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4D" w:rsidRPr="00FE77B2" w:rsidRDefault="0013234D" w:rsidP="00D902DD">
      <w:pPr>
        <w:spacing w:after="0"/>
        <w:jc w:val="center"/>
        <w:outlineLvl w:val="0"/>
        <w:rPr>
          <w:rFonts w:ascii="Times New Roman" w:hAnsi="Times New Roman"/>
          <w:sz w:val="20"/>
          <w:szCs w:val="20"/>
        </w:rPr>
      </w:pPr>
      <w:r w:rsidRPr="00FE77B2">
        <w:rPr>
          <w:rFonts w:ascii="Times New Roman" w:hAnsi="Times New Roman"/>
          <w:sz w:val="20"/>
          <w:szCs w:val="20"/>
        </w:rPr>
        <w:t>МИНИСТЕРСТВО СЕЛЬСКОГО ХОЗЯЙСТВА</w:t>
      </w:r>
    </w:p>
    <w:p w:rsidR="0013234D" w:rsidRPr="00FE77B2" w:rsidRDefault="0013234D" w:rsidP="00D902DD">
      <w:pPr>
        <w:spacing w:after="0"/>
        <w:jc w:val="center"/>
        <w:outlineLvl w:val="0"/>
        <w:rPr>
          <w:rFonts w:ascii="Times New Roman" w:hAnsi="Times New Roman"/>
          <w:sz w:val="20"/>
          <w:szCs w:val="20"/>
        </w:rPr>
      </w:pPr>
      <w:r w:rsidRPr="00FE77B2">
        <w:rPr>
          <w:rFonts w:ascii="Times New Roman" w:hAnsi="Times New Roman"/>
          <w:sz w:val="20"/>
          <w:szCs w:val="20"/>
        </w:rPr>
        <w:t>И ПРОДОВОЛЬСТВИЯ РЕСПУБЛИКИ БЕЛАРУСЬ</w:t>
      </w:r>
    </w:p>
    <w:p w:rsidR="0013234D" w:rsidRPr="00FE77B2" w:rsidRDefault="0013234D" w:rsidP="0013234D">
      <w:pPr>
        <w:spacing w:after="0"/>
        <w:jc w:val="center"/>
        <w:rPr>
          <w:rFonts w:ascii="Times New Roman" w:hAnsi="Times New Roman"/>
          <w:sz w:val="20"/>
          <w:szCs w:val="20"/>
        </w:rPr>
      </w:pPr>
    </w:p>
    <w:p w:rsidR="0013234D" w:rsidRPr="00FE77B2" w:rsidRDefault="0013234D" w:rsidP="00D902DD">
      <w:pPr>
        <w:spacing w:after="0"/>
        <w:jc w:val="center"/>
        <w:outlineLvl w:val="0"/>
        <w:rPr>
          <w:rFonts w:ascii="Times New Roman" w:hAnsi="Times New Roman"/>
          <w:sz w:val="20"/>
          <w:szCs w:val="20"/>
        </w:rPr>
      </w:pPr>
      <w:r w:rsidRPr="00FE77B2">
        <w:rPr>
          <w:rFonts w:ascii="Times New Roman" w:hAnsi="Times New Roman"/>
          <w:sz w:val="20"/>
          <w:szCs w:val="20"/>
        </w:rPr>
        <w:t>ГЛАВНОЕ УПРАВЛЕНИЕ ОБРАЗОВАНИЯ, НАУКИ И КАДРОВ</w:t>
      </w:r>
    </w:p>
    <w:p w:rsidR="0013234D" w:rsidRPr="00FE77B2" w:rsidRDefault="0013234D" w:rsidP="0013234D">
      <w:pPr>
        <w:spacing w:after="0"/>
        <w:jc w:val="center"/>
        <w:rPr>
          <w:rFonts w:ascii="Times New Roman" w:hAnsi="Times New Roman"/>
          <w:sz w:val="20"/>
          <w:szCs w:val="20"/>
        </w:rPr>
      </w:pPr>
    </w:p>
    <w:p w:rsidR="0013234D" w:rsidRPr="00FE77B2" w:rsidRDefault="0013234D" w:rsidP="00D902DD">
      <w:pPr>
        <w:spacing w:after="0"/>
        <w:jc w:val="center"/>
        <w:outlineLvl w:val="0"/>
        <w:rPr>
          <w:rFonts w:ascii="Times New Roman" w:hAnsi="Times New Roman"/>
          <w:sz w:val="20"/>
          <w:szCs w:val="20"/>
        </w:rPr>
      </w:pPr>
      <w:r w:rsidRPr="00FE77B2">
        <w:rPr>
          <w:rFonts w:ascii="Times New Roman" w:hAnsi="Times New Roman"/>
          <w:sz w:val="20"/>
          <w:szCs w:val="20"/>
        </w:rPr>
        <w:t>Учреждение образования</w:t>
      </w:r>
    </w:p>
    <w:p w:rsidR="0013234D" w:rsidRPr="00FE77B2" w:rsidRDefault="0013234D" w:rsidP="00D902DD">
      <w:pPr>
        <w:spacing w:after="0"/>
        <w:jc w:val="center"/>
        <w:outlineLvl w:val="0"/>
        <w:rPr>
          <w:rFonts w:ascii="Times New Roman" w:hAnsi="Times New Roman"/>
          <w:sz w:val="20"/>
          <w:szCs w:val="20"/>
        </w:rPr>
      </w:pPr>
      <w:r w:rsidRPr="00FE77B2">
        <w:rPr>
          <w:rFonts w:ascii="Times New Roman" w:hAnsi="Times New Roman"/>
          <w:sz w:val="20"/>
          <w:szCs w:val="20"/>
        </w:rPr>
        <w:t xml:space="preserve">«БЕЛОРУССКАЯ ГОСУДАРСТВЕННАЯ </w:t>
      </w:r>
    </w:p>
    <w:p w:rsidR="0013234D" w:rsidRPr="00FE77B2" w:rsidRDefault="0013234D" w:rsidP="00D902DD">
      <w:pPr>
        <w:spacing w:after="0"/>
        <w:jc w:val="center"/>
        <w:outlineLvl w:val="0"/>
        <w:rPr>
          <w:rFonts w:ascii="Times New Roman" w:hAnsi="Times New Roman"/>
          <w:sz w:val="20"/>
          <w:szCs w:val="20"/>
        </w:rPr>
      </w:pPr>
      <w:r w:rsidRPr="00FE77B2">
        <w:rPr>
          <w:rFonts w:ascii="Times New Roman" w:hAnsi="Times New Roman"/>
          <w:sz w:val="20"/>
          <w:szCs w:val="20"/>
        </w:rPr>
        <w:t>СЕЛЬСКОХОЗЯЙСТВЕННАЯ АКАДЕМИЯ»</w:t>
      </w:r>
    </w:p>
    <w:p w:rsidR="0013234D" w:rsidRPr="00FE77B2" w:rsidRDefault="0013234D" w:rsidP="0013234D">
      <w:pPr>
        <w:rPr>
          <w:rFonts w:ascii="Times New Roman" w:hAnsi="Times New Roman"/>
        </w:rPr>
      </w:pPr>
    </w:p>
    <w:p w:rsidR="0013234D" w:rsidRPr="00FE77B2" w:rsidRDefault="0013234D" w:rsidP="0013234D">
      <w:pPr>
        <w:rPr>
          <w:rFonts w:ascii="Times New Roman" w:hAnsi="Times New Roman"/>
        </w:rPr>
      </w:pPr>
    </w:p>
    <w:p w:rsidR="0013234D" w:rsidRPr="00FE77B2" w:rsidRDefault="0013234D" w:rsidP="0013234D">
      <w:pPr>
        <w:rPr>
          <w:rFonts w:ascii="Times New Roman" w:hAnsi="Times New Roman"/>
        </w:rPr>
      </w:pPr>
    </w:p>
    <w:p w:rsidR="0013234D" w:rsidRDefault="0013234D" w:rsidP="00D902DD">
      <w:pPr>
        <w:spacing w:after="0"/>
        <w:jc w:val="center"/>
        <w:outlineLvl w:val="0"/>
        <w:rPr>
          <w:rFonts w:ascii="Times New Roman" w:hAnsi="Times New Roman"/>
          <w:b/>
          <w:sz w:val="30"/>
          <w:szCs w:val="30"/>
        </w:rPr>
      </w:pPr>
      <w:r>
        <w:rPr>
          <w:rFonts w:ascii="Times New Roman" w:hAnsi="Times New Roman"/>
          <w:b/>
          <w:sz w:val="30"/>
          <w:szCs w:val="30"/>
        </w:rPr>
        <w:t xml:space="preserve">СОСТОЯНИЕ И ПУТИ </w:t>
      </w:r>
    </w:p>
    <w:p w:rsidR="0013234D" w:rsidRDefault="0013234D" w:rsidP="0013234D">
      <w:pPr>
        <w:spacing w:after="0"/>
        <w:jc w:val="center"/>
        <w:rPr>
          <w:rFonts w:ascii="Times New Roman" w:hAnsi="Times New Roman"/>
          <w:b/>
          <w:sz w:val="30"/>
          <w:szCs w:val="30"/>
        </w:rPr>
      </w:pPr>
      <w:r>
        <w:rPr>
          <w:rFonts w:ascii="Times New Roman" w:hAnsi="Times New Roman"/>
          <w:b/>
          <w:sz w:val="30"/>
          <w:szCs w:val="30"/>
        </w:rPr>
        <w:t xml:space="preserve">СОВЕРШЕНСТВОВАНИЯ </w:t>
      </w:r>
    </w:p>
    <w:p w:rsidR="0013234D" w:rsidRDefault="0013234D" w:rsidP="0013234D">
      <w:pPr>
        <w:spacing w:after="0"/>
        <w:jc w:val="center"/>
        <w:rPr>
          <w:rFonts w:ascii="Times New Roman" w:hAnsi="Times New Roman"/>
          <w:b/>
          <w:sz w:val="30"/>
          <w:szCs w:val="30"/>
        </w:rPr>
      </w:pPr>
      <w:r>
        <w:rPr>
          <w:rFonts w:ascii="Times New Roman" w:hAnsi="Times New Roman"/>
          <w:b/>
          <w:sz w:val="30"/>
          <w:szCs w:val="30"/>
        </w:rPr>
        <w:t xml:space="preserve">БУХГАЛТЕРСКОГО УЧЕТА </w:t>
      </w:r>
    </w:p>
    <w:p w:rsidR="0013234D" w:rsidRDefault="0013234D" w:rsidP="0013234D">
      <w:pPr>
        <w:spacing w:after="0"/>
        <w:jc w:val="center"/>
        <w:rPr>
          <w:rFonts w:ascii="Times New Roman" w:hAnsi="Times New Roman"/>
          <w:b/>
          <w:sz w:val="30"/>
          <w:szCs w:val="30"/>
        </w:rPr>
      </w:pPr>
      <w:r>
        <w:rPr>
          <w:rFonts w:ascii="Times New Roman" w:hAnsi="Times New Roman"/>
          <w:b/>
          <w:sz w:val="30"/>
          <w:szCs w:val="30"/>
        </w:rPr>
        <w:t>В ОРГАНИЗАЦИЯХ АПК</w:t>
      </w:r>
    </w:p>
    <w:p w:rsidR="0013234D" w:rsidRDefault="0013234D" w:rsidP="0013234D">
      <w:pPr>
        <w:spacing w:after="0"/>
        <w:jc w:val="center"/>
        <w:rPr>
          <w:rFonts w:ascii="Times New Roman" w:hAnsi="Times New Roman"/>
          <w:sz w:val="20"/>
          <w:szCs w:val="20"/>
        </w:rPr>
      </w:pPr>
    </w:p>
    <w:p w:rsidR="0013234D" w:rsidRPr="00FE77B2" w:rsidRDefault="0013234D" w:rsidP="00D902DD">
      <w:pPr>
        <w:spacing w:after="0"/>
        <w:jc w:val="center"/>
        <w:outlineLvl w:val="0"/>
        <w:rPr>
          <w:rFonts w:ascii="Times New Roman" w:hAnsi="Times New Roman"/>
          <w:sz w:val="20"/>
          <w:szCs w:val="20"/>
        </w:rPr>
      </w:pPr>
      <w:r w:rsidRPr="00FE77B2">
        <w:rPr>
          <w:rFonts w:ascii="Times New Roman" w:hAnsi="Times New Roman"/>
          <w:sz w:val="20"/>
          <w:szCs w:val="20"/>
        </w:rPr>
        <w:t xml:space="preserve">Сборник научных трудов по материалам </w:t>
      </w:r>
    </w:p>
    <w:p w:rsidR="0013234D" w:rsidRPr="00FE77B2" w:rsidRDefault="0013234D" w:rsidP="0013234D">
      <w:pPr>
        <w:spacing w:after="0"/>
        <w:jc w:val="center"/>
        <w:rPr>
          <w:rFonts w:ascii="Times New Roman" w:hAnsi="Times New Roman"/>
          <w:sz w:val="20"/>
          <w:szCs w:val="20"/>
        </w:rPr>
      </w:pPr>
      <w:r w:rsidRPr="00FE77B2">
        <w:rPr>
          <w:rFonts w:ascii="Times New Roman" w:hAnsi="Times New Roman"/>
          <w:sz w:val="20"/>
          <w:szCs w:val="20"/>
        </w:rPr>
        <w:t>научно-практической конференции студентов и магистрантов</w:t>
      </w:r>
    </w:p>
    <w:p w:rsidR="0013234D" w:rsidRPr="00FE77B2" w:rsidRDefault="0013234D" w:rsidP="0013234D">
      <w:pPr>
        <w:spacing w:after="0"/>
        <w:jc w:val="center"/>
        <w:rPr>
          <w:rFonts w:ascii="Times New Roman" w:hAnsi="Times New Roman"/>
          <w:sz w:val="20"/>
          <w:szCs w:val="20"/>
        </w:rPr>
      </w:pPr>
    </w:p>
    <w:p w:rsidR="0013234D" w:rsidRPr="00FE77B2" w:rsidRDefault="0013234D" w:rsidP="00D902DD">
      <w:pPr>
        <w:spacing w:after="0"/>
        <w:jc w:val="center"/>
        <w:outlineLvl w:val="0"/>
        <w:rPr>
          <w:rFonts w:ascii="Times New Roman" w:hAnsi="Times New Roman"/>
          <w:sz w:val="20"/>
          <w:szCs w:val="20"/>
        </w:rPr>
      </w:pPr>
      <w:r w:rsidRPr="00FE77B2">
        <w:rPr>
          <w:rFonts w:ascii="Times New Roman" w:hAnsi="Times New Roman"/>
          <w:sz w:val="20"/>
          <w:szCs w:val="20"/>
        </w:rPr>
        <w:t>Горки, 21 апреля 201</w:t>
      </w:r>
      <w:r w:rsidR="00821709" w:rsidRPr="00FE77B2">
        <w:rPr>
          <w:rFonts w:ascii="Times New Roman" w:hAnsi="Times New Roman"/>
          <w:sz w:val="20"/>
          <w:szCs w:val="20"/>
        </w:rPr>
        <w:t>9</w:t>
      </w:r>
      <w:r w:rsidRPr="00FE77B2">
        <w:rPr>
          <w:rFonts w:ascii="Times New Roman" w:hAnsi="Times New Roman"/>
          <w:sz w:val="20"/>
          <w:szCs w:val="20"/>
        </w:rPr>
        <w:t xml:space="preserve"> г.</w:t>
      </w:r>
    </w:p>
    <w:p w:rsidR="0013234D" w:rsidRPr="00FE77B2" w:rsidRDefault="0013234D" w:rsidP="0013234D">
      <w:pPr>
        <w:spacing w:after="0"/>
        <w:jc w:val="center"/>
        <w:rPr>
          <w:rFonts w:ascii="Times New Roman" w:hAnsi="Times New Roman"/>
          <w:sz w:val="20"/>
          <w:szCs w:val="20"/>
        </w:rPr>
      </w:pPr>
    </w:p>
    <w:p w:rsidR="0013234D" w:rsidRPr="00FE77B2" w:rsidRDefault="0013234D" w:rsidP="0013234D">
      <w:pPr>
        <w:spacing w:after="0"/>
        <w:jc w:val="center"/>
        <w:rPr>
          <w:rFonts w:ascii="Times New Roman" w:hAnsi="Times New Roman"/>
          <w:sz w:val="20"/>
          <w:szCs w:val="20"/>
        </w:rPr>
      </w:pPr>
    </w:p>
    <w:p w:rsidR="0013234D" w:rsidRPr="00FE77B2" w:rsidRDefault="0013234D" w:rsidP="0013234D">
      <w:pPr>
        <w:spacing w:after="0"/>
        <w:jc w:val="center"/>
        <w:rPr>
          <w:rFonts w:ascii="Times New Roman" w:hAnsi="Times New Roman"/>
          <w:sz w:val="20"/>
          <w:szCs w:val="20"/>
        </w:rPr>
      </w:pPr>
    </w:p>
    <w:p w:rsidR="0013234D" w:rsidRPr="00FE77B2" w:rsidRDefault="0013234D" w:rsidP="0013234D">
      <w:pPr>
        <w:spacing w:after="0"/>
        <w:jc w:val="center"/>
        <w:rPr>
          <w:rFonts w:ascii="Times New Roman" w:hAnsi="Times New Roman"/>
          <w:sz w:val="20"/>
          <w:szCs w:val="20"/>
        </w:rPr>
      </w:pPr>
    </w:p>
    <w:p w:rsidR="0013234D" w:rsidRPr="00FE77B2" w:rsidRDefault="0013234D" w:rsidP="0013234D">
      <w:pPr>
        <w:spacing w:after="0"/>
        <w:jc w:val="center"/>
        <w:rPr>
          <w:rFonts w:ascii="Times New Roman" w:hAnsi="Times New Roman"/>
          <w:sz w:val="20"/>
          <w:szCs w:val="20"/>
        </w:rPr>
      </w:pPr>
    </w:p>
    <w:p w:rsidR="0013234D" w:rsidRPr="00FE77B2" w:rsidRDefault="0013234D" w:rsidP="0013234D">
      <w:pPr>
        <w:spacing w:after="0"/>
        <w:jc w:val="center"/>
        <w:rPr>
          <w:rFonts w:ascii="Times New Roman" w:hAnsi="Times New Roman"/>
          <w:sz w:val="20"/>
          <w:szCs w:val="20"/>
        </w:rPr>
      </w:pPr>
    </w:p>
    <w:p w:rsidR="00FE77B2" w:rsidRPr="00FE77B2" w:rsidRDefault="00FE77B2" w:rsidP="0013234D">
      <w:pPr>
        <w:spacing w:after="0"/>
        <w:jc w:val="center"/>
        <w:rPr>
          <w:rFonts w:ascii="Times New Roman" w:hAnsi="Times New Roman"/>
          <w:sz w:val="20"/>
          <w:szCs w:val="20"/>
        </w:rPr>
      </w:pPr>
    </w:p>
    <w:p w:rsidR="0013234D" w:rsidRPr="00FE77B2" w:rsidRDefault="0013234D" w:rsidP="0013234D">
      <w:pPr>
        <w:spacing w:after="0"/>
        <w:jc w:val="center"/>
        <w:rPr>
          <w:rFonts w:ascii="Times New Roman" w:hAnsi="Times New Roman"/>
          <w:sz w:val="20"/>
          <w:szCs w:val="20"/>
        </w:rPr>
      </w:pPr>
    </w:p>
    <w:p w:rsidR="0013234D" w:rsidRPr="00FE77B2" w:rsidRDefault="0013234D" w:rsidP="0013234D">
      <w:pPr>
        <w:spacing w:after="0"/>
        <w:jc w:val="center"/>
        <w:rPr>
          <w:rFonts w:ascii="Times New Roman" w:hAnsi="Times New Roman"/>
          <w:sz w:val="20"/>
          <w:szCs w:val="20"/>
        </w:rPr>
      </w:pPr>
    </w:p>
    <w:p w:rsidR="0013234D" w:rsidRPr="00FE77B2" w:rsidRDefault="0013234D" w:rsidP="0013234D">
      <w:pPr>
        <w:spacing w:after="0"/>
        <w:jc w:val="center"/>
        <w:rPr>
          <w:rFonts w:ascii="Times New Roman" w:hAnsi="Times New Roman"/>
          <w:sz w:val="20"/>
          <w:szCs w:val="20"/>
        </w:rPr>
      </w:pPr>
    </w:p>
    <w:p w:rsidR="0013234D" w:rsidRPr="00FE77B2" w:rsidRDefault="0013234D" w:rsidP="0013234D">
      <w:pPr>
        <w:spacing w:after="0"/>
        <w:jc w:val="center"/>
        <w:rPr>
          <w:rFonts w:ascii="Times New Roman" w:hAnsi="Times New Roman"/>
          <w:sz w:val="20"/>
          <w:szCs w:val="20"/>
        </w:rPr>
      </w:pPr>
    </w:p>
    <w:p w:rsidR="0013234D" w:rsidRPr="00FE77B2" w:rsidRDefault="0013234D" w:rsidP="0013234D">
      <w:pPr>
        <w:spacing w:after="0"/>
        <w:jc w:val="center"/>
        <w:rPr>
          <w:rFonts w:ascii="Times New Roman" w:hAnsi="Times New Roman"/>
          <w:sz w:val="20"/>
          <w:szCs w:val="20"/>
        </w:rPr>
      </w:pPr>
    </w:p>
    <w:p w:rsidR="0013234D" w:rsidRPr="00FE77B2" w:rsidRDefault="0013234D" w:rsidP="0013234D">
      <w:pPr>
        <w:spacing w:after="0"/>
        <w:jc w:val="center"/>
        <w:rPr>
          <w:rFonts w:ascii="Times New Roman" w:hAnsi="Times New Roman"/>
          <w:sz w:val="20"/>
          <w:szCs w:val="20"/>
        </w:rPr>
      </w:pPr>
    </w:p>
    <w:p w:rsidR="0013234D" w:rsidRPr="00FE77B2" w:rsidRDefault="0013234D" w:rsidP="00D902DD">
      <w:pPr>
        <w:spacing w:after="0"/>
        <w:jc w:val="center"/>
        <w:outlineLvl w:val="0"/>
        <w:rPr>
          <w:rFonts w:ascii="Times New Roman" w:hAnsi="Times New Roman"/>
          <w:sz w:val="20"/>
          <w:szCs w:val="20"/>
        </w:rPr>
      </w:pPr>
      <w:r w:rsidRPr="00FE77B2">
        <w:rPr>
          <w:rFonts w:ascii="Times New Roman" w:hAnsi="Times New Roman"/>
          <w:sz w:val="20"/>
          <w:szCs w:val="20"/>
        </w:rPr>
        <w:t>Горки</w:t>
      </w:r>
    </w:p>
    <w:p w:rsidR="0013234D" w:rsidRPr="00FE77B2" w:rsidRDefault="0013234D" w:rsidP="0013234D">
      <w:pPr>
        <w:spacing w:after="0"/>
        <w:jc w:val="center"/>
        <w:rPr>
          <w:rFonts w:ascii="Times New Roman" w:hAnsi="Times New Roman"/>
          <w:sz w:val="20"/>
          <w:szCs w:val="20"/>
        </w:rPr>
      </w:pPr>
      <w:r w:rsidRPr="00FE77B2">
        <w:rPr>
          <w:rFonts w:ascii="Times New Roman" w:hAnsi="Times New Roman"/>
          <w:sz w:val="20"/>
          <w:szCs w:val="20"/>
        </w:rPr>
        <w:t>БГСХА</w:t>
      </w:r>
    </w:p>
    <w:p w:rsidR="0013234D" w:rsidRPr="00FE77B2" w:rsidRDefault="0013234D" w:rsidP="0013234D">
      <w:pPr>
        <w:spacing w:after="0"/>
        <w:jc w:val="center"/>
        <w:rPr>
          <w:rFonts w:ascii="Times New Roman" w:hAnsi="Times New Roman"/>
          <w:sz w:val="20"/>
          <w:szCs w:val="20"/>
        </w:rPr>
      </w:pPr>
      <w:r w:rsidRPr="00FE77B2">
        <w:rPr>
          <w:rFonts w:ascii="Times New Roman" w:hAnsi="Times New Roman"/>
          <w:sz w:val="20"/>
          <w:szCs w:val="20"/>
        </w:rPr>
        <w:t>20</w:t>
      </w:r>
      <w:r w:rsidR="001A17A7" w:rsidRPr="00FE77B2">
        <w:rPr>
          <w:rFonts w:ascii="Times New Roman" w:hAnsi="Times New Roman"/>
          <w:sz w:val="20"/>
          <w:szCs w:val="20"/>
        </w:rPr>
        <w:t>20</w:t>
      </w:r>
    </w:p>
    <w:p w:rsidR="0013234D" w:rsidRPr="009A126B" w:rsidRDefault="0013234D" w:rsidP="00D902DD">
      <w:pPr>
        <w:spacing w:after="0"/>
        <w:outlineLvl w:val="0"/>
        <w:rPr>
          <w:rFonts w:ascii="Times New Roman" w:hAnsi="Times New Roman"/>
          <w:sz w:val="20"/>
          <w:szCs w:val="20"/>
        </w:rPr>
      </w:pPr>
      <w:r w:rsidRPr="009A126B">
        <w:rPr>
          <w:rFonts w:ascii="Times New Roman" w:hAnsi="Times New Roman"/>
          <w:sz w:val="20"/>
          <w:szCs w:val="20"/>
        </w:rPr>
        <w:lastRenderedPageBreak/>
        <w:t>УДК 631.162:631.145</w:t>
      </w:r>
    </w:p>
    <w:p w:rsidR="0013234D" w:rsidRPr="009A126B" w:rsidRDefault="0013234D" w:rsidP="00D902DD">
      <w:pPr>
        <w:spacing w:after="0"/>
        <w:outlineLvl w:val="0"/>
        <w:rPr>
          <w:rFonts w:ascii="Times New Roman" w:hAnsi="Times New Roman"/>
          <w:sz w:val="20"/>
          <w:szCs w:val="20"/>
        </w:rPr>
      </w:pPr>
      <w:r w:rsidRPr="009A126B">
        <w:rPr>
          <w:rFonts w:ascii="Times New Roman" w:hAnsi="Times New Roman"/>
          <w:sz w:val="20"/>
          <w:szCs w:val="20"/>
        </w:rPr>
        <w:t>ББК 65.052.073</w:t>
      </w:r>
    </w:p>
    <w:p w:rsidR="0013234D" w:rsidRDefault="0013234D" w:rsidP="00D902DD">
      <w:pPr>
        <w:spacing w:after="0"/>
        <w:ind w:firstLine="426"/>
        <w:outlineLvl w:val="0"/>
        <w:rPr>
          <w:rFonts w:ascii="Times New Roman" w:hAnsi="Times New Roman"/>
          <w:sz w:val="20"/>
          <w:szCs w:val="20"/>
        </w:rPr>
      </w:pPr>
      <w:r w:rsidRPr="009A126B">
        <w:rPr>
          <w:rFonts w:ascii="Times New Roman" w:hAnsi="Times New Roman"/>
          <w:sz w:val="20"/>
          <w:szCs w:val="20"/>
        </w:rPr>
        <w:t>С66</w:t>
      </w:r>
    </w:p>
    <w:p w:rsidR="0013234D" w:rsidRDefault="0013234D" w:rsidP="0013234D">
      <w:pPr>
        <w:spacing w:after="0"/>
        <w:jc w:val="center"/>
        <w:rPr>
          <w:rFonts w:ascii="Times New Roman" w:hAnsi="Times New Roman"/>
          <w:sz w:val="40"/>
          <w:szCs w:val="40"/>
        </w:rPr>
      </w:pPr>
    </w:p>
    <w:p w:rsidR="0013234D" w:rsidRDefault="0013234D" w:rsidP="0013234D">
      <w:pPr>
        <w:spacing w:after="0"/>
        <w:jc w:val="center"/>
        <w:rPr>
          <w:rFonts w:ascii="Times New Roman" w:hAnsi="Times New Roman"/>
          <w:sz w:val="20"/>
          <w:szCs w:val="20"/>
        </w:rPr>
      </w:pPr>
      <w:r>
        <w:rPr>
          <w:rFonts w:ascii="Times New Roman" w:hAnsi="Times New Roman"/>
          <w:sz w:val="20"/>
          <w:szCs w:val="20"/>
        </w:rPr>
        <w:t xml:space="preserve">Редакционная коллегия: </w:t>
      </w:r>
    </w:p>
    <w:p w:rsidR="0013234D" w:rsidRPr="008A3DEC" w:rsidRDefault="0013234D" w:rsidP="0013234D">
      <w:pPr>
        <w:spacing w:after="0"/>
        <w:jc w:val="center"/>
        <w:rPr>
          <w:rFonts w:ascii="Times New Roman" w:hAnsi="Times New Roman"/>
          <w:sz w:val="20"/>
          <w:szCs w:val="20"/>
        </w:rPr>
      </w:pPr>
      <w:r w:rsidRPr="008A3DEC">
        <w:rPr>
          <w:rFonts w:ascii="Times New Roman" w:hAnsi="Times New Roman"/>
          <w:sz w:val="20"/>
          <w:szCs w:val="20"/>
        </w:rPr>
        <w:t>кандидат экономических наук, доцент С. В. Гудков</w:t>
      </w:r>
      <w:r w:rsidRPr="008A3DEC">
        <w:rPr>
          <w:rFonts w:ascii="Times New Roman" w:hAnsi="Times New Roman"/>
          <w:i/>
          <w:sz w:val="20"/>
          <w:szCs w:val="20"/>
        </w:rPr>
        <w:t xml:space="preserve"> </w:t>
      </w:r>
      <w:r w:rsidRPr="008A3DEC">
        <w:rPr>
          <w:rFonts w:ascii="Times New Roman" w:hAnsi="Times New Roman"/>
          <w:sz w:val="20"/>
          <w:szCs w:val="20"/>
        </w:rPr>
        <w:t>(гл. ред.);</w:t>
      </w:r>
    </w:p>
    <w:p w:rsidR="0013234D" w:rsidRPr="008A3DEC" w:rsidRDefault="0013234D" w:rsidP="0013234D">
      <w:pPr>
        <w:spacing w:after="0"/>
        <w:jc w:val="center"/>
        <w:rPr>
          <w:rFonts w:ascii="Times New Roman" w:hAnsi="Times New Roman"/>
          <w:sz w:val="20"/>
          <w:szCs w:val="20"/>
        </w:rPr>
      </w:pPr>
      <w:r w:rsidRPr="008A3DEC">
        <w:rPr>
          <w:rFonts w:ascii="Times New Roman" w:hAnsi="Times New Roman"/>
          <w:sz w:val="20"/>
          <w:szCs w:val="20"/>
        </w:rPr>
        <w:t>старший преподаватель С. Н.</w:t>
      </w:r>
      <w:r w:rsidRPr="008A3DEC">
        <w:rPr>
          <w:rFonts w:ascii="Times New Roman" w:hAnsi="Times New Roman"/>
          <w:i/>
          <w:sz w:val="20"/>
          <w:szCs w:val="20"/>
        </w:rPr>
        <w:t xml:space="preserve"> </w:t>
      </w:r>
      <w:r w:rsidRPr="008A3DEC">
        <w:rPr>
          <w:rFonts w:ascii="Times New Roman" w:hAnsi="Times New Roman"/>
          <w:sz w:val="20"/>
          <w:szCs w:val="20"/>
        </w:rPr>
        <w:t>Ковал</w:t>
      </w:r>
      <w:r w:rsidR="001A17A7">
        <w:rPr>
          <w:rFonts w:ascii="Times New Roman" w:hAnsi="Times New Roman"/>
          <w:sz w:val="20"/>
          <w:szCs w:val="20"/>
        </w:rPr>
        <w:t>ё</w:t>
      </w:r>
      <w:r w:rsidRPr="008A3DEC">
        <w:rPr>
          <w:rFonts w:ascii="Times New Roman" w:hAnsi="Times New Roman"/>
          <w:sz w:val="20"/>
          <w:szCs w:val="20"/>
        </w:rPr>
        <w:t xml:space="preserve">ва (отв. ред.); </w:t>
      </w:r>
    </w:p>
    <w:p w:rsidR="0013234D" w:rsidRDefault="0013234D" w:rsidP="0013234D">
      <w:pPr>
        <w:spacing w:after="0"/>
        <w:jc w:val="center"/>
        <w:rPr>
          <w:rFonts w:ascii="Times New Roman" w:hAnsi="Times New Roman"/>
          <w:sz w:val="20"/>
          <w:szCs w:val="20"/>
        </w:rPr>
      </w:pPr>
      <w:r w:rsidRPr="008A3DEC">
        <w:rPr>
          <w:rFonts w:ascii="Times New Roman" w:hAnsi="Times New Roman"/>
          <w:sz w:val="20"/>
          <w:szCs w:val="20"/>
        </w:rPr>
        <w:t>И. В. Зуйкова (отв. секретарь)</w:t>
      </w:r>
    </w:p>
    <w:p w:rsidR="0013234D" w:rsidRDefault="0013234D" w:rsidP="0013234D">
      <w:pPr>
        <w:spacing w:after="0"/>
        <w:jc w:val="center"/>
        <w:rPr>
          <w:rFonts w:ascii="Times New Roman" w:hAnsi="Times New Roman"/>
          <w:sz w:val="20"/>
          <w:szCs w:val="20"/>
        </w:rPr>
      </w:pPr>
    </w:p>
    <w:p w:rsidR="0013234D" w:rsidRPr="009A126B" w:rsidRDefault="0013234D" w:rsidP="0013234D">
      <w:pPr>
        <w:spacing w:after="0"/>
        <w:jc w:val="center"/>
        <w:rPr>
          <w:rFonts w:ascii="Times New Roman" w:hAnsi="Times New Roman"/>
          <w:sz w:val="20"/>
          <w:szCs w:val="20"/>
        </w:rPr>
      </w:pPr>
      <w:r w:rsidRPr="009A126B">
        <w:rPr>
          <w:rFonts w:ascii="Times New Roman" w:hAnsi="Times New Roman"/>
          <w:sz w:val="20"/>
          <w:szCs w:val="20"/>
        </w:rPr>
        <w:t>Рецензенты:</w:t>
      </w:r>
    </w:p>
    <w:p w:rsidR="0013234D" w:rsidRPr="009A126B" w:rsidRDefault="0013234D" w:rsidP="0013234D">
      <w:pPr>
        <w:spacing w:after="0"/>
        <w:jc w:val="center"/>
        <w:rPr>
          <w:rFonts w:ascii="Times New Roman" w:hAnsi="Times New Roman"/>
          <w:sz w:val="20"/>
          <w:szCs w:val="20"/>
        </w:rPr>
      </w:pPr>
      <w:r w:rsidRPr="009A126B">
        <w:rPr>
          <w:rFonts w:ascii="Times New Roman" w:hAnsi="Times New Roman"/>
          <w:sz w:val="20"/>
          <w:szCs w:val="20"/>
        </w:rPr>
        <w:t xml:space="preserve">кандидат экономических наук, доцент Е. А. Гудкова; </w:t>
      </w:r>
    </w:p>
    <w:p w:rsidR="0013234D" w:rsidRDefault="0013234D" w:rsidP="0013234D">
      <w:pPr>
        <w:spacing w:after="0"/>
        <w:jc w:val="center"/>
        <w:rPr>
          <w:rFonts w:ascii="Times New Roman" w:hAnsi="Times New Roman"/>
          <w:sz w:val="20"/>
          <w:szCs w:val="20"/>
        </w:rPr>
      </w:pPr>
      <w:r w:rsidRPr="009A126B">
        <w:rPr>
          <w:rFonts w:ascii="Times New Roman" w:hAnsi="Times New Roman"/>
          <w:sz w:val="20"/>
          <w:szCs w:val="20"/>
        </w:rPr>
        <w:t>кандидат экономических наук, доцент В. Г. Ракутин</w:t>
      </w:r>
      <w:r>
        <w:rPr>
          <w:rFonts w:ascii="Times New Roman" w:hAnsi="Times New Roman"/>
          <w:sz w:val="20"/>
          <w:szCs w:val="20"/>
        </w:rPr>
        <w:t xml:space="preserve"> </w:t>
      </w:r>
    </w:p>
    <w:p w:rsidR="0013234D" w:rsidRDefault="0013234D" w:rsidP="0013234D">
      <w:pPr>
        <w:spacing w:after="0"/>
        <w:jc w:val="center"/>
        <w:rPr>
          <w:rFonts w:ascii="Times New Roman" w:hAnsi="Times New Roman"/>
          <w:sz w:val="20"/>
          <w:szCs w:val="20"/>
        </w:rPr>
      </w:pPr>
    </w:p>
    <w:p w:rsidR="0013234D" w:rsidRDefault="0013234D" w:rsidP="0013234D">
      <w:pPr>
        <w:spacing w:after="0"/>
        <w:jc w:val="center"/>
        <w:rPr>
          <w:rFonts w:ascii="Times New Roman" w:hAnsi="Times New Roman"/>
          <w:sz w:val="20"/>
          <w:szCs w:val="20"/>
        </w:rPr>
      </w:pPr>
    </w:p>
    <w:p w:rsidR="0013234D" w:rsidRDefault="0013234D" w:rsidP="00D902DD">
      <w:pPr>
        <w:spacing w:after="0"/>
        <w:jc w:val="center"/>
        <w:outlineLvl w:val="0"/>
        <w:rPr>
          <w:rFonts w:ascii="Times New Roman" w:hAnsi="Times New Roman"/>
          <w:i/>
          <w:sz w:val="20"/>
          <w:szCs w:val="16"/>
        </w:rPr>
      </w:pPr>
      <w:r>
        <w:rPr>
          <w:rFonts w:ascii="Times New Roman" w:hAnsi="Times New Roman"/>
          <w:sz w:val="20"/>
          <w:szCs w:val="16"/>
        </w:rPr>
        <w:t xml:space="preserve">Ответственный за выпуск </w:t>
      </w:r>
      <w:r>
        <w:rPr>
          <w:rFonts w:ascii="Times New Roman" w:hAnsi="Times New Roman"/>
          <w:i/>
          <w:sz w:val="20"/>
          <w:szCs w:val="16"/>
        </w:rPr>
        <w:t>С. Н.</w:t>
      </w:r>
      <w:r>
        <w:rPr>
          <w:rFonts w:ascii="Times New Roman" w:hAnsi="Times New Roman"/>
          <w:sz w:val="20"/>
          <w:szCs w:val="16"/>
        </w:rPr>
        <w:t xml:space="preserve"> </w:t>
      </w:r>
      <w:r>
        <w:rPr>
          <w:rFonts w:ascii="Times New Roman" w:hAnsi="Times New Roman"/>
          <w:i/>
          <w:sz w:val="20"/>
          <w:szCs w:val="16"/>
        </w:rPr>
        <w:t>Ковал</w:t>
      </w:r>
      <w:r w:rsidR="00B37EF0">
        <w:rPr>
          <w:rFonts w:ascii="Times New Roman" w:hAnsi="Times New Roman"/>
          <w:i/>
          <w:sz w:val="20"/>
          <w:szCs w:val="16"/>
        </w:rPr>
        <w:t>ё</w:t>
      </w:r>
      <w:r>
        <w:rPr>
          <w:rFonts w:ascii="Times New Roman" w:hAnsi="Times New Roman"/>
          <w:i/>
          <w:sz w:val="20"/>
          <w:szCs w:val="16"/>
        </w:rPr>
        <w:t xml:space="preserve">ва </w:t>
      </w:r>
    </w:p>
    <w:p w:rsidR="0013234D" w:rsidRDefault="0013234D" w:rsidP="0013234D">
      <w:pPr>
        <w:spacing w:after="0"/>
        <w:rPr>
          <w:rFonts w:ascii="Times New Roman" w:hAnsi="Times New Roman"/>
          <w:sz w:val="20"/>
          <w:szCs w:val="20"/>
        </w:rPr>
      </w:pPr>
    </w:p>
    <w:p w:rsidR="0013234D" w:rsidRDefault="0013234D" w:rsidP="0013234D">
      <w:pPr>
        <w:spacing w:after="0"/>
        <w:rPr>
          <w:rFonts w:ascii="Times New Roman" w:hAnsi="Times New Roman"/>
          <w:b/>
          <w:sz w:val="20"/>
          <w:szCs w:val="20"/>
        </w:rPr>
      </w:pPr>
    </w:p>
    <w:p w:rsidR="0013234D" w:rsidRDefault="0013234D" w:rsidP="0013234D">
      <w:pPr>
        <w:spacing w:after="0"/>
        <w:rPr>
          <w:rFonts w:ascii="Times New Roman" w:hAnsi="Times New Roman"/>
          <w:b/>
          <w:sz w:val="20"/>
          <w:szCs w:val="20"/>
        </w:rPr>
      </w:pPr>
    </w:p>
    <w:p w:rsidR="0013234D" w:rsidRDefault="0013234D" w:rsidP="0013234D">
      <w:pPr>
        <w:spacing w:after="0"/>
        <w:rPr>
          <w:rFonts w:ascii="Times New Roman" w:hAnsi="Times New Roman"/>
          <w:b/>
          <w:sz w:val="20"/>
          <w:szCs w:val="20"/>
        </w:rPr>
      </w:pPr>
    </w:p>
    <w:p w:rsidR="0013234D" w:rsidRDefault="0013234D" w:rsidP="0013234D">
      <w:pPr>
        <w:spacing w:after="0"/>
        <w:rPr>
          <w:rFonts w:ascii="Times New Roman" w:hAnsi="Times New Roman"/>
          <w:b/>
          <w:sz w:val="20"/>
          <w:szCs w:val="20"/>
        </w:rPr>
      </w:pPr>
    </w:p>
    <w:p w:rsidR="0013234D" w:rsidRDefault="0013234D" w:rsidP="0013234D">
      <w:pPr>
        <w:spacing w:after="0"/>
        <w:rPr>
          <w:rFonts w:ascii="Times New Roman" w:hAnsi="Times New Roman"/>
          <w:b/>
          <w:sz w:val="20"/>
          <w:szCs w:val="20"/>
        </w:rPr>
      </w:pPr>
    </w:p>
    <w:p w:rsidR="00F62819" w:rsidRDefault="00F62819" w:rsidP="0013234D">
      <w:pPr>
        <w:spacing w:after="0"/>
        <w:rPr>
          <w:rFonts w:ascii="Times New Roman" w:hAnsi="Times New Roman"/>
          <w:b/>
          <w:sz w:val="20"/>
          <w:szCs w:val="20"/>
        </w:rPr>
      </w:pPr>
    </w:p>
    <w:p w:rsidR="00F62819" w:rsidRPr="00F62819" w:rsidRDefault="00F62819" w:rsidP="0013234D">
      <w:pPr>
        <w:spacing w:after="0"/>
        <w:rPr>
          <w:rFonts w:ascii="Times New Roman" w:hAnsi="Times New Roman"/>
          <w:b/>
          <w:sz w:val="12"/>
          <w:szCs w:val="20"/>
        </w:rPr>
      </w:pPr>
    </w:p>
    <w:p w:rsidR="0013234D" w:rsidRDefault="0013234D" w:rsidP="0013234D">
      <w:pPr>
        <w:spacing w:after="0"/>
        <w:rPr>
          <w:rFonts w:ascii="Times New Roman" w:hAnsi="Times New Roman"/>
          <w:b/>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5790"/>
      </w:tblGrid>
      <w:tr w:rsidR="0013234D" w:rsidTr="0013234D">
        <w:tc>
          <w:tcPr>
            <w:tcW w:w="534" w:type="dxa"/>
          </w:tcPr>
          <w:p w:rsidR="0013234D" w:rsidRDefault="0013234D">
            <w:pPr>
              <w:spacing w:after="0"/>
              <w:rPr>
                <w:rFonts w:ascii="Times New Roman" w:hAnsi="Times New Roman"/>
                <w:sz w:val="20"/>
              </w:rPr>
            </w:pPr>
          </w:p>
          <w:p w:rsidR="0013234D" w:rsidRDefault="0013234D">
            <w:pPr>
              <w:spacing w:after="0"/>
              <w:rPr>
                <w:rFonts w:ascii="Times New Roman" w:hAnsi="Times New Roman"/>
              </w:rPr>
            </w:pPr>
            <w:r>
              <w:rPr>
                <w:rFonts w:ascii="Times New Roman" w:hAnsi="Times New Roman"/>
                <w:sz w:val="20"/>
              </w:rPr>
              <w:t>С66</w:t>
            </w:r>
          </w:p>
        </w:tc>
        <w:tc>
          <w:tcPr>
            <w:tcW w:w="5806" w:type="dxa"/>
          </w:tcPr>
          <w:p w:rsidR="0013234D" w:rsidRDefault="0013234D">
            <w:pPr>
              <w:spacing w:after="0"/>
              <w:ind w:firstLine="317"/>
              <w:jc w:val="both"/>
              <w:rPr>
                <w:rFonts w:ascii="Times New Roman" w:hAnsi="Times New Roman"/>
                <w:sz w:val="20"/>
                <w:szCs w:val="20"/>
              </w:rPr>
            </w:pPr>
            <w:r>
              <w:rPr>
                <w:rFonts w:ascii="Times New Roman" w:hAnsi="Times New Roman"/>
                <w:b/>
                <w:sz w:val="20"/>
                <w:szCs w:val="20"/>
              </w:rPr>
              <w:t>Состояние и пути совершенствования бухгалтерского учета в организациях АПК</w:t>
            </w:r>
            <w:r>
              <w:rPr>
                <w:rFonts w:ascii="Times New Roman" w:hAnsi="Times New Roman"/>
                <w:sz w:val="20"/>
                <w:szCs w:val="20"/>
              </w:rPr>
              <w:t xml:space="preserve"> : сборник научных трудов по мат</w:t>
            </w:r>
            <w:r>
              <w:rPr>
                <w:rFonts w:ascii="Times New Roman" w:hAnsi="Times New Roman"/>
                <w:sz w:val="20"/>
                <w:szCs w:val="20"/>
              </w:rPr>
              <w:t>е</w:t>
            </w:r>
            <w:r>
              <w:rPr>
                <w:rFonts w:ascii="Times New Roman" w:hAnsi="Times New Roman"/>
                <w:sz w:val="20"/>
                <w:szCs w:val="20"/>
              </w:rPr>
              <w:t>риалам научно-практической конференции студентов и магис</w:t>
            </w:r>
            <w:r>
              <w:rPr>
                <w:rFonts w:ascii="Times New Roman" w:hAnsi="Times New Roman"/>
                <w:sz w:val="20"/>
                <w:szCs w:val="20"/>
              </w:rPr>
              <w:t>т</w:t>
            </w:r>
            <w:r>
              <w:rPr>
                <w:rFonts w:ascii="Times New Roman" w:hAnsi="Times New Roman"/>
                <w:sz w:val="20"/>
                <w:szCs w:val="20"/>
              </w:rPr>
              <w:t>рантов / редкол.: С. В. Гудков</w:t>
            </w:r>
            <w:r>
              <w:rPr>
                <w:rFonts w:ascii="Times New Roman" w:hAnsi="Times New Roman"/>
                <w:i/>
                <w:sz w:val="20"/>
                <w:szCs w:val="20"/>
              </w:rPr>
              <w:t xml:space="preserve"> </w:t>
            </w:r>
            <w:r>
              <w:rPr>
                <w:rFonts w:ascii="Times New Roman" w:hAnsi="Times New Roman"/>
                <w:sz w:val="20"/>
                <w:szCs w:val="20"/>
              </w:rPr>
              <w:t>(гл. ред.) [и др.]. – Горки : БГСХА, 20</w:t>
            </w:r>
            <w:r w:rsidR="001A17A7">
              <w:rPr>
                <w:rFonts w:ascii="Times New Roman" w:hAnsi="Times New Roman"/>
                <w:sz w:val="20"/>
                <w:szCs w:val="20"/>
              </w:rPr>
              <w:t>20</w:t>
            </w:r>
            <w:r>
              <w:rPr>
                <w:rFonts w:ascii="Times New Roman" w:hAnsi="Times New Roman"/>
                <w:sz w:val="20"/>
                <w:szCs w:val="20"/>
              </w:rPr>
              <w:t xml:space="preserve">. – </w:t>
            </w:r>
            <w:r w:rsidR="008B78E4">
              <w:rPr>
                <w:rFonts w:ascii="Times New Roman" w:hAnsi="Times New Roman"/>
                <w:sz w:val="20"/>
                <w:szCs w:val="20"/>
              </w:rPr>
              <w:t>19</w:t>
            </w:r>
            <w:r w:rsidR="009A126B">
              <w:rPr>
                <w:rFonts w:ascii="Times New Roman" w:hAnsi="Times New Roman"/>
                <w:sz w:val="20"/>
                <w:szCs w:val="20"/>
              </w:rPr>
              <w:t>0</w:t>
            </w:r>
            <w:r w:rsidR="008B78E4">
              <w:rPr>
                <w:rFonts w:ascii="Times New Roman" w:hAnsi="Times New Roman"/>
                <w:sz w:val="20"/>
                <w:szCs w:val="20"/>
              </w:rPr>
              <w:t> с.</w:t>
            </w:r>
          </w:p>
          <w:p w:rsidR="0013234D" w:rsidRDefault="0013234D">
            <w:pPr>
              <w:spacing w:after="0"/>
              <w:ind w:firstLine="317"/>
              <w:jc w:val="both"/>
              <w:rPr>
                <w:rFonts w:ascii="Times New Roman" w:hAnsi="Times New Roman"/>
                <w:sz w:val="20"/>
                <w:szCs w:val="20"/>
              </w:rPr>
            </w:pPr>
            <w:r>
              <w:rPr>
                <w:rFonts w:ascii="Times New Roman" w:hAnsi="Times New Roman"/>
                <w:sz w:val="20"/>
                <w:szCs w:val="20"/>
                <w:lang w:val="en-US"/>
              </w:rPr>
              <w:t>ISBN</w:t>
            </w:r>
            <w:r>
              <w:rPr>
                <w:rFonts w:ascii="Times New Roman" w:hAnsi="Times New Roman"/>
                <w:sz w:val="20"/>
                <w:szCs w:val="20"/>
              </w:rPr>
              <w:t xml:space="preserve"> 978-985-467-</w:t>
            </w:r>
            <w:r w:rsidR="001A17A7">
              <w:rPr>
                <w:rFonts w:ascii="Times New Roman" w:hAnsi="Times New Roman"/>
                <w:sz w:val="20"/>
                <w:szCs w:val="20"/>
              </w:rPr>
              <w:t>989-1</w:t>
            </w:r>
            <w:r>
              <w:rPr>
                <w:rFonts w:ascii="Times New Roman" w:hAnsi="Times New Roman"/>
                <w:sz w:val="20"/>
                <w:szCs w:val="20"/>
              </w:rPr>
              <w:t>.</w:t>
            </w:r>
          </w:p>
          <w:p w:rsidR="0013234D" w:rsidRDefault="0013234D">
            <w:pPr>
              <w:spacing w:after="0"/>
              <w:ind w:firstLine="317"/>
              <w:jc w:val="center"/>
              <w:rPr>
                <w:rFonts w:ascii="Times New Roman" w:hAnsi="Times New Roman"/>
                <w:sz w:val="20"/>
                <w:szCs w:val="20"/>
              </w:rPr>
            </w:pPr>
          </w:p>
          <w:p w:rsidR="0013234D" w:rsidRDefault="0013234D">
            <w:pPr>
              <w:spacing w:after="0"/>
              <w:ind w:firstLine="317"/>
              <w:jc w:val="both"/>
              <w:rPr>
                <w:rFonts w:ascii="Times New Roman" w:hAnsi="Times New Roman"/>
                <w:sz w:val="16"/>
                <w:szCs w:val="16"/>
              </w:rPr>
            </w:pPr>
            <w:r>
              <w:rPr>
                <w:rFonts w:ascii="Times New Roman" w:hAnsi="Times New Roman"/>
                <w:sz w:val="16"/>
                <w:szCs w:val="16"/>
              </w:rPr>
              <w:t>Приведены доклады участников научно-практической конференции, отр</w:t>
            </w:r>
            <w:r>
              <w:rPr>
                <w:rFonts w:ascii="Times New Roman" w:hAnsi="Times New Roman"/>
                <w:sz w:val="16"/>
                <w:szCs w:val="16"/>
              </w:rPr>
              <w:t>а</w:t>
            </w:r>
            <w:r>
              <w:rPr>
                <w:rFonts w:ascii="Times New Roman" w:hAnsi="Times New Roman"/>
                <w:sz w:val="16"/>
                <w:szCs w:val="16"/>
              </w:rPr>
              <w:t>жающие современное состояние бухгалтерского учета в организациях АПК и определяющие пути его совершенствования.</w:t>
            </w:r>
          </w:p>
        </w:tc>
      </w:tr>
    </w:tbl>
    <w:p w:rsidR="0013234D" w:rsidRDefault="0013234D" w:rsidP="0013234D">
      <w:pPr>
        <w:spacing w:after="0"/>
        <w:jc w:val="center"/>
        <w:rPr>
          <w:rFonts w:ascii="Times New Roman" w:hAnsi="Times New Roman"/>
          <w:sz w:val="16"/>
          <w:szCs w:val="16"/>
        </w:rPr>
      </w:pPr>
    </w:p>
    <w:p w:rsidR="0013234D" w:rsidRDefault="0013234D" w:rsidP="0013234D">
      <w:pPr>
        <w:spacing w:after="0"/>
        <w:jc w:val="center"/>
        <w:rPr>
          <w:rFonts w:ascii="Times New Roman" w:hAnsi="Times New Roman"/>
          <w:sz w:val="16"/>
          <w:szCs w:val="16"/>
        </w:rPr>
      </w:pPr>
    </w:p>
    <w:p w:rsidR="0013234D" w:rsidRDefault="0013234D" w:rsidP="00D902DD">
      <w:pPr>
        <w:spacing w:after="0"/>
        <w:jc w:val="right"/>
        <w:outlineLvl w:val="0"/>
        <w:rPr>
          <w:rFonts w:ascii="Times New Roman" w:hAnsi="Times New Roman"/>
          <w:b/>
          <w:sz w:val="16"/>
          <w:szCs w:val="20"/>
        </w:rPr>
      </w:pPr>
      <w:r>
        <w:rPr>
          <w:rFonts w:ascii="Times New Roman" w:hAnsi="Times New Roman"/>
          <w:b/>
          <w:sz w:val="16"/>
          <w:szCs w:val="20"/>
        </w:rPr>
        <w:t>УДК 631.162:631.145</w:t>
      </w:r>
    </w:p>
    <w:p w:rsidR="0013234D" w:rsidRDefault="0013234D" w:rsidP="00D902DD">
      <w:pPr>
        <w:spacing w:after="0"/>
        <w:jc w:val="right"/>
        <w:outlineLvl w:val="0"/>
        <w:rPr>
          <w:rFonts w:ascii="Times New Roman" w:hAnsi="Times New Roman"/>
          <w:b/>
          <w:sz w:val="16"/>
          <w:szCs w:val="20"/>
        </w:rPr>
      </w:pPr>
      <w:r>
        <w:rPr>
          <w:rFonts w:ascii="Times New Roman" w:hAnsi="Times New Roman"/>
          <w:b/>
          <w:sz w:val="16"/>
          <w:szCs w:val="20"/>
        </w:rPr>
        <w:t>ББК 65.052.073</w:t>
      </w:r>
    </w:p>
    <w:p w:rsidR="0013234D" w:rsidRDefault="0013234D" w:rsidP="0013234D">
      <w:pPr>
        <w:spacing w:after="0"/>
        <w:jc w:val="center"/>
        <w:rPr>
          <w:rFonts w:ascii="Times New Roman" w:hAnsi="Times New Roman"/>
          <w:sz w:val="16"/>
          <w:szCs w:val="16"/>
        </w:rPr>
      </w:pPr>
    </w:p>
    <w:p w:rsidR="0013234D" w:rsidRDefault="00F62819" w:rsidP="00F62819">
      <w:pPr>
        <w:spacing w:after="0"/>
        <w:rPr>
          <w:rFonts w:ascii="Times New Roman" w:hAnsi="Times New Roman"/>
          <w:sz w:val="16"/>
          <w:szCs w:val="16"/>
        </w:rPr>
      </w:pPr>
      <w:r>
        <w:rPr>
          <w:rFonts w:ascii="Times New Roman" w:hAnsi="Times New Roman"/>
          <w:b/>
          <w:sz w:val="20"/>
          <w:szCs w:val="20"/>
          <w:lang w:val="en-US"/>
        </w:rPr>
        <w:t>ISBN</w:t>
      </w:r>
      <w:r>
        <w:rPr>
          <w:rFonts w:ascii="Times New Roman" w:hAnsi="Times New Roman"/>
          <w:b/>
          <w:sz w:val="20"/>
          <w:szCs w:val="20"/>
        </w:rPr>
        <w:t xml:space="preserve"> 978-985-467-989-1</w:t>
      </w:r>
      <w:r>
        <w:rPr>
          <w:rFonts w:ascii="Times New Roman" w:hAnsi="Times New Roman"/>
          <w:sz w:val="16"/>
          <w:szCs w:val="16"/>
        </w:rPr>
        <w:t xml:space="preserve">                             </w:t>
      </w:r>
      <w:r w:rsidR="0013234D">
        <w:rPr>
          <w:rFonts w:ascii="Times New Roman" w:hAnsi="Times New Roman"/>
          <w:sz w:val="16"/>
          <w:szCs w:val="16"/>
        </w:rPr>
        <w:t xml:space="preserve">© УО «Белорусская государственная </w:t>
      </w:r>
    </w:p>
    <w:p w:rsidR="0013234D" w:rsidRDefault="0013234D" w:rsidP="0013234D">
      <w:pPr>
        <w:spacing w:after="0"/>
        <w:jc w:val="right"/>
        <w:rPr>
          <w:rFonts w:ascii="Times New Roman" w:hAnsi="Times New Roman"/>
          <w:sz w:val="16"/>
          <w:szCs w:val="16"/>
        </w:rPr>
      </w:pPr>
      <w:r>
        <w:rPr>
          <w:rFonts w:ascii="Times New Roman" w:hAnsi="Times New Roman"/>
          <w:sz w:val="16"/>
          <w:szCs w:val="16"/>
        </w:rPr>
        <w:t>сельскохозяйственная академия», 20</w:t>
      </w:r>
      <w:r w:rsidR="001A17A7">
        <w:rPr>
          <w:rFonts w:ascii="Times New Roman" w:hAnsi="Times New Roman"/>
          <w:sz w:val="16"/>
          <w:szCs w:val="16"/>
        </w:rPr>
        <w:t>20</w:t>
      </w:r>
    </w:p>
    <w:p w:rsidR="0013234D" w:rsidRDefault="0013234D" w:rsidP="0013234D">
      <w:pPr>
        <w:spacing w:after="0"/>
        <w:rPr>
          <w:rFonts w:ascii="Times New Roman" w:hAnsi="Times New Roman"/>
          <w:sz w:val="16"/>
          <w:szCs w:val="16"/>
        </w:rPr>
        <w:sectPr w:rsidR="0013234D">
          <w:footerReference w:type="default" r:id="rId8"/>
          <w:pgSz w:w="8392" w:h="11907"/>
          <w:pgMar w:top="1247" w:right="1134" w:bottom="1474" w:left="1134" w:header="709" w:footer="1134" w:gutter="0"/>
          <w:cols w:space="720"/>
        </w:sectPr>
      </w:pPr>
    </w:p>
    <w:p w:rsidR="0060481E" w:rsidRPr="00F540C8" w:rsidRDefault="0060481E" w:rsidP="001A17A7">
      <w:pPr>
        <w:spacing w:after="0"/>
        <w:ind w:right="27"/>
        <w:outlineLvl w:val="0"/>
        <w:rPr>
          <w:rFonts w:ascii="Times New Roman" w:hAnsi="Times New Roman"/>
          <w:sz w:val="20"/>
          <w:szCs w:val="20"/>
        </w:rPr>
      </w:pPr>
      <w:r w:rsidRPr="004B13D2">
        <w:rPr>
          <w:rFonts w:ascii="Times New Roman" w:hAnsi="Times New Roman"/>
          <w:sz w:val="20"/>
          <w:szCs w:val="20"/>
        </w:rPr>
        <w:lastRenderedPageBreak/>
        <w:t>УДК</w:t>
      </w:r>
      <w:r w:rsidRPr="00744B01">
        <w:rPr>
          <w:rFonts w:ascii="Times New Roman" w:hAnsi="Times New Roman"/>
          <w:sz w:val="20"/>
          <w:szCs w:val="20"/>
        </w:rPr>
        <w:t xml:space="preserve"> 657.47</w:t>
      </w:r>
      <w:r>
        <w:rPr>
          <w:rFonts w:ascii="Times New Roman" w:hAnsi="Times New Roman"/>
          <w:sz w:val="20"/>
          <w:szCs w:val="20"/>
        </w:rPr>
        <w:t>:633/635</w:t>
      </w:r>
    </w:p>
    <w:p w:rsidR="0060481E" w:rsidRPr="004B13D2" w:rsidRDefault="0060481E" w:rsidP="001A17A7">
      <w:pPr>
        <w:spacing w:after="0"/>
        <w:ind w:right="27"/>
        <w:outlineLvl w:val="0"/>
        <w:rPr>
          <w:rFonts w:ascii="Times New Roman" w:hAnsi="Times New Roman"/>
          <w:sz w:val="20"/>
          <w:szCs w:val="20"/>
        </w:rPr>
      </w:pPr>
      <w:r>
        <w:rPr>
          <w:rFonts w:ascii="Times New Roman" w:hAnsi="Times New Roman"/>
          <w:b/>
          <w:sz w:val="20"/>
          <w:szCs w:val="20"/>
        </w:rPr>
        <w:t>Антихович М</w:t>
      </w:r>
      <w:r w:rsidRPr="004B13D2">
        <w:rPr>
          <w:rFonts w:ascii="Times New Roman" w:hAnsi="Times New Roman"/>
          <w:b/>
          <w:sz w:val="20"/>
          <w:szCs w:val="20"/>
        </w:rPr>
        <w:t>.</w:t>
      </w:r>
      <w:r>
        <w:rPr>
          <w:rFonts w:ascii="Times New Roman" w:hAnsi="Times New Roman"/>
          <w:b/>
          <w:sz w:val="20"/>
          <w:szCs w:val="20"/>
        </w:rPr>
        <w:t xml:space="preserve"> </w:t>
      </w:r>
      <w:r w:rsidRPr="004B13D2">
        <w:rPr>
          <w:rFonts w:ascii="Times New Roman" w:hAnsi="Times New Roman"/>
          <w:b/>
          <w:sz w:val="20"/>
          <w:szCs w:val="20"/>
        </w:rPr>
        <w:t>А.</w:t>
      </w:r>
      <w:r>
        <w:rPr>
          <w:rFonts w:ascii="Times New Roman" w:hAnsi="Times New Roman"/>
          <w:b/>
          <w:sz w:val="20"/>
          <w:szCs w:val="20"/>
        </w:rPr>
        <w:t xml:space="preserve"> </w:t>
      </w:r>
      <w:r w:rsidRPr="003559D7">
        <w:rPr>
          <w:rFonts w:ascii="Times New Roman" w:hAnsi="Times New Roman"/>
          <w:sz w:val="20"/>
          <w:szCs w:val="20"/>
        </w:rPr>
        <w:t>–</w:t>
      </w:r>
      <w:r>
        <w:rPr>
          <w:rFonts w:ascii="Times New Roman" w:hAnsi="Times New Roman"/>
          <w:b/>
          <w:sz w:val="20"/>
          <w:szCs w:val="20"/>
        </w:rPr>
        <w:t xml:space="preserve"> </w:t>
      </w:r>
      <w:r w:rsidRPr="004B13D2">
        <w:rPr>
          <w:rFonts w:ascii="Times New Roman" w:hAnsi="Times New Roman"/>
          <w:i/>
          <w:sz w:val="20"/>
          <w:szCs w:val="20"/>
        </w:rPr>
        <w:t>студентка</w:t>
      </w:r>
    </w:p>
    <w:p w:rsidR="001A17A7" w:rsidRDefault="0060481E" w:rsidP="001A17A7">
      <w:pPr>
        <w:spacing w:after="0"/>
        <w:ind w:right="27"/>
        <w:rPr>
          <w:rFonts w:ascii="Times New Roman" w:eastAsia="Times New Roman" w:hAnsi="Times New Roman"/>
          <w:b/>
          <w:kern w:val="36"/>
          <w:sz w:val="20"/>
          <w:szCs w:val="20"/>
          <w:lang w:eastAsia="ru-RU"/>
        </w:rPr>
      </w:pPr>
      <w:r>
        <w:rPr>
          <w:rFonts w:ascii="Times New Roman" w:eastAsia="Times New Roman" w:hAnsi="Times New Roman"/>
          <w:b/>
          <w:kern w:val="36"/>
          <w:sz w:val="20"/>
          <w:szCs w:val="20"/>
          <w:lang w:eastAsia="ru-RU"/>
        </w:rPr>
        <w:t>К ВОПРОСУ ПЕРВИЧНОГО</w:t>
      </w:r>
      <w:r w:rsidRPr="009C60DF">
        <w:rPr>
          <w:rFonts w:ascii="Times New Roman" w:eastAsia="Times New Roman" w:hAnsi="Times New Roman"/>
          <w:b/>
          <w:kern w:val="36"/>
          <w:sz w:val="20"/>
          <w:szCs w:val="20"/>
          <w:lang w:eastAsia="ru-RU"/>
        </w:rPr>
        <w:t xml:space="preserve"> УЧЕТ</w:t>
      </w:r>
      <w:r>
        <w:rPr>
          <w:rFonts w:ascii="Times New Roman" w:eastAsia="Times New Roman" w:hAnsi="Times New Roman"/>
          <w:b/>
          <w:kern w:val="36"/>
          <w:sz w:val="20"/>
          <w:szCs w:val="20"/>
          <w:lang w:eastAsia="ru-RU"/>
        </w:rPr>
        <w:t>А</w:t>
      </w:r>
      <w:r w:rsidRPr="009C60DF">
        <w:rPr>
          <w:rFonts w:ascii="Times New Roman" w:eastAsia="Times New Roman" w:hAnsi="Times New Roman"/>
          <w:b/>
          <w:kern w:val="36"/>
          <w:sz w:val="20"/>
          <w:szCs w:val="20"/>
          <w:lang w:eastAsia="ru-RU"/>
        </w:rPr>
        <w:t xml:space="preserve"> ЗАТРАТ ТРУДА </w:t>
      </w:r>
    </w:p>
    <w:p w:rsidR="0060481E" w:rsidRDefault="0060481E" w:rsidP="001A17A7">
      <w:pPr>
        <w:spacing w:after="0"/>
        <w:ind w:right="27"/>
        <w:rPr>
          <w:rFonts w:ascii="Times New Roman" w:eastAsia="Times New Roman" w:hAnsi="Times New Roman"/>
          <w:b/>
          <w:kern w:val="36"/>
          <w:sz w:val="20"/>
          <w:szCs w:val="20"/>
          <w:lang w:eastAsia="ru-RU"/>
        </w:rPr>
      </w:pPr>
      <w:r w:rsidRPr="009C60DF">
        <w:rPr>
          <w:rFonts w:ascii="Times New Roman" w:eastAsia="Times New Roman" w:hAnsi="Times New Roman"/>
          <w:b/>
          <w:kern w:val="36"/>
          <w:sz w:val="20"/>
          <w:szCs w:val="20"/>
          <w:lang w:eastAsia="ru-RU"/>
        </w:rPr>
        <w:t>В</w:t>
      </w:r>
      <w:r w:rsidR="001A17A7">
        <w:rPr>
          <w:rFonts w:ascii="Times New Roman" w:eastAsia="Times New Roman" w:hAnsi="Times New Roman"/>
          <w:b/>
          <w:kern w:val="36"/>
          <w:sz w:val="20"/>
          <w:szCs w:val="20"/>
          <w:lang w:eastAsia="ru-RU"/>
        </w:rPr>
        <w:t xml:space="preserve"> </w:t>
      </w:r>
      <w:r w:rsidRPr="009C60DF">
        <w:rPr>
          <w:rFonts w:ascii="Times New Roman" w:eastAsia="Times New Roman" w:hAnsi="Times New Roman"/>
          <w:b/>
          <w:kern w:val="36"/>
          <w:sz w:val="20"/>
          <w:szCs w:val="20"/>
          <w:lang w:eastAsia="ru-RU"/>
        </w:rPr>
        <w:t>РАСТЕНИЕВОДСТВЕ</w:t>
      </w:r>
    </w:p>
    <w:p w:rsidR="0060481E" w:rsidRPr="00341EA0" w:rsidRDefault="0060481E" w:rsidP="001A17A7">
      <w:pPr>
        <w:pStyle w:val="rtejustify"/>
        <w:spacing w:before="0" w:beforeAutospacing="0" w:after="0" w:afterAutospacing="0"/>
        <w:contextualSpacing/>
        <w:rPr>
          <w:i/>
          <w:sz w:val="20"/>
          <w:szCs w:val="20"/>
        </w:rPr>
      </w:pPr>
      <w:r w:rsidRPr="00341EA0">
        <w:rPr>
          <w:i/>
          <w:sz w:val="20"/>
          <w:szCs w:val="20"/>
        </w:rPr>
        <w:t xml:space="preserve">Научный руководитель – </w:t>
      </w:r>
      <w:r w:rsidRPr="00341EA0">
        <w:rPr>
          <w:b/>
          <w:i/>
          <w:sz w:val="20"/>
          <w:szCs w:val="20"/>
        </w:rPr>
        <w:t>Журова И.</w:t>
      </w:r>
      <w:r>
        <w:rPr>
          <w:b/>
          <w:i/>
          <w:sz w:val="20"/>
          <w:szCs w:val="20"/>
        </w:rPr>
        <w:t xml:space="preserve"> </w:t>
      </w:r>
      <w:r w:rsidRPr="00341EA0">
        <w:rPr>
          <w:b/>
          <w:i/>
          <w:sz w:val="20"/>
          <w:szCs w:val="20"/>
        </w:rPr>
        <w:t>В.</w:t>
      </w:r>
      <w:r w:rsidRPr="00341EA0">
        <w:rPr>
          <w:i/>
          <w:sz w:val="20"/>
          <w:szCs w:val="20"/>
        </w:rPr>
        <w:t>, ст</w:t>
      </w:r>
      <w:r w:rsidR="008B223F">
        <w:rPr>
          <w:i/>
          <w:sz w:val="20"/>
          <w:szCs w:val="20"/>
        </w:rPr>
        <w:t>.</w:t>
      </w:r>
      <w:r w:rsidRPr="00341EA0">
        <w:rPr>
          <w:i/>
          <w:sz w:val="20"/>
          <w:szCs w:val="20"/>
        </w:rPr>
        <w:t xml:space="preserve"> преподаватель</w:t>
      </w:r>
    </w:p>
    <w:p w:rsidR="0060481E" w:rsidRPr="004B13D2" w:rsidRDefault="0060481E" w:rsidP="001A17A7">
      <w:pPr>
        <w:spacing w:after="0"/>
        <w:ind w:right="27"/>
        <w:rPr>
          <w:rFonts w:ascii="Times New Roman" w:eastAsia="Times New Roman" w:hAnsi="Times New Roman"/>
          <w:sz w:val="20"/>
          <w:szCs w:val="20"/>
        </w:rPr>
      </w:pPr>
      <w:r w:rsidRPr="004B13D2">
        <w:rPr>
          <w:rFonts w:ascii="Times New Roman" w:eastAsia="Times New Roman" w:hAnsi="Times New Roman"/>
          <w:sz w:val="20"/>
          <w:szCs w:val="20"/>
        </w:rPr>
        <w:t xml:space="preserve">УО «Белорусская государственная сельскохозяйственная академия», </w:t>
      </w:r>
      <w:r w:rsidRPr="004B13D2">
        <w:rPr>
          <w:rFonts w:ascii="Times New Roman" w:hAnsi="Times New Roman"/>
          <w:sz w:val="20"/>
          <w:szCs w:val="20"/>
        </w:rPr>
        <w:t>Горки, Республика Беларусь</w:t>
      </w:r>
    </w:p>
    <w:p w:rsidR="0060481E" w:rsidRPr="0060481E" w:rsidRDefault="0060481E" w:rsidP="0060481E">
      <w:pPr>
        <w:pStyle w:val="a"/>
        <w:numPr>
          <w:ilvl w:val="0"/>
          <w:numId w:val="0"/>
        </w:numPr>
        <w:ind w:firstLine="284"/>
        <w:rPr>
          <w:color w:val="000000"/>
          <w:sz w:val="12"/>
          <w:szCs w:val="12"/>
          <w:shd w:val="clear" w:color="auto" w:fill="FFFFFF"/>
        </w:rPr>
      </w:pPr>
    </w:p>
    <w:p w:rsidR="0060481E" w:rsidRDefault="0060481E" w:rsidP="0060481E">
      <w:pPr>
        <w:pStyle w:val="a"/>
        <w:numPr>
          <w:ilvl w:val="0"/>
          <w:numId w:val="0"/>
        </w:numPr>
        <w:ind w:firstLine="284"/>
        <w:rPr>
          <w:color w:val="000000"/>
          <w:sz w:val="20"/>
          <w:szCs w:val="20"/>
          <w:shd w:val="clear" w:color="auto" w:fill="FFFFFF"/>
        </w:rPr>
      </w:pPr>
      <w:r w:rsidRPr="002D7C60">
        <w:rPr>
          <w:color w:val="000000"/>
          <w:sz w:val="20"/>
          <w:szCs w:val="20"/>
          <w:shd w:val="clear" w:color="auto" w:fill="FFFFFF"/>
        </w:rPr>
        <w:t xml:space="preserve">Учет труда и его оплаты является одним из важнейших разделов бухгалтерского учета, обеспечивающих накопление и систематизацию информации о затратах труда на производство продукции и оплату труда каждому работнику. </w:t>
      </w:r>
      <w:r>
        <w:rPr>
          <w:color w:val="000000"/>
          <w:sz w:val="20"/>
          <w:szCs w:val="20"/>
          <w:shd w:val="clear" w:color="auto" w:fill="FFFFFF"/>
        </w:rPr>
        <w:t>Кроме того</w:t>
      </w:r>
      <w:r w:rsidR="001A17A7">
        <w:rPr>
          <w:color w:val="000000"/>
          <w:sz w:val="20"/>
          <w:szCs w:val="20"/>
          <w:shd w:val="clear" w:color="auto" w:fill="FFFFFF"/>
        </w:rPr>
        <w:t>,</w:t>
      </w:r>
      <w:r>
        <w:rPr>
          <w:color w:val="000000"/>
          <w:sz w:val="20"/>
          <w:szCs w:val="20"/>
          <w:shd w:val="clear" w:color="auto" w:fill="FFFFFF"/>
        </w:rPr>
        <w:t xml:space="preserve"> у</w:t>
      </w:r>
      <w:r w:rsidRPr="002D7C60">
        <w:rPr>
          <w:color w:val="000000"/>
          <w:sz w:val="20"/>
          <w:szCs w:val="20"/>
          <w:shd w:val="clear" w:color="auto" w:fill="FFFFFF"/>
        </w:rPr>
        <w:t>чет труда и расчеты по его оплате являются самыми трудоемкими разделами бухгалтерского уч</w:t>
      </w:r>
      <w:r w:rsidR="00CB719C">
        <w:rPr>
          <w:color w:val="000000"/>
          <w:sz w:val="20"/>
          <w:szCs w:val="20"/>
          <w:shd w:val="clear" w:color="auto" w:fill="FFFFFF"/>
        </w:rPr>
        <w:t>е</w:t>
      </w:r>
      <w:r w:rsidRPr="002D7C60">
        <w:rPr>
          <w:color w:val="000000"/>
          <w:sz w:val="20"/>
          <w:szCs w:val="20"/>
          <w:shd w:val="clear" w:color="auto" w:fill="FFFFFF"/>
        </w:rPr>
        <w:t>та. Это связано с разнообразием применяемых на предприятиях форм и систем оплаты труда, спецификой методики некоторых расчетов, сжатыми сроками выдачи заработной платы, недостаточностью средств механизации обработки этой информации.</w:t>
      </w:r>
      <w:r>
        <w:rPr>
          <w:color w:val="000000"/>
          <w:sz w:val="20"/>
          <w:szCs w:val="20"/>
          <w:shd w:val="clear" w:color="auto" w:fill="FFFFFF"/>
        </w:rPr>
        <w:t xml:space="preserve"> Также необходимо обратить внимание на то, что о</w:t>
      </w:r>
      <w:r w:rsidRPr="002D7C60">
        <w:rPr>
          <w:color w:val="000000"/>
          <w:sz w:val="20"/>
          <w:szCs w:val="20"/>
          <w:shd w:val="clear" w:color="auto" w:fill="FFFFFF"/>
        </w:rPr>
        <w:t xml:space="preserve">снованием для </w:t>
      </w:r>
      <w:r>
        <w:rPr>
          <w:color w:val="000000"/>
          <w:sz w:val="20"/>
          <w:szCs w:val="20"/>
          <w:shd w:val="clear" w:color="auto" w:fill="FFFFFF"/>
        </w:rPr>
        <w:t>отражения любой хозя</w:t>
      </w:r>
      <w:r>
        <w:rPr>
          <w:color w:val="000000"/>
          <w:sz w:val="20"/>
          <w:szCs w:val="20"/>
          <w:shd w:val="clear" w:color="auto" w:fill="FFFFFF"/>
        </w:rPr>
        <w:t>й</w:t>
      </w:r>
      <w:r>
        <w:rPr>
          <w:color w:val="000000"/>
          <w:sz w:val="20"/>
          <w:szCs w:val="20"/>
          <w:shd w:val="clear" w:color="auto" w:fill="FFFFFF"/>
        </w:rPr>
        <w:t>ственной операции в данных бухгалтерского учета, в том числе и з</w:t>
      </w:r>
      <w:r>
        <w:rPr>
          <w:color w:val="000000"/>
          <w:sz w:val="20"/>
          <w:szCs w:val="20"/>
          <w:shd w:val="clear" w:color="auto" w:fill="FFFFFF"/>
        </w:rPr>
        <w:t>а</w:t>
      </w:r>
      <w:r>
        <w:rPr>
          <w:color w:val="000000"/>
          <w:sz w:val="20"/>
          <w:szCs w:val="20"/>
          <w:shd w:val="clear" w:color="auto" w:fill="FFFFFF"/>
        </w:rPr>
        <w:t xml:space="preserve">трат труда, являются </w:t>
      </w:r>
      <w:r w:rsidRPr="002D7C60">
        <w:rPr>
          <w:color w:val="000000"/>
          <w:sz w:val="20"/>
          <w:szCs w:val="20"/>
          <w:shd w:val="clear" w:color="auto" w:fill="FFFFFF"/>
        </w:rPr>
        <w:t>правильно оформ</w:t>
      </w:r>
      <w:r>
        <w:rPr>
          <w:color w:val="000000"/>
          <w:sz w:val="20"/>
          <w:szCs w:val="20"/>
          <w:shd w:val="clear" w:color="auto" w:fill="FFFFFF"/>
        </w:rPr>
        <w:t>ленные</w:t>
      </w:r>
      <w:r w:rsidRPr="002D7C60">
        <w:rPr>
          <w:color w:val="000000"/>
          <w:sz w:val="20"/>
          <w:szCs w:val="20"/>
          <w:shd w:val="clear" w:color="auto" w:fill="FFFFFF"/>
        </w:rPr>
        <w:t xml:space="preserve"> и своевременно </w:t>
      </w:r>
      <w:r>
        <w:rPr>
          <w:color w:val="000000"/>
          <w:sz w:val="20"/>
          <w:szCs w:val="20"/>
          <w:shd w:val="clear" w:color="auto" w:fill="FFFFFF"/>
        </w:rPr>
        <w:t>пре</w:t>
      </w:r>
      <w:r>
        <w:rPr>
          <w:color w:val="000000"/>
          <w:sz w:val="20"/>
          <w:szCs w:val="20"/>
          <w:shd w:val="clear" w:color="auto" w:fill="FFFFFF"/>
        </w:rPr>
        <w:t>д</w:t>
      </w:r>
      <w:r>
        <w:rPr>
          <w:color w:val="000000"/>
          <w:sz w:val="20"/>
          <w:szCs w:val="20"/>
          <w:shd w:val="clear" w:color="auto" w:fill="FFFFFF"/>
        </w:rPr>
        <w:t>ставленные</w:t>
      </w:r>
      <w:r w:rsidRPr="002D7C60">
        <w:rPr>
          <w:color w:val="000000"/>
          <w:sz w:val="20"/>
          <w:szCs w:val="20"/>
          <w:shd w:val="clear" w:color="auto" w:fill="FFFFFF"/>
        </w:rPr>
        <w:t xml:space="preserve"> пер</w:t>
      </w:r>
      <w:r>
        <w:rPr>
          <w:color w:val="000000"/>
          <w:sz w:val="20"/>
          <w:szCs w:val="20"/>
          <w:shd w:val="clear" w:color="auto" w:fill="FFFFFF"/>
        </w:rPr>
        <w:t>вичные</w:t>
      </w:r>
      <w:r w:rsidRPr="002D7C60">
        <w:rPr>
          <w:color w:val="000000"/>
          <w:sz w:val="20"/>
          <w:szCs w:val="20"/>
          <w:shd w:val="clear" w:color="auto" w:fill="FFFFFF"/>
        </w:rPr>
        <w:t xml:space="preserve"> доку</w:t>
      </w:r>
      <w:r>
        <w:rPr>
          <w:color w:val="000000"/>
          <w:sz w:val="20"/>
          <w:szCs w:val="20"/>
          <w:shd w:val="clear" w:color="auto" w:fill="FFFFFF"/>
        </w:rPr>
        <w:t>менты. При этом специфика сельскохозя</w:t>
      </w:r>
      <w:r>
        <w:rPr>
          <w:color w:val="000000"/>
          <w:sz w:val="20"/>
          <w:szCs w:val="20"/>
          <w:shd w:val="clear" w:color="auto" w:fill="FFFFFF"/>
        </w:rPr>
        <w:t>й</w:t>
      </w:r>
      <w:r>
        <w:rPr>
          <w:color w:val="000000"/>
          <w:sz w:val="20"/>
          <w:szCs w:val="20"/>
          <w:shd w:val="clear" w:color="auto" w:fill="FFFFFF"/>
        </w:rPr>
        <w:t>ственного производства требует составления многочисленных форм первичных документов, что</w:t>
      </w:r>
      <w:r w:rsidR="001A17A7">
        <w:rPr>
          <w:color w:val="000000"/>
          <w:sz w:val="20"/>
          <w:szCs w:val="20"/>
          <w:shd w:val="clear" w:color="auto" w:fill="FFFFFF"/>
        </w:rPr>
        <w:t>,</w:t>
      </w:r>
      <w:r>
        <w:rPr>
          <w:color w:val="000000"/>
          <w:sz w:val="20"/>
          <w:szCs w:val="20"/>
          <w:shd w:val="clear" w:color="auto" w:fill="FFFFFF"/>
        </w:rPr>
        <w:t xml:space="preserve"> в свою очередь</w:t>
      </w:r>
      <w:r w:rsidR="00214B28">
        <w:rPr>
          <w:color w:val="000000"/>
          <w:sz w:val="20"/>
          <w:szCs w:val="20"/>
          <w:shd w:val="clear" w:color="auto" w:fill="FFFFFF"/>
        </w:rPr>
        <w:t>,</w:t>
      </w:r>
      <w:r>
        <w:rPr>
          <w:color w:val="000000"/>
          <w:sz w:val="20"/>
          <w:szCs w:val="20"/>
          <w:shd w:val="clear" w:color="auto" w:fill="FFFFFF"/>
        </w:rPr>
        <w:t xml:space="preserve"> также вызывает множес</w:t>
      </w:r>
      <w:r>
        <w:rPr>
          <w:color w:val="000000"/>
          <w:sz w:val="20"/>
          <w:szCs w:val="20"/>
          <w:shd w:val="clear" w:color="auto" w:fill="FFFFFF"/>
        </w:rPr>
        <w:t>т</w:t>
      </w:r>
      <w:r>
        <w:rPr>
          <w:color w:val="000000"/>
          <w:sz w:val="20"/>
          <w:szCs w:val="20"/>
          <w:shd w:val="clear" w:color="auto" w:fill="FFFFFF"/>
        </w:rPr>
        <w:t>во вопросов и определенные трудности при их составлении и обрабо</w:t>
      </w:r>
      <w:r>
        <w:rPr>
          <w:color w:val="000000"/>
          <w:sz w:val="20"/>
          <w:szCs w:val="20"/>
          <w:shd w:val="clear" w:color="auto" w:fill="FFFFFF"/>
        </w:rPr>
        <w:t>т</w:t>
      </w:r>
      <w:r>
        <w:rPr>
          <w:color w:val="000000"/>
          <w:sz w:val="20"/>
          <w:szCs w:val="20"/>
          <w:shd w:val="clear" w:color="auto" w:fill="FFFFFF"/>
        </w:rPr>
        <w:t xml:space="preserve">ке. </w:t>
      </w:r>
    </w:p>
    <w:p w:rsidR="0060481E" w:rsidRPr="002D7C60" w:rsidRDefault="0060481E" w:rsidP="0060481E">
      <w:pPr>
        <w:pStyle w:val="a"/>
        <w:numPr>
          <w:ilvl w:val="0"/>
          <w:numId w:val="0"/>
        </w:numPr>
        <w:ind w:firstLine="284"/>
        <w:rPr>
          <w:color w:val="000000"/>
          <w:sz w:val="20"/>
          <w:szCs w:val="20"/>
          <w:shd w:val="clear" w:color="auto" w:fill="FFFFFF"/>
        </w:rPr>
      </w:pPr>
      <w:r>
        <w:rPr>
          <w:color w:val="000000"/>
          <w:sz w:val="20"/>
          <w:szCs w:val="20"/>
          <w:shd w:val="clear" w:color="auto" w:fill="FFFFFF"/>
        </w:rPr>
        <w:t>В растениеводстве порядок документального отражения затраче</w:t>
      </w:r>
      <w:r>
        <w:rPr>
          <w:color w:val="000000"/>
          <w:sz w:val="20"/>
          <w:szCs w:val="20"/>
          <w:shd w:val="clear" w:color="auto" w:fill="FFFFFF"/>
        </w:rPr>
        <w:t>н</w:t>
      </w:r>
      <w:r>
        <w:rPr>
          <w:color w:val="000000"/>
          <w:sz w:val="20"/>
          <w:szCs w:val="20"/>
          <w:shd w:val="clear" w:color="auto" w:fill="FFFFFF"/>
        </w:rPr>
        <w:t>ного работниками труда зависит прежде всего от уровня его механиз</w:t>
      </w:r>
      <w:r>
        <w:rPr>
          <w:color w:val="000000"/>
          <w:sz w:val="20"/>
          <w:szCs w:val="20"/>
          <w:shd w:val="clear" w:color="auto" w:fill="FFFFFF"/>
        </w:rPr>
        <w:t>а</w:t>
      </w:r>
      <w:r>
        <w:rPr>
          <w:color w:val="000000"/>
          <w:sz w:val="20"/>
          <w:szCs w:val="20"/>
          <w:shd w:val="clear" w:color="auto" w:fill="FFFFFF"/>
        </w:rPr>
        <w:t>ции. Так, например, при выполнении конно-ручных работ в растени</w:t>
      </w:r>
      <w:r>
        <w:rPr>
          <w:color w:val="000000"/>
          <w:sz w:val="20"/>
          <w:szCs w:val="20"/>
          <w:shd w:val="clear" w:color="auto" w:fill="FFFFFF"/>
        </w:rPr>
        <w:t>е</w:t>
      </w:r>
      <w:r>
        <w:rPr>
          <w:color w:val="000000"/>
          <w:sz w:val="20"/>
          <w:szCs w:val="20"/>
          <w:shd w:val="clear" w:color="auto" w:fill="FFFFFF"/>
        </w:rPr>
        <w:t>водстве учет выполненных работ, а также начисление заработка р</w:t>
      </w:r>
      <w:r>
        <w:rPr>
          <w:color w:val="000000"/>
          <w:sz w:val="20"/>
          <w:szCs w:val="20"/>
          <w:shd w:val="clear" w:color="auto" w:fill="FFFFFF"/>
        </w:rPr>
        <w:t>а</w:t>
      </w:r>
      <w:r>
        <w:rPr>
          <w:color w:val="000000"/>
          <w:sz w:val="20"/>
          <w:szCs w:val="20"/>
          <w:shd w:val="clear" w:color="auto" w:fill="FFFFFF"/>
        </w:rPr>
        <w:t>ботникам производ</w:t>
      </w:r>
      <w:r w:rsidR="001A17A7">
        <w:rPr>
          <w:color w:val="000000"/>
          <w:sz w:val="20"/>
          <w:szCs w:val="20"/>
          <w:shd w:val="clear" w:color="auto" w:fill="FFFFFF"/>
        </w:rPr>
        <w:t>я</w:t>
      </w:r>
      <w:r>
        <w:rPr>
          <w:color w:val="000000"/>
          <w:sz w:val="20"/>
          <w:szCs w:val="20"/>
          <w:shd w:val="clear" w:color="auto" w:fill="FFFFFF"/>
        </w:rPr>
        <w:t xml:space="preserve">тся в </w:t>
      </w:r>
      <w:r w:rsidR="001A17A7">
        <w:rPr>
          <w:color w:val="000000"/>
          <w:sz w:val="20"/>
          <w:szCs w:val="20"/>
          <w:shd w:val="clear" w:color="auto" w:fill="FFFFFF"/>
        </w:rPr>
        <w:t>к</w:t>
      </w:r>
      <w:r>
        <w:rPr>
          <w:color w:val="000000"/>
          <w:sz w:val="20"/>
          <w:szCs w:val="20"/>
          <w:shd w:val="clear" w:color="auto" w:fill="FFFFFF"/>
        </w:rPr>
        <w:t>нижке бригадира.</w:t>
      </w:r>
      <w:r w:rsidRPr="00AC40DC">
        <w:rPr>
          <w:color w:val="000000"/>
          <w:sz w:val="20"/>
          <w:szCs w:val="20"/>
          <w:shd w:val="clear" w:color="auto" w:fill="FFFFFF"/>
        </w:rPr>
        <w:t xml:space="preserve"> </w:t>
      </w:r>
      <w:r>
        <w:rPr>
          <w:color w:val="000000"/>
          <w:sz w:val="20"/>
          <w:szCs w:val="20"/>
          <w:shd w:val="clear" w:color="auto" w:fill="FFFFFF"/>
        </w:rPr>
        <w:t xml:space="preserve">Это </w:t>
      </w:r>
      <w:r w:rsidRPr="002D7C60">
        <w:rPr>
          <w:color w:val="000000"/>
          <w:sz w:val="20"/>
          <w:szCs w:val="20"/>
          <w:shd w:val="clear" w:color="auto" w:fill="FFFFFF"/>
        </w:rPr>
        <w:t>комбинированный документ</w:t>
      </w:r>
      <w:r>
        <w:rPr>
          <w:color w:val="000000"/>
          <w:sz w:val="20"/>
          <w:szCs w:val="20"/>
          <w:shd w:val="clear" w:color="auto" w:fill="FFFFFF"/>
        </w:rPr>
        <w:t xml:space="preserve">, который </w:t>
      </w:r>
      <w:r w:rsidRPr="002D7C60">
        <w:rPr>
          <w:color w:val="000000"/>
          <w:sz w:val="20"/>
          <w:szCs w:val="20"/>
          <w:shd w:val="clear" w:color="auto" w:fill="FFFFFF"/>
        </w:rPr>
        <w:t>состоит из двух разделов. В первом разделе отр</w:t>
      </w:r>
      <w:r w:rsidRPr="002D7C60">
        <w:rPr>
          <w:color w:val="000000"/>
          <w:sz w:val="20"/>
          <w:szCs w:val="20"/>
          <w:shd w:val="clear" w:color="auto" w:fill="FFFFFF"/>
        </w:rPr>
        <w:t>а</w:t>
      </w:r>
      <w:r w:rsidRPr="002D7C60">
        <w:rPr>
          <w:color w:val="000000"/>
          <w:sz w:val="20"/>
          <w:szCs w:val="20"/>
          <w:shd w:val="clear" w:color="auto" w:fill="FFFFFF"/>
        </w:rPr>
        <w:t>жаются по каждому объекту учета (в разрезе отдельных культур или группы культур, ви</w:t>
      </w:r>
      <w:r>
        <w:rPr>
          <w:color w:val="000000"/>
          <w:sz w:val="20"/>
          <w:szCs w:val="20"/>
          <w:shd w:val="clear" w:color="auto" w:fill="FFFFFF"/>
        </w:rPr>
        <w:t xml:space="preserve">дов работ) </w:t>
      </w:r>
      <w:r w:rsidRPr="002D7C60">
        <w:rPr>
          <w:color w:val="000000"/>
          <w:sz w:val="20"/>
          <w:szCs w:val="20"/>
          <w:shd w:val="clear" w:color="auto" w:fill="FFFFFF"/>
        </w:rPr>
        <w:t>выполненные работы, затраченное вр</w:t>
      </w:r>
      <w:r w:rsidRPr="002D7C60">
        <w:rPr>
          <w:color w:val="000000"/>
          <w:sz w:val="20"/>
          <w:szCs w:val="20"/>
          <w:shd w:val="clear" w:color="auto" w:fill="FFFFFF"/>
        </w:rPr>
        <w:t>е</w:t>
      </w:r>
      <w:r w:rsidRPr="002D7C60">
        <w:rPr>
          <w:color w:val="000000"/>
          <w:sz w:val="20"/>
          <w:szCs w:val="20"/>
          <w:shd w:val="clear" w:color="auto" w:fill="FFFFFF"/>
        </w:rPr>
        <w:t>мя, объем выполненных работ,  расце</w:t>
      </w:r>
      <w:r w:rsidR="00FE77B2">
        <w:rPr>
          <w:color w:val="000000"/>
          <w:sz w:val="20"/>
          <w:szCs w:val="20"/>
          <w:shd w:val="clear" w:color="auto" w:fill="FFFFFF"/>
        </w:rPr>
        <w:t xml:space="preserve">нка и сумма начисленной оплаты </w:t>
      </w:r>
      <w:r w:rsidRPr="002D7C60">
        <w:rPr>
          <w:color w:val="000000"/>
          <w:sz w:val="20"/>
          <w:szCs w:val="20"/>
          <w:shd w:val="clear" w:color="auto" w:fill="FFFFFF"/>
        </w:rPr>
        <w:t xml:space="preserve">по видам работ, а во втором – по каждому работнику ежедневно </w:t>
      </w:r>
      <w:r w:rsidRPr="00FE77B2">
        <w:rPr>
          <w:color w:val="000000"/>
          <w:spacing w:val="-2"/>
          <w:sz w:val="20"/>
          <w:szCs w:val="20"/>
          <w:shd w:val="clear" w:color="auto" w:fill="FFFFFF"/>
        </w:rPr>
        <w:t>в</w:t>
      </w:r>
      <w:r w:rsidRPr="00FE77B2">
        <w:rPr>
          <w:color w:val="000000"/>
          <w:spacing w:val="-2"/>
          <w:sz w:val="20"/>
          <w:szCs w:val="20"/>
          <w:shd w:val="clear" w:color="auto" w:fill="FFFFFF"/>
        </w:rPr>
        <w:t>ы</w:t>
      </w:r>
      <w:r w:rsidRPr="00FE77B2">
        <w:rPr>
          <w:color w:val="000000"/>
          <w:spacing w:val="-2"/>
          <w:sz w:val="20"/>
          <w:szCs w:val="20"/>
          <w:shd w:val="clear" w:color="auto" w:fill="FFFFFF"/>
        </w:rPr>
        <w:t>полнен</w:t>
      </w:r>
      <w:r w:rsidR="00FE77B2" w:rsidRPr="00FE77B2">
        <w:rPr>
          <w:color w:val="000000"/>
          <w:spacing w:val="-2"/>
          <w:sz w:val="20"/>
          <w:szCs w:val="20"/>
          <w:shd w:val="clear" w:color="auto" w:fill="FFFFFF"/>
        </w:rPr>
        <w:t>ные работы, отработанное время и начисленная</w:t>
      </w:r>
      <w:r w:rsidRPr="00FE77B2">
        <w:rPr>
          <w:color w:val="000000"/>
          <w:spacing w:val="-2"/>
          <w:sz w:val="20"/>
          <w:szCs w:val="20"/>
          <w:shd w:val="clear" w:color="auto" w:fill="FFFFFF"/>
        </w:rPr>
        <w:t xml:space="preserve"> заработная плата.</w:t>
      </w:r>
    </w:p>
    <w:p w:rsidR="0060481E" w:rsidRPr="00E26838" w:rsidRDefault="0060481E" w:rsidP="0060481E">
      <w:pPr>
        <w:pStyle w:val="a"/>
        <w:numPr>
          <w:ilvl w:val="0"/>
          <w:numId w:val="0"/>
        </w:numPr>
        <w:ind w:firstLine="284"/>
        <w:rPr>
          <w:color w:val="000000"/>
          <w:sz w:val="20"/>
          <w:szCs w:val="20"/>
          <w:shd w:val="clear" w:color="auto" w:fill="FFFFFF"/>
        </w:rPr>
      </w:pPr>
      <w:r w:rsidRPr="002D7C60">
        <w:rPr>
          <w:color w:val="000000"/>
          <w:sz w:val="20"/>
          <w:szCs w:val="20"/>
          <w:shd w:val="clear" w:color="auto" w:fill="FFFFFF"/>
        </w:rPr>
        <w:t xml:space="preserve">Для начисления оплаты труда, </w:t>
      </w:r>
      <w:r>
        <w:rPr>
          <w:color w:val="000000"/>
          <w:sz w:val="20"/>
          <w:szCs w:val="20"/>
          <w:shd w:val="clear" w:color="auto" w:fill="FFFFFF"/>
        </w:rPr>
        <w:t xml:space="preserve">а также </w:t>
      </w:r>
      <w:r w:rsidRPr="002D7C60">
        <w:rPr>
          <w:color w:val="000000"/>
          <w:sz w:val="20"/>
          <w:szCs w:val="20"/>
          <w:shd w:val="clear" w:color="auto" w:fill="FFFFFF"/>
        </w:rPr>
        <w:t>уч</w:t>
      </w:r>
      <w:r>
        <w:rPr>
          <w:color w:val="000000"/>
          <w:sz w:val="20"/>
          <w:szCs w:val="20"/>
          <w:shd w:val="clear" w:color="auto" w:fill="FFFFFF"/>
        </w:rPr>
        <w:t>е</w:t>
      </w:r>
      <w:r w:rsidRPr="002D7C60">
        <w:rPr>
          <w:color w:val="000000"/>
          <w:sz w:val="20"/>
          <w:szCs w:val="20"/>
          <w:shd w:val="clear" w:color="auto" w:fill="FFFFFF"/>
        </w:rPr>
        <w:t xml:space="preserve">та объема выполненных работ </w:t>
      </w:r>
      <w:r w:rsidRPr="00E26838">
        <w:rPr>
          <w:color w:val="000000"/>
          <w:sz w:val="20"/>
          <w:szCs w:val="20"/>
          <w:shd w:val="clear" w:color="auto" w:fill="FFFFFF"/>
        </w:rPr>
        <w:t>трактористам</w:t>
      </w:r>
      <w:r>
        <w:rPr>
          <w:color w:val="000000"/>
          <w:sz w:val="20"/>
          <w:szCs w:val="20"/>
          <w:shd w:val="clear" w:color="auto" w:fill="FFFFFF"/>
        </w:rPr>
        <w:t>и</w:t>
      </w:r>
      <w:r w:rsidRPr="00E26838">
        <w:rPr>
          <w:color w:val="000000"/>
          <w:sz w:val="20"/>
          <w:szCs w:val="20"/>
          <w:shd w:val="clear" w:color="auto" w:fill="FFFFFF"/>
        </w:rPr>
        <w:t>-машинистам</w:t>
      </w:r>
      <w:r>
        <w:rPr>
          <w:color w:val="000000"/>
          <w:sz w:val="20"/>
          <w:szCs w:val="20"/>
          <w:shd w:val="clear" w:color="auto" w:fill="FFFFFF"/>
        </w:rPr>
        <w:t>и, работающими</w:t>
      </w:r>
      <w:r w:rsidRPr="00E26838">
        <w:rPr>
          <w:color w:val="000000"/>
          <w:sz w:val="20"/>
          <w:szCs w:val="20"/>
          <w:shd w:val="clear" w:color="auto" w:fill="FFFFFF"/>
        </w:rPr>
        <w:t xml:space="preserve"> </w:t>
      </w:r>
      <w:r>
        <w:rPr>
          <w:color w:val="000000"/>
          <w:sz w:val="20"/>
          <w:szCs w:val="20"/>
          <w:shd w:val="clear" w:color="auto" w:fill="FFFFFF"/>
        </w:rPr>
        <w:t>в растениеводстве,</w:t>
      </w:r>
      <w:r w:rsidRPr="00E26838">
        <w:rPr>
          <w:color w:val="000000"/>
          <w:sz w:val="20"/>
          <w:szCs w:val="20"/>
          <w:shd w:val="clear" w:color="auto" w:fill="FFFFFF"/>
        </w:rPr>
        <w:t xml:space="preserve"> используют следующие формы первичных документов:</w:t>
      </w:r>
      <w:r>
        <w:rPr>
          <w:color w:val="000000"/>
          <w:sz w:val="20"/>
          <w:szCs w:val="20"/>
          <w:shd w:val="clear" w:color="auto" w:fill="FFFFFF"/>
        </w:rPr>
        <w:t xml:space="preserve"> У</w:t>
      </w:r>
      <w:r w:rsidRPr="00E26838">
        <w:rPr>
          <w:color w:val="000000"/>
          <w:sz w:val="20"/>
          <w:szCs w:val="20"/>
          <w:shd w:val="clear" w:color="auto" w:fill="FFFFFF"/>
        </w:rPr>
        <w:t>четный лист тракториста-маши</w:t>
      </w:r>
      <w:r>
        <w:rPr>
          <w:color w:val="000000"/>
          <w:sz w:val="20"/>
          <w:szCs w:val="20"/>
          <w:shd w:val="clear" w:color="auto" w:fill="FFFFFF"/>
        </w:rPr>
        <w:t>ниста, П</w:t>
      </w:r>
      <w:r w:rsidRPr="00E26838">
        <w:rPr>
          <w:color w:val="000000"/>
          <w:sz w:val="20"/>
          <w:szCs w:val="20"/>
          <w:shd w:val="clear" w:color="auto" w:fill="FFFFFF"/>
        </w:rPr>
        <w:t>утевой лист трактора.</w:t>
      </w:r>
    </w:p>
    <w:p w:rsidR="0060481E" w:rsidRPr="002D7C60" w:rsidRDefault="0060481E" w:rsidP="0060481E">
      <w:pPr>
        <w:pStyle w:val="a"/>
        <w:numPr>
          <w:ilvl w:val="0"/>
          <w:numId w:val="0"/>
        </w:numPr>
        <w:ind w:firstLine="284"/>
        <w:rPr>
          <w:color w:val="000000"/>
          <w:sz w:val="20"/>
          <w:szCs w:val="20"/>
          <w:shd w:val="clear" w:color="auto" w:fill="FFFFFF"/>
        </w:rPr>
      </w:pPr>
      <w:r w:rsidRPr="00E26838">
        <w:rPr>
          <w:color w:val="000000"/>
          <w:sz w:val="20"/>
          <w:szCs w:val="20"/>
          <w:shd w:val="clear" w:color="auto" w:fill="FFFFFF"/>
        </w:rPr>
        <w:lastRenderedPageBreak/>
        <w:t>Учетные листы тракториста-машиниста используются</w:t>
      </w:r>
      <w:r w:rsidRPr="002D7C60">
        <w:rPr>
          <w:sz w:val="20"/>
          <w:szCs w:val="20"/>
        </w:rPr>
        <w:t xml:space="preserve"> н</w:t>
      </w:r>
      <w:r w:rsidRPr="002D7C60">
        <w:rPr>
          <w:color w:val="000000"/>
          <w:sz w:val="20"/>
          <w:szCs w:val="20"/>
          <w:shd w:val="clear" w:color="auto" w:fill="FFFFFF"/>
        </w:rPr>
        <w:t>а механ</w:t>
      </w:r>
      <w:r w:rsidRPr="002D7C60">
        <w:rPr>
          <w:color w:val="000000"/>
          <w:sz w:val="20"/>
          <w:szCs w:val="20"/>
          <w:shd w:val="clear" w:color="auto" w:fill="FFFFFF"/>
        </w:rPr>
        <w:t>и</w:t>
      </w:r>
      <w:r w:rsidRPr="002D7C60">
        <w:rPr>
          <w:color w:val="000000"/>
          <w:sz w:val="20"/>
          <w:szCs w:val="20"/>
          <w:shd w:val="clear" w:color="auto" w:fill="FFFFFF"/>
        </w:rPr>
        <w:t>зированных сельскохозяйственны</w:t>
      </w:r>
      <w:r w:rsidR="00FE77B2">
        <w:rPr>
          <w:color w:val="000000"/>
          <w:sz w:val="20"/>
          <w:szCs w:val="20"/>
          <w:shd w:val="clear" w:color="auto" w:fill="FFFFFF"/>
        </w:rPr>
        <w:t xml:space="preserve">х работах. Они выписываются на </w:t>
      </w:r>
      <w:r>
        <w:rPr>
          <w:color w:val="000000"/>
          <w:sz w:val="20"/>
          <w:szCs w:val="20"/>
          <w:shd w:val="clear" w:color="auto" w:fill="FFFFFF"/>
        </w:rPr>
        <w:t xml:space="preserve">каждого механизатора </w:t>
      </w:r>
      <w:r w:rsidRPr="002D7C60">
        <w:rPr>
          <w:color w:val="000000"/>
          <w:sz w:val="20"/>
          <w:szCs w:val="20"/>
          <w:shd w:val="clear" w:color="auto" w:fill="FFFFFF"/>
        </w:rPr>
        <w:t>отдельно</w:t>
      </w:r>
      <w:r w:rsidR="00FE77B2">
        <w:rPr>
          <w:color w:val="000000"/>
          <w:sz w:val="20"/>
          <w:szCs w:val="20"/>
          <w:shd w:val="clear" w:color="auto" w:fill="FFFFFF"/>
        </w:rPr>
        <w:t xml:space="preserve"> и</w:t>
      </w:r>
      <w:r w:rsidRPr="002D7C60">
        <w:rPr>
          <w:color w:val="000000"/>
          <w:sz w:val="20"/>
          <w:szCs w:val="20"/>
          <w:shd w:val="clear" w:color="auto" w:fill="FFFFFF"/>
        </w:rPr>
        <w:t xml:space="preserve"> предназначены для учета затрат о</w:t>
      </w:r>
      <w:r w:rsidRPr="002D7C60">
        <w:rPr>
          <w:color w:val="000000"/>
          <w:sz w:val="20"/>
          <w:szCs w:val="20"/>
          <w:shd w:val="clear" w:color="auto" w:fill="FFFFFF"/>
        </w:rPr>
        <w:t>т</w:t>
      </w:r>
      <w:r w:rsidRPr="002D7C60">
        <w:rPr>
          <w:color w:val="000000"/>
          <w:sz w:val="20"/>
          <w:szCs w:val="20"/>
          <w:shd w:val="clear" w:color="auto" w:fill="FFFFFF"/>
        </w:rPr>
        <w:t>работанного времени, объема в</w:t>
      </w:r>
      <w:r>
        <w:rPr>
          <w:color w:val="000000"/>
          <w:sz w:val="20"/>
          <w:szCs w:val="20"/>
          <w:shd w:val="clear" w:color="auto" w:fill="FFFFFF"/>
        </w:rPr>
        <w:t xml:space="preserve">ыполненных работ и начисления </w:t>
      </w:r>
      <w:r w:rsidRPr="002D7C60">
        <w:rPr>
          <w:color w:val="000000"/>
          <w:sz w:val="20"/>
          <w:szCs w:val="20"/>
          <w:shd w:val="clear" w:color="auto" w:fill="FFFFFF"/>
        </w:rPr>
        <w:t>зар</w:t>
      </w:r>
      <w:r w:rsidRPr="002D7C60">
        <w:rPr>
          <w:color w:val="000000"/>
          <w:sz w:val="20"/>
          <w:szCs w:val="20"/>
          <w:shd w:val="clear" w:color="auto" w:fill="FFFFFF"/>
        </w:rPr>
        <w:t>а</w:t>
      </w:r>
      <w:r w:rsidRPr="002D7C60">
        <w:rPr>
          <w:color w:val="000000"/>
          <w:sz w:val="20"/>
          <w:szCs w:val="20"/>
          <w:shd w:val="clear" w:color="auto" w:fill="FFFFFF"/>
        </w:rPr>
        <w:t>ботной платы за 10–15</w:t>
      </w:r>
      <w:r w:rsidR="00DA2433">
        <w:rPr>
          <w:color w:val="000000"/>
          <w:sz w:val="20"/>
          <w:szCs w:val="20"/>
          <w:shd w:val="clear" w:color="auto" w:fill="FFFFFF"/>
        </w:rPr>
        <w:t xml:space="preserve"> </w:t>
      </w:r>
      <w:r w:rsidRPr="002D7C60">
        <w:rPr>
          <w:color w:val="000000"/>
          <w:sz w:val="20"/>
          <w:szCs w:val="20"/>
          <w:shd w:val="clear" w:color="auto" w:fill="FFFFFF"/>
        </w:rPr>
        <w:t>дней. В учетных листах ежедневно отмеча</w:t>
      </w:r>
      <w:r>
        <w:rPr>
          <w:color w:val="000000"/>
          <w:sz w:val="20"/>
          <w:szCs w:val="20"/>
          <w:shd w:val="clear" w:color="auto" w:fill="FFFFFF"/>
        </w:rPr>
        <w:t xml:space="preserve">ют наименование и </w:t>
      </w:r>
      <w:r w:rsidRPr="002D7C60">
        <w:rPr>
          <w:color w:val="000000"/>
          <w:sz w:val="20"/>
          <w:szCs w:val="20"/>
          <w:shd w:val="clear" w:color="auto" w:fill="FFFFFF"/>
        </w:rPr>
        <w:t>объем выполненных работ, отработанное время, н</w:t>
      </w:r>
      <w:r w:rsidRPr="002D7C60">
        <w:rPr>
          <w:color w:val="000000"/>
          <w:sz w:val="20"/>
          <w:szCs w:val="20"/>
          <w:shd w:val="clear" w:color="auto" w:fill="FFFFFF"/>
        </w:rPr>
        <w:t>а</w:t>
      </w:r>
      <w:r w:rsidRPr="002D7C60">
        <w:rPr>
          <w:color w:val="000000"/>
          <w:sz w:val="20"/>
          <w:szCs w:val="20"/>
          <w:shd w:val="clear" w:color="auto" w:fill="FFFFFF"/>
        </w:rPr>
        <w:t xml:space="preserve">численную заработную плату и другие реквизиты. </w:t>
      </w:r>
    </w:p>
    <w:p w:rsidR="0060481E" w:rsidRPr="002D7C60" w:rsidRDefault="0060481E" w:rsidP="0060481E">
      <w:pPr>
        <w:pStyle w:val="a"/>
        <w:numPr>
          <w:ilvl w:val="0"/>
          <w:numId w:val="0"/>
        </w:numPr>
        <w:ind w:firstLine="284"/>
        <w:rPr>
          <w:color w:val="000000"/>
          <w:sz w:val="20"/>
          <w:szCs w:val="20"/>
          <w:shd w:val="clear" w:color="auto" w:fill="FFFFFF"/>
        </w:rPr>
      </w:pPr>
      <w:r w:rsidRPr="00E26838">
        <w:rPr>
          <w:color w:val="000000"/>
          <w:sz w:val="20"/>
          <w:szCs w:val="20"/>
          <w:shd w:val="clear" w:color="auto" w:fill="FFFFFF"/>
        </w:rPr>
        <w:t xml:space="preserve">В </w:t>
      </w:r>
      <w:r>
        <w:rPr>
          <w:color w:val="000000"/>
          <w:sz w:val="20"/>
          <w:szCs w:val="20"/>
          <w:shd w:val="clear" w:color="auto" w:fill="FFFFFF"/>
        </w:rPr>
        <w:t>П</w:t>
      </w:r>
      <w:r w:rsidRPr="00E26838">
        <w:rPr>
          <w:color w:val="000000"/>
          <w:sz w:val="20"/>
          <w:szCs w:val="20"/>
          <w:shd w:val="clear" w:color="auto" w:fill="FFFFFF"/>
        </w:rPr>
        <w:t>утевом листе трактора отражаются транспортные работы, в</w:t>
      </w:r>
      <w:r w:rsidRPr="00E26838">
        <w:rPr>
          <w:color w:val="000000"/>
          <w:sz w:val="20"/>
          <w:szCs w:val="20"/>
          <w:shd w:val="clear" w:color="auto" w:fill="FFFFFF"/>
        </w:rPr>
        <w:t>ы</w:t>
      </w:r>
      <w:r w:rsidRPr="00E26838">
        <w:rPr>
          <w:color w:val="000000"/>
          <w:sz w:val="20"/>
          <w:szCs w:val="20"/>
          <w:shd w:val="clear" w:color="auto" w:fill="FFFFFF"/>
        </w:rPr>
        <w:t>полняемые трактористами. В данном документе отражаются объем выполненных работ (в т</w:t>
      </w:r>
      <w:r>
        <w:rPr>
          <w:color w:val="000000"/>
          <w:sz w:val="20"/>
          <w:szCs w:val="20"/>
          <w:shd w:val="clear" w:color="auto" w:fill="FFFFFF"/>
        </w:rPr>
        <w:t>-</w:t>
      </w:r>
      <w:r w:rsidRPr="00E26838">
        <w:rPr>
          <w:color w:val="000000"/>
          <w:sz w:val="20"/>
          <w:szCs w:val="20"/>
          <w:shd w:val="clear" w:color="auto" w:fill="FFFFFF"/>
        </w:rPr>
        <w:t>км), затраченное</w:t>
      </w:r>
      <w:r w:rsidRPr="002D7C60">
        <w:rPr>
          <w:color w:val="000000"/>
          <w:sz w:val="20"/>
          <w:szCs w:val="20"/>
          <w:shd w:val="clear" w:color="auto" w:fill="FFFFFF"/>
        </w:rPr>
        <w:t xml:space="preserve"> в</w:t>
      </w:r>
      <w:r w:rsidR="00FE77B2">
        <w:rPr>
          <w:color w:val="000000"/>
          <w:sz w:val="20"/>
          <w:szCs w:val="20"/>
          <w:shd w:val="clear" w:color="auto" w:fill="FFFFFF"/>
        </w:rPr>
        <w:t xml:space="preserve">ремя и начисленная </w:t>
      </w:r>
      <w:r w:rsidRPr="002D7C60">
        <w:rPr>
          <w:color w:val="000000"/>
          <w:sz w:val="20"/>
          <w:szCs w:val="20"/>
          <w:shd w:val="clear" w:color="auto" w:fill="FFFFFF"/>
        </w:rPr>
        <w:t>зар</w:t>
      </w:r>
      <w:r w:rsidRPr="002D7C60">
        <w:rPr>
          <w:color w:val="000000"/>
          <w:sz w:val="20"/>
          <w:szCs w:val="20"/>
          <w:shd w:val="clear" w:color="auto" w:fill="FFFFFF"/>
        </w:rPr>
        <w:t>а</w:t>
      </w:r>
      <w:r>
        <w:rPr>
          <w:color w:val="000000"/>
          <w:sz w:val="20"/>
          <w:szCs w:val="20"/>
          <w:shd w:val="clear" w:color="auto" w:fill="FFFFFF"/>
        </w:rPr>
        <w:t>ботная плата</w:t>
      </w:r>
      <w:r w:rsidRPr="002D7C60">
        <w:rPr>
          <w:color w:val="000000"/>
          <w:sz w:val="20"/>
          <w:szCs w:val="20"/>
          <w:shd w:val="clear" w:color="auto" w:fill="FFFFFF"/>
        </w:rPr>
        <w:t xml:space="preserve">. </w:t>
      </w:r>
    </w:p>
    <w:p w:rsidR="0060481E" w:rsidRDefault="0060481E" w:rsidP="0060481E">
      <w:pPr>
        <w:pStyle w:val="a"/>
        <w:numPr>
          <w:ilvl w:val="0"/>
          <w:numId w:val="0"/>
        </w:numPr>
        <w:ind w:firstLine="284"/>
        <w:rPr>
          <w:color w:val="000000"/>
          <w:sz w:val="20"/>
          <w:szCs w:val="20"/>
          <w:shd w:val="clear" w:color="auto" w:fill="FFFFFF"/>
        </w:rPr>
      </w:pPr>
      <w:r>
        <w:rPr>
          <w:color w:val="000000"/>
          <w:sz w:val="20"/>
          <w:szCs w:val="20"/>
          <w:shd w:val="clear" w:color="auto" w:fill="FFFFFF"/>
        </w:rPr>
        <w:t>Следует отметить, что при осуществлении первичного учета затрат труда трактористов-машинистов параллельно производится также учет топлива</w:t>
      </w:r>
      <w:r w:rsidR="000252F5">
        <w:rPr>
          <w:color w:val="000000"/>
          <w:sz w:val="20"/>
          <w:szCs w:val="20"/>
          <w:shd w:val="clear" w:color="auto" w:fill="FFFFFF"/>
        </w:rPr>
        <w:t>,</w:t>
      </w:r>
      <w:r>
        <w:rPr>
          <w:color w:val="000000"/>
          <w:sz w:val="20"/>
          <w:szCs w:val="20"/>
          <w:shd w:val="clear" w:color="auto" w:fill="FFFFFF"/>
        </w:rPr>
        <w:t xml:space="preserve"> израсходованного машинно-тракторным парком, исходя из чего при обработке первичных документов бухгалтер вынужден пр</w:t>
      </w:r>
      <w:r>
        <w:rPr>
          <w:color w:val="000000"/>
          <w:sz w:val="20"/>
          <w:szCs w:val="20"/>
          <w:shd w:val="clear" w:color="auto" w:fill="FFFFFF"/>
        </w:rPr>
        <w:t>о</w:t>
      </w:r>
      <w:r>
        <w:rPr>
          <w:color w:val="000000"/>
          <w:sz w:val="20"/>
          <w:szCs w:val="20"/>
          <w:shd w:val="clear" w:color="auto" w:fill="FFFFFF"/>
        </w:rPr>
        <w:t>изводить накопление сведений по каждому из направлений. Все это еще раз подтверждает сложность и трудоемкость данного участка уч</w:t>
      </w:r>
      <w:r>
        <w:rPr>
          <w:color w:val="000000"/>
          <w:sz w:val="20"/>
          <w:szCs w:val="20"/>
          <w:shd w:val="clear" w:color="auto" w:fill="FFFFFF"/>
        </w:rPr>
        <w:t>е</w:t>
      </w:r>
      <w:r>
        <w:rPr>
          <w:color w:val="000000"/>
          <w:sz w:val="20"/>
          <w:szCs w:val="20"/>
          <w:shd w:val="clear" w:color="auto" w:fill="FFFFFF"/>
        </w:rPr>
        <w:t>та. Таким образом</w:t>
      </w:r>
      <w:r w:rsidR="001A17A7">
        <w:rPr>
          <w:color w:val="000000"/>
          <w:sz w:val="20"/>
          <w:szCs w:val="20"/>
          <w:shd w:val="clear" w:color="auto" w:fill="FFFFFF"/>
        </w:rPr>
        <w:t>,</w:t>
      </w:r>
      <w:r>
        <w:rPr>
          <w:color w:val="000000"/>
          <w:sz w:val="20"/>
          <w:szCs w:val="20"/>
          <w:shd w:val="clear" w:color="auto" w:fill="FFFFFF"/>
        </w:rPr>
        <w:t xml:space="preserve"> основным направлением совершенствования уче</w:t>
      </w:r>
      <w:r>
        <w:rPr>
          <w:color w:val="000000"/>
          <w:sz w:val="20"/>
          <w:szCs w:val="20"/>
          <w:shd w:val="clear" w:color="auto" w:fill="FFFFFF"/>
        </w:rPr>
        <w:t>т</w:t>
      </w:r>
      <w:r>
        <w:rPr>
          <w:color w:val="000000"/>
          <w:sz w:val="20"/>
          <w:szCs w:val="20"/>
          <w:shd w:val="clear" w:color="auto" w:fill="FFFFFF"/>
        </w:rPr>
        <w:t>ных работ по обработке первичных документов по учету затрат труда в растениеводстве, по нашему мнению, является внедрение автоматиз</w:t>
      </w:r>
      <w:r>
        <w:rPr>
          <w:color w:val="000000"/>
          <w:sz w:val="20"/>
          <w:szCs w:val="20"/>
          <w:shd w:val="clear" w:color="auto" w:fill="FFFFFF"/>
        </w:rPr>
        <w:t>и</w:t>
      </w:r>
      <w:r>
        <w:rPr>
          <w:color w:val="000000"/>
          <w:sz w:val="20"/>
          <w:szCs w:val="20"/>
          <w:shd w:val="clear" w:color="auto" w:fill="FFFFFF"/>
        </w:rPr>
        <w:t>рованной формы учета. При этом наиболее предпочтительной является подсистема «Планирование и учет затрат в растениеводстве» програ</w:t>
      </w:r>
      <w:r>
        <w:rPr>
          <w:color w:val="000000"/>
          <w:sz w:val="20"/>
          <w:szCs w:val="20"/>
          <w:shd w:val="clear" w:color="auto" w:fill="FFFFFF"/>
        </w:rPr>
        <w:t>м</w:t>
      </w:r>
      <w:r>
        <w:rPr>
          <w:color w:val="000000"/>
          <w:sz w:val="20"/>
          <w:szCs w:val="20"/>
          <w:shd w:val="clear" w:color="auto" w:fill="FFFFFF"/>
        </w:rPr>
        <w:t xml:space="preserve">мы «1С: Предприятие – версия 7.7». </w:t>
      </w:r>
    </w:p>
    <w:p w:rsidR="0060481E" w:rsidRDefault="0060481E" w:rsidP="0060481E">
      <w:pPr>
        <w:pStyle w:val="a"/>
        <w:numPr>
          <w:ilvl w:val="0"/>
          <w:numId w:val="0"/>
        </w:numPr>
        <w:ind w:firstLine="284"/>
        <w:rPr>
          <w:color w:val="000000"/>
          <w:sz w:val="20"/>
          <w:szCs w:val="20"/>
          <w:shd w:val="clear" w:color="auto" w:fill="FFFFFF"/>
        </w:rPr>
      </w:pPr>
      <w:r>
        <w:rPr>
          <w:color w:val="000000"/>
          <w:sz w:val="20"/>
          <w:szCs w:val="20"/>
          <w:shd w:val="clear" w:color="auto" w:fill="FFFFFF"/>
        </w:rPr>
        <w:t>Использование данной подсистемы позволяет полностью автомат</w:t>
      </w:r>
      <w:r>
        <w:rPr>
          <w:color w:val="000000"/>
          <w:sz w:val="20"/>
          <w:szCs w:val="20"/>
          <w:shd w:val="clear" w:color="auto" w:fill="FFFFFF"/>
        </w:rPr>
        <w:t>и</w:t>
      </w:r>
      <w:r>
        <w:rPr>
          <w:color w:val="000000"/>
          <w:sz w:val="20"/>
          <w:szCs w:val="20"/>
          <w:shd w:val="clear" w:color="auto" w:fill="FFFFFF"/>
        </w:rPr>
        <w:t>зировать начисление заработной платы работникам растениеводства, а также вести оперативный учет расхода топлива в соответствии с но</w:t>
      </w:r>
      <w:r>
        <w:rPr>
          <w:color w:val="000000"/>
          <w:sz w:val="20"/>
          <w:szCs w:val="20"/>
          <w:shd w:val="clear" w:color="auto" w:fill="FFFFFF"/>
        </w:rPr>
        <w:t>р</w:t>
      </w:r>
      <w:r>
        <w:rPr>
          <w:color w:val="000000"/>
          <w:sz w:val="20"/>
          <w:szCs w:val="20"/>
          <w:shd w:val="clear" w:color="auto" w:fill="FFFFFF"/>
        </w:rPr>
        <w:t>мами его расхода по видам работ, а также выявлять экономию и пер</w:t>
      </w:r>
      <w:r>
        <w:rPr>
          <w:color w:val="000000"/>
          <w:sz w:val="20"/>
          <w:szCs w:val="20"/>
          <w:shd w:val="clear" w:color="auto" w:fill="FFFFFF"/>
        </w:rPr>
        <w:t>е</w:t>
      </w:r>
      <w:r>
        <w:rPr>
          <w:color w:val="000000"/>
          <w:sz w:val="20"/>
          <w:szCs w:val="20"/>
          <w:shd w:val="clear" w:color="auto" w:fill="FFFFFF"/>
        </w:rPr>
        <w:t>расход топлива. Кроме того, по нашему мнению, немаловажным н</w:t>
      </w:r>
      <w:r>
        <w:rPr>
          <w:color w:val="000000"/>
          <w:sz w:val="20"/>
          <w:szCs w:val="20"/>
          <w:shd w:val="clear" w:color="auto" w:fill="FFFFFF"/>
        </w:rPr>
        <w:t>а</w:t>
      </w:r>
      <w:r>
        <w:rPr>
          <w:color w:val="000000"/>
          <w:sz w:val="20"/>
          <w:szCs w:val="20"/>
          <w:shd w:val="clear" w:color="auto" w:fill="FFFFFF"/>
        </w:rPr>
        <w:t>правлением совершенствования на данном участке учета является з</w:t>
      </w:r>
      <w:r>
        <w:rPr>
          <w:color w:val="000000"/>
          <w:sz w:val="20"/>
          <w:szCs w:val="20"/>
          <w:shd w:val="clear" w:color="auto" w:fill="FFFFFF"/>
        </w:rPr>
        <w:t>а</w:t>
      </w:r>
      <w:r>
        <w:rPr>
          <w:color w:val="000000"/>
          <w:sz w:val="20"/>
          <w:szCs w:val="20"/>
          <w:shd w:val="clear" w:color="auto" w:fill="FFFFFF"/>
        </w:rPr>
        <w:t>мена Учетного листа-тракториста машиниста на Путевой лист тракт</w:t>
      </w:r>
      <w:r>
        <w:rPr>
          <w:color w:val="000000"/>
          <w:sz w:val="20"/>
          <w:szCs w:val="20"/>
          <w:shd w:val="clear" w:color="auto" w:fill="FFFFFF"/>
        </w:rPr>
        <w:t>о</w:t>
      </w:r>
      <w:r>
        <w:rPr>
          <w:color w:val="000000"/>
          <w:sz w:val="20"/>
          <w:szCs w:val="20"/>
          <w:shd w:val="clear" w:color="auto" w:fill="FFFFFF"/>
        </w:rPr>
        <w:t>ра, поскольку его использование позволяет не только производить ежедневное начисление заработной платы механизаторам и осущест</w:t>
      </w:r>
      <w:r>
        <w:rPr>
          <w:color w:val="000000"/>
          <w:sz w:val="20"/>
          <w:szCs w:val="20"/>
          <w:shd w:val="clear" w:color="auto" w:fill="FFFFFF"/>
        </w:rPr>
        <w:t>в</w:t>
      </w:r>
      <w:r>
        <w:rPr>
          <w:color w:val="000000"/>
          <w:sz w:val="20"/>
          <w:szCs w:val="20"/>
          <w:shd w:val="clear" w:color="auto" w:fill="FFFFFF"/>
        </w:rPr>
        <w:t>лять ежедневный контроль за расходом топлива.</w:t>
      </w:r>
    </w:p>
    <w:p w:rsidR="0060481E" w:rsidRPr="00486096" w:rsidRDefault="0060481E" w:rsidP="0060481E">
      <w:pPr>
        <w:pStyle w:val="a"/>
        <w:numPr>
          <w:ilvl w:val="0"/>
          <w:numId w:val="0"/>
        </w:numPr>
        <w:ind w:firstLine="284"/>
        <w:rPr>
          <w:color w:val="000000"/>
          <w:sz w:val="20"/>
          <w:szCs w:val="20"/>
          <w:shd w:val="clear" w:color="auto" w:fill="FFFFFF"/>
        </w:rPr>
      </w:pPr>
      <w:r>
        <w:rPr>
          <w:color w:val="000000"/>
          <w:sz w:val="20"/>
          <w:szCs w:val="20"/>
          <w:shd w:val="clear" w:color="auto" w:fill="FFFFFF"/>
        </w:rPr>
        <w:t>Таким образом, применение сельскохозяйственными организаци</w:t>
      </w:r>
      <w:r>
        <w:rPr>
          <w:color w:val="000000"/>
          <w:sz w:val="20"/>
          <w:szCs w:val="20"/>
          <w:shd w:val="clear" w:color="auto" w:fill="FFFFFF"/>
        </w:rPr>
        <w:t>я</w:t>
      </w:r>
      <w:r>
        <w:rPr>
          <w:color w:val="000000"/>
          <w:sz w:val="20"/>
          <w:szCs w:val="20"/>
          <w:shd w:val="clear" w:color="auto" w:fill="FFFFFF"/>
        </w:rPr>
        <w:t>ми предложенных нами рекомендаций позволит снизить нагрузку на учетных работников, а также повысит оперативность получения уче</w:t>
      </w:r>
      <w:r>
        <w:rPr>
          <w:color w:val="000000"/>
          <w:sz w:val="20"/>
          <w:szCs w:val="20"/>
          <w:shd w:val="clear" w:color="auto" w:fill="FFFFFF"/>
        </w:rPr>
        <w:t>т</w:t>
      </w:r>
      <w:r>
        <w:rPr>
          <w:color w:val="000000"/>
          <w:sz w:val="20"/>
          <w:szCs w:val="20"/>
          <w:shd w:val="clear" w:color="auto" w:fill="FFFFFF"/>
        </w:rPr>
        <w:t>ных данных.</w:t>
      </w:r>
    </w:p>
    <w:p w:rsidR="00FE77B2" w:rsidRDefault="00FE77B2" w:rsidP="00D902DD">
      <w:pPr>
        <w:spacing w:after="0"/>
        <w:outlineLvl w:val="0"/>
        <w:rPr>
          <w:rFonts w:ascii="Times New Roman" w:hAnsi="Times New Roman"/>
          <w:sz w:val="20"/>
          <w:szCs w:val="20"/>
        </w:rPr>
      </w:pPr>
      <w:r>
        <w:rPr>
          <w:rFonts w:ascii="Times New Roman" w:hAnsi="Times New Roman"/>
          <w:sz w:val="20"/>
          <w:szCs w:val="20"/>
        </w:rPr>
        <w:br w:type="page"/>
      </w:r>
    </w:p>
    <w:p w:rsidR="00142FA8" w:rsidRDefault="00142FA8" w:rsidP="00D902DD">
      <w:pPr>
        <w:spacing w:after="0"/>
        <w:outlineLvl w:val="0"/>
        <w:rPr>
          <w:rFonts w:ascii="Times New Roman" w:hAnsi="Times New Roman"/>
          <w:sz w:val="20"/>
          <w:szCs w:val="20"/>
        </w:rPr>
      </w:pPr>
      <w:r>
        <w:rPr>
          <w:rFonts w:ascii="Times New Roman" w:hAnsi="Times New Roman"/>
          <w:sz w:val="20"/>
          <w:szCs w:val="20"/>
        </w:rPr>
        <w:lastRenderedPageBreak/>
        <w:t>УДК 657.622</w:t>
      </w:r>
    </w:p>
    <w:p w:rsidR="00142FA8" w:rsidRDefault="00FE77B2" w:rsidP="00D902DD">
      <w:pPr>
        <w:spacing w:after="0"/>
        <w:outlineLvl w:val="0"/>
        <w:rPr>
          <w:rFonts w:ascii="Times New Roman" w:hAnsi="Times New Roman"/>
          <w:sz w:val="20"/>
          <w:szCs w:val="20"/>
        </w:rPr>
      </w:pPr>
      <w:r>
        <w:rPr>
          <w:rFonts w:ascii="Times New Roman" w:hAnsi="Times New Roman"/>
          <w:b/>
          <w:sz w:val="20"/>
          <w:szCs w:val="20"/>
        </w:rPr>
        <w:t>Арабей А. А.</w:t>
      </w:r>
      <w:r w:rsidR="00142FA8">
        <w:rPr>
          <w:rFonts w:ascii="Times New Roman" w:hAnsi="Times New Roman"/>
          <w:sz w:val="20"/>
          <w:szCs w:val="20"/>
        </w:rPr>
        <w:t xml:space="preserve"> – </w:t>
      </w:r>
      <w:r w:rsidR="00142FA8">
        <w:rPr>
          <w:rFonts w:ascii="Times New Roman" w:hAnsi="Times New Roman"/>
          <w:i/>
          <w:sz w:val="20"/>
          <w:szCs w:val="20"/>
        </w:rPr>
        <w:t>студент</w:t>
      </w:r>
    </w:p>
    <w:p w:rsidR="00142FA8" w:rsidRDefault="00142FA8" w:rsidP="00142FA8">
      <w:pPr>
        <w:spacing w:after="0"/>
        <w:rPr>
          <w:rFonts w:ascii="Times New Roman" w:hAnsi="Times New Roman"/>
          <w:b/>
          <w:sz w:val="20"/>
          <w:szCs w:val="20"/>
        </w:rPr>
      </w:pPr>
      <w:r>
        <w:rPr>
          <w:rFonts w:ascii="Times New Roman" w:hAnsi="Times New Roman"/>
          <w:b/>
          <w:sz w:val="20"/>
          <w:szCs w:val="20"/>
        </w:rPr>
        <w:t xml:space="preserve">БУХГАЛТЕРСКИЙ БАЛАНС КАК ИСТОЧНИК ИНФОРМАЦИИ ДЛЯ ОПРЕДЕЛЕНИЯ ФИНАНСОВОГО СОСТОЯНИЯ </w:t>
      </w:r>
    </w:p>
    <w:p w:rsidR="00142FA8" w:rsidRDefault="00142FA8" w:rsidP="00D902DD">
      <w:pPr>
        <w:spacing w:after="0"/>
        <w:outlineLvl w:val="0"/>
        <w:rPr>
          <w:rFonts w:ascii="Times New Roman" w:hAnsi="Times New Roman"/>
          <w:b/>
          <w:sz w:val="20"/>
          <w:szCs w:val="20"/>
        </w:rPr>
      </w:pPr>
      <w:r>
        <w:rPr>
          <w:rFonts w:ascii="Times New Roman" w:hAnsi="Times New Roman"/>
          <w:b/>
          <w:sz w:val="20"/>
          <w:szCs w:val="20"/>
        </w:rPr>
        <w:t>ОРГАНИЗАЦИИ</w:t>
      </w:r>
    </w:p>
    <w:p w:rsidR="00142FA8" w:rsidRDefault="00142FA8" w:rsidP="00142FA8">
      <w:pPr>
        <w:spacing w:after="0"/>
        <w:rPr>
          <w:rFonts w:ascii="Times New Roman" w:hAnsi="Times New Roman"/>
          <w:i/>
          <w:sz w:val="20"/>
          <w:szCs w:val="20"/>
        </w:rPr>
      </w:pPr>
      <w:r>
        <w:rPr>
          <w:rFonts w:ascii="Times New Roman" w:hAnsi="Times New Roman"/>
          <w:i/>
          <w:sz w:val="20"/>
          <w:szCs w:val="20"/>
        </w:rPr>
        <w:t xml:space="preserve">Научный руководитель – </w:t>
      </w:r>
      <w:r>
        <w:rPr>
          <w:rFonts w:ascii="Times New Roman" w:hAnsi="Times New Roman"/>
          <w:b/>
          <w:i/>
          <w:sz w:val="20"/>
          <w:szCs w:val="20"/>
        </w:rPr>
        <w:t>Титарева Т. Э.</w:t>
      </w:r>
      <w:r>
        <w:rPr>
          <w:rFonts w:ascii="Times New Roman" w:hAnsi="Times New Roman"/>
          <w:i/>
          <w:sz w:val="20"/>
          <w:szCs w:val="20"/>
        </w:rPr>
        <w:t>, ст. преподаватель</w:t>
      </w:r>
    </w:p>
    <w:p w:rsidR="00142FA8" w:rsidRDefault="00142FA8" w:rsidP="00142FA8">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r w:rsidR="000252F5">
        <w:rPr>
          <w:rFonts w:ascii="Times New Roman" w:hAnsi="Times New Roman"/>
          <w:sz w:val="20"/>
          <w:szCs w:val="20"/>
        </w:rPr>
        <w:t>,</w:t>
      </w:r>
    </w:p>
    <w:p w:rsidR="00142FA8" w:rsidRDefault="00142FA8" w:rsidP="00142FA8">
      <w:pPr>
        <w:spacing w:after="0"/>
        <w:rPr>
          <w:rFonts w:ascii="Times New Roman" w:hAnsi="Times New Roman"/>
          <w:sz w:val="20"/>
          <w:szCs w:val="20"/>
        </w:rPr>
      </w:pPr>
      <w:r>
        <w:rPr>
          <w:rFonts w:ascii="Times New Roman" w:hAnsi="Times New Roman"/>
          <w:sz w:val="20"/>
          <w:szCs w:val="20"/>
        </w:rPr>
        <w:t>Горки, Республика Беларусь</w:t>
      </w:r>
    </w:p>
    <w:p w:rsidR="00142FA8" w:rsidRDefault="00142FA8" w:rsidP="00142FA8">
      <w:pPr>
        <w:spacing w:after="0"/>
        <w:ind w:firstLine="284"/>
        <w:jc w:val="both"/>
        <w:rPr>
          <w:rFonts w:ascii="Times New Roman" w:hAnsi="Times New Roman"/>
          <w:sz w:val="20"/>
          <w:szCs w:val="20"/>
        </w:rPr>
      </w:pP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Результативность управления предприятием в значительной степ</w:t>
      </w:r>
      <w:r>
        <w:rPr>
          <w:rFonts w:ascii="Times New Roman" w:hAnsi="Times New Roman"/>
          <w:sz w:val="20"/>
          <w:szCs w:val="20"/>
        </w:rPr>
        <w:t>е</w:t>
      </w:r>
      <w:r>
        <w:rPr>
          <w:rFonts w:ascii="Times New Roman" w:hAnsi="Times New Roman"/>
          <w:sz w:val="20"/>
          <w:szCs w:val="20"/>
        </w:rPr>
        <w:t>ни определяется уровнем его организации и качеством информацио</w:t>
      </w:r>
      <w:r>
        <w:rPr>
          <w:rFonts w:ascii="Times New Roman" w:hAnsi="Times New Roman"/>
          <w:sz w:val="20"/>
          <w:szCs w:val="20"/>
        </w:rPr>
        <w:t>н</w:t>
      </w:r>
      <w:r>
        <w:rPr>
          <w:rFonts w:ascii="Times New Roman" w:hAnsi="Times New Roman"/>
          <w:sz w:val="20"/>
          <w:szCs w:val="20"/>
        </w:rPr>
        <w:t>ного обеспечения. Особое значение в качестве информационной осн</w:t>
      </w:r>
      <w:r>
        <w:rPr>
          <w:rFonts w:ascii="Times New Roman" w:hAnsi="Times New Roman"/>
          <w:sz w:val="20"/>
          <w:szCs w:val="20"/>
        </w:rPr>
        <w:t>о</w:t>
      </w:r>
      <w:r>
        <w:rPr>
          <w:rFonts w:ascii="Times New Roman" w:hAnsi="Times New Roman"/>
          <w:sz w:val="20"/>
          <w:szCs w:val="20"/>
        </w:rPr>
        <w:t>вы финансового анализа имеют бухгалтерские данные, а отч</w:t>
      </w:r>
      <w:r w:rsidR="000252F5">
        <w:rPr>
          <w:rFonts w:ascii="Times New Roman" w:hAnsi="Times New Roman"/>
          <w:sz w:val="20"/>
          <w:szCs w:val="20"/>
        </w:rPr>
        <w:t>е</w:t>
      </w:r>
      <w:r>
        <w:rPr>
          <w:rFonts w:ascii="Times New Roman" w:hAnsi="Times New Roman"/>
          <w:sz w:val="20"/>
          <w:szCs w:val="20"/>
        </w:rPr>
        <w:t>тность становится основным средством коммуникации, обеспечивающим достоверное представление информации о финансовом состоянии предприятия.</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В свою очередь, большая роль и значение в оценке финансового состояния принадлежит бухгалтерскому балансу. В настоящее время для прогнозирования финансового положения и оценки вероятности банкротства предприятий используют различные математические м</w:t>
      </w:r>
      <w:r>
        <w:rPr>
          <w:rFonts w:ascii="Times New Roman" w:hAnsi="Times New Roman"/>
          <w:sz w:val="20"/>
          <w:szCs w:val="20"/>
        </w:rPr>
        <w:t>о</w:t>
      </w:r>
      <w:r>
        <w:rPr>
          <w:rFonts w:ascii="Times New Roman" w:hAnsi="Times New Roman"/>
          <w:sz w:val="20"/>
          <w:szCs w:val="20"/>
        </w:rPr>
        <w:t>дели и методы, основанные на расчете отдельных финансовых коэ</w:t>
      </w:r>
      <w:r>
        <w:rPr>
          <w:rFonts w:ascii="Times New Roman" w:hAnsi="Times New Roman"/>
          <w:sz w:val="20"/>
          <w:szCs w:val="20"/>
        </w:rPr>
        <w:t>ф</w:t>
      </w:r>
      <w:r>
        <w:rPr>
          <w:rFonts w:ascii="Times New Roman" w:hAnsi="Times New Roman"/>
          <w:sz w:val="20"/>
          <w:szCs w:val="20"/>
        </w:rPr>
        <w:t>фициентов и их комбинаций [</w:t>
      </w:r>
      <w:r w:rsidR="006D68F6">
        <w:rPr>
          <w:rFonts w:ascii="Times New Roman" w:hAnsi="Times New Roman"/>
          <w:sz w:val="20"/>
          <w:szCs w:val="20"/>
        </w:rPr>
        <w:t>2</w:t>
      </w:r>
      <w:r>
        <w:rPr>
          <w:rFonts w:ascii="Times New Roman" w:hAnsi="Times New Roman"/>
          <w:sz w:val="20"/>
          <w:szCs w:val="20"/>
        </w:rPr>
        <w:t>]. Источником исходной информации для большинства коэффициентов является именно бухгалтерский б</w:t>
      </w:r>
      <w:r>
        <w:rPr>
          <w:rFonts w:ascii="Times New Roman" w:hAnsi="Times New Roman"/>
          <w:sz w:val="20"/>
          <w:szCs w:val="20"/>
        </w:rPr>
        <w:t>а</w:t>
      </w:r>
      <w:r>
        <w:rPr>
          <w:rFonts w:ascii="Times New Roman" w:hAnsi="Times New Roman"/>
          <w:sz w:val="20"/>
          <w:szCs w:val="20"/>
        </w:rPr>
        <w:t>ланс.</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Кроме того, бухгалтерский баланс является единственной формой бухгалтерской отчетности, составляемой ежемесячно [</w:t>
      </w:r>
      <w:r w:rsidR="006D68F6">
        <w:rPr>
          <w:rFonts w:ascii="Times New Roman" w:hAnsi="Times New Roman"/>
          <w:sz w:val="20"/>
          <w:szCs w:val="20"/>
        </w:rPr>
        <w:t>1</w:t>
      </w:r>
      <w:r>
        <w:rPr>
          <w:rFonts w:ascii="Times New Roman" w:hAnsi="Times New Roman"/>
          <w:sz w:val="20"/>
          <w:szCs w:val="20"/>
        </w:rPr>
        <w:t>], что позвол</w:t>
      </w:r>
      <w:r>
        <w:rPr>
          <w:rFonts w:ascii="Times New Roman" w:hAnsi="Times New Roman"/>
          <w:sz w:val="20"/>
          <w:szCs w:val="20"/>
        </w:rPr>
        <w:t>я</w:t>
      </w:r>
      <w:r>
        <w:rPr>
          <w:rFonts w:ascii="Times New Roman" w:hAnsi="Times New Roman"/>
          <w:sz w:val="20"/>
          <w:szCs w:val="20"/>
        </w:rPr>
        <w:t>ет проводить при необходимости анализ финансового состояния суб</w:t>
      </w:r>
      <w:r>
        <w:rPr>
          <w:rFonts w:ascii="Times New Roman" w:hAnsi="Times New Roman"/>
          <w:sz w:val="20"/>
          <w:szCs w:val="20"/>
        </w:rPr>
        <w:t>ъ</w:t>
      </w:r>
      <w:r>
        <w:rPr>
          <w:rFonts w:ascii="Times New Roman" w:hAnsi="Times New Roman"/>
          <w:sz w:val="20"/>
          <w:szCs w:val="20"/>
        </w:rPr>
        <w:t>екта хозяйствования с большей частотой. Это впоследствии окажет положительное влияние на степень осведомленности руководителя организации о ее финансовом состоянии, что</w:t>
      </w:r>
      <w:r w:rsidR="00214B28">
        <w:rPr>
          <w:rFonts w:ascii="Times New Roman" w:hAnsi="Times New Roman"/>
          <w:sz w:val="20"/>
          <w:szCs w:val="20"/>
        </w:rPr>
        <w:t>,</w:t>
      </w:r>
      <w:r>
        <w:rPr>
          <w:rFonts w:ascii="Times New Roman" w:hAnsi="Times New Roman"/>
          <w:sz w:val="20"/>
          <w:szCs w:val="20"/>
        </w:rPr>
        <w:t xml:space="preserve"> в свою очередь</w:t>
      </w:r>
      <w:r w:rsidR="000252F5">
        <w:rPr>
          <w:rFonts w:ascii="Times New Roman" w:hAnsi="Times New Roman"/>
          <w:sz w:val="20"/>
          <w:szCs w:val="20"/>
        </w:rPr>
        <w:t>,</w:t>
      </w:r>
      <w:r>
        <w:rPr>
          <w:rFonts w:ascii="Times New Roman" w:hAnsi="Times New Roman"/>
          <w:sz w:val="20"/>
          <w:szCs w:val="20"/>
        </w:rPr>
        <w:t xml:space="preserve"> снизит вероятность принятия неоптимального (либо ошибочного) управле</w:t>
      </w:r>
      <w:r>
        <w:rPr>
          <w:rFonts w:ascii="Times New Roman" w:hAnsi="Times New Roman"/>
          <w:sz w:val="20"/>
          <w:szCs w:val="20"/>
        </w:rPr>
        <w:t>н</w:t>
      </w:r>
      <w:r>
        <w:rPr>
          <w:rFonts w:ascii="Times New Roman" w:hAnsi="Times New Roman"/>
          <w:sz w:val="20"/>
          <w:szCs w:val="20"/>
        </w:rPr>
        <w:t>ческого решения. Вышесказанное в той или иной степени скажется на конечных финансовых результатах деятельности организации, потому важность бухгалтерского баланса как источника информации для пр</w:t>
      </w:r>
      <w:r>
        <w:rPr>
          <w:rFonts w:ascii="Times New Roman" w:hAnsi="Times New Roman"/>
          <w:sz w:val="20"/>
          <w:szCs w:val="20"/>
        </w:rPr>
        <w:t>о</w:t>
      </w:r>
      <w:r>
        <w:rPr>
          <w:rFonts w:ascii="Times New Roman" w:hAnsi="Times New Roman"/>
          <w:sz w:val="20"/>
          <w:szCs w:val="20"/>
        </w:rPr>
        <w:t>ведения анализа финансового состояния переоценить довольно пр</w:t>
      </w:r>
      <w:r>
        <w:rPr>
          <w:rFonts w:ascii="Times New Roman" w:hAnsi="Times New Roman"/>
          <w:sz w:val="20"/>
          <w:szCs w:val="20"/>
        </w:rPr>
        <w:t>о</w:t>
      </w:r>
      <w:r>
        <w:rPr>
          <w:rFonts w:ascii="Times New Roman" w:hAnsi="Times New Roman"/>
          <w:sz w:val="20"/>
          <w:szCs w:val="20"/>
        </w:rPr>
        <w:t>блематично.</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Бухгалтерский баланс представляет собой таблицу, состоящую из двух столбцов: в левом группируется имущество по составу и разм</w:t>
      </w:r>
      <w:r>
        <w:rPr>
          <w:rFonts w:ascii="Times New Roman" w:hAnsi="Times New Roman"/>
          <w:sz w:val="20"/>
          <w:szCs w:val="20"/>
        </w:rPr>
        <w:t>е</w:t>
      </w:r>
      <w:r>
        <w:rPr>
          <w:rFonts w:ascii="Times New Roman" w:hAnsi="Times New Roman"/>
          <w:sz w:val="20"/>
          <w:szCs w:val="20"/>
        </w:rPr>
        <w:t xml:space="preserve">щению, а в правом столбце то же самое имущество группируется в </w:t>
      </w:r>
      <w:r>
        <w:rPr>
          <w:rFonts w:ascii="Times New Roman" w:hAnsi="Times New Roman"/>
          <w:sz w:val="20"/>
          <w:szCs w:val="20"/>
        </w:rPr>
        <w:lastRenderedPageBreak/>
        <w:t>зависимости от источников его формирования. В основе строения б</w:t>
      </w:r>
      <w:r>
        <w:rPr>
          <w:rFonts w:ascii="Times New Roman" w:hAnsi="Times New Roman"/>
          <w:sz w:val="20"/>
          <w:szCs w:val="20"/>
        </w:rPr>
        <w:t>а</w:t>
      </w:r>
      <w:r>
        <w:rPr>
          <w:rFonts w:ascii="Times New Roman" w:hAnsi="Times New Roman"/>
          <w:sz w:val="20"/>
          <w:szCs w:val="20"/>
        </w:rPr>
        <w:t>ланса лежит принцип двойной записи как основополагающей конце</w:t>
      </w:r>
      <w:r>
        <w:rPr>
          <w:rFonts w:ascii="Times New Roman" w:hAnsi="Times New Roman"/>
          <w:sz w:val="20"/>
          <w:szCs w:val="20"/>
        </w:rPr>
        <w:t>п</w:t>
      </w:r>
      <w:r>
        <w:rPr>
          <w:rFonts w:ascii="Times New Roman" w:hAnsi="Times New Roman"/>
          <w:sz w:val="20"/>
          <w:szCs w:val="20"/>
        </w:rPr>
        <w:t>ции бухгалтерского учета. Основным элементом бухгалтерского б</w:t>
      </w:r>
      <w:r>
        <w:rPr>
          <w:rFonts w:ascii="Times New Roman" w:hAnsi="Times New Roman"/>
          <w:sz w:val="20"/>
          <w:szCs w:val="20"/>
        </w:rPr>
        <w:t>а</w:t>
      </w:r>
      <w:r>
        <w:rPr>
          <w:rFonts w:ascii="Times New Roman" w:hAnsi="Times New Roman"/>
          <w:sz w:val="20"/>
          <w:szCs w:val="20"/>
        </w:rPr>
        <w:t>ланса является его статья – строка, характеризующая отдельные виды имущества, источников его формирования и обязательств организ</w:t>
      </w:r>
      <w:r>
        <w:rPr>
          <w:rFonts w:ascii="Times New Roman" w:hAnsi="Times New Roman"/>
          <w:sz w:val="20"/>
          <w:szCs w:val="20"/>
        </w:rPr>
        <w:t>а</w:t>
      </w:r>
      <w:r>
        <w:rPr>
          <w:rFonts w:ascii="Times New Roman" w:hAnsi="Times New Roman"/>
          <w:sz w:val="20"/>
          <w:szCs w:val="20"/>
        </w:rPr>
        <w:t>ции. Исходя из экономического содержания, балансовые статьи объ</w:t>
      </w:r>
      <w:r>
        <w:rPr>
          <w:rFonts w:ascii="Times New Roman" w:hAnsi="Times New Roman"/>
          <w:sz w:val="20"/>
          <w:szCs w:val="20"/>
        </w:rPr>
        <w:t>е</w:t>
      </w:r>
      <w:r>
        <w:rPr>
          <w:rFonts w:ascii="Times New Roman" w:hAnsi="Times New Roman"/>
          <w:sz w:val="20"/>
          <w:szCs w:val="20"/>
        </w:rPr>
        <w:t>динены в</w:t>
      </w:r>
      <w:r w:rsidR="006D68F6">
        <w:rPr>
          <w:rFonts w:ascii="Times New Roman" w:hAnsi="Times New Roman"/>
          <w:sz w:val="20"/>
          <w:szCs w:val="20"/>
        </w:rPr>
        <w:t xml:space="preserve"> группы, а группы – в разделы</w:t>
      </w:r>
      <w:r>
        <w:rPr>
          <w:rFonts w:ascii="Times New Roman" w:hAnsi="Times New Roman"/>
          <w:sz w:val="20"/>
          <w:szCs w:val="20"/>
        </w:rPr>
        <w:t>.</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Логика и характер задач анализа финансового состояния тесно взаимосвязаны с формой и структурой бухгалтерского баланса, сост</w:t>
      </w:r>
      <w:r>
        <w:rPr>
          <w:rFonts w:ascii="Times New Roman" w:hAnsi="Times New Roman"/>
          <w:sz w:val="20"/>
          <w:szCs w:val="20"/>
        </w:rPr>
        <w:t>а</w:t>
      </w:r>
      <w:r>
        <w:rPr>
          <w:rFonts w:ascii="Times New Roman" w:hAnsi="Times New Roman"/>
          <w:sz w:val="20"/>
          <w:szCs w:val="20"/>
        </w:rPr>
        <w:t>вом разделов и статей его актива и пассива. Однако это не означает, конечно, что форма баланса определяет логику и задачи анализа. Бу</w:t>
      </w:r>
      <w:r>
        <w:rPr>
          <w:rFonts w:ascii="Times New Roman" w:hAnsi="Times New Roman"/>
          <w:sz w:val="20"/>
          <w:szCs w:val="20"/>
        </w:rPr>
        <w:t>х</w:t>
      </w:r>
      <w:r>
        <w:rPr>
          <w:rFonts w:ascii="Times New Roman" w:hAnsi="Times New Roman"/>
          <w:sz w:val="20"/>
          <w:szCs w:val="20"/>
        </w:rPr>
        <w:t>галтерский баланс обобщенно отражает хозяйственные средства пре</w:t>
      </w:r>
      <w:r>
        <w:rPr>
          <w:rFonts w:ascii="Times New Roman" w:hAnsi="Times New Roman"/>
          <w:sz w:val="20"/>
          <w:szCs w:val="20"/>
        </w:rPr>
        <w:t>д</w:t>
      </w:r>
      <w:r>
        <w:rPr>
          <w:rFonts w:ascii="Times New Roman" w:hAnsi="Times New Roman"/>
          <w:sz w:val="20"/>
          <w:szCs w:val="20"/>
        </w:rPr>
        <w:t>приятия в денежной оценке на определенную дату, сгруппированные по их составу и источникам образования. Поэтому бухгалтерский б</w:t>
      </w:r>
      <w:r>
        <w:rPr>
          <w:rFonts w:ascii="Times New Roman" w:hAnsi="Times New Roman"/>
          <w:sz w:val="20"/>
          <w:szCs w:val="20"/>
        </w:rPr>
        <w:t>а</w:t>
      </w:r>
      <w:r>
        <w:rPr>
          <w:rFonts w:ascii="Times New Roman" w:hAnsi="Times New Roman"/>
          <w:sz w:val="20"/>
          <w:szCs w:val="20"/>
        </w:rPr>
        <w:t>ланс, в сущности, является практически используемой системной м</w:t>
      </w:r>
      <w:r>
        <w:rPr>
          <w:rFonts w:ascii="Times New Roman" w:hAnsi="Times New Roman"/>
          <w:sz w:val="20"/>
          <w:szCs w:val="20"/>
        </w:rPr>
        <w:t>о</w:t>
      </w:r>
      <w:r>
        <w:rPr>
          <w:rFonts w:ascii="Times New Roman" w:hAnsi="Times New Roman"/>
          <w:sz w:val="20"/>
          <w:szCs w:val="20"/>
        </w:rPr>
        <w:t>делью, обобщенно отражающей кругооборот средств предприятия и финансовые отношения, в которые вступает предприятие в ходе этого кругооборота.</w:t>
      </w:r>
    </w:p>
    <w:p w:rsidR="006D68F6" w:rsidRDefault="006D68F6" w:rsidP="00142FA8">
      <w:pPr>
        <w:spacing w:after="0"/>
        <w:ind w:firstLine="284"/>
        <w:jc w:val="both"/>
        <w:rPr>
          <w:rFonts w:ascii="Times New Roman" w:hAnsi="Times New Roman"/>
          <w:sz w:val="20"/>
          <w:szCs w:val="20"/>
        </w:rPr>
      </w:pPr>
      <w:r>
        <w:rPr>
          <w:rFonts w:ascii="Times New Roman" w:hAnsi="Times New Roman"/>
          <w:sz w:val="20"/>
          <w:szCs w:val="20"/>
        </w:rPr>
        <w:t xml:space="preserve">Значение бухгалтерского баланса для целей финансового анализа определяется также и его функциями: </w:t>
      </w:r>
    </w:p>
    <w:p w:rsidR="006D68F6" w:rsidRPr="006D68F6" w:rsidRDefault="006D68F6" w:rsidP="006D68F6">
      <w:pPr>
        <w:spacing w:after="0"/>
        <w:ind w:firstLine="284"/>
        <w:jc w:val="both"/>
        <w:rPr>
          <w:rFonts w:ascii="Times New Roman" w:hAnsi="Times New Roman"/>
          <w:sz w:val="20"/>
          <w:szCs w:val="20"/>
        </w:rPr>
      </w:pPr>
      <w:r w:rsidRPr="006D68F6">
        <w:rPr>
          <w:rFonts w:ascii="Times New Roman" w:hAnsi="Times New Roman"/>
          <w:sz w:val="20"/>
          <w:szCs w:val="20"/>
        </w:rPr>
        <w:t>1</w:t>
      </w:r>
      <w:r w:rsidR="000252F5">
        <w:rPr>
          <w:rFonts w:ascii="Times New Roman" w:hAnsi="Times New Roman"/>
          <w:sz w:val="20"/>
          <w:szCs w:val="20"/>
        </w:rPr>
        <w:t>)</w:t>
      </w:r>
      <w:r w:rsidRPr="006D68F6">
        <w:rPr>
          <w:rFonts w:ascii="Times New Roman" w:hAnsi="Times New Roman"/>
          <w:sz w:val="20"/>
          <w:szCs w:val="20"/>
        </w:rPr>
        <w:t xml:space="preserve"> экономико-правовая – обеспечивает имущественную обособле</w:t>
      </w:r>
      <w:r w:rsidRPr="006D68F6">
        <w:rPr>
          <w:rFonts w:ascii="Times New Roman" w:hAnsi="Times New Roman"/>
          <w:sz w:val="20"/>
          <w:szCs w:val="20"/>
        </w:rPr>
        <w:t>н</w:t>
      </w:r>
      <w:r w:rsidRPr="006D68F6">
        <w:rPr>
          <w:rFonts w:ascii="Times New Roman" w:hAnsi="Times New Roman"/>
          <w:sz w:val="20"/>
          <w:szCs w:val="20"/>
        </w:rPr>
        <w:t>ность хозяйствующего субъекта в гражданском обороте;</w:t>
      </w:r>
    </w:p>
    <w:p w:rsidR="006D68F6" w:rsidRPr="006D68F6" w:rsidRDefault="006D68F6" w:rsidP="006D68F6">
      <w:pPr>
        <w:spacing w:after="0"/>
        <w:ind w:firstLine="284"/>
        <w:jc w:val="both"/>
        <w:rPr>
          <w:rFonts w:ascii="Times New Roman" w:hAnsi="Times New Roman"/>
          <w:sz w:val="20"/>
          <w:szCs w:val="20"/>
        </w:rPr>
      </w:pPr>
      <w:r w:rsidRPr="006D68F6">
        <w:rPr>
          <w:rFonts w:ascii="Times New Roman" w:hAnsi="Times New Roman"/>
          <w:sz w:val="20"/>
          <w:szCs w:val="20"/>
        </w:rPr>
        <w:t>2</w:t>
      </w:r>
      <w:r w:rsidR="000252F5">
        <w:rPr>
          <w:rFonts w:ascii="Times New Roman" w:hAnsi="Times New Roman"/>
          <w:sz w:val="20"/>
          <w:szCs w:val="20"/>
        </w:rPr>
        <w:t>)</w:t>
      </w:r>
      <w:r w:rsidRPr="006D68F6">
        <w:rPr>
          <w:rFonts w:ascii="Times New Roman" w:hAnsi="Times New Roman"/>
          <w:sz w:val="20"/>
          <w:szCs w:val="20"/>
        </w:rPr>
        <w:t xml:space="preserve"> количественная характеристика имущества собственника (суммы</w:t>
      </w:r>
    </w:p>
    <w:p w:rsidR="006D68F6" w:rsidRPr="006D68F6" w:rsidRDefault="006D68F6" w:rsidP="000252F5">
      <w:pPr>
        <w:spacing w:after="0"/>
        <w:jc w:val="both"/>
        <w:rPr>
          <w:rFonts w:ascii="Times New Roman" w:hAnsi="Times New Roman"/>
          <w:sz w:val="20"/>
          <w:szCs w:val="20"/>
        </w:rPr>
      </w:pPr>
      <w:r w:rsidRPr="006D68F6">
        <w:rPr>
          <w:rFonts w:ascii="Times New Roman" w:hAnsi="Times New Roman"/>
          <w:sz w:val="20"/>
          <w:szCs w:val="20"/>
        </w:rPr>
        <w:t xml:space="preserve">собственного и заемного капитала) – другими словами, из </w:t>
      </w:r>
      <w:r>
        <w:rPr>
          <w:rFonts w:ascii="Times New Roman" w:hAnsi="Times New Roman"/>
          <w:sz w:val="20"/>
          <w:szCs w:val="20"/>
        </w:rPr>
        <w:t>б</w:t>
      </w:r>
      <w:r w:rsidRPr="006D68F6">
        <w:rPr>
          <w:rFonts w:ascii="Times New Roman" w:hAnsi="Times New Roman"/>
          <w:sz w:val="20"/>
          <w:szCs w:val="20"/>
        </w:rPr>
        <w:t>ухгалте</w:t>
      </w:r>
      <w:r w:rsidRPr="006D68F6">
        <w:rPr>
          <w:rFonts w:ascii="Times New Roman" w:hAnsi="Times New Roman"/>
          <w:sz w:val="20"/>
          <w:szCs w:val="20"/>
        </w:rPr>
        <w:t>р</w:t>
      </w:r>
      <w:r w:rsidRPr="006D68F6">
        <w:rPr>
          <w:rFonts w:ascii="Times New Roman" w:hAnsi="Times New Roman"/>
          <w:sz w:val="20"/>
          <w:szCs w:val="20"/>
        </w:rPr>
        <w:t>ского</w:t>
      </w:r>
      <w:r>
        <w:rPr>
          <w:rFonts w:ascii="Times New Roman" w:hAnsi="Times New Roman"/>
          <w:sz w:val="20"/>
          <w:szCs w:val="20"/>
        </w:rPr>
        <w:t xml:space="preserve"> </w:t>
      </w:r>
      <w:r w:rsidRPr="006D68F6">
        <w:rPr>
          <w:rFonts w:ascii="Times New Roman" w:hAnsi="Times New Roman"/>
          <w:sz w:val="20"/>
          <w:szCs w:val="20"/>
        </w:rPr>
        <w:t>баланса заинтересованные пользователи узнают, какой имущ</w:t>
      </w:r>
      <w:r w:rsidRPr="006D68F6">
        <w:rPr>
          <w:rFonts w:ascii="Times New Roman" w:hAnsi="Times New Roman"/>
          <w:sz w:val="20"/>
          <w:szCs w:val="20"/>
        </w:rPr>
        <w:t>е</w:t>
      </w:r>
      <w:r w:rsidRPr="006D68F6">
        <w:rPr>
          <w:rFonts w:ascii="Times New Roman" w:hAnsi="Times New Roman"/>
          <w:sz w:val="20"/>
          <w:szCs w:val="20"/>
        </w:rPr>
        <w:t>ственной массой, т. е. собственным капиталом, располагает собстве</w:t>
      </w:r>
      <w:r w:rsidRPr="006D68F6">
        <w:rPr>
          <w:rFonts w:ascii="Times New Roman" w:hAnsi="Times New Roman"/>
          <w:sz w:val="20"/>
          <w:szCs w:val="20"/>
        </w:rPr>
        <w:t>н</w:t>
      </w:r>
      <w:r w:rsidRPr="006D68F6">
        <w:rPr>
          <w:rFonts w:ascii="Times New Roman" w:hAnsi="Times New Roman"/>
          <w:sz w:val="20"/>
          <w:szCs w:val="20"/>
        </w:rPr>
        <w:t>ник;</w:t>
      </w:r>
    </w:p>
    <w:p w:rsidR="006D68F6" w:rsidRPr="006D68F6" w:rsidRDefault="006D68F6" w:rsidP="006D68F6">
      <w:pPr>
        <w:spacing w:after="0"/>
        <w:ind w:firstLine="284"/>
        <w:jc w:val="both"/>
        <w:rPr>
          <w:rFonts w:ascii="Times New Roman" w:hAnsi="Times New Roman"/>
          <w:sz w:val="20"/>
          <w:szCs w:val="20"/>
        </w:rPr>
      </w:pPr>
      <w:r w:rsidRPr="006D68F6">
        <w:rPr>
          <w:rFonts w:ascii="Times New Roman" w:hAnsi="Times New Roman"/>
          <w:sz w:val="20"/>
          <w:szCs w:val="20"/>
        </w:rPr>
        <w:t>3</w:t>
      </w:r>
      <w:r w:rsidR="000252F5">
        <w:rPr>
          <w:rFonts w:ascii="Times New Roman" w:hAnsi="Times New Roman"/>
          <w:sz w:val="20"/>
          <w:szCs w:val="20"/>
        </w:rPr>
        <w:t>)</w:t>
      </w:r>
      <w:r w:rsidRPr="006D68F6">
        <w:rPr>
          <w:rFonts w:ascii="Times New Roman" w:hAnsi="Times New Roman"/>
          <w:sz w:val="20"/>
          <w:szCs w:val="20"/>
        </w:rPr>
        <w:t xml:space="preserve"> информативная – характеризует степень предпринимательского риска, т. е. из него получают ответ на вопрос, сумеет ли организация в ближайшее время выполнить взятые на себя обязательства перед третьими лицами или ей угрожают финансовые затруднения;</w:t>
      </w:r>
    </w:p>
    <w:p w:rsidR="006D68F6" w:rsidRPr="006D68F6" w:rsidRDefault="006D68F6" w:rsidP="006D68F6">
      <w:pPr>
        <w:spacing w:after="0"/>
        <w:ind w:firstLine="284"/>
        <w:jc w:val="both"/>
        <w:rPr>
          <w:rFonts w:ascii="Times New Roman" w:hAnsi="Times New Roman"/>
          <w:sz w:val="20"/>
          <w:szCs w:val="20"/>
        </w:rPr>
      </w:pPr>
      <w:r w:rsidRPr="006D68F6">
        <w:rPr>
          <w:rFonts w:ascii="Times New Roman" w:hAnsi="Times New Roman"/>
          <w:sz w:val="20"/>
          <w:szCs w:val="20"/>
        </w:rPr>
        <w:t>4</w:t>
      </w:r>
      <w:r w:rsidR="000252F5">
        <w:rPr>
          <w:rFonts w:ascii="Times New Roman" w:hAnsi="Times New Roman"/>
          <w:sz w:val="20"/>
          <w:szCs w:val="20"/>
        </w:rPr>
        <w:t>)</w:t>
      </w:r>
      <w:r w:rsidRPr="006D68F6">
        <w:rPr>
          <w:rFonts w:ascii="Times New Roman" w:hAnsi="Times New Roman"/>
          <w:sz w:val="20"/>
          <w:szCs w:val="20"/>
        </w:rPr>
        <w:t xml:space="preserve"> определение финансовых резервов в виде наращения собстве</w:t>
      </w:r>
      <w:r w:rsidRPr="006D68F6">
        <w:rPr>
          <w:rFonts w:ascii="Times New Roman" w:hAnsi="Times New Roman"/>
          <w:sz w:val="20"/>
          <w:szCs w:val="20"/>
        </w:rPr>
        <w:t>н</w:t>
      </w:r>
      <w:r w:rsidRPr="006D68F6">
        <w:rPr>
          <w:rFonts w:ascii="Times New Roman" w:hAnsi="Times New Roman"/>
          <w:sz w:val="20"/>
          <w:szCs w:val="20"/>
        </w:rPr>
        <w:t>ного капитала за отчетный период. Особенность бухгалтерского б</w:t>
      </w:r>
      <w:r w:rsidRPr="006D68F6">
        <w:rPr>
          <w:rFonts w:ascii="Times New Roman" w:hAnsi="Times New Roman"/>
          <w:sz w:val="20"/>
          <w:szCs w:val="20"/>
        </w:rPr>
        <w:t>а</w:t>
      </w:r>
      <w:r w:rsidRPr="006D68F6">
        <w:rPr>
          <w:rFonts w:ascii="Times New Roman" w:hAnsi="Times New Roman"/>
          <w:sz w:val="20"/>
          <w:szCs w:val="20"/>
        </w:rPr>
        <w:t>ланса состоит в том, что в нем сопоставляется имущество, права и об</w:t>
      </w:r>
      <w:r w:rsidRPr="006D68F6">
        <w:rPr>
          <w:rFonts w:ascii="Times New Roman" w:hAnsi="Times New Roman"/>
          <w:sz w:val="20"/>
          <w:szCs w:val="20"/>
        </w:rPr>
        <w:t>я</w:t>
      </w:r>
      <w:r w:rsidRPr="006D68F6">
        <w:rPr>
          <w:rFonts w:ascii="Times New Roman" w:hAnsi="Times New Roman"/>
          <w:sz w:val="20"/>
          <w:szCs w:val="20"/>
        </w:rPr>
        <w:t>зательства (долги), при этом имущество может оказаться равным до</w:t>
      </w:r>
      <w:r w:rsidRPr="006D68F6">
        <w:rPr>
          <w:rFonts w:ascii="Times New Roman" w:hAnsi="Times New Roman"/>
          <w:sz w:val="20"/>
          <w:szCs w:val="20"/>
        </w:rPr>
        <w:t>л</w:t>
      </w:r>
      <w:r w:rsidRPr="006D68F6">
        <w:rPr>
          <w:rFonts w:ascii="Times New Roman" w:hAnsi="Times New Roman"/>
          <w:sz w:val="20"/>
          <w:szCs w:val="20"/>
        </w:rPr>
        <w:t xml:space="preserve">гам, быть больше или меньше долгов. Если имущество </w:t>
      </w:r>
      <w:r>
        <w:rPr>
          <w:rFonts w:ascii="Times New Roman" w:hAnsi="Times New Roman"/>
          <w:sz w:val="20"/>
          <w:szCs w:val="20"/>
        </w:rPr>
        <w:t>равно</w:t>
      </w:r>
      <w:r w:rsidRPr="006D68F6">
        <w:rPr>
          <w:rFonts w:ascii="Times New Roman" w:hAnsi="Times New Roman"/>
          <w:sz w:val="20"/>
          <w:szCs w:val="20"/>
        </w:rPr>
        <w:t xml:space="preserve"> долгам, то права и обязательства взаимно погашаются. В бухгалтерском бала</w:t>
      </w:r>
      <w:r w:rsidRPr="006D68F6">
        <w:rPr>
          <w:rFonts w:ascii="Times New Roman" w:hAnsi="Times New Roman"/>
          <w:sz w:val="20"/>
          <w:szCs w:val="20"/>
        </w:rPr>
        <w:t>н</w:t>
      </w:r>
      <w:r w:rsidRPr="006D68F6">
        <w:rPr>
          <w:rFonts w:ascii="Times New Roman" w:hAnsi="Times New Roman"/>
          <w:sz w:val="20"/>
          <w:szCs w:val="20"/>
        </w:rPr>
        <w:t>се отражается не бухгалтерская прибыль, а именно оставшаяся нера</w:t>
      </w:r>
      <w:r w:rsidRPr="006D68F6">
        <w:rPr>
          <w:rFonts w:ascii="Times New Roman" w:hAnsi="Times New Roman"/>
          <w:sz w:val="20"/>
          <w:szCs w:val="20"/>
        </w:rPr>
        <w:t>с</w:t>
      </w:r>
      <w:r w:rsidRPr="006D68F6">
        <w:rPr>
          <w:rFonts w:ascii="Times New Roman" w:hAnsi="Times New Roman"/>
          <w:sz w:val="20"/>
          <w:szCs w:val="20"/>
        </w:rPr>
        <w:t>пределенная прибыль (непокрытый убыток) в виде наращенного со</w:t>
      </w:r>
      <w:r w:rsidRPr="006D68F6">
        <w:rPr>
          <w:rFonts w:ascii="Times New Roman" w:hAnsi="Times New Roman"/>
          <w:sz w:val="20"/>
          <w:szCs w:val="20"/>
        </w:rPr>
        <w:t>б</w:t>
      </w:r>
      <w:r w:rsidRPr="006D68F6">
        <w:rPr>
          <w:rFonts w:ascii="Times New Roman" w:hAnsi="Times New Roman"/>
          <w:sz w:val="20"/>
          <w:szCs w:val="20"/>
        </w:rPr>
        <w:lastRenderedPageBreak/>
        <w:t>ственного капитала, которая получила название экономической пр</w:t>
      </w:r>
      <w:r w:rsidRPr="006D68F6">
        <w:rPr>
          <w:rFonts w:ascii="Times New Roman" w:hAnsi="Times New Roman"/>
          <w:sz w:val="20"/>
          <w:szCs w:val="20"/>
        </w:rPr>
        <w:t>и</w:t>
      </w:r>
      <w:r w:rsidRPr="006D68F6">
        <w:rPr>
          <w:rFonts w:ascii="Times New Roman" w:hAnsi="Times New Roman"/>
          <w:sz w:val="20"/>
          <w:szCs w:val="20"/>
        </w:rPr>
        <w:t>были.</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При анализе финансового состояния обычно рассчитываются сл</w:t>
      </w:r>
      <w:r>
        <w:rPr>
          <w:rFonts w:ascii="Times New Roman" w:hAnsi="Times New Roman"/>
          <w:sz w:val="20"/>
          <w:szCs w:val="20"/>
        </w:rPr>
        <w:t>е</w:t>
      </w:r>
      <w:r>
        <w:rPr>
          <w:rFonts w:ascii="Times New Roman" w:hAnsi="Times New Roman"/>
          <w:sz w:val="20"/>
          <w:szCs w:val="20"/>
        </w:rPr>
        <w:t>дующие группы показателей:</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 показатели ликвидности и платежеспособности;</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 показатели финансовой устойчивости;</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 показатели деловой активности;</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 показатели рентабельности.</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Практически все показатели (за исключением некоторых показат</w:t>
      </w:r>
      <w:r>
        <w:rPr>
          <w:rFonts w:ascii="Times New Roman" w:hAnsi="Times New Roman"/>
          <w:sz w:val="20"/>
          <w:szCs w:val="20"/>
        </w:rPr>
        <w:t>е</w:t>
      </w:r>
      <w:r>
        <w:rPr>
          <w:rFonts w:ascii="Times New Roman" w:hAnsi="Times New Roman"/>
          <w:sz w:val="20"/>
          <w:szCs w:val="20"/>
        </w:rPr>
        <w:t>лей рентабельности) требуют для расчета данные бухгалтерского б</w:t>
      </w:r>
      <w:r>
        <w:rPr>
          <w:rFonts w:ascii="Times New Roman" w:hAnsi="Times New Roman"/>
          <w:sz w:val="20"/>
          <w:szCs w:val="20"/>
        </w:rPr>
        <w:t>а</w:t>
      </w:r>
      <w:r>
        <w:rPr>
          <w:rFonts w:ascii="Times New Roman" w:hAnsi="Times New Roman"/>
          <w:sz w:val="20"/>
          <w:szCs w:val="20"/>
        </w:rPr>
        <w:t>ланса.</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Также в системе Бизнес-инфо предусмотрен калькулятор «Экон</w:t>
      </w:r>
      <w:r>
        <w:rPr>
          <w:rFonts w:ascii="Times New Roman" w:hAnsi="Times New Roman"/>
          <w:sz w:val="20"/>
          <w:szCs w:val="20"/>
        </w:rPr>
        <w:t>о</w:t>
      </w:r>
      <w:r>
        <w:rPr>
          <w:rFonts w:ascii="Times New Roman" w:hAnsi="Times New Roman"/>
          <w:sz w:val="20"/>
          <w:szCs w:val="20"/>
        </w:rPr>
        <w:t>мический барометр», который осуществляет оценку финансового с</w:t>
      </w:r>
      <w:r>
        <w:rPr>
          <w:rFonts w:ascii="Times New Roman" w:hAnsi="Times New Roman"/>
          <w:sz w:val="20"/>
          <w:szCs w:val="20"/>
        </w:rPr>
        <w:t>о</w:t>
      </w:r>
      <w:r>
        <w:rPr>
          <w:rFonts w:ascii="Times New Roman" w:hAnsi="Times New Roman"/>
          <w:sz w:val="20"/>
          <w:szCs w:val="20"/>
        </w:rPr>
        <w:t>стояния организации на основании анализа 20 показателей, а также осуществляет расчет вероятности банкротства на основании моделей Альтмана и Таффлера. Необходимыми же исходными данными, как ни странно, являются данные бухгалтерского баланса и отчета о приб</w:t>
      </w:r>
      <w:r>
        <w:rPr>
          <w:rFonts w:ascii="Times New Roman" w:hAnsi="Times New Roman"/>
          <w:sz w:val="20"/>
          <w:szCs w:val="20"/>
        </w:rPr>
        <w:t>ы</w:t>
      </w:r>
      <w:r>
        <w:rPr>
          <w:rFonts w:ascii="Times New Roman" w:hAnsi="Times New Roman"/>
          <w:sz w:val="20"/>
          <w:szCs w:val="20"/>
        </w:rPr>
        <w:t>лях и убытках.</w:t>
      </w:r>
    </w:p>
    <w:p w:rsidR="00142FA8" w:rsidRDefault="00142FA8" w:rsidP="00142FA8">
      <w:pPr>
        <w:spacing w:after="0"/>
        <w:ind w:firstLine="284"/>
        <w:jc w:val="both"/>
        <w:rPr>
          <w:rFonts w:ascii="Times New Roman" w:hAnsi="Times New Roman"/>
          <w:sz w:val="20"/>
          <w:szCs w:val="20"/>
        </w:rPr>
      </w:pPr>
      <w:r>
        <w:rPr>
          <w:rFonts w:ascii="Times New Roman" w:hAnsi="Times New Roman"/>
          <w:sz w:val="20"/>
          <w:szCs w:val="20"/>
        </w:rPr>
        <w:t>В целом для проведения полноценного анализа финансового с</w:t>
      </w:r>
      <w:r>
        <w:rPr>
          <w:rFonts w:ascii="Times New Roman" w:hAnsi="Times New Roman"/>
          <w:sz w:val="20"/>
          <w:szCs w:val="20"/>
        </w:rPr>
        <w:t>о</w:t>
      </w:r>
      <w:r>
        <w:rPr>
          <w:rFonts w:ascii="Times New Roman" w:hAnsi="Times New Roman"/>
          <w:sz w:val="20"/>
          <w:szCs w:val="20"/>
        </w:rPr>
        <w:t>стояния требуются данные бухгалтерского баланса, отчета о прибылях и убытках и отчета о движении капитала. Однако следует понимать следующее: большая часть показателей финансового состояния ра</w:t>
      </w:r>
      <w:r>
        <w:rPr>
          <w:rFonts w:ascii="Times New Roman" w:hAnsi="Times New Roman"/>
          <w:sz w:val="20"/>
          <w:szCs w:val="20"/>
        </w:rPr>
        <w:t>с</w:t>
      </w:r>
      <w:r>
        <w:rPr>
          <w:rFonts w:ascii="Times New Roman" w:hAnsi="Times New Roman"/>
          <w:sz w:val="20"/>
          <w:szCs w:val="20"/>
        </w:rPr>
        <w:t>считыва</w:t>
      </w:r>
      <w:r w:rsidR="000252F5">
        <w:rPr>
          <w:rFonts w:ascii="Times New Roman" w:hAnsi="Times New Roman"/>
          <w:sz w:val="20"/>
          <w:szCs w:val="20"/>
        </w:rPr>
        <w:t>е</w:t>
      </w:r>
      <w:r>
        <w:rPr>
          <w:rFonts w:ascii="Times New Roman" w:hAnsi="Times New Roman"/>
          <w:sz w:val="20"/>
          <w:szCs w:val="20"/>
        </w:rPr>
        <w:t>тся на основании только лишь бухгалтерского баланса и не требу</w:t>
      </w:r>
      <w:r w:rsidR="000252F5">
        <w:rPr>
          <w:rFonts w:ascii="Times New Roman" w:hAnsi="Times New Roman"/>
          <w:sz w:val="20"/>
          <w:szCs w:val="20"/>
        </w:rPr>
        <w:t>е</w:t>
      </w:r>
      <w:r>
        <w:rPr>
          <w:rFonts w:ascii="Times New Roman" w:hAnsi="Times New Roman"/>
          <w:sz w:val="20"/>
          <w:szCs w:val="20"/>
        </w:rPr>
        <w:t>т для расчета дополнительных данных; имея в наличии баланс и ничего более</w:t>
      </w:r>
      <w:r w:rsidR="000252F5">
        <w:rPr>
          <w:rFonts w:ascii="Times New Roman" w:hAnsi="Times New Roman"/>
          <w:sz w:val="20"/>
          <w:szCs w:val="20"/>
        </w:rPr>
        <w:t>,</w:t>
      </w:r>
      <w:r>
        <w:rPr>
          <w:rFonts w:ascii="Times New Roman" w:hAnsi="Times New Roman"/>
          <w:sz w:val="20"/>
          <w:szCs w:val="20"/>
        </w:rPr>
        <w:t xml:space="preserve"> вполне возможно приблизительно оценить финансовое состояние субъекта хозяйствования, при его отсутствии осуществить оценку становится крайне затруднительно, даже при наличии других форм бухгалтерской отчетности, используемых при оценке финанс</w:t>
      </w:r>
      <w:r>
        <w:rPr>
          <w:rFonts w:ascii="Times New Roman" w:hAnsi="Times New Roman"/>
          <w:sz w:val="20"/>
          <w:szCs w:val="20"/>
        </w:rPr>
        <w:t>о</w:t>
      </w:r>
      <w:r>
        <w:rPr>
          <w:rFonts w:ascii="Times New Roman" w:hAnsi="Times New Roman"/>
          <w:sz w:val="20"/>
          <w:szCs w:val="20"/>
        </w:rPr>
        <w:t>вого состояния.</w:t>
      </w:r>
    </w:p>
    <w:p w:rsidR="00142FA8" w:rsidRDefault="00142FA8" w:rsidP="00142FA8">
      <w:pPr>
        <w:spacing w:after="0"/>
        <w:ind w:firstLine="284"/>
        <w:jc w:val="both"/>
        <w:rPr>
          <w:rFonts w:ascii="Times New Roman" w:hAnsi="Times New Roman"/>
          <w:sz w:val="20"/>
          <w:szCs w:val="20"/>
        </w:rPr>
      </w:pPr>
    </w:p>
    <w:p w:rsidR="00142FA8" w:rsidRDefault="00142FA8" w:rsidP="00D902DD">
      <w:pPr>
        <w:spacing w:after="0"/>
        <w:jc w:val="center"/>
        <w:outlineLvl w:val="0"/>
        <w:rPr>
          <w:rFonts w:ascii="Times New Roman" w:hAnsi="Times New Roman"/>
          <w:sz w:val="16"/>
          <w:szCs w:val="20"/>
        </w:rPr>
      </w:pPr>
      <w:r>
        <w:rPr>
          <w:rFonts w:ascii="Times New Roman" w:hAnsi="Times New Roman"/>
          <w:sz w:val="16"/>
          <w:szCs w:val="20"/>
        </w:rPr>
        <w:t>ЛИТЕРАТУРА</w:t>
      </w:r>
    </w:p>
    <w:p w:rsidR="00142FA8" w:rsidRDefault="00142FA8" w:rsidP="00142FA8">
      <w:pPr>
        <w:spacing w:after="0"/>
        <w:ind w:firstLine="284"/>
        <w:jc w:val="center"/>
        <w:rPr>
          <w:rFonts w:ascii="Times New Roman" w:hAnsi="Times New Roman"/>
          <w:sz w:val="16"/>
          <w:szCs w:val="20"/>
        </w:rPr>
      </w:pPr>
    </w:p>
    <w:p w:rsidR="00142FA8" w:rsidRDefault="006D68F6" w:rsidP="00142FA8">
      <w:pPr>
        <w:spacing w:after="0"/>
        <w:ind w:firstLine="284"/>
        <w:jc w:val="both"/>
        <w:rPr>
          <w:rFonts w:ascii="Times New Roman" w:hAnsi="Times New Roman"/>
          <w:sz w:val="16"/>
          <w:szCs w:val="20"/>
        </w:rPr>
      </w:pPr>
      <w:r>
        <w:rPr>
          <w:rFonts w:ascii="Times New Roman" w:hAnsi="Times New Roman"/>
          <w:sz w:val="16"/>
          <w:szCs w:val="20"/>
        </w:rPr>
        <w:t>1</w:t>
      </w:r>
      <w:r w:rsidR="00142FA8">
        <w:rPr>
          <w:rFonts w:ascii="Times New Roman" w:hAnsi="Times New Roman"/>
          <w:sz w:val="16"/>
          <w:szCs w:val="20"/>
        </w:rPr>
        <w:t>. О бухгалтерском учете и отчетности : Закон Респ. Беларусь от 12 июл</w:t>
      </w:r>
      <w:r w:rsidR="000252F5">
        <w:rPr>
          <w:rFonts w:ascii="Times New Roman" w:hAnsi="Times New Roman"/>
          <w:sz w:val="16"/>
          <w:szCs w:val="20"/>
        </w:rPr>
        <w:t>я</w:t>
      </w:r>
      <w:r w:rsidR="00142FA8">
        <w:rPr>
          <w:rFonts w:ascii="Times New Roman" w:hAnsi="Times New Roman"/>
          <w:sz w:val="16"/>
          <w:szCs w:val="20"/>
        </w:rPr>
        <w:t xml:space="preserve"> 2013 г.</w:t>
      </w:r>
      <w:r w:rsidR="000252F5">
        <w:rPr>
          <w:rFonts w:ascii="Times New Roman" w:hAnsi="Times New Roman"/>
          <w:sz w:val="16"/>
          <w:szCs w:val="20"/>
        </w:rPr>
        <w:t>,</w:t>
      </w:r>
      <w:r w:rsidR="00142FA8">
        <w:rPr>
          <w:rFonts w:ascii="Times New Roman" w:hAnsi="Times New Roman"/>
          <w:sz w:val="16"/>
          <w:szCs w:val="20"/>
        </w:rPr>
        <w:t xml:space="preserve"> №</w:t>
      </w:r>
      <w:r w:rsidR="000252F5">
        <w:rPr>
          <w:rFonts w:ascii="Times New Roman" w:hAnsi="Times New Roman"/>
          <w:sz w:val="16"/>
          <w:szCs w:val="20"/>
        </w:rPr>
        <w:t>  </w:t>
      </w:r>
      <w:r w:rsidR="00142FA8">
        <w:rPr>
          <w:rFonts w:ascii="Times New Roman" w:hAnsi="Times New Roman"/>
          <w:sz w:val="16"/>
          <w:szCs w:val="20"/>
        </w:rPr>
        <w:t>57-З : с изм. и доп. : текст по состоянию на 17 июл</w:t>
      </w:r>
      <w:r w:rsidR="000252F5">
        <w:rPr>
          <w:rFonts w:ascii="Times New Roman" w:hAnsi="Times New Roman"/>
          <w:sz w:val="16"/>
          <w:szCs w:val="20"/>
        </w:rPr>
        <w:t>я</w:t>
      </w:r>
      <w:r w:rsidR="00142FA8">
        <w:rPr>
          <w:rFonts w:ascii="Times New Roman" w:hAnsi="Times New Roman"/>
          <w:sz w:val="16"/>
          <w:szCs w:val="20"/>
        </w:rPr>
        <w:t xml:space="preserve"> 2017 г. [Электронный ресурс]. – Режим доступа : http:</w:t>
      </w:r>
      <w:r w:rsidR="002A2B38">
        <w:rPr>
          <w:rFonts w:ascii="Times New Roman" w:hAnsi="Times New Roman"/>
          <w:sz w:val="16"/>
          <w:szCs w:val="20"/>
        </w:rPr>
        <w:t xml:space="preserve"> </w:t>
      </w:r>
      <w:r w:rsidR="00142FA8">
        <w:rPr>
          <w:rFonts w:ascii="Times New Roman" w:hAnsi="Times New Roman"/>
          <w:sz w:val="16"/>
          <w:szCs w:val="20"/>
        </w:rPr>
        <w:t>//</w:t>
      </w:r>
      <w:r w:rsidR="002A2B38">
        <w:rPr>
          <w:rFonts w:ascii="Times New Roman" w:hAnsi="Times New Roman"/>
          <w:sz w:val="16"/>
          <w:szCs w:val="20"/>
        </w:rPr>
        <w:t xml:space="preserve"> </w:t>
      </w:r>
      <w:r w:rsidR="00142FA8">
        <w:rPr>
          <w:rFonts w:ascii="Times New Roman" w:hAnsi="Times New Roman"/>
          <w:sz w:val="16"/>
          <w:szCs w:val="20"/>
        </w:rPr>
        <w:t>pravo.by/document. – Дата доступа : 20.03.2019.</w:t>
      </w:r>
    </w:p>
    <w:p w:rsidR="00142FA8" w:rsidRDefault="006D68F6" w:rsidP="00142FA8">
      <w:pPr>
        <w:spacing w:after="0"/>
        <w:ind w:firstLine="284"/>
        <w:jc w:val="both"/>
        <w:rPr>
          <w:rFonts w:ascii="Times New Roman" w:hAnsi="Times New Roman"/>
          <w:sz w:val="16"/>
          <w:szCs w:val="20"/>
        </w:rPr>
      </w:pPr>
      <w:r>
        <w:rPr>
          <w:rFonts w:ascii="Times New Roman" w:hAnsi="Times New Roman"/>
          <w:sz w:val="16"/>
          <w:szCs w:val="20"/>
        </w:rPr>
        <w:t>2</w:t>
      </w:r>
      <w:r w:rsidR="00142FA8">
        <w:rPr>
          <w:rFonts w:ascii="Times New Roman" w:hAnsi="Times New Roman"/>
          <w:sz w:val="16"/>
          <w:szCs w:val="20"/>
        </w:rPr>
        <w:t>. Х а л и у л л и н</w:t>
      </w:r>
      <w:r w:rsidR="000252F5">
        <w:rPr>
          <w:rFonts w:ascii="Times New Roman" w:hAnsi="Times New Roman"/>
          <w:sz w:val="16"/>
          <w:szCs w:val="20"/>
        </w:rPr>
        <w:t>,</w:t>
      </w:r>
      <w:r w:rsidR="00142FA8">
        <w:rPr>
          <w:rFonts w:ascii="Times New Roman" w:hAnsi="Times New Roman"/>
          <w:sz w:val="16"/>
          <w:szCs w:val="20"/>
        </w:rPr>
        <w:t xml:space="preserve">  И. С. Оценка вероятности банкротства предприятия на примере ООО «Омская энергосбытовая компания» / И. С. Халиуллин, </w:t>
      </w:r>
      <w:r w:rsidR="000252F5">
        <w:rPr>
          <w:rFonts w:ascii="Times New Roman" w:hAnsi="Times New Roman"/>
          <w:sz w:val="16"/>
          <w:szCs w:val="20"/>
        </w:rPr>
        <w:t xml:space="preserve">Т. Г. </w:t>
      </w:r>
      <w:r w:rsidR="00FE77B2">
        <w:rPr>
          <w:rFonts w:ascii="Times New Roman" w:hAnsi="Times New Roman"/>
          <w:sz w:val="16"/>
          <w:szCs w:val="20"/>
        </w:rPr>
        <w:t>Мозжерина</w:t>
      </w:r>
      <w:r w:rsidR="00142FA8">
        <w:rPr>
          <w:rFonts w:ascii="Times New Roman" w:hAnsi="Times New Roman"/>
          <w:sz w:val="16"/>
          <w:szCs w:val="20"/>
        </w:rPr>
        <w:t xml:space="preserve"> // Научно-методический электронный журнал </w:t>
      </w:r>
      <w:r w:rsidR="000252F5">
        <w:rPr>
          <w:rFonts w:ascii="Times New Roman" w:hAnsi="Times New Roman"/>
          <w:sz w:val="16"/>
          <w:szCs w:val="20"/>
        </w:rPr>
        <w:t>«</w:t>
      </w:r>
      <w:r w:rsidR="00142FA8">
        <w:rPr>
          <w:rFonts w:ascii="Times New Roman" w:hAnsi="Times New Roman"/>
          <w:sz w:val="16"/>
          <w:szCs w:val="20"/>
        </w:rPr>
        <w:t>Концепт</w:t>
      </w:r>
      <w:r w:rsidR="000252F5">
        <w:rPr>
          <w:rFonts w:ascii="Times New Roman" w:hAnsi="Times New Roman"/>
          <w:sz w:val="16"/>
          <w:szCs w:val="20"/>
        </w:rPr>
        <w:t>»</w:t>
      </w:r>
      <w:r w:rsidR="00142FA8">
        <w:rPr>
          <w:rFonts w:ascii="Times New Roman" w:hAnsi="Times New Roman"/>
          <w:sz w:val="16"/>
          <w:szCs w:val="20"/>
        </w:rPr>
        <w:t>. –  2017. – № 39. – С. 679</w:t>
      </w:r>
      <w:r w:rsidR="000252F5">
        <w:rPr>
          <w:rFonts w:ascii="Times New Roman" w:hAnsi="Times New Roman"/>
          <w:sz w:val="16"/>
          <w:szCs w:val="20"/>
        </w:rPr>
        <w:t>–</w:t>
      </w:r>
      <w:r w:rsidR="00142FA8">
        <w:rPr>
          <w:rFonts w:ascii="Times New Roman" w:hAnsi="Times New Roman"/>
          <w:sz w:val="16"/>
          <w:szCs w:val="20"/>
        </w:rPr>
        <w:t>680.</w:t>
      </w:r>
    </w:p>
    <w:p w:rsidR="00142FA8" w:rsidRDefault="00142FA8" w:rsidP="00750071">
      <w:pPr>
        <w:spacing w:after="0"/>
        <w:rPr>
          <w:rFonts w:ascii="Times New Roman" w:hAnsi="Times New Roman"/>
          <w:sz w:val="20"/>
          <w:szCs w:val="20"/>
        </w:rPr>
      </w:pPr>
    </w:p>
    <w:p w:rsidR="00142FA8" w:rsidRDefault="00142FA8" w:rsidP="00750071">
      <w:pPr>
        <w:spacing w:after="0"/>
        <w:rPr>
          <w:rFonts w:ascii="Times New Roman" w:hAnsi="Times New Roman"/>
          <w:sz w:val="20"/>
          <w:szCs w:val="20"/>
        </w:rPr>
      </w:pPr>
    </w:p>
    <w:p w:rsidR="000252F5" w:rsidRDefault="000252F5" w:rsidP="00D902DD">
      <w:pPr>
        <w:spacing w:after="0" w:line="216" w:lineRule="auto"/>
        <w:outlineLvl w:val="0"/>
        <w:rPr>
          <w:rFonts w:ascii="Times New Roman" w:hAnsi="Times New Roman"/>
          <w:sz w:val="20"/>
          <w:szCs w:val="20"/>
        </w:rPr>
      </w:pPr>
    </w:p>
    <w:p w:rsidR="009F6912" w:rsidRDefault="009F6912" w:rsidP="00FE77B2">
      <w:pPr>
        <w:spacing w:after="0"/>
        <w:outlineLvl w:val="0"/>
        <w:rPr>
          <w:rFonts w:ascii="Times New Roman" w:hAnsi="Times New Roman"/>
          <w:sz w:val="20"/>
          <w:szCs w:val="20"/>
        </w:rPr>
      </w:pPr>
      <w:r>
        <w:rPr>
          <w:rFonts w:ascii="Times New Roman" w:hAnsi="Times New Roman"/>
          <w:sz w:val="20"/>
          <w:szCs w:val="20"/>
        </w:rPr>
        <w:lastRenderedPageBreak/>
        <w:t>УДК 336.671.1</w:t>
      </w:r>
    </w:p>
    <w:p w:rsidR="009F6912" w:rsidRDefault="009F6912" w:rsidP="00FE77B2">
      <w:pPr>
        <w:spacing w:after="0"/>
        <w:outlineLvl w:val="0"/>
        <w:rPr>
          <w:rFonts w:ascii="Times New Roman" w:hAnsi="Times New Roman"/>
          <w:sz w:val="20"/>
          <w:szCs w:val="20"/>
        </w:rPr>
      </w:pPr>
      <w:r>
        <w:rPr>
          <w:rFonts w:ascii="Times New Roman" w:hAnsi="Times New Roman"/>
          <w:b/>
          <w:sz w:val="20"/>
          <w:szCs w:val="20"/>
        </w:rPr>
        <w:t>Архипенко П. А</w:t>
      </w:r>
      <w:r w:rsidRPr="00DA2433">
        <w:rPr>
          <w:rFonts w:ascii="Times New Roman" w:hAnsi="Times New Roman"/>
          <w:b/>
          <w:sz w:val="20"/>
          <w:szCs w:val="20"/>
        </w:rPr>
        <w:t>.</w:t>
      </w:r>
      <w:r>
        <w:rPr>
          <w:rFonts w:ascii="Times New Roman" w:hAnsi="Times New Roman"/>
          <w:sz w:val="20"/>
          <w:szCs w:val="20"/>
        </w:rPr>
        <w:t xml:space="preserve"> – </w:t>
      </w:r>
      <w:r>
        <w:rPr>
          <w:rFonts w:ascii="Times New Roman" w:hAnsi="Times New Roman"/>
          <w:i/>
          <w:sz w:val="20"/>
          <w:szCs w:val="20"/>
        </w:rPr>
        <w:t>студент</w:t>
      </w:r>
      <w:r>
        <w:rPr>
          <w:rFonts w:ascii="Times New Roman" w:hAnsi="Times New Roman"/>
          <w:sz w:val="20"/>
          <w:szCs w:val="20"/>
        </w:rPr>
        <w:t xml:space="preserve"> </w:t>
      </w:r>
    </w:p>
    <w:p w:rsidR="009F6912" w:rsidRDefault="009F6912" w:rsidP="00FE77B2">
      <w:pPr>
        <w:spacing w:after="0"/>
        <w:outlineLvl w:val="0"/>
        <w:rPr>
          <w:rFonts w:ascii="Times New Roman" w:hAnsi="Times New Roman"/>
          <w:i/>
          <w:sz w:val="20"/>
          <w:szCs w:val="20"/>
        </w:rPr>
      </w:pPr>
      <w:r>
        <w:rPr>
          <w:rFonts w:ascii="Times New Roman" w:hAnsi="Times New Roman"/>
          <w:b/>
          <w:sz w:val="20"/>
          <w:szCs w:val="20"/>
        </w:rPr>
        <w:t>РА</w:t>
      </w:r>
      <w:r w:rsidR="00FE77B2">
        <w:rPr>
          <w:rFonts w:ascii="Times New Roman" w:hAnsi="Times New Roman"/>
          <w:b/>
          <w:sz w:val="20"/>
          <w:szCs w:val="20"/>
        </w:rPr>
        <w:t xml:space="preserve">СПРЕДЕЛЕНИЕ ПРИБЫЛИ В СЕЛЬСКОМ </w:t>
      </w:r>
      <w:r>
        <w:rPr>
          <w:rFonts w:ascii="Times New Roman" w:hAnsi="Times New Roman"/>
          <w:b/>
          <w:sz w:val="20"/>
          <w:szCs w:val="20"/>
        </w:rPr>
        <w:t>ХОЗЯЙСТВЕ</w:t>
      </w:r>
      <w:r>
        <w:rPr>
          <w:rFonts w:ascii="Times New Roman" w:hAnsi="Times New Roman"/>
          <w:i/>
          <w:sz w:val="20"/>
          <w:szCs w:val="20"/>
        </w:rPr>
        <w:t xml:space="preserve"> </w:t>
      </w:r>
    </w:p>
    <w:p w:rsidR="009F6912" w:rsidRDefault="009F6912" w:rsidP="00FE77B2">
      <w:pPr>
        <w:spacing w:after="0"/>
        <w:rPr>
          <w:rFonts w:ascii="Times New Roman" w:hAnsi="Times New Roman"/>
          <w:sz w:val="20"/>
          <w:szCs w:val="20"/>
        </w:rPr>
      </w:pPr>
      <w:r>
        <w:rPr>
          <w:rFonts w:ascii="Times New Roman" w:hAnsi="Times New Roman"/>
          <w:i/>
          <w:sz w:val="20"/>
          <w:szCs w:val="20"/>
        </w:rPr>
        <w:t>Научный руководитель</w:t>
      </w:r>
      <w:r>
        <w:rPr>
          <w:rFonts w:ascii="Times New Roman" w:hAnsi="Times New Roman"/>
          <w:sz w:val="20"/>
          <w:szCs w:val="20"/>
        </w:rPr>
        <w:t xml:space="preserve"> – </w:t>
      </w:r>
      <w:r>
        <w:rPr>
          <w:rFonts w:ascii="Times New Roman" w:hAnsi="Times New Roman"/>
          <w:b/>
          <w:i/>
          <w:sz w:val="20"/>
          <w:szCs w:val="20"/>
        </w:rPr>
        <w:t>Титарева Т. Э</w:t>
      </w:r>
      <w:r w:rsidR="008B441C">
        <w:rPr>
          <w:rFonts w:ascii="Times New Roman" w:hAnsi="Times New Roman"/>
          <w:b/>
          <w:i/>
          <w:sz w:val="20"/>
          <w:szCs w:val="20"/>
        </w:rPr>
        <w:t>.,</w:t>
      </w:r>
      <w:r>
        <w:rPr>
          <w:rFonts w:ascii="Times New Roman" w:hAnsi="Times New Roman"/>
          <w:sz w:val="20"/>
          <w:szCs w:val="20"/>
        </w:rPr>
        <w:t xml:space="preserve"> </w:t>
      </w:r>
      <w:r>
        <w:rPr>
          <w:rFonts w:ascii="Times New Roman" w:hAnsi="Times New Roman"/>
          <w:i/>
          <w:sz w:val="20"/>
          <w:szCs w:val="20"/>
        </w:rPr>
        <w:t>ст. преподаватель</w:t>
      </w:r>
      <w:r>
        <w:rPr>
          <w:rFonts w:ascii="Times New Roman" w:hAnsi="Times New Roman"/>
          <w:sz w:val="20"/>
          <w:szCs w:val="20"/>
        </w:rPr>
        <w:t xml:space="preserve"> </w:t>
      </w:r>
    </w:p>
    <w:p w:rsidR="009F6912" w:rsidRDefault="009F6912" w:rsidP="00FE77B2">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9F6912" w:rsidRDefault="009F6912" w:rsidP="00FE77B2">
      <w:pPr>
        <w:spacing w:after="0"/>
        <w:rPr>
          <w:rFonts w:ascii="Times New Roman" w:hAnsi="Times New Roman"/>
          <w:sz w:val="20"/>
          <w:szCs w:val="20"/>
        </w:rPr>
      </w:pPr>
      <w:r>
        <w:rPr>
          <w:rFonts w:ascii="Times New Roman" w:hAnsi="Times New Roman"/>
          <w:sz w:val="20"/>
          <w:szCs w:val="20"/>
        </w:rPr>
        <w:t>Горки, Республика Беларусь</w:t>
      </w:r>
    </w:p>
    <w:p w:rsidR="009F6912" w:rsidRPr="000B3940" w:rsidRDefault="009F6912" w:rsidP="00FE77B2">
      <w:pPr>
        <w:spacing w:after="0"/>
        <w:ind w:firstLine="284"/>
        <w:rPr>
          <w:rFonts w:ascii="Times New Roman" w:hAnsi="Times New Roman"/>
          <w:sz w:val="16"/>
          <w:szCs w:val="16"/>
        </w:rPr>
      </w:pPr>
    </w:p>
    <w:p w:rsidR="009F6912" w:rsidRDefault="009F6912" w:rsidP="00FE77B2">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В современных экономических условиях получение прибыли</w:t>
      </w:r>
      <w:r w:rsidR="000252F5">
        <w:rPr>
          <w:rFonts w:ascii="Times New Roman" w:hAnsi="Times New Roman"/>
          <w:color w:val="000000"/>
          <w:sz w:val="20"/>
          <w:szCs w:val="20"/>
          <w:lang w:eastAsia="ru-RU"/>
        </w:rPr>
        <w:t xml:space="preserve"> </w:t>
      </w:r>
      <w:r w:rsidR="00214B28">
        <w:rPr>
          <w:rFonts w:ascii="Times New Roman" w:hAnsi="Times New Roman"/>
          <w:color w:val="000000"/>
          <w:sz w:val="20"/>
          <w:szCs w:val="20"/>
          <w:lang w:eastAsia="ru-RU"/>
        </w:rPr>
        <w:t xml:space="preserve">в </w:t>
      </w:r>
      <w:r w:rsidR="001676CF">
        <w:rPr>
          <w:rFonts w:ascii="Times New Roman" w:hAnsi="Times New Roman"/>
          <w:color w:val="000000"/>
          <w:sz w:val="20"/>
          <w:szCs w:val="20"/>
          <w:lang w:eastAsia="ru-RU"/>
        </w:rPr>
        <w:t>сельскохозяйственных</w:t>
      </w:r>
      <w:r>
        <w:rPr>
          <w:rFonts w:ascii="Times New Roman" w:hAnsi="Times New Roman"/>
          <w:color w:val="000000"/>
          <w:sz w:val="20"/>
          <w:szCs w:val="20"/>
          <w:lang w:eastAsia="ru-RU"/>
        </w:rPr>
        <w:t xml:space="preserve"> организациях является непременным условием для их успешной предпринимательской деятельности. Прибыль – о</w:t>
      </w:r>
      <w:r>
        <w:rPr>
          <w:rFonts w:ascii="Times New Roman" w:hAnsi="Times New Roman"/>
          <w:color w:val="000000"/>
          <w:sz w:val="20"/>
          <w:szCs w:val="20"/>
          <w:lang w:eastAsia="ru-RU"/>
        </w:rPr>
        <w:t>с</w:t>
      </w:r>
      <w:r>
        <w:rPr>
          <w:rFonts w:ascii="Times New Roman" w:hAnsi="Times New Roman"/>
          <w:color w:val="000000"/>
          <w:sz w:val="20"/>
          <w:szCs w:val="20"/>
          <w:lang w:eastAsia="ru-RU"/>
        </w:rPr>
        <w:t xml:space="preserve">нова экономического развития, важнейший показатель эффективности работы предприятия. Рост прибыли создает финансовую основу для осуществления расширенного воспроизводства </w:t>
      </w:r>
      <w:r w:rsidR="001676CF">
        <w:rPr>
          <w:rFonts w:ascii="Times New Roman" w:hAnsi="Times New Roman"/>
          <w:color w:val="000000"/>
          <w:sz w:val="20"/>
          <w:szCs w:val="20"/>
          <w:lang w:eastAsia="ru-RU"/>
        </w:rPr>
        <w:t xml:space="preserve">сельскохозяйственного </w:t>
      </w:r>
      <w:r>
        <w:rPr>
          <w:rFonts w:ascii="Times New Roman" w:hAnsi="Times New Roman"/>
          <w:color w:val="000000"/>
          <w:sz w:val="20"/>
          <w:szCs w:val="20"/>
          <w:lang w:eastAsia="ru-RU"/>
        </w:rPr>
        <w:t>предприятия и удовлетворения социальных и материальных потребн</w:t>
      </w:r>
      <w:r>
        <w:rPr>
          <w:rFonts w:ascii="Times New Roman" w:hAnsi="Times New Roman"/>
          <w:color w:val="000000"/>
          <w:sz w:val="20"/>
          <w:szCs w:val="20"/>
          <w:lang w:eastAsia="ru-RU"/>
        </w:rPr>
        <w:t>о</w:t>
      </w:r>
      <w:r>
        <w:rPr>
          <w:rFonts w:ascii="Times New Roman" w:hAnsi="Times New Roman"/>
          <w:color w:val="000000"/>
          <w:sz w:val="20"/>
          <w:szCs w:val="20"/>
          <w:lang w:eastAsia="ru-RU"/>
        </w:rPr>
        <w:t>стей учредителей и работников. В этой связи изучение источников получения прибыли или убытка организации, процесса и направлений использования прибыли, а также выявление путей ее повышения я</w:t>
      </w:r>
      <w:r>
        <w:rPr>
          <w:rFonts w:ascii="Times New Roman" w:hAnsi="Times New Roman"/>
          <w:color w:val="000000"/>
          <w:sz w:val="20"/>
          <w:szCs w:val="20"/>
          <w:lang w:eastAsia="ru-RU"/>
        </w:rPr>
        <w:t>в</w:t>
      </w:r>
      <w:r>
        <w:rPr>
          <w:rFonts w:ascii="Times New Roman" w:hAnsi="Times New Roman"/>
          <w:color w:val="000000"/>
          <w:sz w:val="20"/>
          <w:szCs w:val="20"/>
          <w:lang w:eastAsia="ru-RU"/>
        </w:rPr>
        <w:t>ля</w:t>
      </w:r>
      <w:r w:rsidR="000252F5">
        <w:rPr>
          <w:rFonts w:ascii="Times New Roman" w:hAnsi="Times New Roman"/>
          <w:color w:val="000000"/>
          <w:sz w:val="20"/>
          <w:szCs w:val="20"/>
          <w:lang w:eastAsia="ru-RU"/>
        </w:rPr>
        <w:t>ю</w:t>
      </w:r>
      <w:r>
        <w:rPr>
          <w:rFonts w:ascii="Times New Roman" w:hAnsi="Times New Roman"/>
          <w:color w:val="000000"/>
          <w:sz w:val="20"/>
          <w:szCs w:val="20"/>
          <w:lang w:eastAsia="ru-RU"/>
        </w:rPr>
        <w:t>тся актуальным</w:t>
      </w:r>
      <w:r w:rsidR="000252F5">
        <w:rPr>
          <w:rFonts w:ascii="Times New Roman" w:hAnsi="Times New Roman"/>
          <w:color w:val="000000"/>
          <w:sz w:val="20"/>
          <w:szCs w:val="20"/>
          <w:lang w:eastAsia="ru-RU"/>
        </w:rPr>
        <w:t>и</w:t>
      </w:r>
      <w:r>
        <w:rPr>
          <w:rFonts w:ascii="Times New Roman" w:hAnsi="Times New Roman"/>
          <w:color w:val="000000"/>
          <w:sz w:val="20"/>
          <w:szCs w:val="20"/>
          <w:lang w:eastAsia="ru-RU"/>
        </w:rPr>
        <w:t>. Бухгалтерский учет и анализ позволя</w:t>
      </w:r>
      <w:r w:rsidR="000252F5">
        <w:rPr>
          <w:rFonts w:ascii="Times New Roman" w:hAnsi="Times New Roman"/>
          <w:color w:val="000000"/>
          <w:sz w:val="20"/>
          <w:szCs w:val="20"/>
          <w:lang w:eastAsia="ru-RU"/>
        </w:rPr>
        <w:t>ю</w:t>
      </w:r>
      <w:r>
        <w:rPr>
          <w:rFonts w:ascii="Times New Roman" w:hAnsi="Times New Roman"/>
          <w:color w:val="000000"/>
          <w:sz w:val="20"/>
          <w:szCs w:val="20"/>
          <w:lang w:eastAsia="ru-RU"/>
        </w:rPr>
        <w:t>т детал</w:t>
      </w:r>
      <w:r>
        <w:rPr>
          <w:rFonts w:ascii="Times New Roman" w:hAnsi="Times New Roman"/>
          <w:color w:val="000000"/>
          <w:sz w:val="20"/>
          <w:szCs w:val="20"/>
          <w:lang w:eastAsia="ru-RU"/>
        </w:rPr>
        <w:t>ь</w:t>
      </w:r>
      <w:r>
        <w:rPr>
          <w:rFonts w:ascii="Times New Roman" w:hAnsi="Times New Roman"/>
          <w:color w:val="000000"/>
          <w:sz w:val="20"/>
          <w:szCs w:val="20"/>
          <w:lang w:eastAsia="ru-RU"/>
        </w:rPr>
        <w:t>но и точно изучить вышеуказанные проблемы. Прибыль, полученная предприятием на протяжении отчетного года</w:t>
      </w:r>
      <w:r w:rsidR="006D68F6">
        <w:rPr>
          <w:rFonts w:ascii="Times New Roman" w:hAnsi="Times New Roman"/>
          <w:color w:val="000000"/>
          <w:sz w:val="20"/>
          <w:szCs w:val="20"/>
          <w:lang w:eastAsia="ru-RU"/>
        </w:rPr>
        <w:t>,</w:t>
      </w:r>
      <w:r>
        <w:rPr>
          <w:rFonts w:ascii="Times New Roman" w:hAnsi="Times New Roman"/>
          <w:color w:val="000000"/>
          <w:sz w:val="20"/>
          <w:szCs w:val="20"/>
          <w:lang w:eastAsia="ru-RU"/>
        </w:rPr>
        <w:t xml:space="preserve"> накапливается нара</w:t>
      </w:r>
      <w:r>
        <w:rPr>
          <w:rFonts w:ascii="Times New Roman" w:hAnsi="Times New Roman"/>
          <w:color w:val="000000"/>
          <w:sz w:val="20"/>
          <w:szCs w:val="20"/>
          <w:lang w:eastAsia="ru-RU"/>
        </w:rPr>
        <w:t>с</w:t>
      </w:r>
      <w:r>
        <w:rPr>
          <w:rFonts w:ascii="Times New Roman" w:hAnsi="Times New Roman"/>
          <w:color w:val="000000"/>
          <w:sz w:val="20"/>
          <w:szCs w:val="20"/>
          <w:lang w:eastAsia="ru-RU"/>
        </w:rPr>
        <w:t>тающим итогом с начала года на счете 99 «Прибыли и убытки», но каждый новый отчетный год необходимо начинать с нулевого сальдо по счету 99 «Прибыли и убытки» для того, чтобы получить возмо</w:t>
      </w:r>
      <w:r>
        <w:rPr>
          <w:rFonts w:ascii="Times New Roman" w:hAnsi="Times New Roman"/>
          <w:color w:val="000000"/>
          <w:sz w:val="20"/>
          <w:szCs w:val="20"/>
          <w:lang w:eastAsia="ru-RU"/>
        </w:rPr>
        <w:t>ж</w:t>
      </w:r>
      <w:r>
        <w:rPr>
          <w:rFonts w:ascii="Times New Roman" w:hAnsi="Times New Roman"/>
          <w:color w:val="000000"/>
          <w:sz w:val="20"/>
          <w:szCs w:val="20"/>
          <w:lang w:eastAsia="ru-RU"/>
        </w:rPr>
        <w:t>ность исчислять прибыль текущего года.</w:t>
      </w:r>
    </w:p>
    <w:p w:rsidR="009F6912" w:rsidRDefault="009F6912" w:rsidP="00FE77B2">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Для закрытия счета 99 «Прибыли и убытки» используют счет 84 «Нераспределенная прибыль (непокрытый убыток</w:t>
      </w:r>
      <w:r w:rsidR="00214B28">
        <w:rPr>
          <w:rFonts w:ascii="Times New Roman" w:hAnsi="Times New Roman"/>
          <w:color w:val="000000"/>
          <w:sz w:val="20"/>
          <w:szCs w:val="20"/>
          <w:lang w:eastAsia="ru-RU"/>
        </w:rPr>
        <w:t>.</w:t>
      </w:r>
      <w:r w:rsidR="0025727D">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Сумма чистой пр</w:t>
      </w:r>
      <w:r>
        <w:rPr>
          <w:rFonts w:ascii="Times New Roman" w:hAnsi="Times New Roman"/>
          <w:color w:val="000000"/>
          <w:sz w:val="20"/>
          <w:szCs w:val="20"/>
          <w:lang w:eastAsia="ru-RU"/>
        </w:rPr>
        <w:t>и</w:t>
      </w:r>
      <w:r>
        <w:rPr>
          <w:rFonts w:ascii="Times New Roman" w:hAnsi="Times New Roman"/>
          <w:color w:val="000000"/>
          <w:sz w:val="20"/>
          <w:szCs w:val="20"/>
          <w:lang w:eastAsia="ru-RU"/>
        </w:rPr>
        <w:t>были (убытка) отчетного года списывается заключительными обор</w:t>
      </w:r>
      <w:r>
        <w:rPr>
          <w:rFonts w:ascii="Times New Roman" w:hAnsi="Times New Roman"/>
          <w:color w:val="000000"/>
          <w:sz w:val="20"/>
          <w:szCs w:val="20"/>
          <w:lang w:eastAsia="ru-RU"/>
        </w:rPr>
        <w:t>о</w:t>
      </w:r>
      <w:r>
        <w:rPr>
          <w:rFonts w:ascii="Times New Roman" w:hAnsi="Times New Roman"/>
          <w:color w:val="000000"/>
          <w:sz w:val="20"/>
          <w:szCs w:val="20"/>
          <w:lang w:eastAsia="ru-RU"/>
        </w:rPr>
        <w:t xml:space="preserve">тами декабря на </w:t>
      </w:r>
      <w:r w:rsidR="006D68F6">
        <w:rPr>
          <w:rFonts w:ascii="Times New Roman" w:hAnsi="Times New Roman"/>
          <w:color w:val="000000"/>
          <w:sz w:val="20"/>
          <w:szCs w:val="20"/>
          <w:lang w:eastAsia="ru-RU"/>
        </w:rPr>
        <w:t xml:space="preserve">кредит (дебет) </w:t>
      </w:r>
      <w:r>
        <w:rPr>
          <w:rFonts w:ascii="Times New Roman" w:hAnsi="Times New Roman"/>
          <w:color w:val="000000"/>
          <w:sz w:val="20"/>
          <w:szCs w:val="20"/>
          <w:lang w:eastAsia="ru-RU"/>
        </w:rPr>
        <w:t>счет</w:t>
      </w:r>
      <w:r w:rsidR="006D68F6">
        <w:rPr>
          <w:rFonts w:ascii="Times New Roman" w:hAnsi="Times New Roman"/>
          <w:color w:val="000000"/>
          <w:sz w:val="20"/>
          <w:szCs w:val="20"/>
          <w:lang w:eastAsia="ru-RU"/>
        </w:rPr>
        <w:t>а</w:t>
      </w:r>
      <w:r>
        <w:rPr>
          <w:rFonts w:ascii="Times New Roman" w:hAnsi="Times New Roman"/>
          <w:color w:val="000000"/>
          <w:sz w:val="20"/>
          <w:szCs w:val="20"/>
          <w:lang w:eastAsia="ru-RU"/>
        </w:rPr>
        <w:t xml:space="preserve"> 84 «Нераспределенная прибыль (непокрытый убыток)». </w:t>
      </w:r>
    </w:p>
    <w:p w:rsidR="009F6912" w:rsidRDefault="009F6912" w:rsidP="00FE77B2">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Сумма чистой прибыли согласно решению учредителей может быть направлена на следующие цели:</w:t>
      </w:r>
    </w:p>
    <w:p w:rsidR="009F6912" w:rsidRDefault="000252F5" w:rsidP="00FE77B2">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н</w:t>
      </w:r>
      <w:r w:rsidR="009F6912">
        <w:rPr>
          <w:rFonts w:ascii="Times New Roman" w:hAnsi="Times New Roman"/>
          <w:color w:val="000000"/>
          <w:sz w:val="20"/>
          <w:szCs w:val="20"/>
          <w:lang w:eastAsia="ru-RU"/>
        </w:rPr>
        <w:t>а выплату доходов учредителям организации</w:t>
      </w:r>
      <w:r w:rsidR="0025727D">
        <w:rPr>
          <w:rFonts w:ascii="Times New Roman" w:hAnsi="Times New Roman"/>
          <w:color w:val="000000"/>
          <w:sz w:val="20"/>
          <w:szCs w:val="20"/>
          <w:lang w:eastAsia="ru-RU"/>
        </w:rPr>
        <w:t xml:space="preserve">, </w:t>
      </w:r>
      <w:r w:rsidR="009F6912">
        <w:rPr>
          <w:rFonts w:ascii="Times New Roman" w:hAnsi="Times New Roman"/>
          <w:color w:val="000000"/>
          <w:sz w:val="20"/>
          <w:szCs w:val="20"/>
          <w:lang w:eastAsia="ru-RU"/>
        </w:rPr>
        <w:t xml:space="preserve">увеличение </w:t>
      </w:r>
      <w:r>
        <w:rPr>
          <w:rFonts w:ascii="Times New Roman" w:hAnsi="Times New Roman"/>
          <w:color w:val="000000"/>
          <w:sz w:val="20"/>
          <w:szCs w:val="20"/>
          <w:lang w:eastAsia="ru-RU"/>
        </w:rPr>
        <w:t>у</w:t>
      </w:r>
      <w:r w:rsidR="009F6912">
        <w:rPr>
          <w:rFonts w:ascii="Times New Roman" w:hAnsi="Times New Roman"/>
          <w:color w:val="000000"/>
          <w:sz w:val="20"/>
          <w:szCs w:val="20"/>
          <w:lang w:eastAsia="ru-RU"/>
        </w:rPr>
        <w:t>ста</w:t>
      </w:r>
      <w:r w:rsidR="009F6912">
        <w:rPr>
          <w:rFonts w:ascii="Times New Roman" w:hAnsi="Times New Roman"/>
          <w:color w:val="000000"/>
          <w:sz w:val="20"/>
          <w:szCs w:val="20"/>
          <w:lang w:eastAsia="ru-RU"/>
        </w:rPr>
        <w:t>в</w:t>
      </w:r>
      <w:r w:rsidR="009F6912">
        <w:rPr>
          <w:rFonts w:ascii="Times New Roman" w:hAnsi="Times New Roman"/>
          <w:color w:val="000000"/>
          <w:sz w:val="20"/>
          <w:szCs w:val="20"/>
          <w:lang w:eastAsia="ru-RU"/>
        </w:rPr>
        <w:t xml:space="preserve">ного </w:t>
      </w:r>
      <w:r w:rsidR="0025727D">
        <w:rPr>
          <w:rFonts w:ascii="Times New Roman" w:hAnsi="Times New Roman"/>
          <w:color w:val="000000"/>
          <w:sz w:val="20"/>
          <w:szCs w:val="20"/>
          <w:lang w:eastAsia="ru-RU"/>
        </w:rPr>
        <w:t xml:space="preserve">капитала, </w:t>
      </w:r>
      <w:r w:rsidR="009F6912">
        <w:rPr>
          <w:rFonts w:ascii="Times New Roman" w:hAnsi="Times New Roman"/>
          <w:color w:val="000000"/>
          <w:sz w:val="20"/>
          <w:szCs w:val="20"/>
          <w:lang w:eastAsia="ru-RU"/>
        </w:rPr>
        <w:t>на покрытие убытков</w:t>
      </w:r>
      <w:r w:rsidR="0025727D">
        <w:rPr>
          <w:rFonts w:ascii="Times New Roman" w:hAnsi="Times New Roman"/>
          <w:color w:val="000000"/>
          <w:sz w:val="20"/>
          <w:szCs w:val="20"/>
          <w:lang w:eastAsia="ru-RU"/>
        </w:rPr>
        <w:t xml:space="preserve"> или другие цели</w:t>
      </w:r>
      <w:r w:rsidR="009F6912">
        <w:rPr>
          <w:rFonts w:ascii="Times New Roman" w:hAnsi="Times New Roman"/>
          <w:color w:val="000000"/>
          <w:sz w:val="20"/>
          <w:szCs w:val="20"/>
          <w:lang w:eastAsia="ru-RU"/>
        </w:rPr>
        <w:t>.</w:t>
      </w:r>
    </w:p>
    <w:p w:rsidR="009F6912" w:rsidRDefault="0025727D" w:rsidP="00FE77B2">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Н</w:t>
      </w:r>
      <w:r w:rsidR="009F6912">
        <w:rPr>
          <w:rFonts w:ascii="Times New Roman" w:hAnsi="Times New Roman"/>
          <w:color w:val="000000"/>
          <w:sz w:val="20"/>
          <w:szCs w:val="20"/>
          <w:lang w:eastAsia="ru-RU"/>
        </w:rPr>
        <w:t>аиболее важн</w:t>
      </w:r>
      <w:r>
        <w:rPr>
          <w:rFonts w:ascii="Times New Roman" w:hAnsi="Times New Roman"/>
          <w:color w:val="000000"/>
          <w:sz w:val="20"/>
          <w:szCs w:val="20"/>
          <w:lang w:eastAsia="ru-RU"/>
        </w:rPr>
        <w:t>ым</w:t>
      </w:r>
      <w:r w:rsidR="009F6912">
        <w:rPr>
          <w:rFonts w:ascii="Times New Roman" w:hAnsi="Times New Roman"/>
          <w:color w:val="000000"/>
          <w:sz w:val="20"/>
          <w:szCs w:val="20"/>
          <w:lang w:eastAsia="ru-RU"/>
        </w:rPr>
        <w:t xml:space="preserve"> направлени</w:t>
      </w:r>
      <w:r>
        <w:rPr>
          <w:rFonts w:ascii="Times New Roman" w:hAnsi="Times New Roman"/>
          <w:color w:val="000000"/>
          <w:sz w:val="20"/>
          <w:szCs w:val="20"/>
          <w:lang w:eastAsia="ru-RU"/>
        </w:rPr>
        <w:t>ем</w:t>
      </w:r>
      <w:r w:rsidR="009F6912">
        <w:rPr>
          <w:rFonts w:ascii="Times New Roman" w:hAnsi="Times New Roman"/>
          <w:color w:val="000000"/>
          <w:sz w:val="20"/>
          <w:szCs w:val="20"/>
          <w:lang w:eastAsia="ru-RU"/>
        </w:rPr>
        <w:t xml:space="preserve"> использования чистой прибыли является ее реинвестирование в активы предприятия. Реинвестирова</w:t>
      </w:r>
      <w:r w:rsidR="009F6912">
        <w:rPr>
          <w:rFonts w:ascii="Times New Roman" w:hAnsi="Times New Roman"/>
          <w:color w:val="000000"/>
          <w:sz w:val="20"/>
          <w:szCs w:val="20"/>
          <w:lang w:eastAsia="ru-RU"/>
        </w:rPr>
        <w:t>н</w:t>
      </w:r>
      <w:r w:rsidR="009F6912">
        <w:rPr>
          <w:rFonts w:ascii="Times New Roman" w:hAnsi="Times New Roman"/>
          <w:color w:val="000000"/>
          <w:sz w:val="20"/>
          <w:szCs w:val="20"/>
          <w:lang w:eastAsia="ru-RU"/>
        </w:rPr>
        <w:t>ная часть прибыли является внутренним источником финансирования деятельности предприятия, использование которого позволяет изб</w:t>
      </w:r>
      <w:r w:rsidR="009F6912">
        <w:rPr>
          <w:rFonts w:ascii="Times New Roman" w:hAnsi="Times New Roman"/>
          <w:color w:val="000000"/>
          <w:sz w:val="20"/>
          <w:szCs w:val="20"/>
          <w:lang w:eastAsia="ru-RU"/>
        </w:rPr>
        <w:t>е</w:t>
      </w:r>
      <w:r w:rsidR="009F6912">
        <w:rPr>
          <w:rFonts w:ascii="Times New Roman" w:hAnsi="Times New Roman"/>
          <w:color w:val="000000"/>
          <w:sz w:val="20"/>
          <w:szCs w:val="20"/>
          <w:lang w:eastAsia="ru-RU"/>
        </w:rPr>
        <w:t>жать дополнительных затрат при привлечении внешних источников финансирования, таких, например, как кредиты банков либо пополн</w:t>
      </w:r>
      <w:r w:rsidR="009F6912">
        <w:rPr>
          <w:rFonts w:ascii="Times New Roman" w:hAnsi="Times New Roman"/>
          <w:color w:val="000000"/>
          <w:sz w:val="20"/>
          <w:szCs w:val="20"/>
          <w:lang w:eastAsia="ru-RU"/>
        </w:rPr>
        <w:t>е</w:t>
      </w:r>
      <w:r w:rsidR="009F6912">
        <w:rPr>
          <w:rFonts w:ascii="Times New Roman" w:hAnsi="Times New Roman"/>
          <w:color w:val="000000"/>
          <w:sz w:val="20"/>
          <w:szCs w:val="20"/>
          <w:lang w:eastAsia="ru-RU"/>
        </w:rPr>
        <w:lastRenderedPageBreak/>
        <w:t>ние уставного капитала за счет увеличения состава собственников [1, с. 44]</w:t>
      </w:r>
      <w:r w:rsidR="000252F5">
        <w:rPr>
          <w:rFonts w:ascii="Times New Roman" w:hAnsi="Times New Roman"/>
          <w:color w:val="000000"/>
          <w:sz w:val="20"/>
          <w:szCs w:val="20"/>
          <w:lang w:eastAsia="ru-RU"/>
        </w:rPr>
        <w:t>.</w:t>
      </w:r>
    </w:p>
    <w:p w:rsidR="009F6912" w:rsidRDefault="009F6912" w:rsidP="000252F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Размер реинвестированной части прибыли зависит от размера в</w:t>
      </w:r>
      <w:r>
        <w:rPr>
          <w:rFonts w:ascii="Times New Roman" w:hAnsi="Times New Roman"/>
          <w:color w:val="000000"/>
          <w:sz w:val="20"/>
          <w:szCs w:val="20"/>
          <w:lang w:eastAsia="ru-RU"/>
        </w:rPr>
        <w:t>ы</w:t>
      </w:r>
      <w:r>
        <w:rPr>
          <w:rFonts w:ascii="Times New Roman" w:hAnsi="Times New Roman"/>
          <w:color w:val="000000"/>
          <w:sz w:val="20"/>
          <w:szCs w:val="20"/>
          <w:lang w:eastAsia="ru-RU"/>
        </w:rPr>
        <w:t>плаченных дивидендов. В практике часто применяется «Теория начи</w:t>
      </w:r>
      <w:r>
        <w:rPr>
          <w:rFonts w:ascii="Times New Roman" w:hAnsi="Times New Roman"/>
          <w:color w:val="000000"/>
          <w:sz w:val="20"/>
          <w:szCs w:val="20"/>
          <w:lang w:eastAsia="ru-RU"/>
        </w:rPr>
        <w:t>с</w:t>
      </w:r>
      <w:r>
        <w:rPr>
          <w:rFonts w:ascii="Times New Roman" w:hAnsi="Times New Roman"/>
          <w:color w:val="000000"/>
          <w:sz w:val="20"/>
          <w:szCs w:val="20"/>
          <w:lang w:eastAsia="ru-RU"/>
        </w:rPr>
        <w:t>ления дивидендов по остаточному принципу», выражающаяся в фо</w:t>
      </w:r>
      <w:r>
        <w:rPr>
          <w:rFonts w:ascii="Times New Roman" w:hAnsi="Times New Roman"/>
          <w:color w:val="000000"/>
          <w:sz w:val="20"/>
          <w:szCs w:val="20"/>
          <w:lang w:eastAsia="ru-RU"/>
        </w:rPr>
        <w:t>р</w:t>
      </w:r>
      <w:r>
        <w:rPr>
          <w:rFonts w:ascii="Times New Roman" w:hAnsi="Times New Roman"/>
          <w:color w:val="000000"/>
          <w:sz w:val="20"/>
          <w:szCs w:val="20"/>
          <w:lang w:eastAsia="ru-RU"/>
        </w:rPr>
        <w:t>мировании фондов специального назначения. Как правило, в учред</w:t>
      </w:r>
      <w:r>
        <w:rPr>
          <w:rFonts w:ascii="Times New Roman" w:hAnsi="Times New Roman"/>
          <w:color w:val="000000"/>
          <w:sz w:val="20"/>
          <w:szCs w:val="20"/>
          <w:lang w:eastAsia="ru-RU"/>
        </w:rPr>
        <w:t>и</w:t>
      </w:r>
      <w:r>
        <w:rPr>
          <w:rFonts w:ascii="Times New Roman" w:hAnsi="Times New Roman"/>
          <w:color w:val="000000"/>
          <w:sz w:val="20"/>
          <w:szCs w:val="20"/>
          <w:lang w:eastAsia="ru-RU"/>
        </w:rPr>
        <w:t>тельных документах фиксируется определенный процент отчислений из чистой прибыли в фонды накопления, потребления, социального развития и другие. Организация обязана был</w:t>
      </w:r>
      <w:r w:rsidR="0025727D">
        <w:rPr>
          <w:rFonts w:ascii="Times New Roman" w:hAnsi="Times New Roman"/>
          <w:color w:val="000000"/>
          <w:sz w:val="20"/>
          <w:szCs w:val="20"/>
          <w:lang w:eastAsia="ru-RU"/>
        </w:rPr>
        <w:t>а</w:t>
      </w:r>
      <w:r>
        <w:rPr>
          <w:rFonts w:ascii="Times New Roman" w:hAnsi="Times New Roman"/>
          <w:color w:val="000000"/>
          <w:sz w:val="20"/>
          <w:szCs w:val="20"/>
          <w:lang w:eastAsia="ru-RU"/>
        </w:rPr>
        <w:t xml:space="preserve"> формировать фонды специального назначения исходя из этого установленного процента. Недостатком такого подхода было то, что не учитывалась реальная потребность в источниках финансирования в каждом конкретном п</w:t>
      </w:r>
      <w:r>
        <w:rPr>
          <w:rFonts w:ascii="Times New Roman" w:hAnsi="Times New Roman"/>
          <w:color w:val="000000"/>
          <w:sz w:val="20"/>
          <w:szCs w:val="20"/>
          <w:lang w:eastAsia="ru-RU"/>
        </w:rPr>
        <w:t>е</w:t>
      </w:r>
      <w:r>
        <w:rPr>
          <w:rFonts w:ascii="Times New Roman" w:hAnsi="Times New Roman"/>
          <w:color w:val="000000"/>
          <w:sz w:val="20"/>
          <w:szCs w:val="20"/>
          <w:lang w:eastAsia="ru-RU"/>
        </w:rPr>
        <w:t>риоде. В настоящее время только общее собрание акционеров в акци</w:t>
      </w:r>
      <w:r>
        <w:rPr>
          <w:rFonts w:ascii="Times New Roman" w:hAnsi="Times New Roman"/>
          <w:color w:val="000000"/>
          <w:sz w:val="20"/>
          <w:szCs w:val="20"/>
          <w:lang w:eastAsia="ru-RU"/>
        </w:rPr>
        <w:t>о</w:t>
      </w:r>
      <w:r>
        <w:rPr>
          <w:rFonts w:ascii="Times New Roman" w:hAnsi="Times New Roman"/>
          <w:color w:val="000000"/>
          <w:sz w:val="20"/>
          <w:szCs w:val="20"/>
          <w:lang w:eastAsia="ru-RU"/>
        </w:rPr>
        <w:t>нерном обществе и общее собрание участников общества с ограниче</w:t>
      </w:r>
      <w:r>
        <w:rPr>
          <w:rFonts w:ascii="Times New Roman" w:hAnsi="Times New Roman"/>
          <w:color w:val="000000"/>
          <w:sz w:val="20"/>
          <w:szCs w:val="20"/>
          <w:lang w:eastAsia="ru-RU"/>
        </w:rPr>
        <w:t>н</w:t>
      </w:r>
      <w:r>
        <w:rPr>
          <w:rFonts w:ascii="Times New Roman" w:hAnsi="Times New Roman"/>
          <w:color w:val="000000"/>
          <w:sz w:val="20"/>
          <w:szCs w:val="20"/>
          <w:lang w:eastAsia="ru-RU"/>
        </w:rPr>
        <w:t>ной ответственностью могут определять направления использования чистой прибыли.</w:t>
      </w:r>
    </w:p>
    <w:p w:rsidR="009F6912" w:rsidRDefault="009F6912" w:rsidP="000252F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Одной из основных проблем белорусской экономики в настоящее время является высокая степень изношенности оборудования на пре</w:t>
      </w:r>
      <w:r>
        <w:rPr>
          <w:rFonts w:ascii="Times New Roman" w:hAnsi="Times New Roman"/>
          <w:color w:val="000000"/>
          <w:sz w:val="20"/>
          <w:szCs w:val="20"/>
          <w:lang w:eastAsia="ru-RU"/>
        </w:rPr>
        <w:t>д</w:t>
      </w:r>
      <w:r>
        <w:rPr>
          <w:rFonts w:ascii="Times New Roman" w:hAnsi="Times New Roman"/>
          <w:color w:val="000000"/>
          <w:sz w:val="20"/>
          <w:szCs w:val="20"/>
          <w:lang w:eastAsia="ru-RU"/>
        </w:rPr>
        <w:t>приятиях. Поэтому стимулирование обновления и развития произво</w:t>
      </w:r>
      <w:r>
        <w:rPr>
          <w:rFonts w:ascii="Times New Roman" w:hAnsi="Times New Roman"/>
          <w:color w:val="000000"/>
          <w:sz w:val="20"/>
          <w:szCs w:val="20"/>
          <w:lang w:eastAsia="ru-RU"/>
        </w:rPr>
        <w:t>д</w:t>
      </w:r>
      <w:r>
        <w:rPr>
          <w:rFonts w:ascii="Times New Roman" w:hAnsi="Times New Roman"/>
          <w:color w:val="000000"/>
          <w:sz w:val="20"/>
          <w:szCs w:val="20"/>
          <w:lang w:eastAsia="ru-RU"/>
        </w:rPr>
        <w:t>ства на законодательном уровне может выражаться через, например, налоговые льготы.</w:t>
      </w:r>
    </w:p>
    <w:p w:rsidR="009F6912" w:rsidRDefault="009F6912" w:rsidP="000252F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Единственным ограничением прав собственников в вопросе ра</w:t>
      </w:r>
      <w:r>
        <w:rPr>
          <w:rFonts w:ascii="Times New Roman" w:hAnsi="Times New Roman"/>
          <w:color w:val="000000"/>
          <w:sz w:val="20"/>
          <w:szCs w:val="20"/>
          <w:lang w:eastAsia="ru-RU"/>
        </w:rPr>
        <w:t>с</w:t>
      </w:r>
      <w:r>
        <w:rPr>
          <w:rFonts w:ascii="Times New Roman" w:hAnsi="Times New Roman"/>
          <w:color w:val="000000"/>
          <w:sz w:val="20"/>
          <w:szCs w:val="20"/>
          <w:lang w:eastAsia="ru-RU"/>
        </w:rPr>
        <w:t>пределения прибыли должна быть обязательность формирования р</w:t>
      </w:r>
      <w:r>
        <w:rPr>
          <w:rFonts w:ascii="Times New Roman" w:hAnsi="Times New Roman"/>
          <w:color w:val="000000"/>
          <w:sz w:val="20"/>
          <w:szCs w:val="20"/>
          <w:lang w:eastAsia="ru-RU"/>
        </w:rPr>
        <w:t>е</w:t>
      </w:r>
      <w:r>
        <w:rPr>
          <w:rFonts w:ascii="Times New Roman" w:hAnsi="Times New Roman"/>
          <w:color w:val="000000"/>
          <w:sz w:val="20"/>
          <w:szCs w:val="20"/>
          <w:lang w:eastAsia="ru-RU"/>
        </w:rPr>
        <w:t>зервного капитала.</w:t>
      </w:r>
    </w:p>
    <w:p w:rsidR="009F6912" w:rsidRDefault="009F6912" w:rsidP="000252F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Следующим этапом распределения прибыли явля</w:t>
      </w:r>
      <w:r w:rsidR="000252F5">
        <w:rPr>
          <w:rFonts w:ascii="Times New Roman" w:hAnsi="Times New Roman"/>
          <w:color w:val="000000"/>
          <w:sz w:val="20"/>
          <w:szCs w:val="20"/>
          <w:lang w:eastAsia="ru-RU"/>
        </w:rPr>
        <w:t>ю</w:t>
      </w:r>
      <w:r>
        <w:rPr>
          <w:rFonts w:ascii="Times New Roman" w:hAnsi="Times New Roman"/>
          <w:color w:val="000000"/>
          <w:sz w:val="20"/>
          <w:szCs w:val="20"/>
          <w:lang w:eastAsia="ru-RU"/>
        </w:rPr>
        <w:t>тся начисление и выплата дивидендов. Периодичность выплаты дивидендов в закон</w:t>
      </w:r>
      <w:r>
        <w:rPr>
          <w:rFonts w:ascii="Times New Roman" w:hAnsi="Times New Roman"/>
          <w:color w:val="000000"/>
          <w:sz w:val="20"/>
          <w:szCs w:val="20"/>
          <w:lang w:eastAsia="ru-RU"/>
        </w:rPr>
        <w:t>о</w:t>
      </w:r>
      <w:r>
        <w:rPr>
          <w:rFonts w:ascii="Times New Roman" w:hAnsi="Times New Roman"/>
          <w:color w:val="000000"/>
          <w:sz w:val="20"/>
          <w:szCs w:val="20"/>
          <w:lang w:eastAsia="ru-RU"/>
        </w:rPr>
        <w:t>дательстве Республики Беларусь не определена, однако на практике такая выплата производится один раз в год, после составления годов</w:t>
      </w:r>
      <w:r>
        <w:rPr>
          <w:rFonts w:ascii="Times New Roman" w:hAnsi="Times New Roman"/>
          <w:color w:val="000000"/>
          <w:sz w:val="20"/>
          <w:szCs w:val="20"/>
          <w:lang w:eastAsia="ru-RU"/>
        </w:rPr>
        <w:t>о</w:t>
      </w:r>
      <w:r>
        <w:rPr>
          <w:rFonts w:ascii="Times New Roman" w:hAnsi="Times New Roman"/>
          <w:color w:val="000000"/>
          <w:sz w:val="20"/>
          <w:szCs w:val="20"/>
          <w:lang w:eastAsia="ru-RU"/>
        </w:rPr>
        <w:t xml:space="preserve">го отчета. </w:t>
      </w:r>
    </w:p>
    <w:p w:rsidR="009F6912" w:rsidRDefault="009F6912" w:rsidP="000252F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Исходя из вышесказанного, види</w:t>
      </w:r>
      <w:r w:rsidR="000252F5">
        <w:rPr>
          <w:rFonts w:ascii="Times New Roman" w:hAnsi="Times New Roman"/>
          <w:color w:val="000000"/>
          <w:sz w:val="20"/>
          <w:szCs w:val="20"/>
          <w:lang w:eastAsia="ru-RU"/>
        </w:rPr>
        <w:t>м</w:t>
      </w:r>
      <w:r>
        <w:rPr>
          <w:rFonts w:ascii="Times New Roman" w:hAnsi="Times New Roman"/>
          <w:color w:val="000000"/>
          <w:sz w:val="20"/>
          <w:szCs w:val="20"/>
          <w:lang w:eastAsia="ru-RU"/>
        </w:rPr>
        <w:t xml:space="preserve"> целесообразным выделять в с</w:t>
      </w:r>
      <w:r>
        <w:rPr>
          <w:rFonts w:ascii="Times New Roman" w:hAnsi="Times New Roman"/>
          <w:color w:val="000000"/>
          <w:sz w:val="20"/>
          <w:szCs w:val="20"/>
          <w:lang w:eastAsia="ru-RU"/>
        </w:rPr>
        <w:t>о</w:t>
      </w:r>
      <w:r>
        <w:rPr>
          <w:rFonts w:ascii="Times New Roman" w:hAnsi="Times New Roman"/>
          <w:color w:val="000000"/>
          <w:sz w:val="20"/>
          <w:szCs w:val="20"/>
          <w:lang w:eastAsia="ru-RU"/>
        </w:rPr>
        <w:t>ставе перераспределенной прибыли фонды накопления, потребления, социального развития, формирование резервов, на выплату дивиде</w:t>
      </w:r>
      <w:r>
        <w:rPr>
          <w:rFonts w:ascii="Times New Roman" w:hAnsi="Times New Roman"/>
          <w:color w:val="000000"/>
          <w:sz w:val="20"/>
          <w:szCs w:val="20"/>
          <w:lang w:eastAsia="ru-RU"/>
        </w:rPr>
        <w:t>н</w:t>
      </w:r>
      <w:r>
        <w:rPr>
          <w:rFonts w:ascii="Times New Roman" w:hAnsi="Times New Roman"/>
          <w:color w:val="000000"/>
          <w:sz w:val="20"/>
          <w:szCs w:val="20"/>
          <w:lang w:eastAsia="ru-RU"/>
        </w:rPr>
        <w:t xml:space="preserve">дов, резервы каждого из которых должны определяться ежегодно в соответствии с производственными потребностями и возможностями. </w:t>
      </w:r>
    </w:p>
    <w:p w:rsidR="009F6912" w:rsidRPr="000B3940" w:rsidRDefault="009F6912" w:rsidP="000252F5">
      <w:pPr>
        <w:tabs>
          <w:tab w:val="num" w:pos="1070"/>
        </w:tabs>
        <w:spacing w:after="0"/>
        <w:ind w:firstLine="284"/>
        <w:rPr>
          <w:rFonts w:ascii="Times New Roman" w:hAnsi="Times New Roman"/>
          <w:color w:val="000000"/>
          <w:sz w:val="16"/>
          <w:szCs w:val="16"/>
          <w:lang w:eastAsia="ru-RU"/>
        </w:rPr>
      </w:pPr>
    </w:p>
    <w:p w:rsidR="009F6912" w:rsidRDefault="009F6912" w:rsidP="000252F5">
      <w:pPr>
        <w:tabs>
          <w:tab w:val="num" w:pos="1070"/>
        </w:tabs>
        <w:jc w:val="center"/>
        <w:outlineLvl w:val="0"/>
        <w:rPr>
          <w:rFonts w:ascii="Times New Roman" w:hAnsi="Times New Roman"/>
          <w:color w:val="000000"/>
          <w:sz w:val="16"/>
          <w:szCs w:val="16"/>
          <w:lang w:eastAsia="ru-RU"/>
        </w:rPr>
      </w:pPr>
      <w:r>
        <w:rPr>
          <w:rFonts w:ascii="Times New Roman" w:hAnsi="Times New Roman"/>
          <w:color w:val="000000"/>
          <w:sz w:val="16"/>
          <w:szCs w:val="16"/>
          <w:lang w:eastAsia="ru-RU"/>
        </w:rPr>
        <w:t>ЛИТЕРАТУРА</w:t>
      </w:r>
    </w:p>
    <w:p w:rsidR="009F6912" w:rsidRPr="009F6912" w:rsidRDefault="009F6912" w:rsidP="000252F5">
      <w:pPr>
        <w:tabs>
          <w:tab w:val="num" w:pos="1070"/>
        </w:tabs>
        <w:spacing w:after="0"/>
        <w:ind w:firstLine="284"/>
        <w:jc w:val="both"/>
        <w:rPr>
          <w:rFonts w:ascii="Times New Roman" w:hAnsi="Times New Roman"/>
          <w:color w:val="000000"/>
          <w:sz w:val="16"/>
          <w:szCs w:val="16"/>
          <w:lang w:eastAsia="ru-RU"/>
        </w:rPr>
      </w:pPr>
      <w:r w:rsidRPr="009F6912">
        <w:rPr>
          <w:rFonts w:ascii="Times New Roman" w:hAnsi="Times New Roman"/>
          <w:color w:val="000000"/>
          <w:sz w:val="16"/>
          <w:szCs w:val="16"/>
          <w:lang w:eastAsia="ru-RU"/>
        </w:rPr>
        <w:t>1. Д</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у</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б</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р</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о</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в</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с</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к</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а</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я, О.</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Е. Бухгалтерский учет распределения и использования пр</w:t>
      </w:r>
      <w:r w:rsidRPr="009F6912">
        <w:rPr>
          <w:rFonts w:ascii="Times New Roman" w:hAnsi="Times New Roman"/>
          <w:color w:val="000000"/>
          <w:sz w:val="16"/>
          <w:szCs w:val="16"/>
          <w:lang w:eastAsia="ru-RU"/>
        </w:rPr>
        <w:t>и</w:t>
      </w:r>
      <w:r w:rsidRPr="009F6912">
        <w:rPr>
          <w:rFonts w:ascii="Times New Roman" w:hAnsi="Times New Roman"/>
          <w:color w:val="000000"/>
          <w:sz w:val="16"/>
          <w:szCs w:val="16"/>
          <w:lang w:eastAsia="ru-RU"/>
        </w:rPr>
        <w:t>были (покрытия убытков): проблемы их решения / О.</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 xml:space="preserve">Е. Дубровская // Бухгалтерский учет и анализ. </w:t>
      </w:r>
      <w:r>
        <w:rPr>
          <w:rFonts w:ascii="Times New Roman" w:hAnsi="Times New Roman"/>
          <w:color w:val="000000"/>
          <w:sz w:val="16"/>
          <w:szCs w:val="16"/>
          <w:lang w:eastAsia="ru-RU"/>
        </w:rPr>
        <w:t>–</w:t>
      </w:r>
      <w:r w:rsidRPr="009F6912">
        <w:rPr>
          <w:rFonts w:ascii="Times New Roman" w:hAnsi="Times New Roman"/>
          <w:color w:val="000000"/>
          <w:sz w:val="16"/>
          <w:szCs w:val="16"/>
          <w:lang w:eastAsia="ru-RU"/>
        </w:rPr>
        <w:t xml:space="preserve"> 2009 . </w:t>
      </w:r>
      <w:r>
        <w:rPr>
          <w:rFonts w:ascii="Times New Roman" w:hAnsi="Times New Roman"/>
          <w:color w:val="000000"/>
          <w:sz w:val="16"/>
          <w:szCs w:val="16"/>
          <w:lang w:eastAsia="ru-RU"/>
        </w:rPr>
        <w:t>–</w:t>
      </w:r>
      <w:r w:rsidRPr="009F6912">
        <w:rPr>
          <w:rFonts w:ascii="Times New Roman" w:hAnsi="Times New Roman"/>
          <w:color w:val="000000"/>
          <w:sz w:val="16"/>
          <w:szCs w:val="16"/>
          <w:lang w:eastAsia="ru-RU"/>
        </w:rPr>
        <w:t xml:space="preserve"> №</w:t>
      </w:r>
      <w:r w:rsidR="000252F5">
        <w:rPr>
          <w:rFonts w:ascii="Times New Roman" w:hAnsi="Times New Roman"/>
          <w:color w:val="000000"/>
          <w:sz w:val="16"/>
          <w:szCs w:val="16"/>
          <w:lang w:eastAsia="ru-RU"/>
        </w:rPr>
        <w:t> </w:t>
      </w:r>
      <w:r w:rsidRPr="009F6912">
        <w:rPr>
          <w:rFonts w:ascii="Times New Roman" w:hAnsi="Times New Roman"/>
          <w:color w:val="000000"/>
          <w:sz w:val="16"/>
          <w:szCs w:val="16"/>
          <w:lang w:eastAsia="ru-RU"/>
        </w:rPr>
        <w:t xml:space="preserve">3. </w:t>
      </w:r>
      <w:r>
        <w:rPr>
          <w:rFonts w:ascii="Times New Roman" w:hAnsi="Times New Roman"/>
          <w:color w:val="000000"/>
          <w:sz w:val="16"/>
          <w:szCs w:val="16"/>
          <w:lang w:eastAsia="ru-RU"/>
        </w:rPr>
        <w:t xml:space="preserve">– </w:t>
      </w:r>
      <w:r w:rsidRPr="009F6912">
        <w:rPr>
          <w:rFonts w:ascii="Times New Roman" w:hAnsi="Times New Roman"/>
          <w:color w:val="000000"/>
          <w:sz w:val="16"/>
          <w:szCs w:val="16"/>
          <w:lang w:eastAsia="ru-RU"/>
        </w:rPr>
        <w:t>С.</w:t>
      </w:r>
      <w:r w:rsidR="000252F5">
        <w:rPr>
          <w:rFonts w:ascii="Times New Roman" w:hAnsi="Times New Roman"/>
          <w:color w:val="000000"/>
          <w:sz w:val="16"/>
          <w:szCs w:val="16"/>
          <w:lang w:eastAsia="ru-RU"/>
        </w:rPr>
        <w:t> </w:t>
      </w:r>
      <w:r w:rsidRPr="009F6912">
        <w:rPr>
          <w:rFonts w:ascii="Times New Roman" w:hAnsi="Times New Roman"/>
          <w:color w:val="000000"/>
          <w:sz w:val="16"/>
          <w:szCs w:val="16"/>
          <w:lang w:eastAsia="ru-RU"/>
        </w:rPr>
        <w:t>44</w:t>
      </w:r>
      <w:r>
        <w:rPr>
          <w:rFonts w:ascii="Times New Roman" w:hAnsi="Times New Roman"/>
          <w:color w:val="000000"/>
          <w:sz w:val="16"/>
          <w:szCs w:val="16"/>
          <w:lang w:eastAsia="ru-RU"/>
        </w:rPr>
        <w:t>–</w:t>
      </w:r>
      <w:r w:rsidRPr="009F6912">
        <w:rPr>
          <w:rFonts w:ascii="Times New Roman" w:hAnsi="Times New Roman"/>
          <w:color w:val="000000"/>
          <w:sz w:val="16"/>
          <w:szCs w:val="16"/>
          <w:lang w:eastAsia="ru-RU"/>
        </w:rPr>
        <w:t>48.</w:t>
      </w:r>
    </w:p>
    <w:p w:rsidR="009F6912" w:rsidRDefault="009F6912" w:rsidP="009F6912">
      <w:pPr>
        <w:tabs>
          <w:tab w:val="num" w:pos="1070"/>
        </w:tabs>
        <w:spacing w:after="0"/>
        <w:ind w:firstLine="284"/>
        <w:rPr>
          <w:rFonts w:ascii="Times New Roman" w:hAnsi="Times New Roman"/>
          <w:color w:val="000000"/>
          <w:sz w:val="20"/>
          <w:szCs w:val="20"/>
          <w:lang w:eastAsia="ru-RU"/>
        </w:rPr>
      </w:pPr>
    </w:p>
    <w:p w:rsidR="00750071" w:rsidRDefault="00750071" w:rsidP="00D902DD">
      <w:pPr>
        <w:spacing w:after="0"/>
        <w:outlineLvl w:val="0"/>
        <w:rPr>
          <w:rFonts w:ascii="Times New Roman" w:hAnsi="Times New Roman"/>
          <w:sz w:val="20"/>
          <w:szCs w:val="20"/>
        </w:rPr>
      </w:pPr>
      <w:r>
        <w:rPr>
          <w:rFonts w:ascii="Times New Roman" w:hAnsi="Times New Roman"/>
          <w:sz w:val="20"/>
          <w:szCs w:val="20"/>
        </w:rPr>
        <w:lastRenderedPageBreak/>
        <w:t>УДК 657.922</w:t>
      </w:r>
    </w:p>
    <w:p w:rsidR="00750071" w:rsidRDefault="00750071" w:rsidP="00D902DD">
      <w:pPr>
        <w:spacing w:after="0"/>
        <w:outlineLvl w:val="0"/>
        <w:rPr>
          <w:rFonts w:ascii="Times New Roman" w:hAnsi="Times New Roman"/>
          <w:sz w:val="20"/>
          <w:szCs w:val="20"/>
        </w:rPr>
      </w:pPr>
      <w:r>
        <w:rPr>
          <w:rFonts w:ascii="Times New Roman" w:hAnsi="Times New Roman"/>
          <w:b/>
          <w:sz w:val="20"/>
          <w:szCs w:val="20"/>
        </w:rPr>
        <w:t>Благодов А.</w:t>
      </w:r>
      <w:r w:rsidR="002F175F">
        <w:rPr>
          <w:rFonts w:ascii="Times New Roman" w:hAnsi="Times New Roman"/>
          <w:b/>
          <w:sz w:val="20"/>
          <w:szCs w:val="20"/>
        </w:rPr>
        <w:t xml:space="preserve"> </w:t>
      </w:r>
      <w:r>
        <w:rPr>
          <w:rFonts w:ascii="Times New Roman" w:hAnsi="Times New Roman"/>
          <w:b/>
          <w:sz w:val="20"/>
          <w:szCs w:val="20"/>
        </w:rPr>
        <w:t xml:space="preserve">В. </w:t>
      </w:r>
      <w:r w:rsidRPr="00D01CF4">
        <w:rPr>
          <w:rFonts w:ascii="Times New Roman" w:hAnsi="Times New Roman"/>
          <w:sz w:val="20"/>
          <w:szCs w:val="20"/>
        </w:rPr>
        <w:t xml:space="preserve">– </w:t>
      </w:r>
      <w:r w:rsidRPr="00750071">
        <w:rPr>
          <w:rFonts w:ascii="Times New Roman" w:hAnsi="Times New Roman"/>
          <w:i/>
          <w:sz w:val="20"/>
          <w:szCs w:val="20"/>
        </w:rPr>
        <w:t>студент</w:t>
      </w:r>
      <w:r>
        <w:rPr>
          <w:rFonts w:ascii="Times New Roman" w:hAnsi="Times New Roman"/>
          <w:sz w:val="20"/>
          <w:szCs w:val="20"/>
        </w:rPr>
        <w:t xml:space="preserve"> </w:t>
      </w:r>
    </w:p>
    <w:p w:rsidR="00750071" w:rsidRDefault="00750071" w:rsidP="00D902DD">
      <w:pPr>
        <w:spacing w:after="0"/>
        <w:outlineLvl w:val="0"/>
        <w:rPr>
          <w:rFonts w:ascii="Times New Roman" w:hAnsi="Times New Roman"/>
          <w:b/>
          <w:sz w:val="20"/>
          <w:szCs w:val="20"/>
        </w:rPr>
      </w:pPr>
      <w:r>
        <w:rPr>
          <w:rFonts w:ascii="Times New Roman" w:hAnsi="Times New Roman"/>
          <w:b/>
          <w:sz w:val="20"/>
          <w:szCs w:val="20"/>
        </w:rPr>
        <w:t xml:space="preserve">ПРОБЛЕМЫ СТОИМОСТНОЙ ОЦЕНКИ ЗЕРНОВЫХ </w:t>
      </w:r>
    </w:p>
    <w:p w:rsidR="00750071" w:rsidRDefault="00750071" w:rsidP="00D902DD">
      <w:pPr>
        <w:spacing w:after="0"/>
        <w:outlineLvl w:val="0"/>
        <w:rPr>
          <w:rFonts w:ascii="Times New Roman" w:hAnsi="Times New Roman"/>
          <w:b/>
          <w:sz w:val="20"/>
          <w:szCs w:val="20"/>
        </w:rPr>
      </w:pPr>
      <w:r>
        <w:rPr>
          <w:rFonts w:ascii="Times New Roman" w:hAnsi="Times New Roman"/>
          <w:b/>
          <w:sz w:val="20"/>
          <w:szCs w:val="20"/>
        </w:rPr>
        <w:t>КУЛЬТУР ПРИ ПЕРЕХОДЕ НА МСФО</w:t>
      </w:r>
    </w:p>
    <w:p w:rsidR="00750071" w:rsidRPr="00750071" w:rsidRDefault="00750071" w:rsidP="001676CF">
      <w:pPr>
        <w:spacing w:after="0"/>
        <w:rPr>
          <w:rFonts w:ascii="Times New Roman" w:hAnsi="Times New Roman"/>
          <w:i/>
          <w:sz w:val="20"/>
          <w:szCs w:val="20"/>
        </w:rPr>
      </w:pPr>
      <w:r w:rsidRPr="00750071">
        <w:rPr>
          <w:rFonts w:ascii="Times New Roman" w:hAnsi="Times New Roman"/>
          <w:i/>
          <w:sz w:val="20"/>
          <w:szCs w:val="20"/>
        </w:rPr>
        <w:t xml:space="preserve">Научный руководитель – </w:t>
      </w:r>
      <w:r w:rsidRPr="00750071">
        <w:rPr>
          <w:rFonts w:ascii="Times New Roman" w:hAnsi="Times New Roman"/>
          <w:b/>
          <w:i/>
          <w:sz w:val="20"/>
          <w:szCs w:val="20"/>
        </w:rPr>
        <w:t>Гудкова Е.</w:t>
      </w:r>
      <w:r>
        <w:rPr>
          <w:rFonts w:ascii="Times New Roman" w:hAnsi="Times New Roman"/>
          <w:b/>
          <w:i/>
          <w:sz w:val="20"/>
          <w:szCs w:val="20"/>
        </w:rPr>
        <w:t> </w:t>
      </w:r>
      <w:r w:rsidRPr="00750071">
        <w:rPr>
          <w:rFonts w:ascii="Times New Roman" w:hAnsi="Times New Roman"/>
          <w:b/>
          <w:i/>
          <w:sz w:val="20"/>
          <w:szCs w:val="20"/>
        </w:rPr>
        <w:t>А.</w:t>
      </w:r>
      <w:r w:rsidRPr="00750071">
        <w:rPr>
          <w:rFonts w:ascii="Times New Roman" w:hAnsi="Times New Roman"/>
          <w:i/>
          <w:sz w:val="20"/>
          <w:szCs w:val="20"/>
        </w:rPr>
        <w:t>, канд. экон. наук, доцент</w:t>
      </w:r>
    </w:p>
    <w:p w:rsidR="00750071" w:rsidRDefault="00750071" w:rsidP="001676CF">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750071" w:rsidRDefault="00750071" w:rsidP="001676CF">
      <w:pPr>
        <w:spacing w:after="0"/>
        <w:ind w:firstLine="284"/>
        <w:jc w:val="both"/>
        <w:rPr>
          <w:rFonts w:ascii="Times New Roman" w:hAnsi="Times New Roman"/>
          <w:sz w:val="20"/>
          <w:szCs w:val="20"/>
        </w:rPr>
      </w:pPr>
    </w:p>
    <w:p w:rsidR="00750071" w:rsidRDefault="00750071" w:rsidP="00750071">
      <w:pPr>
        <w:spacing w:after="0"/>
        <w:ind w:firstLine="284"/>
        <w:jc w:val="both"/>
        <w:rPr>
          <w:rFonts w:ascii="Times New Roman" w:hAnsi="Times New Roman"/>
          <w:color w:val="000000"/>
          <w:sz w:val="18"/>
          <w:szCs w:val="28"/>
        </w:rPr>
      </w:pPr>
      <w:r>
        <w:rPr>
          <w:rFonts w:ascii="Times New Roman" w:hAnsi="Times New Roman"/>
          <w:sz w:val="20"/>
          <w:szCs w:val="20"/>
        </w:rPr>
        <w:t>На протяжении многих лет</w:t>
      </w:r>
      <w:r>
        <w:rPr>
          <w:rFonts w:ascii="Times New Roman" w:hAnsi="Times New Roman"/>
          <w:b/>
          <w:sz w:val="20"/>
          <w:szCs w:val="20"/>
        </w:rPr>
        <w:t xml:space="preserve"> </w:t>
      </w:r>
      <w:r>
        <w:rPr>
          <w:rFonts w:ascii="Times New Roman" w:hAnsi="Times New Roman"/>
          <w:sz w:val="20"/>
          <w:szCs w:val="20"/>
        </w:rPr>
        <w:t xml:space="preserve">одним </w:t>
      </w:r>
      <w:r w:rsidR="00214B28">
        <w:rPr>
          <w:rFonts w:ascii="Times New Roman" w:hAnsi="Times New Roman"/>
          <w:sz w:val="20"/>
          <w:szCs w:val="20"/>
        </w:rPr>
        <w:t xml:space="preserve">из </w:t>
      </w:r>
      <w:r>
        <w:rPr>
          <w:rFonts w:ascii="Times New Roman" w:hAnsi="Times New Roman"/>
          <w:sz w:val="20"/>
          <w:szCs w:val="20"/>
        </w:rPr>
        <w:t>приоритетов сельскохозяйс</w:t>
      </w:r>
      <w:r>
        <w:rPr>
          <w:rFonts w:ascii="Times New Roman" w:hAnsi="Times New Roman"/>
          <w:sz w:val="20"/>
          <w:szCs w:val="20"/>
        </w:rPr>
        <w:t>т</w:t>
      </w:r>
      <w:r>
        <w:rPr>
          <w:rFonts w:ascii="Times New Roman" w:hAnsi="Times New Roman"/>
          <w:sz w:val="20"/>
          <w:szCs w:val="20"/>
        </w:rPr>
        <w:t>венного производства являются зерновые культуры. Производство зерна давно стало доминирующей отраслью сельского хоз</w:t>
      </w:r>
      <w:r w:rsidR="00D01CF4">
        <w:rPr>
          <w:rFonts w:ascii="Times New Roman" w:hAnsi="Times New Roman"/>
          <w:sz w:val="20"/>
          <w:szCs w:val="20"/>
        </w:rPr>
        <w:t>яйства. В </w:t>
      </w:r>
      <w:r>
        <w:rPr>
          <w:rFonts w:ascii="Times New Roman" w:hAnsi="Times New Roman"/>
          <w:sz w:val="20"/>
        </w:rPr>
        <w:t>2018 г. валовой сбор зерна составил 6,2 млн. т. В настоящее время, при переходе Республики Беларусь на МСФО, одной из главных пр</w:t>
      </w:r>
      <w:r>
        <w:rPr>
          <w:rFonts w:ascii="Times New Roman" w:hAnsi="Times New Roman"/>
          <w:sz w:val="20"/>
        </w:rPr>
        <w:t>о</w:t>
      </w:r>
      <w:r>
        <w:rPr>
          <w:rFonts w:ascii="Times New Roman" w:hAnsi="Times New Roman"/>
          <w:sz w:val="20"/>
        </w:rPr>
        <w:t>блем учета продукции зерновых культур остается ее оценка.</w:t>
      </w:r>
    </w:p>
    <w:p w:rsidR="00750071" w:rsidRDefault="00750071" w:rsidP="00750071">
      <w:pPr>
        <w:spacing w:after="0"/>
        <w:ind w:firstLine="284"/>
        <w:jc w:val="both"/>
        <w:rPr>
          <w:rFonts w:ascii="Times New Roman" w:hAnsi="Times New Roman"/>
          <w:sz w:val="20"/>
          <w:szCs w:val="20"/>
        </w:rPr>
      </w:pPr>
      <w:r>
        <w:rPr>
          <w:rFonts w:ascii="Times New Roman" w:hAnsi="Times New Roman"/>
          <w:sz w:val="20"/>
          <w:szCs w:val="20"/>
        </w:rPr>
        <w:t>Источниками для написания статьи послужили</w:t>
      </w:r>
      <w:r w:rsidR="005B7399">
        <w:rPr>
          <w:rFonts w:ascii="Times New Roman" w:hAnsi="Times New Roman"/>
          <w:sz w:val="20"/>
          <w:szCs w:val="20"/>
        </w:rPr>
        <w:t xml:space="preserve"> </w:t>
      </w:r>
      <w:r>
        <w:rPr>
          <w:rFonts w:ascii="Times New Roman" w:hAnsi="Times New Roman"/>
          <w:sz w:val="20"/>
          <w:szCs w:val="20"/>
        </w:rPr>
        <w:t xml:space="preserve">нормативно-правовые документы Республики Беларусь, международные стандарты финансовой отчетности. </w:t>
      </w:r>
    </w:p>
    <w:p w:rsidR="00750071" w:rsidRDefault="00750071" w:rsidP="00750071">
      <w:pPr>
        <w:pStyle w:val="a6"/>
        <w:spacing w:before="0" w:beforeAutospacing="0" w:after="0" w:afterAutospacing="0"/>
        <w:ind w:firstLine="284"/>
        <w:jc w:val="both"/>
        <w:rPr>
          <w:sz w:val="20"/>
        </w:rPr>
      </w:pPr>
      <w:r>
        <w:rPr>
          <w:sz w:val="20"/>
        </w:rPr>
        <w:t>В бухгалтерском учете зерновая продукция может оцениваться по одному из следующих вариантов в зависимости от каналов поступл</w:t>
      </w:r>
      <w:r>
        <w:rPr>
          <w:sz w:val="20"/>
        </w:rPr>
        <w:t>е</w:t>
      </w:r>
      <w:r>
        <w:rPr>
          <w:sz w:val="20"/>
        </w:rPr>
        <w:t xml:space="preserve">ния: </w:t>
      </w:r>
    </w:p>
    <w:p w:rsidR="00750071" w:rsidRDefault="00750071" w:rsidP="00750071">
      <w:pPr>
        <w:pStyle w:val="a6"/>
        <w:spacing w:before="0" w:beforeAutospacing="0" w:after="0" w:afterAutospacing="0"/>
        <w:ind w:firstLine="284"/>
        <w:jc w:val="both"/>
        <w:rPr>
          <w:sz w:val="20"/>
        </w:rPr>
      </w:pPr>
      <w:r>
        <w:rPr>
          <w:sz w:val="20"/>
        </w:rPr>
        <w:t>• продукция, изготавливаемая в организации, в течение года оцен</w:t>
      </w:r>
      <w:r>
        <w:rPr>
          <w:sz w:val="20"/>
        </w:rPr>
        <w:t>и</w:t>
      </w:r>
      <w:r>
        <w:rPr>
          <w:sz w:val="20"/>
        </w:rPr>
        <w:t>вается по нормативно-прогнозной (плановой) себестоимости и в конце календарного года, после составления отчетных калькуляций, дов</w:t>
      </w:r>
      <w:r>
        <w:rPr>
          <w:sz w:val="20"/>
        </w:rPr>
        <w:t>о</w:t>
      </w:r>
      <w:r>
        <w:rPr>
          <w:sz w:val="20"/>
        </w:rPr>
        <w:t>дится до фактического значения путем составления Ведомости расчета калькуляционных разниц, где производится корректировка себесто</w:t>
      </w:r>
      <w:r>
        <w:rPr>
          <w:sz w:val="20"/>
        </w:rPr>
        <w:t>и</w:t>
      </w:r>
      <w:r>
        <w:rPr>
          <w:sz w:val="20"/>
        </w:rPr>
        <w:t>мости методом «красное сторно» при удешевлении зерна или допо</w:t>
      </w:r>
      <w:r>
        <w:rPr>
          <w:sz w:val="20"/>
        </w:rPr>
        <w:t>л</w:t>
      </w:r>
      <w:r>
        <w:rPr>
          <w:sz w:val="20"/>
        </w:rPr>
        <w:t xml:space="preserve">нительной записи при удорожании; </w:t>
      </w:r>
    </w:p>
    <w:p w:rsidR="00750071" w:rsidRDefault="00D01CF4" w:rsidP="00750071">
      <w:pPr>
        <w:pStyle w:val="a6"/>
        <w:spacing w:before="0" w:beforeAutospacing="0" w:after="0" w:afterAutospacing="0"/>
        <w:ind w:firstLine="284"/>
        <w:jc w:val="both"/>
        <w:rPr>
          <w:sz w:val="20"/>
        </w:rPr>
      </w:pPr>
      <w:r>
        <w:rPr>
          <w:sz w:val="20"/>
        </w:rPr>
        <w:t>• </w:t>
      </w:r>
      <w:r w:rsidR="00750071">
        <w:rPr>
          <w:sz w:val="20"/>
        </w:rPr>
        <w:t>продукция, изготовленная в прошлом году (урожай прошлого г</w:t>
      </w:r>
      <w:r w:rsidR="00750071">
        <w:rPr>
          <w:sz w:val="20"/>
        </w:rPr>
        <w:t>о</w:t>
      </w:r>
      <w:r w:rsidR="00750071">
        <w:rPr>
          <w:sz w:val="20"/>
        </w:rPr>
        <w:t xml:space="preserve">да) и перешедшая на следующий год, учитывается по фактической себестоимости; </w:t>
      </w:r>
    </w:p>
    <w:p w:rsidR="00750071" w:rsidRDefault="00D01CF4" w:rsidP="00750071">
      <w:pPr>
        <w:pStyle w:val="a6"/>
        <w:spacing w:before="0" w:beforeAutospacing="0" w:after="0" w:afterAutospacing="0"/>
        <w:ind w:firstLine="284"/>
        <w:jc w:val="both"/>
        <w:rPr>
          <w:sz w:val="20"/>
        </w:rPr>
      </w:pPr>
      <w:r>
        <w:rPr>
          <w:sz w:val="20"/>
        </w:rPr>
        <w:t>• </w:t>
      </w:r>
      <w:r w:rsidR="00750071">
        <w:rPr>
          <w:sz w:val="20"/>
        </w:rPr>
        <w:t>продукция, приобретенная за плату, учитывается по фактической себестоимости ее приобретения, которая складывается из ее стоимости по ценам приобретения и расходов по заготовке и доставке в орган</w:t>
      </w:r>
      <w:r w:rsidR="00750071">
        <w:rPr>
          <w:sz w:val="20"/>
        </w:rPr>
        <w:t>и</w:t>
      </w:r>
      <w:r w:rsidR="00750071">
        <w:rPr>
          <w:sz w:val="20"/>
        </w:rPr>
        <w:t xml:space="preserve">зацию; </w:t>
      </w:r>
    </w:p>
    <w:p w:rsidR="00750071" w:rsidRDefault="00D01CF4" w:rsidP="00750071">
      <w:pPr>
        <w:pStyle w:val="a6"/>
        <w:spacing w:before="0" w:beforeAutospacing="0" w:after="0" w:afterAutospacing="0"/>
        <w:ind w:firstLine="284"/>
        <w:jc w:val="both"/>
        <w:rPr>
          <w:sz w:val="20"/>
        </w:rPr>
      </w:pPr>
      <w:r>
        <w:rPr>
          <w:sz w:val="20"/>
        </w:rPr>
        <w:t>• </w:t>
      </w:r>
      <w:r w:rsidR="00750071">
        <w:rPr>
          <w:sz w:val="20"/>
        </w:rPr>
        <w:t>продукция, полученная безвозмездно, оценивается по ее рыно</w:t>
      </w:r>
      <w:r w:rsidR="00750071">
        <w:rPr>
          <w:sz w:val="20"/>
        </w:rPr>
        <w:t>ч</w:t>
      </w:r>
      <w:r w:rsidR="00750071">
        <w:rPr>
          <w:sz w:val="20"/>
        </w:rPr>
        <w:t xml:space="preserve">ной стоимости или по цене на аналогичный вид продукции на дату принятия к бухгалтерскому учету; </w:t>
      </w:r>
    </w:p>
    <w:p w:rsidR="00750071" w:rsidRDefault="00D01CF4" w:rsidP="00750071">
      <w:pPr>
        <w:pStyle w:val="a6"/>
        <w:spacing w:before="0" w:beforeAutospacing="0" w:after="0" w:afterAutospacing="0"/>
        <w:ind w:firstLine="284"/>
        <w:jc w:val="both"/>
        <w:rPr>
          <w:sz w:val="20"/>
        </w:rPr>
      </w:pPr>
      <w:r>
        <w:rPr>
          <w:sz w:val="20"/>
        </w:rPr>
        <w:t>• </w:t>
      </w:r>
      <w:r w:rsidR="00750071">
        <w:rPr>
          <w:sz w:val="20"/>
        </w:rPr>
        <w:t>продукция, стоимость которой выражена в иностранной валюте, принимается к учету в белорусских рублях путем пересчета иностра</w:t>
      </w:r>
      <w:r w:rsidR="00750071">
        <w:rPr>
          <w:sz w:val="20"/>
        </w:rPr>
        <w:t>н</w:t>
      </w:r>
      <w:r w:rsidR="00750071">
        <w:rPr>
          <w:sz w:val="20"/>
        </w:rPr>
        <w:lastRenderedPageBreak/>
        <w:t xml:space="preserve">ной валюты по официальному курсу Национального банка Республики Беларусь на дату совершения хозяйственной операции. </w:t>
      </w:r>
    </w:p>
    <w:p w:rsidR="00750071" w:rsidRDefault="00750071" w:rsidP="00750071">
      <w:pPr>
        <w:pStyle w:val="a6"/>
        <w:spacing w:before="0" w:beforeAutospacing="0" w:after="0" w:afterAutospacing="0"/>
        <w:ind w:firstLine="284"/>
        <w:jc w:val="both"/>
        <w:rPr>
          <w:sz w:val="20"/>
        </w:rPr>
      </w:pPr>
      <w:r>
        <w:rPr>
          <w:sz w:val="20"/>
        </w:rPr>
        <w:t>Однако</w:t>
      </w:r>
      <w:r w:rsidR="00214B28">
        <w:rPr>
          <w:sz w:val="20"/>
        </w:rPr>
        <w:t>,</w:t>
      </w:r>
      <w:r>
        <w:rPr>
          <w:sz w:val="20"/>
        </w:rPr>
        <w:t xml:space="preserve"> основываясь на Законе Республики Беларусь «О бухга</w:t>
      </w:r>
      <w:r>
        <w:rPr>
          <w:sz w:val="20"/>
        </w:rPr>
        <w:t>л</w:t>
      </w:r>
      <w:r>
        <w:rPr>
          <w:sz w:val="20"/>
        </w:rPr>
        <w:t>терском учете и отчетности» от 12 июля 2013 г.</w:t>
      </w:r>
      <w:r w:rsidR="005B7399">
        <w:rPr>
          <w:sz w:val="20"/>
        </w:rPr>
        <w:t>,</w:t>
      </w:r>
      <w:r w:rsidR="00D01CF4">
        <w:rPr>
          <w:sz w:val="20"/>
        </w:rPr>
        <w:t xml:space="preserve"> № 57-З</w:t>
      </w:r>
      <w:r w:rsidR="005B7399">
        <w:rPr>
          <w:sz w:val="20"/>
        </w:rPr>
        <w:t>,</w:t>
      </w:r>
      <w:r>
        <w:rPr>
          <w:sz w:val="20"/>
        </w:rPr>
        <w:t xml:space="preserve"> к оценке предъявляют два основных требования: оценка всех объектов должна быть реальн</w:t>
      </w:r>
      <w:r w:rsidR="00214B28">
        <w:rPr>
          <w:sz w:val="20"/>
        </w:rPr>
        <w:t>ой</w:t>
      </w:r>
      <w:r>
        <w:rPr>
          <w:sz w:val="20"/>
        </w:rPr>
        <w:t xml:space="preserve"> и единой [1].</w:t>
      </w:r>
    </w:p>
    <w:p w:rsidR="00750071" w:rsidRDefault="00750071" w:rsidP="00750071">
      <w:pPr>
        <w:pStyle w:val="a6"/>
        <w:spacing w:before="0" w:beforeAutospacing="0" w:after="0" w:afterAutospacing="0"/>
        <w:ind w:firstLine="284"/>
        <w:jc w:val="both"/>
        <w:rPr>
          <w:sz w:val="20"/>
        </w:rPr>
      </w:pPr>
      <w:r>
        <w:rPr>
          <w:sz w:val="20"/>
        </w:rPr>
        <w:t>По МСБУ (IAS) 41 «Сельское хозяйство» для оценки сельскохозя</w:t>
      </w:r>
      <w:r>
        <w:rPr>
          <w:sz w:val="20"/>
        </w:rPr>
        <w:t>й</w:t>
      </w:r>
      <w:r>
        <w:rPr>
          <w:sz w:val="20"/>
        </w:rPr>
        <w:t>ственной продукции (зерна) следует использовать справедливую стоимость. Стандарт исходит из того, что справедливую стоимость  сельскохозяйственной продукции в момент ее сбора можно всегда ра</w:t>
      </w:r>
      <w:r>
        <w:rPr>
          <w:sz w:val="20"/>
        </w:rPr>
        <w:t>с</w:t>
      </w:r>
      <w:r>
        <w:rPr>
          <w:sz w:val="20"/>
        </w:rPr>
        <w:t>считать с достаточной степенью надежности.</w:t>
      </w:r>
    </w:p>
    <w:p w:rsidR="00750071" w:rsidRDefault="00750071" w:rsidP="00750071">
      <w:pPr>
        <w:pStyle w:val="a6"/>
        <w:spacing w:before="0" w:beforeAutospacing="0" w:after="0" w:afterAutospacing="0"/>
        <w:ind w:firstLine="284"/>
        <w:jc w:val="both"/>
        <w:rPr>
          <w:sz w:val="16"/>
        </w:rPr>
      </w:pPr>
      <w:r>
        <w:rPr>
          <w:sz w:val="20"/>
        </w:rPr>
        <w:t>В Республике Беларусь сформирован активный рынок зерновой продукции и в качестве справедливой стоимости в сельском хозяйстве, наряду с рыночной стоимостью за вычетом предполагаемых расходов на реализацию, могут быть использованы предельные максимальные цены на сельскохозяйственную продукцию растениеводства, закупа</w:t>
      </w:r>
      <w:r>
        <w:rPr>
          <w:sz w:val="20"/>
        </w:rPr>
        <w:t>е</w:t>
      </w:r>
      <w:r>
        <w:rPr>
          <w:sz w:val="20"/>
        </w:rPr>
        <w:t>мую для государственных нужд, ежегодно устанавливаемые Мин</w:t>
      </w:r>
      <w:r>
        <w:rPr>
          <w:sz w:val="20"/>
        </w:rPr>
        <w:t>и</w:t>
      </w:r>
      <w:r>
        <w:rPr>
          <w:sz w:val="20"/>
        </w:rPr>
        <w:t>стерством сельского хозяйства и продовольствия Республики Бел</w:t>
      </w:r>
      <w:r>
        <w:rPr>
          <w:sz w:val="20"/>
        </w:rPr>
        <w:t>а</w:t>
      </w:r>
      <w:r>
        <w:rPr>
          <w:sz w:val="20"/>
        </w:rPr>
        <w:t>русь.</w:t>
      </w:r>
      <w:r>
        <w:rPr>
          <w:sz w:val="16"/>
        </w:rPr>
        <w:t xml:space="preserve"> </w:t>
      </w:r>
    </w:p>
    <w:p w:rsidR="00750071" w:rsidRDefault="00750071" w:rsidP="00750071">
      <w:pPr>
        <w:pStyle w:val="a6"/>
        <w:spacing w:before="0" w:beforeAutospacing="0" w:after="0" w:afterAutospacing="0"/>
        <w:ind w:firstLine="284"/>
        <w:jc w:val="both"/>
        <w:rPr>
          <w:sz w:val="20"/>
        </w:rPr>
      </w:pPr>
      <w:r>
        <w:rPr>
          <w:sz w:val="20"/>
        </w:rPr>
        <w:t>Справедливая стоимость – это цена, которая может быть получена при продаже актива или уплачена при передаче обязательства при проведении операции на добровольной основе на основном (или на</w:t>
      </w:r>
      <w:r>
        <w:rPr>
          <w:sz w:val="20"/>
        </w:rPr>
        <w:t>и</w:t>
      </w:r>
      <w:r>
        <w:rPr>
          <w:sz w:val="20"/>
        </w:rPr>
        <w:t xml:space="preserve">более выгодном) рынке на дату оценки в текущих рыночных условиях (то есть выходная цена) независимо от того, является ли такая цена непосредственно наблюдаемой или рассчитывается с использованием другого метода оценки. </w:t>
      </w:r>
    </w:p>
    <w:p w:rsidR="00750071" w:rsidRDefault="00750071" w:rsidP="00750071">
      <w:pPr>
        <w:pStyle w:val="a6"/>
        <w:spacing w:before="0" w:beforeAutospacing="0" w:after="0" w:afterAutospacing="0"/>
        <w:ind w:firstLine="284"/>
        <w:jc w:val="both"/>
      </w:pPr>
      <w:r>
        <w:rPr>
          <w:sz w:val="20"/>
        </w:rPr>
        <w:t>Поэтому всякое изменение справедливой стоимости сельскохозя</w:t>
      </w:r>
      <w:r>
        <w:rPr>
          <w:sz w:val="20"/>
        </w:rPr>
        <w:t>й</w:t>
      </w:r>
      <w:r>
        <w:rPr>
          <w:sz w:val="20"/>
        </w:rPr>
        <w:t>ственной продукции за вычетом расчетных сбытовых расходов подл</w:t>
      </w:r>
      <w:r>
        <w:rPr>
          <w:sz w:val="20"/>
        </w:rPr>
        <w:t>е</w:t>
      </w:r>
      <w:r>
        <w:rPr>
          <w:sz w:val="20"/>
        </w:rPr>
        <w:t>жит учету при определении чистой прибыли или убытка сельскохозя</w:t>
      </w:r>
      <w:r>
        <w:rPr>
          <w:sz w:val="20"/>
        </w:rPr>
        <w:t>й</w:t>
      </w:r>
      <w:r>
        <w:rPr>
          <w:sz w:val="20"/>
        </w:rPr>
        <w:t>ственной организации в отчетном периоде, в котором произошли да</w:t>
      </w:r>
      <w:r>
        <w:rPr>
          <w:sz w:val="20"/>
        </w:rPr>
        <w:t>н</w:t>
      </w:r>
      <w:r>
        <w:rPr>
          <w:sz w:val="20"/>
        </w:rPr>
        <w:t>ные изменения.</w:t>
      </w:r>
      <w:r>
        <w:t xml:space="preserve"> </w:t>
      </w:r>
    </w:p>
    <w:p w:rsidR="00750071" w:rsidRDefault="00750071" w:rsidP="00750071">
      <w:pPr>
        <w:pStyle w:val="a6"/>
        <w:spacing w:before="0" w:beforeAutospacing="0" w:after="0" w:afterAutospacing="0"/>
        <w:ind w:firstLine="284"/>
        <w:jc w:val="both"/>
        <w:rPr>
          <w:sz w:val="20"/>
        </w:rPr>
      </w:pPr>
      <w:r>
        <w:rPr>
          <w:sz w:val="20"/>
        </w:rPr>
        <w:t>По МСФО (IFRS) 13 «Оценка справедливой стоимости» использ</w:t>
      </w:r>
      <w:r>
        <w:rPr>
          <w:sz w:val="20"/>
        </w:rPr>
        <w:t>у</w:t>
      </w:r>
      <w:r>
        <w:rPr>
          <w:sz w:val="20"/>
        </w:rPr>
        <w:t>ют три методики оценки:</w:t>
      </w:r>
    </w:p>
    <w:p w:rsidR="00750071" w:rsidRDefault="005B7399" w:rsidP="00750071">
      <w:pPr>
        <w:pStyle w:val="a6"/>
        <w:spacing w:before="0" w:beforeAutospacing="0" w:after="0" w:afterAutospacing="0"/>
        <w:ind w:firstLine="284"/>
        <w:jc w:val="both"/>
        <w:rPr>
          <w:sz w:val="20"/>
        </w:rPr>
      </w:pPr>
      <w:r>
        <w:rPr>
          <w:sz w:val="20"/>
        </w:rPr>
        <w:t>–</w:t>
      </w:r>
      <w:r w:rsidR="00750071">
        <w:rPr>
          <w:sz w:val="20"/>
        </w:rPr>
        <w:t xml:space="preserve"> рыночный метод; </w:t>
      </w:r>
    </w:p>
    <w:p w:rsidR="00750071" w:rsidRDefault="005B7399" w:rsidP="00750071">
      <w:pPr>
        <w:pStyle w:val="a6"/>
        <w:spacing w:before="0" w:beforeAutospacing="0" w:after="0" w:afterAutospacing="0"/>
        <w:ind w:firstLine="284"/>
        <w:jc w:val="both"/>
        <w:rPr>
          <w:sz w:val="20"/>
        </w:rPr>
      </w:pPr>
      <w:r>
        <w:rPr>
          <w:sz w:val="20"/>
        </w:rPr>
        <w:t>–</w:t>
      </w:r>
      <w:r w:rsidR="00750071">
        <w:rPr>
          <w:sz w:val="20"/>
        </w:rPr>
        <w:t xml:space="preserve"> затратный метод; </w:t>
      </w:r>
    </w:p>
    <w:p w:rsidR="00750071" w:rsidRDefault="005B7399" w:rsidP="00750071">
      <w:pPr>
        <w:pStyle w:val="a6"/>
        <w:spacing w:before="0" w:beforeAutospacing="0" w:after="0" w:afterAutospacing="0"/>
        <w:ind w:firstLine="284"/>
        <w:jc w:val="both"/>
        <w:rPr>
          <w:sz w:val="20"/>
        </w:rPr>
      </w:pPr>
      <w:r>
        <w:rPr>
          <w:sz w:val="20"/>
        </w:rPr>
        <w:t>–</w:t>
      </w:r>
      <w:r w:rsidR="00750071">
        <w:rPr>
          <w:sz w:val="20"/>
        </w:rPr>
        <w:t xml:space="preserve"> доходный метод. </w:t>
      </w:r>
    </w:p>
    <w:p w:rsidR="00750071" w:rsidRDefault="00750071" w:rsidP="00750071">
      <w:pPr>
        <w:pStyle w:val="a6"/>
        <w:spacing w:before="0" w:beforeAutospacing="0" w:after="0" w:afterAutospacing="0"/>
        <w:ind w:firstLine="284"/>
        <w:jc w:val="both"/>
        <w:rPr>
          <w:sz w:val="20"/>
        </w:rPr>
      </w:pPr>
      <w:r>
        <w:rPr>
          <w:sz w:val="20"/>
        </w:rPr>
        <w:t>При рыночном методе измерения справедливой стоимости необх</w:t>
      </w:r>
      <w:r>
        <w:rPr>
          <w:sz w:val="20"/>
        </w:rPr>
        <w:t>о</w:t>
      </w:r>
      <w:r>
        <w:rPr>
          <w:sz w:val="20"/>
        </w:rPr>
        <w:t xml:space="preserve">димо использовать информацию по рыночным сделкам с идентичными </w:t>
      </w:r>
      <w:r>
        <w:rPr>
          <w:sz w:val="20"/>
        </w:rPr>
        <w:lastRenderedPageBreak/>
        <w:t xml:space="preserve">или аналогичными (сравнимыми) активами или обязательствами или группами активов и обязательств. </w:t>
      </w:r>
    </w:p>
    <w:p w:rsidR="00750071" w:rsidRDefault="00750071" w:rsidP="00750071">
      <w:pPr>
        <w:pStyle w:val="a6"/>
        <w:spacing w:before="0" w:beforeAutospacing="0" w:after="0" w:afterAutospacing="0"/>
        <w:ind w:firstLine="284"/>
        <w:jc w:val="both"/>
        <w:rPr>
          <w:sz w:val="20"/>
        </w:rPr>
      </w:pPr>
      <w:r>
        <w:rPr>
          <w:sz w:val="20"/>
        </w:rPr>
        <w:t>Затратный метод отражает величину затрат, которая была бы нео</w:t>
      </w:r>
      <w:r>
        <w:rPr>
          <w:sz w:val="20"/>
        </w:rPr>
        <w:t>б</w:t>
      </w:r>
      <w:r>
        <w:rPr>
          <w:sz w:val="20"/>
        </w:rPr>
        <w:t>ходима для того, чтобы заменить полезную ценность актива.</w:t>
      </w:r>
    </w:p>
    <w:p w:rsidR="00750071" w:rsidRDefault="00750071" w:rsidP="00750071">
      <w:pPr>
        <w:pStyle w:val="a6"/>
        <w:spacing w:before="0" w:beforeAutospacing="0" w:after="0" w:afterAutospacing="0"/>
        <w:ind w:firstLine="284"/>
        <w:jc w:val="both"/>
        <w:rPr>
          <w:sz w:val="20"/>
        </w:rPr>
      </w:pPr>
      <w:r>
        <w:rPr>
          <w:sz w:val="20"/>
        </w:rPr>
        <w:t>Доходный метод – это метод, в рамках которого применяются м</w:t>
      </w:r>
      <w:r>
        <w:rPr>
          <w:sz w:val="20"/>
        </w:rPr>
        <w:t>е</w:t>
      </w:r>
      <w:r>
        <w:rPr>
          <w:sz w:val="20"/>
        </w:rPr>
        <w:t>тоды оценки по приведению будущих поступлений (например, дене</w:t>
      </w:r>
      <w:r>
        <w:rPr>
          <w:sz w:val="20"/>
        </w:rPr>
        <w:t>ж</w:t>
      </w:r>
      <w:r>
        <w:rPr>
          <w:sz w:val="20"/>
        </w:rPr>
        <w:t>ных потоков или доходов) к единой текущей стоимости (дисконтир</w:t>
      </w:r>
      <w:r>
        <w:rPr>
          <w:sz w:val="20"/>
        </w:rPr>
        <w:t>о</w:t>
      </w:r>
      <w:r>
        <w:rPr>
          <w:sz w:val="20"/>
        </w:rPr>
        <w:t xml:space="preserve">ванной стоимости). </w:t>
      </w:r>
    </w:p>
    <w:p w:rsidR="00750071" w:rsidRDefault="00750071" w:rsidP="00750071">
      <w:pPr>
        <w:pStyle w:val="a6"/>
        <w:spacing w:before="0" w:beforeAutospacing="0" w:after="0" w:afterAutospacing="0"/>
        <w:ind w:firstLine="284"/>
        <w:jc w:val="both"/>
        <w:rPr>
          <w:sz w:val="20"/>
        </w:rPr>
      </w:pPr>
      <w:r>
        <w:rPr>
          <w:sz w:val="20"/>
        </w:rPr>
        <w:t xml:space="preserve">Определение справедливой стоимости с использованием доходного метода основано на трех первичных факторах: </w:t>
      </w:r>
    </w:p>
    <w:p w:rsidR="00750071" w:rsidRDefault="005B7399" w:rsidP="00750071">
      <w:pPr>
        <w:pStyle w:val="a6"/>
        <w:spacing w:before="0" w:beforeAutospacing="0" w:after="0" w:afterAutospacing="0"/>
        <w:ind w:firstLine="284"/>
        <w:jc w:val="both"/>
        <w:rPr>
          <w:sz w:val="20"/>
        </w:rPr>
      </w:pPr>
      <w:r>
        <w:rPr>
          <w:sz w:val="20"/>
        </w:rPr>
        <w:t>–</w:t>
      </w:r>
      <w:r w:rsidR="00750071">
        <w:rPr>
          <w:sz w:val="20"/>
        </w:rPr>
        <w:t xml:space="preserve"> величина денежного потока (чем больше денежный поток, тем выше стоимость); </w:t>
      </w:r>
    </w:p>
    <w:p w:rsidR="00750071" w:rsidRDefault="005B7399" w:rsidP="00750071">
      <w:pPr>
        <w:pStyle w:val="a6"/>
        <w:spacing w:before="0" w:beforeAutospacing="0" w:after="0" w:afterAutospacing="0"/>
        <w:ind w:firstLine="284"/>
        <w:jc w:val="both"/>
        <w:rPr>
          <w:sz w:val="20"/>
        </w:rPr>
      </w:pPr>
      <w:r>
        <w:rPr>
          <w:sz w:val="20"/>
        </w:rPr>
        <w:t>–</w:t>
      </w:r>
      <w:r w:rsidR="00750071">
        <w:rPr>
          <w:sz w:val="20"/>
        </w:rPr>
        <w:t xml:space="preserve"> распределение денежного потока во времени (чем раньше будут получены средства, тем выше стоимость); </w:t>
      </w:r>
    </w:p>
    <w:p w:rsidR="00750071" w:rsidRDefault="005B7399" w:rsidP="00750071">
      <w:pPr>
        <w:pStyle w:val="a6"/>
        <w:spacing w:before="0" w:beforeAutospacing="0" w:after="0" w:afterAutospacing="0"/>
        <w:ind w:firstLine="284"/>
        <w:jc w:val="both"/>
        <w:rPr>
          <w:color w:val="000000"/>
          <w:sz w:val="16"/>
          <w:szCs w:val="27"/>
        </w:rPr>
      </w:pPr>
      <w:r>
        <w:rPr>
          <w:sz w:val="20"/>
        </w:rPr>
        <w:t>–</w:t>
      </w:r>
      <w:r w:rsidR="00750071">
        <w:rPr>
          <w:sz w:val="20"/>
        </w:rPr>
        <w:t xml:space="preserve"> риски, связанные с денежными потоками (чем ниже риск, тем выше стоимость) [3]. </w:t>
      </w:r>
    </w:p>
    <w:p w:rsidR="00750071" w:rsidRDefault="00750071" w:rsidP="00750071">
      <w:pPr>
        <w:spacing w:after="0"/>
        <w:ind w:firstLine="284"/>
        <w:jc w:val="both"/>
        <w:rPr>
          <w:rFonts w:ascii="Times New Roman" w:hAnsi="Times New Roman"/>
          <w:sz w:val="20"/>
          <w:szCs w:val="20"/>
        </w:rPr>
      </w:pPr>
      <w:r>
        <w:rPr>
          <w:rFonts w:ascii="Times New Roman" w:hAnsi="Times New Roman"/>
          <w:sz w:val="20"/>
          <w:szCs w:val="20"/>
        </w:rPr>
        <w:t>На наш взгляд, при оценке зерна по МСФО необходимо применять справедливую стоимость, поскольку цель оценки справедливой сто</w:t>
      </w:r>
      <w:r>
        <w:rPr>
          <w:rFonts w:ascii="Times New Roman" w:hAnsi="Times New Roman"/>
          <w:sz w:val="20"/>
          <w:szCs w:val="20"/>
        </w:rPr>
        <w:t>и</w:t>
      </w:r>
      <w:r>
        <w:rPr>
          <w:rFonts w:ascii="Times New Roman" w:hAnsi="Times New Roman"/>
          <w:sz w:val="20"/>
          <w:szCs w:val="20"/>
        </w:rPr>
        <w:t>мости – определение цены на зерно, по которой проводилась бы оп</w:t>
      </w:r>
      <w:r>
        <w:rPr>
          <w:rFonts w:ascii="Times New Roman" w:hAnsi="Times New Roman"/>
          <w:sz w:val="20"/>
          <w:szCs w:val="20"/>
        </w:rPr>
        <w:t>е</w:t>
      </w:r>
      <w:r>
        <w:rPr>
          <w:rFonts w:ascii="Times New Roman" w:hAnsi="Times New Roman"/>
          <w:sz w:val="20"/>
          <w:szCs w:val="20"/>
        </w:rPr>
        <w:t xml:space="preserve">рация, осуществляемая на активном рынке, на дату оценки в текущих рыночных условиях (т. е. выходная цена на дату оценки с точки зрения участника рынка, который удерживает актив или имеет обязательство). </w:t>
      </w:r>
    </w:p>
    <w:p w:rsidR="00750071" w:rsidRDefault="00750071" w:rsidP="00750071">
      <w:pPr>
        <w:spacing w:after="0"/>
        <w:ind w:firstLine="709"/>
        <w:jc w:val="both"/>
        <w:rPr>
          <w:rFonts w:ascii="Times New Roman" w:hAnsi="Times New Roman"/>
          <w:b/>
          <w:sz w:val="20"/>
          <w:szCs w:val="20"/>
        </w:rPr>
      </w:pPr>
    </w:p>
    <w:p w:rsidR="00750071" w:rsidRDefault="00750071" w:rsidP="00D902DD">
      <w:pPr>
        <w:spacing w:after="0"/>
        <w:jc w:val="center"/>
        <w:outlineLvl w:val="0"/>
        <w:rPr>
          <w:rFonts w:ascii="Times New Roman" w:hAnsi="Times New Roman"/>
          <w:sz w:val="16"/>
          <w:szCs w:val="20"/>
        </w:rPr>
      </w:pPr>
      <w:r>
        <w:rPr>
          <w:rFonts w:ascii="Times New Roman" w:hAnsi="Times New Roman"/>
          <w:sz w:val="16"/>
          <w:szCs w:val="20"/>
        </w:rPr>
        <w:t>ЛИТЕРАТУРА</w:t>
      </w:r>
    </w:p>
    <w:p w:rsidR="00750071" w:rsidRDefault="00750071" w:rsidP="00750071">
      <w:pPr>
        <w:spacing w:after="0"/>
        <w:ind w:firstLine="709"/>
        <w:jc w:val="center"/>
        <w:rPr>
          <w:rFonts w:ascii="Times New Roman" w:hAnsi="Times New Roman"/>
          <w:sz w:val="16"/>
          <w:szCs w:val="20"/>
        </w:rPr>
      </w:pPr>
    </w:p>
    <w:p w:rsidR="00750071" w:rsidRDefault="00750071" w:rsidP="00750071">
      <w:pPr>
        <w:spacing w:after="0"/>
        <w:ind w:firstLine="284"/>
        <w:jc w:val="both"/>
        <w:rPr>
          <w:rFonts w:ascii="Times New Roman" w:hAnsi="Times New Roman"/>
          <w:color w:val="000000"/>
          <w:sz w:val="16"/>
          <w:szCs w:val="27"/>
        </w:rPr>
      </w:pPr>
      <w:r>
        <w:rPr>
          <w:rFonts w:ascii="Times New Roman" w:hAnsi="Times New Roman"/>
          <w:sz w:val="16"/>
          <w:szCs w:val="16"/>
        </w:rPr>
        <w:t>1.</w:t>
      </w:r>
      <w:r>
        <w:rPr>
          <w:rFonts w:ascii="Times New Roman" w:hAnsi="Times New Roman"/>
          <w:sz w:val="28"/>
        </w:rPr>
        <w:t xml:space="preserve"> </w:t>
      </w:r>
      <w:r>
        <w:rPr>
          <w:rFonts w:ascii="Times New Roman" w:hAnsi="Times New Roman"/>
          <w:sz w:val="16"/>
        </w:rPr>
        <w:t>О бухгалтерском учете и отчетности [Электронный ресурс]: Закон Респ. Беларусь. 12 июля 2013</w:t>
      </w:r>
      <w:r w:rsidR="005B7399">
        <w:rPr>
          <w:rFonts w:ascii="Times New Roman" w:hAnsi="Times New Roman"/>
          <w:sz w:val="16"/>
        </w:rPr>
        <w:t> </w:t>
      </w:r>
      <w:r>
        <w:rPr>
          <w:rFonts w:ascii="Times New Roman" w:hAnsi="Times New Roman"/>
          <w:sz w:val="16"/>
        </w:rPr>
        <w:t xml:space="preserve">г., № 57-3 // </w:t>
      </w:r>
      <w:r>
        <w:rPr>
          <w:rFonts w:ascii="Times New Roman" w:hAnsi="Times New Roman"/>
          <w:color w:val="000000"/>
          <w:sz w:val="16"/>
          <w:szCs w:val="27"/>
        </w:rPr>
        <w:t>Аналитическая правовая система «Бизнес-Инфо». – 2018. – Режим доступа: www.business-infо.by. – Дата доступа: 20.03.2019.</w:t>
      </w:r>
    </w:p>
    <w:p w:rsidR="00750071" w:rsidRDefault="00750071" w:rsidP="00750071">
      <w:pPr>
        <w:spacing w:after="0"/>
        <w:ind w:firstLine="284"/>
        <w:jc w:val="both"/>
        <w:rPr>
          <w:rFonts w:ascii="Times New Roman" w:hAnsi="Times New Roman"/>
          <w:sz w:val="16"/>
        </w:rPr>
      </w:pPr>
      <w:r>
        <w:rPr>
          <w:rFonts w:ascii="Times New Roman" w:hAnsi="Times New Roman"/>
          <w:sz w:val="16"/>
        </w:rPr>
        <w:t xml:space="preserve">2. </w:t>
      </w:r>
      <w:r>
        <w:rPr>
          <w:rFonts w:ascii="Times New Roman" w:hAnsi="Times New Roman"/>
          <w:sz w:val="16"/>
          <w:lang w:val="en-US"/>
        </w:rPr>
        <w:t>O</w:t>
      </w:r>
      <w:r>
        <w:rPr>
          <w:rFonts w:ascii="Times New Roman" w:hAnsi="Times New Roman"/>
          <w:sz w:val="16"/>
        </w:rPr>
        <w:t xml:space="preserve"> введении в действие на территории Республики Беларусь международных ста</w:t>
      </w:r>
      <w:r>
        <w:rPr>
          <w:rFonts w:ascii="Times New Roman" w:hAnsi="Times New Roman"/>
          <w:sz w:val="16"/>
        </w:rPr>
        <w:t>н</w:t>
      </w:r>
      <w:r>
        <w:rPr>
          <w:rFonts w:ascii="Times New Roman" w:hAnsi="Times New Roman"/>
          <w:sz w:val="16"/>
        </w:rPr>
        <w:t>дартов финансовой отчетности и их разъяснений, принимаемых фондом международных стандартов финансовой отчетности. Международный стандарт финансовой отчетности (IAS) 41 «Сельское хозяйство»: постановление Совета Министров Республики Беларусь, Нац. банка Республики Беларусь, 19 авг. 2016 г., № 657/20 // Нац. реестр правовых актов Республики. Беларусь. – 2016. – № 5/42513.</w:t>
      </w:r>
    </w:p>
    <w:p w:rsidR="00750071" w:rsidRDefault="00750071" w:rsidP="00750071">
      <w:pPr>
        <w:spacing w:after="0"/>
        <w:ind w:firstLine="284"/>
        <w:jc w:val="both"/>
        <w:rPr>
          <w:rFonts w:ascii="Times New Roman" w:hAnsi="Times New Roman"/>
          <w:sz w:val="16"/>
          <w:szCs w:val="16"/>
        </w:rPr>
      </w:pPr>
      <w:r>
        <w:rPr>
          <w:rFonts w:ascii="Times New Roman" w:hAnsi="Times New Roman"/>
          <w:sz w:val="16"/>
          <w:szCs w:val="16"/>
        </w:rPr>
        <w:t>3. Международные стандарты финансовой отчетности: учебник / под ред. В.</w:t>
      </w:r>
      <w:r w:rsidR="00195E1C">
        <w:rPr>
          <w:rFonts w:ascii="Times New Roman" w:hAnsi="Times New Roman"/>
          <w:sz w:val="16"/>
          <w:szCs w:val="16"/>
        </w:rPr>
        <w:t> </w:t>
      </w:r>
      <w:r>
        <w:rPr>
          <w:rFonts w:ascii="Times New Roman" w:hAnsi="Times New Roman"/>
          <w:sz w:val="16"/>
          <w:szCs w:val="16"/>
        </w:rPr>
        <w:t>Г.</w:t>
      </w:r>
      <w:r w:rsidR="00214B28">
        <w:rPr>
          <w:rFonts w:ascii="Times New Roman" w:hAnsi="Times New Roman"/>
          <w:sz w:val="16"/>
          <w:szCs w:val="16"/>
        </w:rPr>
        <w:t> </w:t>
      </w:r>
      <w:r>
        <w:rPr>
          <w:rFonts w:ascii="Times New Roman" w:hAnsi="Times New Roman"/>
          <w:sz w:val="16"/>
          <w:szCs w:val="16"/>
        </w:rPr>
        <w:t>Гельтман. – М.: Финансы и статистика. – 2009. – 656 с.</w:t>
      </w:r>
    </w:p>
    <w:p w:rsidR="00B0636A" w:rsidRDefault="00B0636A" w:rsidP="00EB33AA">
      <w:pPr>
        <w:spacing w:after="0"/>
        <w:contextualSpacing/>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br w:type="page"/>
      </w:r>
    </w:p>
    <w:p w:rsidR="003005EC" w:rsidRPr="003005EC" w:rsidRDefault="003005EC" w:rsidP="00A30F04">
      <w:pPr>
        <w:tabs>
          <w:tab w:val="left" w:pos="2410"/>
        </w:tabs>
        <w:spacing w:after="0"/>
        <w:outlineLvl w:val="0"/>
        <w:rPr>
          <w:rFonts w:ascii="Times New Roman" w:hAnsi="Times New Roman"/>
          <w:sz w:val="20"/>
        </w:rPr>
      </w:pPr>
      <w:r w:rsidRPr="003005EC">
        <w:rPr>
          <w:rFonts w:ascii="Times New Roman" w:hAnsi="Times New Roman"/>
          <w:sz w:val="20"/>
        </w:rPr>
        <w:lastRenderedPageBreak/>
        <w:t>УДК 339.923 (476)</w:t>
      </w:r>
    </w:p>
    <w:p w:rsidR="003005EC" w:rsidRPr="003005EC" w:rsidRDefault="003005EC" w:rsidP="00D902DD">
      <w:pPr>
        <w:tabs>
          <w:tab w:val="left" w:pos="2410"/>
        </w:tabs>
        <w:spacing w:after="0"/>
        <w:outlineLvl w:val="0"/>
        <w:rPr>
          <w:rFonts w:ascii="Times New Roman" w:hAnsi="Times New Roman"/>
          <w:b/>
          <w:sz w:val="20"/>
        </w:rPr>
      </w:pPr>
      <w:r w:rsidRPr="003005EC">
        <w:rPr>
          <w:rFonts w:ascii="Times New Roman" w:hAnsi="Times New Roman"/>
          <w:b/>
          <w:sz w:val="20"/>
        </w:rPr>
        <w:t xml:space="preserve">Близнец О. С. </w:t>
      </w:r>
      <w:r w:rsidRPr="00B0636A">
        <w:rPr>
          <w:rFonts w:ascii="Times New Roman" w:hAnsi="Times New Roman"/>
          <w:sz w:val="20"/>
        </w:rPr>
        <w:t>–</w:t>
      </w:r>
      <w:r w:rsidRPr="003005EC">
        <w:rPr>
          <w:rFonts w:ascii="Times New Roman" w:hAnsi="Times New Roman"/>
          <w:b/>
          <w:sz w:val="20"/>
        </w:rPr>
        <w:t xml:space="preserve"> </w:t>
      </w:r>
      <w:r w:rsidRPr="003005EC">
        <w:rPr>
          <w:rFonts w:ascii="Times New Roman" w:hAnsi="Times New Roman"/>
          <w:i/>
          <w:sz w:val="20"/>
        </w:rPr>
        <w:t>студентка</w:t>
      </w:r>
      <w:r w:rsidRPr="003005EC">
        <w:rPr>
          <w:rFonts w:ascii="Times New Roman" w:hAnsi="Times New Roman"/>
          <w:b/>
          <w:i/>
          <w:sz w:val="20"/>
        </w:rPr>
        <w:t xml:space="preserve"> </w:t>
      </w:r>
    </w:p>
    <w:p w:rsidR="003005EC" w:rsidRPr="003005EC" w:rsidRDefault="003005EC" w:rsidP="00D902DD">
      <w:pPr>
        <w:spacing w:after="0"/>
        <w:outlineLvl w:val="0"/>
        <w:rPr>
          <w:rFonts w:ascii="Times New Roman" w:hAnsi="Times New Roman"/>
          <w:i/>
          <w:sz w:val="20"/>
        </w:rPr>
      </w:pPr>
      <w:r w:rsidRPr="003005EC">
        <w:rPr>
          <w:rFonts w:ascii="Times New Roman" w:hAnsi="Times New Roman"/>
          <w:i/>
          <w:sz w:val="20"/>
        </w:rPr>
        <w:t>Научный руководитель</w:t>
      </w:r>
      <w:r w:rsidRPr="003005EC">
        <w:rPr>
          <w:rFonts w:ascii="Times New Roman" w:hAnsi="Times New Roman"/>
          <w:b/>
          <w:sz w:val="20"/>
        </w:rPr>
        <w:t xml:space="preserve"> </w:t>
      </w:r>
      <w:r w:rsidRPr="00B0636A">
        <w:rPr>
          <w:rFonts w:ascii="Times New Roman" w:hAnsi="Times New Roman"/>
          <w:sz w:val="20"/>
        </w:rPr>
        <w:t>–</w:t>
      </w:r>
      <w:r w:rsidRPr="003005EC">
        <w:rPr>
          <w:rFonts w:ascii="Times New Roman" w:hAnsi="Times New Roman"/>
          <w:b/>
          <w:sz w:val="20"/>
        </w:rPr>
        <w:t xml:space="preserve"> Куруленко Т. А., </w:t>
      </w:r>
      <w:r w:rsidRPr="003005EC">
        <w:rPr>
          <w:rFonts w:ascii="Times New Roman" w:hAnsi="Times New Roman"/>
          <w:i/>
          <w:sz w:val="20"/>
        </w:rPr>
        <w:t>ст. преподаватель</w:t>
      </w:r>
    </w:p>
    <w:p w:rsidR="003005EC" w:rsidRPr="003005EC" w:rsidRDefault="003005EC" w:rsidP="003005EC">
      <w:pPr>
        <w:spacing w:after="0"/>
        <w:rPr>
          <w:rFonts w:ascii="Times New Roman" w:hAnsi="Times New Roman"/>
          <w:b/>
          <w:sz w:val="20"/>
        </w:rPr>
      </w:pPr>
      <w:r w:rsidRPr="003005EC">
        <w:rPr>
          <w:rFonts w:ascii="Times New Roman" w:hAnsi="Times New Roman"/>
          <w:b/>
          <w:sz w:val="20"/>
        </w:rPr>
        <w:t xml:space="preserve">ПРОБЛЕМЫ И ПЕРСПЕКТИВЫ ВСТУПЛЕНИЯ РЕСПУБЛИКИ БЕЛАРУСЬ ВО ВСЕМИРНУЮ ТОРГОВУЮ ОРГАНИЗАЦИЮ </w:t>
      </w:r>
    </w:p>
    <w:p w:rsidR="003005EC" w:rsidRPr="003005EC" w:rsidRDefault="003005EC" w:rsidP="003005EC">
      <w:pPr>
        <w:spacing w:after="0"/>
        <w:rPr>
          <w:rFonts w:ascii="Times New Roman" w:hAnsi="Times New Roman"/>
          <w:sz w:val="20"/>
        </w:rPr>
      </w:pPr>
      <w:r w:rsidRPr="003005EC">
        <w:rPr>
          <w:rFonts w:ascii="Times New Roman" w:hAnsi="Times New Roman"/>
          <w:sz w:val="20"/>
        </w:rPr>
        <w:t>УО «Белорусская государственная сельскохозяйственная академия»,</w:t>
      </w:r>
    </w:p>
    <w:p w:rsidR="003005EC" w:rsidRPr="003005EC" w:rsidRDefault="003005EC" w:rsidP="003005EC">
      <w:pPr>
        <w:spacing w:after="0"/>
        <w:rPr>
          <w:rFonts w:ascii="Times New Roman" w:hAnsi="Times New Roman"/>
          <w:sz w:val="20"/>
        </w:rPr>
      </w:pPr>
      <w:r w:rsidRPr="003005EC">
        <w:rPr>
          <w:rFonts w:ascii="Times New Roman" w:hAnsi="Times New Roman"/>
          <w:sz w:val="20"/>
        </w:rPr>
        <w:t>Горки, Республика Беларусь</w:t>
      </w:r>
    </w:p>
    <w:p w:rsidR="003005EC" w:rsidRPr="003005EC" w:rsidRDefault="003005EC" w:rsidP="003005EC">
      <w:pPr>
        <w:spacing w:after="0"/>
        <w:rPr>
          <w:rFonts w:ascii="Times New Roman" w:hAnsi="Times New Roman"/>
          <w:sz w:val="20"/>
        </w:rPr>
      </w:pPr>
    </w:p>
    <w:p w:rsidR="003005EC" w:rsidRPr="003005EC" w:rsidRDefault="003005EC" w:rsidP="003005EC">
      <w:pPr>
        <w:spacing w:after="0"/>
        <w:ind w:firstLine="284"/>
        <w:jc w:val="both"/>
        <w:rPr>
          <w:rFonts w:ascii="Times New Roman" w:hAnsi="Times New Roman"/>
          <w:sz w:val="20"/>
        </w:rPr>
      </w:pPr>
      <w:r w:rsidRPr="003005EC">
        <w:rPr>
          <w:rFonts w:ascii="Times New Roman" w:hAnsi="Times New Roman"/>
          <w:sz w:val="20"/>
        </w:rPr>
        <w:t>В период глобализации в процесс так называемого глобального управления вовлечены не только государства, но и такие междунаро</w:t>
      </w:r>
      <w:r w:rsidRPr="003005EC">
        <w:rPr>
          <w:rFonts w:ascii="Times New Roman" w:hAnsi="Times New Roman"/>
          <w:sz w:val="20"/>
        </w:rPr>
        <w:t>д</w:t>
      </w:r>
      <w:r w:rsidRPr="003005EC">
        <w:rPr>
          <w:rFonts w:ascii="Times New Roman" w:hAnsi="Times New Roman"/>
          <w:sz w:val="20"/>
        </w:rPr>
        <w:t>ные действующие субъекты, как Всемирный банк, Международный валютный фонд, Всемирная торговая организация (ВТО), большие корпорации и ряд международных неправительственных организаций. В свою очередь, мировой экономический порядок регулируется опр</w:t>
      </w:r>
      <w:r w:rsidRPr="003005EC">
        <w:rPr>
          <w:rFonts w:ascii="Times New Roman" w:hAnsi="Times New Roman"/>
          <w:sz w:val="20"/>
        </w:rPr>
        <w:t>е</w:t>
      </w:r>
      <w:r w:rsidRPr="003005EC">
        <w:rPr>
          <w:rFonts w:ascii="Times New Roman" w:hAnsi="Times New Roman"/>
          <w:sz w:val="20"/>
        </w:rPr>
        <w:t>деленными правилами. В силу этого вступление в ВТО представляется потребностью времени, если страна не хочет изолироваться от мир</w:t>
      </w:r>
      <w:r w:rsidRPr="003005EC">
        <w:rPr>
          <w:rFonts w:ascii="Times New Roman" w:hAnsi="Times New Roman"/>
          <w:sz w:val="20"/>
        </w:rPr>
        <w:t>о</w:t>
      </w:r>
      <w:r w:rsidRPr="003005EC">
        <w:rPr>
          <w:rFonts w:ascii="Times New Roman" w:hAnsi="Times New Roman"/>
          <w:sz w:val="20"/>
        </w:rPr>
        <w:t>вой экономики.</w:t>
      </w:r>
    </w:p>
    <w:p w:rsidR="003005EC" w:rsidRPr="003005EC" w:rsidRDefault="003005EC" w:rsidP="003005EC">
      <w:pPr>
        <w:spacing w:after="0"/>
        <w:ind w:firstLine="284"/>
        <w:jc w:val="both"/>
        <w:rPr>
          <w:rFonts w:ascii="Times New Roman" w:hAnsi="Times New Roman"/>
          <w:color w:val="000000"/>
          <w:sz w:val="20"/>
          <w:shd w:val="clear" w:color="auto" w:fill="FFFFFF"/>
        </w:rPr>
      </w:pPr>
      <w:r w:rsidRPr="003005EC">
        <w:rPr>
          <w:rStyle w:val="a7"/>
          <w:rFonts w:ascii="Times New Roman" w:hAnsi="Times New Roman"/>
          <w:b w:val="0"/>
          <w:color w:val="000000"/>
          <w:sz w:val="20"/>
          <w:shd w:val="clear" w:color="auto" w:fill="FFFFFF"/>
        </w:rPr>
        <w:t xml:space="preserve">Всемирная торговая организация </w:t>
      </w:r>
      <w:r w:rsidRPr="003005EC">
        <w:rPr>
          <w:rFonts w:ascii="Times New Roman" w:hAnsi="Times New Roman"/>
          <w:color w:val="000000"/>
          <w:sz w:val="20"/>
          <w:shd w:val="clear" w:color="auto" w:fill="FFFFFF"/>
        </w:rPr>
        <w:t>– международная организация, играющая роль регулятора торговых отношений между представит</w:t>
      </w:r>
      <w:r w:rsidRPr="003005EC">
        <w:rPr>
          <w:rFonts w:ascii="Times New Roman" w:hAnsi="Times New Roman"/>
          <w:color w:val="000000"/>
          <w:sz w:val="20"/>
          <w:shd w:val="clear" w:color="auto" w:fill="FFFFFF"/>
        </w:rPr>
        <w:t>е</w:t>
      </w:r>
      <w:r w:rsidRPr="003005EC">
        <w:rPr>
          <w:rFonts w:ascii="Times New Roman" w:hAnsi="Times New Roman"/>
          <w:color w:val="000000"/>
          <w:sz w:val="20"/>
          <w:shd w:val="clear" w:color="auto" w:fill="FFFFFF"/>
        </w:rPr>
        <w:t xml:space="preserve">лями разных государств. Основными функциями </w:t>
      </w:r>
      <w:r w:rsidRPr="003005EC">
        <w:rPr>
          <w:rFonts w:ascii="Times New Roman" w:hAnsi="Times New Roman"/>
          <w:sz w:val="20"/>
        </w:rPr>
        <w:t>Всемирной торговой организации</w:t>
      </w:r>
      <w:r w:rsidRPr="003005EC">
        <w:rPr>
          <w:rFonts w:ascii="Times New Roman" w:hAnsi="Times New Roman"/>
          <w:color w:val="000000"/>
          <w:sz w:val="20"/>
          <w:shd w:val="clear" w:color="auto" w:fill="FFFFFF"/>
        </w:rPr>
        <w:t xml:space="preserve"> явля</w:t>
      </w:r>
      <w:r w:rsidR="005B7399">
        <w:rPr>
          <w:rFonts w:ascii="Times New Roman" w:hAnsi="Times New Roman"/>
          <w:color w:val="000000"/>
          <w:sz w:val="20"/>
          <w:shd w:val="clear" w:color="auto" w:fill="FFFFFF"/>
        </w:rPr>
        <w:t>ю</w:t>
      </w:r>
      <w:r w:rsidRPr="003005EC">
        <w:rPr>
          <w:rFonts w:ascii="Times New Roman" w:hAnsi="Times New Roman"/>
          <w:color w:val="000000"/>
          <w:sz w:val="20"/>
          <w:shd w:val="clear" w:color="auto" w:fill="FFFFFF"/>
        </w:rPr>
        <w:t xml:space="preserve">тся разработка правил торговли на мировом рынке, мониторинг за их исполнением странами-участницами ВТО. </w:t>
      </w:r>
      <w:r w:rsidRPr="003005EC">
        <w:rPr>
          <w:rFonts w:ascii="Times New Roman" w:hAnsi="Times New Roman"/>
          <w:sz w:val="20"/>
        </w:rPr>
        <w:t>Также ВТО осуществляет контроль за исполнением соглашений и договоре</w:t>
      </w:r>
      <w:r w:rsidRPr="003005EC">
        <w:rPr>
          <w:rFonts w:ascii="Times New Roman" w:hAnsi="Times New Roman"/>
          <w:sz w:val="20"/>
        </w:rPr>
        <w:t>н</w:t>
      </w:r>
      <w:r w:rsidRPr="003005EC">
        <w:rPr>
          <w:rFonts w:ascii="Times New Roman" w:hAnsi="Times New Roman"/>
          <w:sz w:val="20"/>
        </w:rPr>
        <w:t xml:space="preserve">ностей, предшествующих созданию ВТО, под ее началом </w:t>
      </w:r>
      <w:r w:rsidR="005B7399">
        <w:rPr>
          <w:rFonts w:ascii="Times New Roman" w:hAnsi="Times New Roman"/>
          <w:sz w:val="20"/>
        </w:rPr>
        <w:t>осуществл</w:t>
      </w:r>
      <w:r w:rsidR="005B7399">
        <w:rPr>
          <w:rFonts w:ascii="Times New Roman" w:hAnsi="Times New Roman"/>
          <w:sz w:val="20"/>
        </w:rPr>
        <w:t>я</w:t>
      </w:r>
      <w:r w:rsidR="005B7399">
        <w:rPr>
          <w:rFonts w:ascii="Times New Roman" w:hAnsi="Times New Roman"/>
          <w:sz w:val="20"/>
        </w:rPr>
        <w:t>ю</w:t>
      </w:r>
      <w:r w:rsidRPr="003005EC">
        <w:rPr>
          <w:rFonts w:ascii="Times New Roman" w:hAnsi="Times New Roman"/>
          <w:sz w:val="20"/>
        </w:rPr>
        <w:t>тся проведение многосторонних торговых переговоров и консульт</w:t>
      </w:r>
      <w:r w:rsidRPr="003005EC">
        <w:rPr>
          <w:rFonts w:ascii="Times New Roman" w:hAnsi="Times New Roman"/>
          <w:sz w:val="20"/>
        </w:rPr>
        <w:t>а</w:t>
      </w:r>
      <w:r w:rsidRPr="003005EC">
        <w:rPr>
          <w:rFonts w:ascii="Times New Roman" w:hAnsi="Times New Roman"/>
          <w:sz w:val="20"/>
        </w:rPr>
        <w:t>ций среди заинтересованных стран-участниц, а также разрешение то</w:t>
      </w:r>
      <w:r w:rsidRPr="003005EC">
        <w:rPr>
          <w:rFonts w:ascii="Times New Roman" w:hAnsi="Times New Roman"/>
          <w:sz w:val="20"/>
        </w:rPr>
        <w:t>р</w:t>
      </w:r>
      <w:r w:rsidRPr="003005EC">
        <w:rPr>
          <w:rFonts w:ascii="Times New Roman" w:hAnsi="Times New Roman"/>
          <w:sz w:val="20"/>
        </w:rPr>
        <w:t>говых споров между ними.</w:t>
      </w:r>
      <w:r w:rsidRPr="003005EC">
        <w:rPr>
          <w:rFonts w:ascii="Times New Roman" w:hAnsi="Times New Roman"/>
          <w:color w:val="000000"/>
          <w:sz w:val="20"/>
          <w:shd w:val="clear" w:color="auto" w:fill="FFFFFF"/>
        </w:rPr>
        <w:t xml:space="preserve"> </w:t>
      </w:r>
      <w:r w:rsidRPr="003005EC">
        <w:rPr>
          <w:rFonts w:ascii="Times New Roman" w:hAnsi="Times New Roman"/>
          <w:sz w:val="20"/>
        </w:rPr>
        <w:t>ВТО оказывает техническое содействие развивающимся государствам и странам-кандидатам на вступление в организацию по вопросам, касающимся компетенции ВТО, сотрудн</w:t>
      </w:r>
      <w:r w:rsidRPr="003005EC">
        <w:rPr>
          <w:rFonts w:ascii="Times New Roman" w:hAnsi="Times New Roman"/>
          <w:sz w:val="20"/>
        </w:rPr>
        <w:t>и</w:t>
      </w:r>
      <w:r w:rsidRPr="003005EC">
        <w:rPr>
          <w:rFonts w:ascii="Times New Roman" w:hAnsi="Times New Roman"/>
          <w:sz w:val="20"/>
        </w:rPr>
        <w:t>чает с другими международными организациями.</w:t>
      </w:r>
    </w:p>
    <w:p w:rsidR="003005EC" w:rsidRPr="003005EC" w:rsidRDefault="003005EC" w:rsidP="003005EC">
      <w:pPr>
        <w:spacing w:after="0"/>
        <w:ind w:firstLine="284"/>
        <w:jc w:val="both"/>
        <w:rPr>
          <w:rFonts w:ascii="Times New Roman" w:hAnsi="Times New Roman"/>
          <w:color w:val="000000"/>
          <w:sz w:val="20"/>
          <w:shd w:val="clear" w:color="auto" w:fill="FFFFFF"/>
        </w:rPr>
      </w:pPr>
      <w:r w:rsidRPr="003005EC">
        <w:rPr>
          <w:rFonts w:ascii="Times New Roman" w:hAnsi="Times New Roman"/>
          <w:sz w:val="20"/>
        </w:rPr>
        <w:t>Возможности развития</w:t>
      </w:r>
      <w:r w:rsidRPr="003005EC">
        <w:rPr>
          <w:rFonts w:ascii="Times New Roman" w:hAnsi="Times New Roman"/>
          <w:color w:val="000000"/>
          <w:sz w:val="20"/>
          <w:shd w:val="clear" w:color="auto" w:fill="FFFFFF"/>
        </w:rPr>
        <w:t xml:space="preserve"> в рамках ВТО для вновь вступающих стран представляются неоднозначными. Некоторые государства, лучший пример тому – Китай, значительно выиграли от вступления. Другие страны, такие</w:t>
      </w:r>
      <w:r w:rsidR="005B7399">
        <w:rPr>
          <w:rFonts w:ascii="Times New Roman" w:hAnsi="Times New Roman"/>
          <w:color w:val="000000"/>
          <w:sz w:val="20"/>
          <w:shd w:val="clear" w:color="auto" w:fill="FFFFFF"/>
        </w:rPr>
        <w:t>,</w:t>
      </w:r>
      <w:r w:rsidRPr="003005EC">
        <w:rPr>
          <w:rFonts w:ascii="Times New Roman" w:hAnsi="Times New Roman"/>
          <w:color w:val="000000"/>
          <w:sz w:val="20"/>
          <w:shd w:val="clear" w:color="auto" w:fill="FFFFFF"/>
        </w:rPr>
        <w:t xml:space="preserve"> как Болгария, Венгрия, Молдова, понесли потери в промышленности и сельском хозяйстве, оказались неподготовленными к конкуренции с соответствующими отраслями других членов ВТО.</w:t>
      </w:r>
    </w:p>
    <w:p w:rsidR="003005EC" w:rsidRPr="003005EC" w:rsidRDefault="003005EC" w:rsidP="003005EC">
      <w:pPr>
        <w:spacing w:after="0"/>
        <w:ind w:firstLine="284"/>
        <w:jc w:val="both"/>
        <w:rPr>
          <w:rFonts w:ascii="Times New Roman" w:hAnsi="Times New Roman"/>
          <w:color w:val="000000"/>
          <w:sz w:val="20"/>
          <w:shd w:val="clear" w:color="auto" w:fill="FFFFFF"/>
        </w:rPr>
      </w:pPr>
      <w:r w:rsidRPr="003005EC">
        <w:rPr>
          <w:rFonts w:ascii="Times New Roman" w:hAnsi="Times New Roman"/>
          <w:color w:val="000000"/>
          <w:sz w:val="20"/>
          <w:shd w:val="clear" w:color="auto" w:fill="FFFFFF"/>
        </w:rPr>
        <w:t>Республика Беларусь подала заявку на вступление в ВТО еще в 1993 г</w:t>
      </w:r>
      <w:r w:rsidR="005B7399">
        <w:rPr>
          <w:rFonts w:ascii="Times New Roman" w:hAnsi="Times New Roman"/>
          <w:color w:val="000000"/>
          <w:sz w:val="20"/>
          <w:shd w:val="clear" w:color="auto" w:fill="FFFFFF"/>
        </w:rPr>
        <w:t>.</w:t>
      </w:r>
      <w:r w:rsidRPr="003005EC">
        <w:rPr>
          <w:rFonts w:ascii="Times New Roman" w:hAnsi="Times New Roman"/>
          <w:color w:val="000000"/>
          <w:sz w:val="20"/>
          <w:shd w:val="clear" w:color="auto" w:fill="FFFFFF"/>
        </w:rPr>
        <w:t>, однако на протяжении следующих десятилетий не было заме</w:t>
      </w:r>
      <w:r w:rsidRPr="003005EC">
        <w:rPr>
          <w:rFonts w:ascii="Times New Roman" w:hAnsi="Times New Roman"/>
          <w:color w:val="000000"/>
          <w:sz w:val="20"/>
          <w:shd w:val="clear" w:color="auto" w:fill="FFFFFF"/>
        </w:rPr>
        <w:t>т</w:t>
      </w:r>
      <w:r w:rsidRPr="003005EC">
        <w:rPr>
          <w:rFonts w:ascii="Times New Roman" w:hAnsi="Times New Roman"/>
          <w:color w:val="000000"/>
          <w:sz w:val="20"/>
          <w:shd w:val="clear" w:color="auto" w:fill="FFFFFF"/>
        </w:rPr>
        <w:t>но значительного продвижения в этом направлении. Система Всеми</w:t>
      </w:r>
      <w:r w:rsidRPr="003005EC">
        <w:rPr>
          <w:rFonts w:ascii="Times New Roman" w:hAnsi="Times New Roman"/>
          <w:color w:val="000000"/>
          <w:sz w:val="20"/>
          <w:shd w:val="clear" w:color="auto" w:fill="FFFFFF"/>
        </w:rPr>
        <w:t>р</w:t>
      </w:r>
      <w:r w:rsidRPr="003005EC">
        <w:rPr>
          <w:rFonts w:ascii="Times New Roman" w:hAnsi="Times New Roman"/>
          <w:color w:val="000000"/>
          <w:sz w:val="20"/>
          <w:shd w:val="clear" w:color="auto" w:fill="FFFFFF"/>
        </w:rPr>
        <w:lastRenderedPageBreak/>
        <w:t>ной торговой организации, как и мировой торговли в целом, базируе</w:t>
      </w:r>
      <w:r w:rsidRPr="003005EC">
        <w:rPr>
          <w:rFonts w:ascii="Times New Roman" w:hAnsi="Times New Roman"/>
          <w:color w:val="000000"/>
          <w:sz w:val="20"/>
          <w:shd w:val="clear" w:color="auto" w:fill="FFFFFF"/>
        </w:rPr>
        <w:t>т</w:t>
      </w:r>
      <w:r w:rsidRPr="003005EC">
        <w:rPr>
          <w:rFonts w:ascii="Times New Roman" w:hAnsi="Times New Roman"/>
          <w:color w:val="000000"/>
          <w:sz w:val="20"/>
          <w:shd w:val="clear" w:color="auto" w:fill="FFFFFF"/>
        </w:rPr>
        <w:t>ся на капиталистических принципах, которые не совпадают с унасл</w:t>
      </w:r>
      <w:r w:rsidRPr="003005EC">
        <w:rPr>
          <w:rFonts w:ascii="Times New Roman" w:hAnsi="Times New Roman"/>
          <w:color w:val="000000"/>
          <w:sz w:val="20"/>
          <w:shd w:val="clear" w:color="auto" w:fill="FFFFFF"/>
        </w:rPr>
        <w:t>е</w:t>
      </w:r>
      <w:r w:rsidRPr="003005EC">
        <w:rPr>
          <w:rFonts w:ascii="Times New Roman" w:hAnsi="Times New Roman"/>
          <w:color w:val="000000"/>
          <w:sz w:val="20"/>
          <w:shd w:val="clear" w:color="auto" w:fill="FFFFFF"/>
        </w:rPr>
        <w:t>дованными от советского периода методами управления экономикой. В Беларуси многие отрасли находятся в зависимости от государстве</w:t>
      </w:r>
      <w:r w:rsidRPr="003005EC">
        <w:rPr>
          <w:rFonts w:ascii="Times New Roman" w:hAnsi="Times New Roman"/>
          <w:color w:val="000000"/>
          <w:sz w:val="20"/>
          <w:shd w:val="clear" w:color="auto" w:fill="FFFFFF"/>
        </w:rPr>
        <w:t>н</w:t>
      </w:r>
      <w:r w:rsidRPr="003005EC">
        <w:rPr>
          <w:rFonts w:ascii="Times New Roman" w:hAnsi="Times New Roman"/>
          <w:color w:val="000000"/>
          <w:sz w:val="20"/>
          <w:shd w:val="clear" w:color="auto" w:fill="FFFFFF"/>
        </w:rPr>
        <w:t>ной поддержки, являются объектом постоянного регулирования. Вх</w:t>
      </w:r>
      <w:r w:rsidRPr="003005EC">
        <w:rPr>
          <w:rFonts w:ascii="Times New Roman" w:hAnsi="Times New Roman"/>
          <w:color w:val="000000"/>
          <w:sz w:val="20"/>
          <w:shd w:val="clear" w:color="auto" w:fill="FFFFFF"/>
        </w:rPr>
        <w:t>о</w:t>
      </w:r>
      <w:r w:rsidRPr="003005EC">
        <w:rPr>
          <w:rFonts w:ascii="Times New Roman" w:hAnsi="Times New Roman"/>
          <w:color w:val="000000"/>
          <w:sz w:val="20"/>
          <w:shd w:val="clear" w:color="auto" w:fill="FFFFFF"/>
        </w:rPr>
        <w:t>ждение в ВТО подразумевает после определенного переходного п</w:t>
      </w:r>
      <w:r w:rsidRPr="003005EC">
        <w:rPr>
          <w:rFonts w:ascii="Times New Roman" w:hAnsi="Times New Roman"/>
          <w:color w:val="000000"/>
          <w:sz w:val="20"/>
          <w:shd w:val="clear" w:color="auto" w:fill="FFFFFF"/>
        </w:rPr>
        <w:t>е</w:t>
      </w:r>
      <w:r w:rsidRPr="003005EC">
        <w:rPr>
          <w:rFonts w:ascii="Times New Roman" w:hAnsi="Times New Roman"/>
          <w:color w:val="000000"/>
          <w:sz w:val="20"/>
          <w:shd w:val="clear" w:color="auto" w:fill="FFFFFF"/>
        </w:rPr>
        <w:t>риода значительное снижение государственной поддержки и защиты отечественного производителя, предоставление равных условий вну</w:t>
      </w:r>
      <w:r w:rsidRPr="003005EC">
        <w:rPr>
          <w:rFonts w:ascii="Times New Roman" w:hAnsi="Times New Roman"/>
          <w:color w:val="000000"/>
          <w:sz w:val="20"/>
          <w:shd w:val="clear" w:color="auto" w:fill="FFFFFF"/>
        </w:rPr>
        <w:t>т</w:t>
      </w:r>
      <w:r w:rsidRPr="003005EC">
        <w:rPr>
          <w:rFonts w:ascii="Times New Roman" w:hAnsi="Times New Roman"/>
          <w:color w:val="000000"/>
          <w:sz w:val="20"/>
          <w:shd w:val="clear" w:color="auto" w:fill="FFFFFF"/>
        </w:rPr>
        <w:t>ренним и иностранным участникам рынка [2].</w:t>
      </w:r>
    </w:p>
    <w:p w:rsidR="003005EC" w:rsidRPr="003005EC" w:rsidRDefault="003005EC" w:rsidP="003005EC">
      <w:pPr>
        <w:spacing w:after="0"/>
        <w:ind w:firstLine="284"/>
        <w:jc w:val="both"/>
        <w:rPr>
          <w:rFonts w:ascii="Times New Roman" w:hAnsi="Times New Roman"/>
          <w:color w:val="000000"/>
          <w:sz w:val="20"/>
          <w:shd w:val="clear" w:color="auto" w:fill="FFFFFF"/>
        </w:rPr>
      </w:pPr>
      <w:r w:rsidRPr="003005EC">
        <w:rPr>
          <w:rFonts w:ascii="Times New Roman" w:hAnsi="Times New Roman"/>
          <w:color w:val="000000"/>
          <w:sz w:val="20"/>
          <w:shd w:val="clear" w:color="auto" w:fill="FFFFFF"/>
        </w:rPr>
        <w:t>Однако, как показывает практика, вступление новых стран в ВТО сопряжено с определенным риском, так как все обстоятельства, накл</w:t>
      </w:r>
      <w:r w:rsidRPr="003005EC">
        <w:rPr>
          <w:rFonts w:ascii="Times New Roman" w:hAnsi="Times New Roman"/>
          <w:color w:val="000000"/>
          <w:sz w:val="20"/>
          <w:shd w:val="clear" w:color="auto" w:fill="FFFFFF"/>
        </w:rPr>
        <w:t>а</w:t>
      </w:r>
      <w:r w:rsidRPr="003005EC">
        <w:rPr>
          <w:rFonts w:ascii="Times New Roman" w:hAnsi="Times New Roman"/>
          <w:color w:val="000000"/>
          <w:sz w:val="20"/>
          <w:shd w:val="clear" w:color="auto" w:fill="FFFFFF"/>
        </w:rPr>
        <w:t>дываемые на эти страны, нацелены на ограничение защищенности н</w:t>
      </w:r>
      <w:r w:rsidRPr="003005EC">
        <w:rPr>
          <w:rFonts w:ascii="Times New Roman" w:hAnsi="Times New Roman"/>
          <w:color w:val="000000"/>
          <w:sz w:val="20"/>
          <w:shd w:val="clear" w:color="auto" w:fill="FFFFFF"/>
        </w:rPr>
        <w:t>а</w:t>
      </w:r>
      <w:r w:rsidRPr="003005EC">
        <w:rPr>
          <w:rFonts w:ascii="Times New Roman" w:hAnsi="Times New Roman"/>
          <w:color w:val="000000"/>
          <w:sz w:val="20"/>
          <w:shd w:val="clear" w:color="auto" w:fill="FFFFFF"/>
        </w:rPr>
        <w:t>циональных сельскохозяйственных рынков, на рост импорта, сокр</w:t>
      </w:r>
      <w:r w:rsidRPr="003005EC">
        <w:rPr>
          <w:rFonts w:ascii="Times New Roman" w:hAnsi="Times New Roman"/>
          <w:color w:val="000000"/>
          <w:sz w:val="20"/>
          <w:shd w:val="clear" w:color="auto" w:fill="FFFFFF"/>
        </w:rPr>
        <w:t>а</w:t>
      </w:r>
      <w:r w:rsidRPr="003005EC">
        <w:rPr>
          <w:rFonts w:ascii="Times New Roman" w:hAnsi="Times New Roman"/>
          <w:color w:val="000000"/>
          <w:sz w:val="20"/>
          <w:shd w:val="clear" w:color="auto" w:fill="FFFFFF"/>
        </w:rPr>
        <w:t>щение производства и в конечном итоге на снижение конкурентосп</w:t>
      </w:r>
      <w:r w:rsidRPr="003005EC">
        <w:rPr>
          <w:rFonts w:ascii="Times New Roman" w:hAnsi="Times New Roman"/>
          <w:color w:val="000000"/>
          <w:sz w:val="20"/>
          <w:shd w:val="clear" w:color="auto" w:fill="FFFFFF"/>
        </w:rPr>
        <w:t>о</w:t>
      </w:r>
      <w:r w:rsidRPr="003005EC">
        <w:rPr>
          <w:rFonts w:ascii="Times New Roman" w:hAnsi="Times New Roman"/>
          <w:color w:val="000000"/>
          <w:sz w:val="20"/>
          <w:shd w:val="clear" w:color="auto" w:fill="FFFFFF"/>
        </w:rPr>
        <w:t>собности продукции. Это в полной мере относится и к Беларуси, так как главным условием вступления новых стран в ВТО является прив</w:t>
      </w:r>
      <w:r w:rsidRPr="003005EC">
        <w:rPr>
          <w:rFonts w:ascii="Times New Roman" w:hAnsi="Times New Roman"/>
          <w:color w:val="000000"/>
          <w:sz w:val="20"/>
          <w:shd w:val="clear" w:color="auto" w:fill="FFFFFF"/>
        </w:rPr>
        <w:t>е</w:t>
      </w:r>
      <w:r w:rsidRPr="003005EC">
        <w:rPr>
          <w:rFonts w:ascii="Times New Roman" w:hAnsi="Times New Roman"/>
          <w:color w:val="000000"/>
          <w:sz w:val="20"/>
          <w:shd w:val="clear" w:color="auto" w:fill="FFFFFF"/>
        </w:rPr>
        <w:t>дение национального законодательства и практики регулирования внешнеэкономической деятельности в соответстви</w:t>
      </w:r>
      <w:r w:rsidR="005B7399">
        <w:rPr>
          <w:rFonts w:ascii="Times New Roman" w:hAnsi="Times New Roman"/>
          <w:color w:val="000000"/>
          <w:sz w:val="20"/>
          <w:shd w:val="clear" w:color="auto" w:fill="FFFFFF"/>
        </w:rPr>
        <w:t>е</w:t>
      </w:r>
      <w:r w:rsidRPr="003005EC">
        <w:rPr>
          <w:rFonts w:ascii="Times New Roman" w:hAnsi="Times New Roman"/>
          <w:color w:val="000000"/>
          <w:sz w:val="20"/>
          <w:shd w:val="clear" w:color="auto" w:fill="FFFFFF"/>
        </w:rPr>
        <w:t xml:space="preserve"> с положениями пакета документов этой организации. </w:t>
      </w:r>
    </w:p>
    <w:p w:rsidR="003005EC" w:rsidRPr="003005EC" w:rsidRDefault="003005EC" w:rsidP="003005EC">
      <w:pPr>
        <w:spacing w:after="0"/>
        <w:ind w:firstLine="284"/>
        <w:jc w:val="both"/>
        <w:rPr>
          <w:rFonts w:ascii="Times New Roman" w:hAnsi="Times New Roman"/>
          <w:color w:val="000000"/>
          <w:sz w:val="20"/>
          <w:shd w:val="clear" w:color="auto" w:fill="FFFFFF"/>
        </w:rPr>
      </w:pPr>
      <w:r w:rsidRPr="003005EC">
        <w:rPr>
          <w:rFonts w:ascii="Times New Roman" w:hAnsi="Times New Roman"/>
          <w:color w:val="000000"/>
          <w:sz w:val="20"/>
          <w:shd w:val="clear" w:color="auto" w:fill="FFFFFF"/>
        </w:rPr>
        <w:t xml:space="preserve">Вхождение Республики Беларусь в </w:t>
      </w:r>
      <w:r w:rsidRPr="003005EC">
        <w:rPr>
          <w:rFonts w:ascii="Times New Roman" w:hAnsi="Times New Roman"/>
          <w:sz w:val="20"/>
        </w:rPr>
        <w:t>ВТО, по нашему мнению,</w:t>
      </w:r>
      <w:r w:rsidRPr="003005EC">
        <w:rPr>
          <w:rFonts w:ascii="Times New Roman" w:hAnsi="Times New Roman"/>
          <w:color w:val="000000"/>
          <w:sz w:val="20"/>
          <w:shd w:val="clear" w:color="auto" w:fill="FFFFFF"/>
        </w:rPr>
        <w:t xml:space="preserve"> с</w:t>
      </w:r>
      <w:r w:rsidRPr="003005EC">
        <w:rPr>
          <w:rFonts w:ascii="Times New Roman" w:hAnsi="Times New Roman"/>
          <w:color w:val="000000"/>
          <w:sz w:val="20"/>
          <w:shd w:val="clear" w:color="auto" w:fill="FFFFFF"/>
        </w:rPr>
        <w:t>о</w:t>
      </w:r>
      <w:r w:rsidRPr="003005EC">
        <w:rPr>
          <w:rFonts w:ascii="Times New Roman" w:hAnsi="Times New Roman"/>
          <w:color w:val="000000"/>
          <w:sz w:val="20"/>
          <w:shd w:val="clear" w:color="auto" w:fill="FFFFFF"/>
        </w:rPr>
        <w:t>провождают как позитивные, так и негативные последствия для эк</w:t>
      </w:r>
      <w:r w:rsidRPr="003005EC">
        <w:rPr>
          <w:rFonts w:ascii="Times New Roman" w:hAnsi="Times New Roman"/>
          <w:color w:val="000000"/>
          <w:sz w:val="20"/>
          <w:shd w:val="clear" w:color="auto" w:fill="FFFFFF"/>
        </w:rPr>
        <w:t>о</w:t>
      </w:r>
      <w:r w:rsidRPr="003005EC">
        <w:rPr>
          <w:rFonts w:ascii="Times New Roman" w:hAnsi="Times New Roman"/>
          <w:color w:val="000000"/>
          <w:sz w:val="20"/>
          <w:shd w:val="clear" w:color="auto" w:fill="FFFFFF"/>
        </w:rPr>
        <w:t>номики, социальной сферы и окружающей среды. Выявление данного потенциально негативного воздействия и его уменьшение явля</w:t>
      </w:r>
      <w:r w:rsidR="005B7399">
        <w:rPr>
          <w:rFonts w:ascii="Times New Roman" w:hAnsi="Times New Roman"/>
          <w:color w:val="000000"/>
          <w:sz w:val="20"/>
          <w:shd w:val="clear" w:color="auto" w:fill="FFFFFF"/>
        </w:rPr>
        <w:t>ю</w:t>
      </w:r>
      <w:r w:rsidRPr="003005EC">
        <w:rPr>
          <w:rFonts w:ascii="Times New Roman" w:hAnsi="Times New Roman"/>
          <w:color w:val="000000"/>
          <w:sz w:val="20"/>
          <w:shd w:val="clear" w:color="auto" w:fill="FFFFFF"/>
        </w:rPr>
        <w:t xml:space="preserve">тся важной задачей любой страны при вступлении ее в ВТО. </w:t>
      </w:r>
    </w:p>
    <w:p w:rsidR="003005EC" w:rsidRPr="003005EC" w:rsidRDefault="003005EC" w:rsidP="003005EC">
      <w:pPr>
        <w:spacing w:after="0"/>
        <w:ind w:firstLine="284"/>
        <w:jc w:val="both"/>
        <w:rPr>
          <w:rFonts w:ascii="Times New Roman" w:hAnsi="Times New Roman"/>
          <w:color w:val="000000"/>
          <w:sz w:val="20"/>
          <w:shd w:val="clear" w:color="auto" w:fill="FFFFFF"/>
        </w:rPr>
      </w:pPr>
      <w:r w:rsidRPr="003005EC">
        <w:rPr>
          <w:rFonts w:ascii="Times New Roman" w:hAnsi="Times New Roman"/>
          <w:color w:val="000000"/>
          <w:sz w:val="20"/>
          <w:shd w:val="clear" w:color="auto" w:fill="FFFFFF"/>
        </w:rPr>
        <w:t xml:space="preserve">Рассмотрим ряд проблем вступления Республики Беларусь в </w:t>
      </w:r>
      <w:r w:rsidRPr="003005EC">
        <w:rPr>
          <w:rFonts w:ascii="Times New Roman" w:hAnsi="Times New Roman"/>
          <w:sz w:val="20"/>
        </w:rPr>
        <w:t>ВТО</w:t>
      </w:r>
      <w:r w:rsidRPr="003005EC">
        <w:rPr>
          <w:rFonts w:ascii="Times New Roman" w:hAnsi="Times New Roman"/>
          <w:color w:val="000000"/>
          <w:sz w:val="20"/>
          <w:shd w:val="clear" w:color="auto" w:fill="FFFFFF"/>
        </w:rPr>
        <w:t>. Во-первых, вступление в данную международную организацию обрело политизированный характер. Во-вторых, одним из наиболее болезне</w:t>
      </w:r>
      <w:r w:rsidRPr="003005EC">
        <w:rPr>
          <w:rFonts w:ascii="Times New Roman" w:hAnsi="Times New Roman"/>
          <w:color w:val="000000"/>
          <w:sz w:val="20"/>
          <w:shd w:val="clear" w:color="auto" w:fill="FFFFFF"/>
        </w:rPr>
        <w:t>н</w:t>
      </w:r>
      <w:r w:rsidRPr="003005EC">
        <w:rPr>
          <w:rFonts w:ascii="Times New Roman" w:hAnsi="Times New Roman"/>
          <w:color w:val="000000"/>
          <w:sz w:val="20"/>
          <w:shd w:val="clear" w:color="auto" w:fill="FFFFFF"/>
        </w:rPr>
        <w:t>ных для Беларуси условий присоединения к ВТО является условие уравнять внутренние цены на энергоносители с мировыми. Проблема состоит в том, что внутренние цены на энергоресурсы ниже экспор</w:t>
      </w:r>
      <w:r w:rsidRPr="003005EC">
        <w:rPr>
          <w:rFonts w:ascii="Times New Roman" w:hAnsi="Times New Roman"/>
          <w:color w:val="000000"/>
          <w:sz w:val="20"/>
          <w:shd w:val="clear" w:color="auto" w:fill="FFFFFF"/>
        </w:rPr>
        <w:t>т</w:t>
      </w:r>
      <w:r w:rsidRPr="003005EC">
        <w:rPr>
          <w:rFonts w:ascii="Times New Roman" w:hAnsi="Times New Roman"/>
          <w:color w:val="000000"/>
          <w:sz w:val="20"/>
          <w:shd w:val="clear" w:color="auto" w:fill="FFFFFF"/>
        </w:rPr>
        <w:t>ных. В-третьих, существует риск усиления неравномерности террит</w:t>
      </w:r>
      <w:r w:rsidRPr="003005EC">
        <w:rPr>
          <w:rFonts w:ascii="Times New Roman" w:hAnsi="Times New Roman"/>
          <w:color w:val="000000"/>
          <w:sz w:val="20"/>
          <w:shd w:val="clear" w:color="auto" w:fill="FFFFFF"/>
        </w:rPr>
        <w:t>о</w:t>
      </w:r>
      <w:r w:rsidRPr="003005EC">
        <w:rPr>
          <w:rFonts w:ascii="Times New Roman" w:hAnsi="Times New Roman"/>
          <w:color w:val="000000"/>
          <w:sz w:val="20"/>
          <w:shd w:val="clear" w:color="auto" w:fill="FFFFFF"/>
        </w:rPr>
        <w:t>риального развития государства. В-четвертых, основным риском для национального бизнеса являются наиболее свободные требования д</w:t>
      </w:r>
      <w:r w:rsidRPr="003005EC">
        <w:rPr>
          <w:rFonts w:ascii="Times New Roman" w:hAnsi="Times New Roman"/>
          <w:color w:val="000000"/>
          <w:sz w:val="20"/>
          <w:shd w:val="clear" w:color="auto" w:fill="FFFFFF"/>
        </w:rPr>
        <w:t>о</w:t>
      </w:r>
      <w:r w:rsidRPr="003005EC">
        <w:rPr>
          <w:rFonts w:ascii="Times New Roman" w:hAnsi="Times New Roman"/>
          <w:color w:val="000000"/>
          <w:sz w:val="20"/>
          <w:shd w:val="clear" w:color="auto" w:fill="FFFFFF"/>
        </w:rPr>
        <w:t>пуска иностранной продукции на рынок страны-члена организации и, соответственно, снижение конкурентоспособности отечественных производителей [1].</w:t>
      </w:r>
    </w:p>
    <w:p w:rsidR="003005EC" w:rsidRPr="003005EC" w:rsidRDefault="003005EC" w:rsidP="003005EC">
      <w:pPr>
        <w:spacing w:after="0"/>
        <w:ind w:firstLine="284"/>
        <w:jc w:val="both"/>
        <w:rPr>
          <w:rFonts w:ascii="Times New Roman" w:hAnsi="Times New Roman"/>
          <w:color w:val="000000"/>
          <w:sz w:val="20"/>
          <w:shd w:val="clear" w:color="auto" w:fill="FFFFFF"/>
        </w:rPr>
      </w:pPr>
      <w:r w:rsidRPr="003005EC">
        <w:rPr>
          <w:rFonts w:ascii="Times New Roman" w:hAnsi="Times New Roman"/>
          <w:color w:val="000000"/>
          <w:sz w:val="20"/>
          <w:shd w:val="clear" w:color="auto" w:fill="FFFFFF"/>
        </w:rPr>
        <w:t>Однако также существует ряд положительны</w:t>
      </w:r>
      <w:r w:rsidR="005B7399">
        <w:rPr>
          <w:rFonts w:ascii="Times New Roman" w:hAnsi="Times New Roman"/>
          <w:color w:val="000000"/>
          <w:sz w:val="20"/>
          <w:shd w:val="clear" w:color="auto" w:fill="FFFFFF"/>
        </w:rPr>
        <w:t>х</w:t>
      </w:r>
      <w:r w:rsidRPr="003005EC">
        <w:rPr>
          <w:rFonts w:ascii="Times New Roman" w:hAnsi="Times New Roman"/>
          <w:color w:val="000000"/>
          <w:sz w:val="20"/>
          <w:shd w:val="clear" w:color="auto" w:fill="FFFFFF"/>
        </w:rPr>
        <w:t xml:space="preserve"> факторов</w:t>
      </w:r>
      <w:r w:rsidR="005B7399">
        <w:rPr>
          <w:rFonts w:ascii="Times New Roman" w:hAnsi="Times New Roman"/>
          <w:color w:val="000000"/>
          <w:sz w:val="20"/>
          <w:shd w:val="clear" w:color="auto" w:fill="FFFFFF"/>
        </w:rPr>
        <w:t>,</w:t>
      </w:r>
      <w:r w:rsidRPr="003005EC">
        <w:rPr>
          <w:rFonts w:ascii="Times New Roman" w:hAnsi="Times New Roman"/>
          <w:color w:val="000000"/>
          <w:sz w:val="20"/>
          <w:shd w:val="clear" w:color="auto" w:fill="FFFFFF"/>
        </w:rPr>
        <w:t xml:space="preserve"> связанных с политикой реформирования, формированием новых стимулов для реформ, применением имеющихся преимуществ. Теоретически каждое </w:t>
      </w:r>
      <w:r w:rsidRPr="003005EC">
        <w:rPr>
          <w:rFonts w:ascii="Times New Roman" w:hAnsi="Times New Roman"/>
          <w:color w:val="000000"/>
          <w:sz w:val="20"/>
          <w:shd w:val="clear" w:color="auto" w:fill="FFFFFF"/>
        </w:rPr>
        <w:lastRenderedPageBreak/>
        <w:t>государство способно реализовать данные преимущества, в том числе и Беларусь. Страна сможет приобрести наиболее простой доступ к м</w:t>
      </w:r>
      <w:r w:rsidRPr="003005EC">
        <w:rPr>
          <w:rFonts w:ascii="Times New Roman" w:hAnsi="Times New Roman"/>
          <w:color w:val="000000"/>
          <w:sz w:val="20"/>
          <w:shd w:val="clear" w:color="auto" w:fill="FFFFFF"/>
        </w:rPr>
        <w:t>и</w:t>
      </w:r>
      <w:r w:rsidRPr="003005EC">
        <w:rPr>
          <w:rFonts w:ascii="Times New Roman" w:hAnsi="Times New Roman"/>
          <w:color w:val="000000"/>
          <w:sz w:val="20"/>
          <w:shd w:val="clear" w:color="auto" w:fill="FFFFFF"/>
        </w:rPr>
        <w:t>ровым рынкам и защитить свои национальные интересы на них; заи</w:t>
      </w:r>
      <w:r w:rsidRPr="003005EC">
        <w:rPr>
          <w:rFonts w:ascii="Times New Roman" w:hAnsi="Times New Roman"/>
          <w:color w:val="000000"/>
          <w:sz w:val="20"/>
          <w:shd w:val="clear" w:color="auto" w:fill="FFFFFF"/>
        </w:rPr>
        <w:t>н</w:t>
      </w:r>
      <w:r w:rsidRPr="003005EC">
        <w:rPr>
          <w:rFonts w:ascii="Times New Roman" w:hAnsi="Times New Roman"/>
          <w:color w:val="000000"/>
          <w:sz w:val="20"/>
          <w:shd w:val="clear" w:color="auto" w:fill="FFFFFF"/>
        </w:rPr>
        <w:t>тересовать иностранные инвестиции, которые содействуют как росту экспорта в развитые страны, так и улучшению его качества. Со всту</w:t>
      </w:r>
      <w:r w:rsidRPr="003005EC">
        <w:rPr>
          <w:rFonts w:ascii="Times New Roman" w:hAnsi="Times New Roman"/>
          <w:color w:val="000000"/>
          <w:sz w:val="20"/>
          <w:shd w:val="clear" w:color="auto" w:fill="FFFFFF"/>
        </w:rPr>
        <w:t>п</w:t>
      </w:r>
      <w:r w:rsidRPr="003005EC">
        <w:rPr>
          <w:rFonts w:ascii="Times New Roman" w:hAnsi="Times New Roman"/>
          <w:color w:val="000000"/>
          <w:sz w:val="20"/>
          <w:shd w:val="clear" w:color="auto" w:fill="FFFFFF"/>
        </w:rPr>
        <w:t>лением в ВТО государство получает возможность доступа к способам решения экономических трудностей, доступным членам данной орг</w:t>
      </w:r>
      <w:r w:rsidRPr="003005EC">
        <w:rPr>
          <w:rFonts w:ascii="Times New Roman" w:hAnsi="Times New Roman"/>
          <w:color w:val="000000"/>
          <w:sz w:val="20"/>
          <w:shd w:val="clear" w:color="auto" w:fill="FFFFFF"/>
        </w:rPr>
        <w:t>а</w:t>
      </w:r>
      <w:r w:rsidRPr="003005EC">
        <w:rPr>
          <w:rFonts w:ascii="Times New Roman" w:hAnsi="Times New Roman"/>
          <w:color w:val="000000"/>
          <w:sz w:val="20"/>
          <w:shd w:val="clear" w:color="auto" w:fill="FFFFFF"/>
        </w:rPr>
        <w:t>низации. В результате более эффективной конкуренции производители выиграют от более широкого выбора, более высокого качества и более низких цен на товары и услуги. Произойдет укрепление репутации страны как стабильного и надежного торгового партнера, а также уменьшение вероятности частых изменений в торговой политике Б</w:t>
      </w:r>
      <w:r w:rsidRPr="003005EC">
        <w:rPr>
          <w:rFonts w:ascii="Times New Roman" w:hAnsi="Times New Roman"/>
          <w:color w:val="000000"/>
          <w:sz w:val="20"/>
          <w:shd w:val="clear" w:color="auto" w:fill="FFFFFF"/>
        </w:rPr>
        <w:t>е</w:t>
      </w:r>
      <w:r w:rsidRPr="003005EC">
        <w:rPr>
          <w:rFonts w:ascii="Times New Roman" w:hAnsi="Times New Roman"/>
          <w:color w:val="000000"/>
          <w:sz w:val="20"/>
          <w:shd w:val="clear" w:color="auto" w:fill="FFFFFF"/>
        </w:rPr>
        <w:t>ларуси и, как следствие, более благоприятные условия для инвестиц</w:t>
      </w:r>
      <w:r w:rsidRPr="003005EC">
        <w:rPr>
          <w:rFonts w:ascii="Times New Roman" w:hAnsi="Times New Roman"/>
          <w:color w:val="000000"/>
          <w:sz w:val="20"/>
          <w:shd w:val="clear" w:color="auto" w:fill="FFFFFF"/>
        </w:rPr>
        <w:t>и</w:t>
      </w:r>
      <w:r w:rsidRPr="003005EC">
        <w:rPr>
          <w:rFonts w:ascii="Times New Roman" w:hAnsi="Times New Roman"/>
          <w:color w:val="000000"/>
          <w:sz w:val="20"/>
          <w:shd w:val="clear" w:color="auto" w:fill="FFFFFF"/>
        </w:rPr>
        <w:t>онной деятельности. Очевидное преимущество получат предприятия, связанные с реализацией внешнеэкономической деятельности, в пе</w:t>
      </w:r>
      <w:r w:rsidRPr="003005EC">
        <w:rPr>
          <w:rFonts w:ascii="Times New Roman" w:hAnsi="Times New Roman"/>
          <w:color w:val="000000"/>
          <w:sz w:val="20"/>
          <w:shd w:val="clear" w:color="auto" w:fill="FFFFFF"/>
        </w:rPr>
        <w:t>р</w:t>
      </w:r>
      <w:r w:rsidRPr="003005EC">
        <w:rPr>
          <w:rFonts w:ascii="Times New Roman" w:hAnsi="Times New Roman"/>
          <w:color w:val="000000"/>
          <w:sz w:val="20"/>
          <w:shd w:val="clear" w:color="auto" w:fill="FFFFFF"/>
        </w:rPr>
        <w:t>вую очередь производители, которые сталкиваются с ограничением доступа их товаров на западные рынки. Изменения в объеме и стру</w:t>
      </w:r>
      <w:r w:rsidRPr="003005EC">
        <w:rPr>
          <w:rFonts w:ascii="Times New Roman" w:hAnsi="Times New Roman"/>
          <w:color w:val="000000"/>
          <w:sz w:val="20"/>
          <w:shd w:val="clear" w:color="auto" w:fill="FFFFFF"/>
        </w:rPr>
        <w:t>к</w:t>
      </w:r>
      <w:r w:rsidRPr="003005EC">
        <w:rPr>
          <w:rFonts w:ascii="Times New Roman" w:hAnsi="Times New Roman"/>
          <w:color w:val="000000"/>
          <w:sz w:val="20"/>
          <w:shd w:val="clear" w:color="auto" w:fill="FFFFFF"/>
        </w:rPr>
        <w:t>туре потребления приблизят товары к нормам развитых стран, от чего в выигрыше окажется и потребитель.</w:t>
      </w:r>
    </w:p>
    <w:p w:rsidR="003005EC" w:rsidRPr="003005EC" w:rsidRDefault="003005EC" w:rsidP="003005EC">
      <w:pPr>
        <w:spacing w:after="0"/>
        <w:ind w:firstLine="284"/>
        <w:jc w:val="both"/>
        <w:rPr>
          <w:rFonts w:ascii="Times New Roman" w:hAnsi="Times New Roman"/>
          <w:color w:val="000000"/>
          <w:sz w:val="20"/>
          <w:shd w:val="clear" w:color="auto" w:fill="FFFFFF"/>
        </w:rPr>
      </w:pPr>
      <w:r w:rsidRPr="003005EC">
        <w:rPr>
          <w:rFonts w:ascii="Times New Roman" w:hAnsi="Times New Roman"/>
          <w:color w:val="000000"/>
          <w:sz w:val="20"/>
          <w:shd w:val="clear" w:color="auto" w:fill="FFFFFF"/>
        </w:rPr>
        <w:t>Таким образом, вступление в ВТО имеет для страны как свои н</w:t>
      </w:r>
      <w:r w:rsidRPr="003005EC">
        <w:rPr>
          <w:rFonts w:ascii="Times New Roman" w:hAnsi="Times New Roman"/>
          <w:color w:val="000000"/>
          <w:sz w:val="20"/>
          <w:shd w:val="clear" w:color="auto" w:fill="FFFFFF"/>
        </w:rPr>
        <w:t>е</w:t>
      </w:r>
      <w:r w:rsidRPr="003005EC">
        <w:rPr>
          <w:rFonts w:ascii="Times New Roman" w:hAnsi="Times New Roman"/>
          <w:color w:val="000000"/>
          <w:sz w:val="20"/>
          <w:shd w:val="clear" w:color="auto" w:fill="FFFFFF"/>
        </w:rPr>
        <w:t>достатки, так и преимущества. Эта процедура может оказаться благ</w:t>
      </w:r>
      <w:r w:rsidRPr="003005EC">
        <w:rPr>
          <w:rFonts w:ascii="Times New Roman" w:hAnsi="Times New Roman"/>
          <w:color w:val="000000"/>
          <w:sz w:val="20"/>
          <w:shd w:val="clear" w:color="auto" w:fill="FFFFFF"/>
        </w:rPr>
        <w:t>о</w:t>
      </w:r>
      <w:r w:rsidRPr="003005EC">
        <w:rPr>
          <w:rFonts w:ascii="Times New Roman" w:hAnsi="Times New Roman"/>
          <w:color w:val="000000"/>
          <w:sz w:val="20"/>
          <w:shd w:val="clear" w:color="auto" w:fill="FFFFFF"/>
        </w:rPr>
        <w:t>приятной перспективой для страны ускорить внутренние реформы, развить частный сектор с целью повышения конкурентоспособности и дальнейшего развития социально ориентированной цивилизованной рыночной экономики. Главным условием является целенаправленная внешнеторговая концепция, в которой отражены такие моменты, как приведение законодательной базы в соответствие с нормами и прав</w:t>
      </w:r>
      <w:r w:rsidRPr="003005EC">
        <w:rPr>
          <w:rFonts w:ascii="Times New Roman" w:hAnsi="Times New Roman"/>
          <w:color w:val="000000"/>
          <w:sz w:val="20"/>
          <w:shd w:val="clear" w:color="auto" w:fill="FFFFFF"/>
        </w:rPr>
        <w:t>и</w:t>
      </w:r>
      <w:r w:rsidRPr="003005EC">
        <w:rPr>
          <w:rFonts w:ascii="Times New Roman" w:hAnsi="Times New Roman"/>
          <w:color w:val="000000"/>
          <w:sz w:val="20"/>
          <w:shd w:val="clear" w:color="auto" w:fill="FFFFFF"/>
        </w:rPr>
        <w:t>лами ВТО, наличие эффективного механизма регулирования госуда</w:t>
      </w:r>
      <w:r w:rsidRPr="003005EC">
        <w:rPr>
          <w:rFonts w:ascii="Times New Roman" w:hAnsi="Times New Roman"/>
          <w:color w:val="000000"/>
          <w:sz w:val="20"/>
          <w:shd w:val="clear" w:color="auto" w:fill="FFFFFF"/>
        </w:rPr>
        <w:t>р</w:t>
      </w:r>
      <w:r w:rsidRPr="003005EC">
        <w:rPr>
          <w:rFonts w:ascii="Times New Roman" w:hAnsi="Times New Roman"/>
          <w:color w:val="000000"/>
          <w:sz w:val="20"/>
          <w:shd w:val="clear" w:color="auto" w:fill="FFFFFF"/>
        </w:rPr>
        <w:t>ством внешнеэкономической деятельности, а также стратегия разв</w:t>
      </w:r>
      <w:r w:rsidRPr="003005EC">
        <w:rPr>
          <w:rFonts w:ascii="Times New Roman" w:hAnsi="Times New Roman"/>
          <w:color w:val="000000"/>
          <w:sz w:val="20"/>
          <w:shd w:val="clear" w:color="auto" w:fill="FFFFFF"/>
        </w:rPr>
        <w:t>и</w:t>
      </w:r>
      <w:r w:rsidRPr="003005EC">
        <w:rPr>
          <w:rFonts w:ascii="Times New Roman" w:hAnsi="Times New Roman"/>
          <w:color w:val="000000"/>
          <w:sz w:val="20"/>
          <w:shd w:val="clear" w:color="auto" w:fill="FFFFFF"/>
        </w:rPr>
        <w:t>тия, основанная на равновесии экономических интересов Беларуси (экономическая безопасность) и интересов производителей, предпр</w:t>
      </w:r>
      <w:r w:rsidRPr="003005EC">
        <w:rPr>
          <w:rFonts w:ascii="Times New Roman" w:hAnsi="Times New Roman"/>
          <w:color w:val="000000"/>
          <w:sz w:val="20"/>
          <w:shd w:val="clear" w:color="auto" w:fill="FFFFFF"/>
        </w:rPr>
        <w:t>и</w:t>
      </w:r>
      <w:r w:rsidRPr="003005EC">
        <w:rPr>
          <w:rFonts w:ascii="Times New Roman" w:hAnsi="Times New Roman"/>
          <w:color w:val="000000"/>
          <w:sz w:val="20"/>
          <w:shd w:val="clear" w:color="auto" w:fill="FFFFFF"/>
        </w:rPr>
        <w:t>нимателей и потребителей.</w:t>
      </w:r>
    </w:p>
    <w:p w:rsidR="003005EC" w:rsidRPr="003005EC" w:rsidRDefault="003005EC" w:rsidP="003005EC">
      <w:pPr>
        <w:spacing w:after="0"/>
        <w:ind w:firstLine="708"/>
        <w:rPr>
          <w:rFonts w:ascii="Times New Roman" w:hAnsi="Times New Roman"/>
          <w:color w:val="000000"/>
          <w:sz w:val="20"/>
          <w:shd w:val="clear" w:color="auto" w:fill="FFFFFF"/>
        </w:rPr>
      </w:pPr>
    </w:p>
    <w:p w:rsidR="003005EC" w:rsidRPr="003005EC" w:rsidRDefault="003005EC" w:rsidP="00D902DD">
      <w:pPr>
        <w:spacing w:after="0"/>
        <w:jc w:val="center"/>
        <w:outlineLvl w:val="0"/>
        <w:rPr>
          <w:rFonts w:ascii="Times New Roman" w:hAnsi="Times New Roman"/>
          <w:color w:val="000000"/>
          <w:sz w:val="16"/>
          <w:szCs w:val="16"/>
          <w:shd w:val="clear" w:color="auto" w:fill="FFFFFF"/>
        </w:rPr>
      </w:pPr>
      <w:r w:rsidRPr="003005EC">
        <w:rPr>
          <w:rFonts w:ascii="Times New Roman" w:hAnsi="Times New Roman"/>
          <w:color w:val="000000"/>
          <w:sz w:val="16"/>
          <w:szCs w:val="16"/>
          <w:shd w:val="clear" w:color="auto" w:fill="FFFFFF"/>
        </w:rPr>
        <w:t>ЛИТЕРАТУРА</w:t>
      </w:r>
    </w:p>
    <w:p w:rsidR="003005EC" w:rsidRPr="003005EC" w:rsidRDefault="003005EC" w:rsidP="003005EC">
      <w:pPr>
        <w:spacing w:after="0"/>
        <w:ind w:firstLine="709"/>
        <w:jc w:val="center"/>
        <w:rPr>
          <w:rFonts w:ascii="Times New Roman" w:hAnsi="Times New Roman"/>
          <w:color w:val="000000"/>
          <w:sz w:val="16"/>
          <w:szCs w:val="16"/>
          <w:shd w:val="clear" w:color="auto" w:fill="FFFFFF"/>
        </w:rPr>
      </w:pPr>
    </w:p>
    <w:p w:rsidR="003005EC" w:rsidRPr="003005EC" w:rsidRDefault="003005EC" w:rsidP="003005EC">
      <w:pPr>
        <w:spacing w:after="0"/>
        <w:ind w:firstLine="284"/>
        <w:jc w:val="both"/>
        <w:rPr>
          <w:rFonts w:ascii="Times New Roman" w:hAnsi="Times New Roman"/>
          <w:sz w:val="16"/>
          <w:szCs w:val="16"/>
        </w:rPr>
      </w:pPr>
      <w:r w:rsidRPr="003005EC">
        <w:rPr>
          <w:rFonts w:ascii="Times New Roman" w:hAnsi="Times New Roman"/>
          <w:sz w:val="16"/>
          <w:szCs w:val="16"/>
        </w:rPr>
        <w:t>1. Б</w:t>
      </w:r>
      <w:r>
        <w:rPr>
          <w:rFonts w:ascii="Times New Roman" w:hAnsi="Times New Roman"/>
          <w:sz w:val="16"/>
          <w:szCs w:val="16"/>
        </w:rPr>
        <w:t xml:space="preserve"> </w:t>
      </w:r>
      <w:r w:rsidRPr="003005EC">
        <w:rPr>
          <w:rFonts w:ascii="Times New Roman" w:hAnsi="Times New Roman"/>
          <w:sz w:val="16"/>
          <w:szCs w:val="16"/>
        </w:rPr>
        <w:t>а</w:t>
      </w:r>
      <w:r>
        <w:rPr>
          <w:rFonts w:ascii="Times New Roman" w:hAnsi="Times New Roman"/>
          <w:sz w:val="16"/>
          <w:szCs w:val="16"/>
        </w:rPr>
        <w:t xml:space="preserve"> </w:t>
      </w:r>
      <w:r w:rsidRPr="003005EC">
        <w:rPr>
          <w:rFonts w:ascii="Times New Roman" w:hAnsi="Times New Roman"/>
          <w:sz w:val="16"/>
          <w:szCs w:val="16"/>
        </w:rPr>
        <w:t>й</w:t>
      </w:r>
      <w:r>
        <w:rPr>
          <w:rFonts w:ascii="Times New Roman" w:hAnsi="Times New Roman"/>
          <w:sz w:val="16"/>
          <w:szCs w:val="16"/>
        </w:rPr>
        <w:t xml:space="preserve"> </w:t>
      </w:r>
      <w:r w:rsidRPr="003005EC">
        <w:rPr>
          <w:rFonts w:ascii="Times New Roman" w:hAnsi="Times New Roman"/>
          <w:sz w:val="16"/>
          <w:szCs w:val="16"/>
        </w:rPr>
        <w:t>г</w:t>
      </w:r>
      <w:r>
        <w:rPr>
          <w:rFonts w:ascii="Times New Roman" w:hAnsi="Times New Roman"/>
          <w:sz w:val="16"/>
          <w:szCs w:val="16"/>
        </w:rPr>
        <w:t xml:space="preserve"> </w:t>
      </w:r>
      <w:r w:rsidRPr="003005EC">
        <w:rPr>
          <w:rFonts w:ascii="Times New Roman" w:hAnsi="Times New Roman"/>
          <w:sz w:val="16"/>
          <w:szCs w:val="16"/>
        </w:rPr>
        <w:t>о</w:t>
      </w:r>
      <w:r>
        <w:rPr>
          <w:rFonts w:ascii="Times New Roman" w:hAnsi="Times New Roman"/>
          <w:sz w:val="16"/>
          <w:szCs w:val="16"/>
        </w:rPr>
        <w:t xml:space="preserve"> </w:t>
      </w:r>
      <w:r w:rsidRPr="003005EC">
        <w:rPr>
          <w:rFonts w:ascii="Times New Roman" w:hAnsi="Times New Roman"/>
          <w:sz w:val="16"/>
          <w:szCs w:val="16"/>
        </w:rPr>
        <w:t>т</w:t>
      </w:r>
      <w:r w:rsidR="005B7399">
        <w:rPr>
          <w:rFonts w:ascii="Times New Roman" w:hAnsi="Times New Roman"/>
          <w:sz w:val="16"/>
          <w:szCs w:val="16"/>
        </w:rPr>
        <w:t>,</w:t>
      </w:r>
      <w:r w:rsidRPr="003005EC">
        <w:rPr>
          <w:rFonts w:ascii="Times New Roman" w:hAnsi="Times New Roman"/>
          <w:sz w:val="16"/>
          <w:szCs w:val="16"/>
        </w:rPr>
        <w:t xml:space="preserve"> М.</w:t>
      </w:r>
      <w:r>
        <w:rPr>
          <w:rFonts w:ascii="Times New Roman" w:hAnsi="Times New Roman"/>
          <w:sz w:val="16"/>
          <w:szCs w:val="16"/>
        </w:rPr>
        <w:t xml:space="preserve"> </w:t>
      </w:r>
      <w:r w:rsidRPr="003005EC">
        <w:rPr>
          <w:rFonts w:ascii="Times New Roman" w:hAnsi="Times New Roman"/>
          <w:sz w:val="16"/>
          <w:szCs w:val="16"/>
        </w:rPr>
        <w:t>С. Особенности вступления Республики Беларусь в ВТО: сельск</w:t>
      </w:r>
      <w:r w:rsidRPr="003005EC">
        <w:rPr>
          <w:rFonts w:ascii="Times New Roman" w:hAnsi="Times New Roman"/>
          <w:sz w:val="16"/>
          <w:szCs w:val="16"/>
        </w:rPr>
        <w:t>о</w:t>
      </w:r>
      <w:r w:rsidRPr="003005EC">
        <w:rPr>
          <w:rFonts w:ascii="Times New Roman" w:hAnsi="Times New Roman"/>
          <w:sz w:val="16"/>
          <w:szCs w:val="16"/>
        </w:rPr>
        <w:t>хозяйственный аспект / М.</w:t>
      </w:r>
      <w:r w:rsidR="005B7399">
        <w:rPr>
          <w:rFonts w:ascii="Times New Roman" w:hAnsi="Times New Roman"/>
          <w:sz w:val="16"/>
          <w:szCs w:val="16"/>
        </w:rPr>
        <w:t xml:space="preserve"> </w:t>
      </w:r>
      <w:r w:rsidRPr="003005EC">
        <w:rPr>
          <w:rFonts w:ascii="Times New Roman" w:hAnsi="Times New Roman"/>
          <w:sz w:val="16"/>
          <w:szCs w:val="16"/>
        </w:rPr>
        <w:t>С</w:t>
      </w:r>
      <w:r w:rsidR="005B7399">
        <w:rPr>
          <w:rFonts w:ascii="Times New Roman" w:hAnsi="Times New Roman"/>
          <w:sz w:val="16"/>
          <w:szCs w:val="16"/>
        </w:rPr>
        <w:t>.</w:t>
      </w:r>
      <w:r w:rsidRPr="003005EC">
        <w:rPr>
          <w:rFonts w:ascii="Times New Roman" w:hAnsi="Times New Roman"/>
          <w:sz w:val="16"/>
          <w:szCs w:val="16"/>
        </w:rPr>
        <w:t xml:space="preserve"> Байгот // Вести </w:t>
      </w:r>
      <w:r w:rsidR="005B7399">
        <w:rPr>
          <w:rFonts w:ascii="Times New Roman" w:hAnsi="Times New Roman"/>
          <w:sz w:val="16"/>
          <w:szCs w:val="16"/>
        </w:rPr>
        <w:t>Н</w:t>
      </w:r>
      <w:r w:rsidRPr="003005EC">
        <w:rPr>
          <w:rFonts w:ascii="Times New Roman" w:hAnsi="Times New Roman"/>
          <w:sz w:val="16"/>
          <w:szCs w:val="16"/>
        </w:rPr>
        <w:t>ациональной академии наук Беларуси</w:t>
      </w:r>
      <w:r w:rsidR="005B7399">
        <w:rPr>
          <w:rFonts w:ascii="Times New Roman" w:hAnsi="Times New Roman"/>
          <w:sz w:val="16"/>
          <w:szCs w:val="16"/>
        </w:rPr>
        <w:t>. –</w:t>
      </w:r>
      <w:r w:rsidRPr="003005EC">
        <w:rPr>
          <w:rFonts w:ascii="Times New Roman" w:hAnsi="Times New Roman"/>
          <w:sz w:val="16"/>
          <w:szCs w:val="16"/>
        </w:rPr>
        <w:t xml:space="preserve"> 2006. – № 4. – С.</w:t>
      </w:r>
      <w:r w:rsidR="005B7399">
        <w:rPr>
          <w:rFonts w:ascii="Times New Roman" w:hAnsi="Times New Roman"/>
          <w:sz w:val="16"/>
          <w:szCs w:val="16"/>
        </w:rPr>
        <w:t xml:space="preserve"> </w:t>
      </w:r>
      <w:r w:rsidRPr="003005EC">
        <w:rPr>
          <w:rFonts w:ascii="Times New Roman" w:hAnsi="Times New Roman"/>
          <w:sz w:val="16"/>
          <w:szCs w:val="16"/>
        </w:rPr>
        <w:t>20.</w:t>
      </w:r>
    </w:p>
    <w:p w:rsidR="003005EC" w:rsidRPr="003005EC" w:rsidRDefault="003005EC" w:rsidP="003005EC">
      <w:pPr>
        <w:spacing w:after="0"/>
        <w:ind w:firstLine="284"/>
        <w:jc w:val="both"/>
        <w:rPr>
          <w:rFonts w:ascii="Times New Roman" w:hAnsi="Times New Roman"/>
          <w:sz w:val="16"/>
          <w:szCs w:val="16"/>
        </w:rPr>
      </w:pPr>
      <w:r w:rsidRPr="003005EC">
        <w:rPr>
          <w:rFonts w:ascii="Times New Roman" w:hAnsi="Times New Roman"/>
          <w:sz w:val="16"/>
          <w:szCs w:val="16"/>
        </w:rPr>
        <w:t>2. Всемирная торговая организация (ВТО) [Электронный ресурс].</w:t>
      </w:r>
      <w:r w:rsidR="005B7399">
        <w:rPr>
          <w:rFonts w:ascii="Times New Roman" w:hAnsi="Times New Roman"/>
          <w:sz w:val="16"/>
          <w:szCs w:val="16"/>
        </w:rPr>
        <w:t xml:space="preserve"> </w:t>
      </w:r>
      <w:r w:rsidRPr="003005EC">
        <w:rPr>
          <w:rFonts w:ascii="Times New Roman" w:hAnsi="Times New Roman"/>
          <w:sz w:val="16"/>
          <w:szCs w:val="16"/>
        </w:rPr>
        <w:t>– Режим доступа:</w:t>
      </w:r>
      <w:r w:rsidRPr="003005EC">
        <w:rPr>
          <w:rFonts w:ascii="Times New Roman" w:hAnsi="Times New Roman"/>
        </w:rPr>
        <w:t xml:space="preserve"> </w:t>
      </w:r>
      <w:r w:rsidRPr="003005EC">
        <w:rPr>
          <w:rFonts w:ascii="Times New Roman" w:hAnsi="Times New Roman"/>
          <w:sz w:val="16"/>
          <w:szCs w:val="16"/>
        </w:rPr>
        <w:t>https://</w:t>
      </w:r>
      <w:r w:rsidR="00DA2433">
        <w:rPr>
          <w:rFonts w:ascii="Times New Roman" w:hAnsi="Times New Roman"/>
          <w:sz w:val="16"/>
          <w:szCs w:val="16"/>
        </w:rPr>
        <w:t xml:space="preserve"> </w:t>
      </w:r>
      <w:r w:rsidRPr="003005EC">
        <w:rPr>
          <w:rFonts w:ascii="Times New Roman" w:hAnsi="Times New Roman"/>
          <w:sz w:val="16"/>
          <w:szCs w:val="16"/>
        </w:rPr>
        <w:t>myfin.by/</w:t>
      </w:r>
      <w:r w:rsidR="00DA2433">
        <w:rPr>
          <w:rFonts w:ascii="Times New Roman" w:hAnsi="Times New Roman"/>
          <w:sz w:val="16"/>
          <w:szCs w:val="16"/>
        </w:rPr>
        <w:t xml:space="preserve"> </w:t>
      </w:r>
      <w:r w:rsidRPr="003005EC">
        <w:rPr>
          <w:rFonts w:ascii="Times New Roman" w:hAnsi="Times New Roman"/>
          <w:sz w:val="16"/>
          <w:szCs w:val="16"/>
        </w:rPr>
        <w:t>wiki/</w:t>
      </w:r>
      <w:r w:rsidR="00DA2433">
        <w:rPr>
          <w:rFonts w:ascii="Times New Roman" w:hAnsi="Times New Roman"/>
          <w:sz w:val="16"/>
          <w:szCs w:val="16"/>
        </w:rPr>
        <w:t xml:space="preserve"> </w:t>
      </w:r>
      <w:r w:rsidRPr="003005EC">
        <w:rPr>
          <w:rFonts w:ascii="Times New Roman" w:hAnsi="Times New Roman"/>
          <w:sz w:val="16"/>
          <w:szCs w:val="16"/>
        </w:rPr>
        <w:t>term/</w:t>
      </w:r>
      <w:r w:rsidR="00DA2433">
        <w:rPr>
          <w:rFonts w:ascii="Times New Roman" w:hAnsi="Times New Roman"/>
          <w:sz w:val="16"/>
          <w:szCs w:val="16"/>
        </w:rPr>
        <w:t xml:space="preserve"> </w:t>
      </w:r>
      <w:r w:rsidRPr="003005EC">
        <w:rPr>
          <w:rFonts w:ascii="Times New Roman" w:hAnsi="Times New Roman"/>
          <w:sz w:val="16"/>
          <w:szCs w:val="16"/>
        </w:rPr>
        <w:t>vsemirnaya-</w:t>
      </w:r>
      <w:r w:rsidR="00DA2433">
        <w:rPr>
          <w:rFonts w:ascii="Times New Roman" w:hAnsi="Times New Roman"/>
          <w:sz w:val="16"/>
          <w:szCs w:val="16"/>
        </w:rPr>
        <w:t xml:space="preserve"> </w:t>
      </w:r>
      <w:r w:rsidRPr="003005EC">
        <w:rPr>
          <w:rFonts w:ascii="Times New Roman" w:hAnsi="Times New Roman"/>
          <w:sz w:val="16"/>
          <w:szCs w:val="16"/>
        </w:rPr>
        <w:t>torgovaya-</w:t>
      </w:r>
      <w:r w:rsidR="00DA2433">
        <w:rPr>
          <w:rFonts w:ascii="Times New Roman" w:hAnsi="Times New Roman"/>
          <w:sz w:val="16"/>
          <w:szCs w:val="16"/>
        </w:rPr>
        <w:t xml:space="preserve"> </w:t>
      </w:r>
      <w:r w:rsidRPr="003005EC">
        <w:rPr>
          <w:rFonts w:ascii="Times New Roman" w:hAnsi="Times New Roman"/>
          <w:sz w:val="16"/>
          <w:szCs w:val="16"/>
        </w:rPr>
        <w:t>organizaciya-</w:t>
      </w:r>
      <w:r w:rsidR="00DA2433">
        <w:rPr>
          <w:rFonts w:ascii="Times New Roman" w:hAnsi="Times New Roman"/>
          <w:sz w:val="16"/>
          <w:szCs w:val="16"/>
        </w:rPr>
        <w:t xml:space="preserve"> </w:t>
      </w:r>
      <w:r w:rsidRPr="003005EC">
        <w:rPr>
          <w:rFonts w:ascii="Times New Roman" w:hAnsi="Times New Roman"/>
          <w:sz w:val="16"/>
          <w:szCs w:val="16"/>
        </w:rPr>
        <w:t>vto. – Дата доступа: 05.04.2019</w:t>
      </w:r>
      <w:r w:rsidR="005B7399">
        <w:rPr>
          <w:rFonts w:ascii="Times New Roman" w:hAnsi="Times New Roman"/>
          <w:sz w:val="16"/>
          <w:szCs w:val="16"/>
        </w:rPr>
        <w:t>.</w:t>
      </w:r>
    </w:p>
    <w:p w:rsidR="009C595C" w:rsidRPr="009F68A9" w:rsidRDefault="009C595C" w:rsidP="00D902DD">
      <w:pPr>
        <w:spacing w:after="0"/>
        <w:outlineLvl w:val="0"/>
        <w:rPr>
          <w:rFonts w:ascii="Times New Roman" w:hAnsi="Times New Roman"/>
          <w:sz w:val="20"/>
          <w:szCs w:val="20"/>
        </w:rPr>
      </w:pPr>
      <w:r w:rsidRPr="00097660">
        <w:rPr>
          <w:rFonts w:ascii="Times New Roman" w:hAnsi="Times New Roman"/>
          <w:sz w:val="20"/>
          <w:szCs w:val="20"/>
        </w:rPr>
        <w:lastRenderedPageBreak/>
        <w:t>УДК</w:t>
      </w:r>
      <w:r w:rsidRPr="00E37433">
        <w:rPr>
          <w:rFonts w:ascii="Times New Roman" w:hAnsi="Times New Roman"/>
          <w:sz w:val="20"/>
          <w:szCs w:val="20"/>
        </w:rPr>
        <w:t xml:space="preserve"> </w:t>
      </w:r>
      <w:r>
        <w:rPr>
          <w:rFonts w:ascii="Times New Roman" w:hAnsi="Times New Roman"/>
          <w:sz w:val="20"/>
          <w:szCs w:val="20"/>
        </w:rPr>
        <w:t>657</w:t>
      </w:r>
    </w:p>
    <w:p w:rsidR="009C595C" w:rsidRPr="009C595C" w:rsidRDefault="009C595C" w:rsidP="00D902DD">
      <w:pPr>
        <w:spacing w:after="0"/>
        <w:outlineLvl w:val="0"/>
        <w:rPr>
          <w:rFonts w:ascii="Times New Roman" w:hAnsi="Times New Roman"/>
          <w:i/>
          <w:sz w:val="20"/>
          <w:szCs w:val="20"/>
        </w:rPr>
      </w:pPr>
      <w:r>
        <w:rPr>
          <w:rFonts w:ascii="Times New Roman" w:hAnsi="Times New Roman"/>
          <w:b/>
          <w:sz w:val="20"/>
          <w:szCs w:val="20"/>
        </w:rPr>
        <w:t>Близнец О.</w:t>
      </w:r>
      <w:r w:rsidR="00B507D2">
        <w:rPr>
          <w:rFonts w:ascii="Times New Roman" w:hAnsi="Times New Roman"/>
          <w:b/>
          <w:sz w:val="20"/>
          <w:szCs w:val="20"/>
        </w:rPr>
        <w:t> </w:t>
      </w:r>
      <w:r>
        <w:rPr>
          <w:rFonts w:ascii="Times New Roman" w:hAnsi="Times New Roman"/>
          <w:b/>
          <w:sz w:val="20"/>
          <w:szCs w:val="20"/>
        </w:rPr>
        <w:t>С.</w:t>
      </w:r>
      <w:r w:rsidRPr="0042154A">
        <w:rPr>
          <w:rFonts w:ascii="Times New Roman" w:hAnsi="Times New Roman"/>
          <w:b/>
          <w:sz w:val="20"/>
          <w:szCs w:val="20"/>
        </w:rPr>
        <w:t xml:space="preserve"> </w:t>
      </w:r>
      <w:r w:rsidRPr="00B0636A">
        <w:rPr>
          <w:rFonts w:ascii="Times New Roman" w:hAnsi="Times New Roman"/>
          <w:sz w:val="20"/>
          <w:szCs w:val="20"/>
        </w:rPr>
        <w:t>–</w:t>
      </w:r>
      <w:r w:rsidRPr="0042154A">
        <w:rPr>
          <w:rFonts w:ascii="Times New Roman" w:hAnsi="Times New Roman"/>
          <w:sz w:val="20"/>
          <w:szCs w:val="20"/>
        </w:rPr>
        <w:t xml:space="preserve"> </w:t>
      </w:r>
      <w:r w:rsidRPr="009C595C">
        <w:rPr>
          <w:rFonts w:ascii="Times New Roman" w:hAnsi="Times New Roman"/>
          <w:i/>
          <w:sz w:val="20"/>
          <w:szCs w:val="20"/>
        </w:rPr>
        <w:t xml:space="preserve">студентка </w:t>
      </w:r>
    </w:p>
    <w:p w:rsidR="00BA7AA9" w:rsidRDefault="009C595C" w:rsidP="00D902DD">
      <w:pPr>
        <w:spacing w:after="0"/>
        <w:outlineLvl w:val="0"/>
        <w:rPr>
          <w:rFonts w:ascii="Times New Roman" w:hAnsi="Times New Roman"/>
          <w:b/>
          <w:sz w:val="20"/>
          <w:szCs w:val="20"/>
        </w:rPr>
      </w:pPr>
      <w:r w:rsidRPr="00062CDB">
        <w:rPr>
          <w:rFonts w:ascii="Times New Roman" w:hAnsi="Times New Roman"/>
          <w:b/>
          <w:sz w:val="20"/>
          <w:szCs w:val="20"/>
        </w:rPr>
        <w:t xml:space="preserve">БУХГАЛТЕРСКИЙ УПРАВЛЕНЧЕСКИЙ УЧЕТ: </w:t>
      </w:r>
    </w:p>
    <w:p w:rsidR="009C595C" w:rsidRPr="00062CDB" w:rsidRDefault="009C595C" w:rsidP="00D902DD">
      <w:pPr>
        <w:spacing w:after="0"/>
        <w:outlineLvl w:val="0"/>
        <w:rPr>
          <w:rFonts w:ascii="Times New Roman" w:hAnsi="Times New Roman"/>
          <w:b/>
          <w:sz w:val="20"/>
          <w:szCs w:val="20"/>
        </w:rPr>
      </w:pPr>
      <w:r w:rsidRPr="00062CDB">
        <w:rPr>
          <w:rFonts w:ascii="Times New Roman" w:hAnsi="Times New Roman"/>
          <w:b/>
          <w:sz w:val="20"/>
          <w:szCs w:val="20"/>
        </w:rPr>
        <w:t xml:space="preserve">ЕГО </w:t>
      </w:r>
      <w:r>
        <w:rPr>
          <w:rFonts w:ascii="Times New Roman" w:hAnsi="Times New Roman"/>
          <w:b/>
          <w:sz w:val="20"/>
          <w:szCs w:val="20"/>
        </w:rPr>
        <w:t xml:space="preserve">СУЩНОСТЬ И ЦЕЛЬ </w:t>
      </w:r>
    </w:p>
    <w:p w:rsidR="009C595C" w:rsidRDefault="009C595C" w:rsidP="009C595C">
      <w:pPr>
        <w:spacing w:after="0"/>
        <w:rPr>
          <w:rFonts w:ascii="Times New Roman" w:hAnsi="Times New Roman"/>
          <w:i/>
          <w:sz w:val="20"/>
          <w:szCs w:val="20"/>
        </w:rPr>
      </w:pPr>
      <w:r w:rsidRPr="009C595C">
        <w:rPr>
          <w:rFonts w:ascii="Times New Roman" w:hAnsi="Times New Roman"/>
          <w:i/>
          <w:sz w:val="20"/>
          <w:szCs w:val="20"/>
        </w:rPr>
        <w:t xml:space="preserve">Научный руководитель – </w:t>
      </w:r>
      <w:r w:rsidRPr="009C595C">
        <w:rPr>
          <w:rFonts w:ascii="Times New Roman" w:hAnsi="Times New Roman"/>
          <w:b/>
          <w:i/>
          <w:sz w:val="20"/>
          <w:szCs w:val="20"/>
        </w:rPr>
        <w:t>Кудрявцева А.</w:t>
      </w:r>
      <w:r w:rsidR="00B507D2">
        <w:rPr>
          <w:rFonts w:ascii="Times New Roman" w:hAnsi="Times New Roman"/>
          <w:b/>
          <w:i/>
          <w:sz w:val="20"/>
          <w:szCs w:val="20"/>
        </w:rPr>
        <w:t> </w:t>
      </w:r>
      <w:r w:rsidRPr="009C595C">
        <w:rPr>
          <w:rFonts w:ascii="Times New Roman" w:hAnsi="Times New Roman"/>
          <w:b/>
          <w:i/>
          <w:sz w:val="20"/>
          <w:szCs w:val="20"/>
        </w:rPr>
        <w:t xml:space="preserve">В., </w:t>
      </w:r>
      <w:r w:rsidRPr="009C595C">
        <w:rPr>
          <w:rFonts w:ascii="Times New Roman" w:hAnsi="Times New Roman"/>
          <w:i/>
          <w:sz w:val="20"/>
          <w:szCs w:val="20"/>
        </w:rPr>
        <w:t>м</w:t>
      </w:r>
      <w:r>
        <w:rPr>
          <w:rFonts w:ascii="Times New Roman" w:hAnsi="Times New Roman"/>
          <w:i/>
          <w:sz w:val="20"/>
          <w:szCs w:val="20"/>
        </w:rPr>
        <w:t xml:space="preserve">агистр </w:t>
      </w:r>
      <w:r w:rsidRPr="009C595C">
        <w:rPr>
          <w:rFonts w:ascii="Times New Roman" w:hAnsi="Times New Roman"/>
          <w:i/>
          <w:sz w:val="20"/>
          <w:szCs w:val="20"/>
        </w:rPr>
        <w:t>э</w:t>
      </w:r>
      <w:r>
        <w:rPr>
          <w:rFonts w:ascii="Times New Roman" w:hAnsi="Times New Roman"/>
          <w:i/>
          <w:sz w:val="20"/>
          <w:szCs w:val="20"/>
        </w:rPr>
        <w:t xml:space="preserve">кон. </w:t>
      </w:r>
      <w:r w:rsidRPr="009C595C">
        <w:rPr>
          <w:rFonts w:ascii="Times New Roman" w:hAnsi="Times New Roman"/>
          <w:i/>
          <w:sz w:val="20"/>
          <w:szCs w:val="20"/>
        </w:rPr>
        <w:t>н</w:t>
      </w:r>
      <w:r>
        <w:rPr>
          <w:rFonts w:ascii="Times New Roman" w:hAnsi="Times New Roman"/>
          <w:i/>
          <w:sz w:val="20"/>
          <w:szCs w:val="20"/>
        </w:rPr>
        <w:t>аук,</w:t>
      </w:r>
    </w:p>
    <w:p w:rsidR="009C595C" w:rsidRPr="009C595C" w:rsidRDefault="009C595C" w:rsidP="009C595C">
      <w:pPr>
        <w:spacing w:after="0"/>
        <w:rPr>
          <w:rFonts w:ascii="Times New Roman" w:hAnsi="Times New Roman"/>
          <w:i/>
          <w:sz w:val="20"/>
          <w:szCs w:val="20"/>
        </w:rPr>
      </w:pPr>
      <w:r w:rsidRPr="009C595C">
        <w:rPr>
          <w:rFonts w:ascii="Times New Roman" w:hAnsi="Times New Roman"/>
          <w:i/>
          <w:sz w:val="20"/>
          <w:szCs w:val="20"/>
        </w:rPr>
        <w:t>ст. преподаватель</w:t>
      </w:r>
    </w:p>
    <w:p w:rsidR="009C595C" w:rsidRDefault="009C595C" w:rsidP="009C595C">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9C595C" w:rsidRDefault="009C595C" w:rsidP="009C595C">
      <w:pPr>
        <w:spacing w:after="0"/>
        <w:rPr>
          <w:rFonts w:ascii="Times New Roman" w:hAnsi="Times New Roman"/>
          <w:sz w:val="20"/>
          <w:szCs w:val="20"/>
        </w:rPr>
      </w:pPr>
      <w:r>
        <w:rPr>
          <w:rFonts w:ascii="Times New Roman" w:hAnsi="Times New Roman"/>
          <w:sz w:val="20"/>
          <w:szCs w:val="20"/>
        </w:rPr>
        <w:t>Горки, Республика Беларусь</w:t>
      </w:r>
    </w:p>
    <w:p w:rsidR="009C595C" w:rsidRPr="009C595C" w:rsidRDefault="009C595C" w:rsidP="009C595C">
      <w:pPr>
        <w:autoSpaceDE w:val="0"/>
        <w:autoSpaceDN w:val="0"/>
        <w:adjustRightInd w:val="0"/>
        <w:spacing w:after="0"/>
        <w:jc w:val="both"/>
        <w:rPr>
          <w:rFonts w:ascii="Times New Roman" w:hAnsi="Times New Roman"/>
          <w:sz w:val="12"/>
          <w:szCs w:val="12"/>
        </w:rPr>
      </w:pPr>
    </w:p>
    <w:p w:rsidR="009C595C" w:rsidRPr="00700236" w:rsidRDefault="009C595C" w:rsidP="009C595C">
      <w:pPr>
        <w:autoSpaceDE w:val="0"/>
        <w:autoSpaceDN w:val="0"/>
        <w:adjustRightInd w:val="0"/>
        <w:spacing w:after="0"/>
        <w:ind w:firstLine="284"/>
        <w:jc w:val="both"/>
        <w:rPr>
          <w:rFonts w:ascii="Times New Roman" w:hAnsi="Times New Roman"/>
          <w:sz w:val="20"/>
          <w:szCs w:val="20"/>
        </w:rPr>
      </w:pPr>
      <w:r w:rsidRPr="00700236">
        <w:rPr>
          <w:rFonts w:ascii="Times New Roman" w:hAnsi="Times New Roman"/>
          <w:sz w:val="20"/>
          <w:szCs w:val="20"/>
        </w:rPr>
        <w:t>Проблемы управленческого учета в последнее время приобретают все большую актуальность, так как в условиях развития рыночной экономики значительное место и роль отвод</w:t>
      </w:r>
      <w:r w:rsidR="00BA7AA9">
        <w:rPr>
          <w:rFonts w:ascii="Times New Roman" w:hAnsi="Times New Roman"/>
          <w:sz w:val="20"/>
          <w:szCs w:val="20"/>
        </w:rPr>
        <w:t>я</w:t>
      </w:r>
      <w:r w:rsidRPr="00700236">
        <w:rPr>
          <w:rFonts w:ascii="Times New Roman" w:hAnsi="Times New Roman"/>
          <w:sz w:val="20"/>
          <w:szCs w:val="20"/>
        </w:rPr>
        <w:t>тся управлению и упра</w:t>
      </w:r>
      <w:r w:rsidRPr="00700236">
        <w:rPr>
          <w:rFonts w:ascii="Times New Roman" w:hAnsi="Times New Roman"/>
          <w:sz w:val="20"/>
          <w:szCs w:val="20"/>
        </w:rPr>
        <w:t>в</w:t>
      </w:r>
      <w:r w:rsidRPr="00700236">
        <w:rPr>
          <w:rFonts w:ascii="Times New Roman" w:hAnsi="Times New Roman"/>
          <w:sz w:val="20"/>
          <w:szCs w:val="20"/>
        </w:rPr>
        <w:t>ленческому учету в организациях.</w:t>
      </w:r>
    </w:p>
    <w:p w:rsidR="009C595C" w:rsidRPr="00AA0B9B" w:rsidRDefault="009C595C" w:rsidP="009C595C">
      <w:pPr>
        <w:autoSpaceDE w:val="0"/>
        <w:autoSpaceDN w:val="0"/>
        <w:adjustRightInd w:val="0"/>
        <w:spacing w:after="0"/>
        <w:ind w:firstLine="284"/>
        <w:jc w:val="both"/>
        <w:rPr>
          <w:rFonts w:ascii="Times New Roman" w:hAnsi="Times New Roman"/>
          <w:sz w:val="20"/>
          <w:szCs w:val="20"/>
        </w:rPr>
      </w:pPr>
      <w:r w:rsidRPr="00700236">
        <w:rPr>
          <w:rFonts w:ascii="Times New Roman" w:hAnsi="Times New Roman"/>
          <w:sz w:val="20"/>
          <w:szCs w:val="20"/>
        </w:rPr>
        <w:t>Управленческий учет представляет собой процесс выявления, и</w:t>
      </w:r>
      <w:r w:rsidRPr="00700236">
        <w:rPr>
          <w:rFonts w:ascii="Times New Roman" w:hAnsi="Times New Roman"/>
          <w:sz w:val="20"/>
          <w:szCs w:val="20"/>
        </w:rPr>
        <w:t>з</w:t>
      </w:r>
      <w:r w:rsidRPr="00700236">
        <w:rPr>
          <w:rFonts w:ascii="Times New Roman" w:hAnsi="Times New Roman"/>
          <w:sz w:val="20"/>
          <w:szCs w:val="20"/>
        </w:rPr>
        <w:t xml:space="preserve">мерения, накопления, анализа, переработки и передачи информации о хозяйственной деятельности </w:t>
      </w:r>
      <w:r>
        <w:rPr>
          <w:rFonts w:ascii="Times New Roman" w:hAnsi="Times New Roman"/>
          <w:sz w:val="20"/>
          <w:szCs w:val="20"/>
        </w:rPr>
        <w:t>организации</w:t>
      </w:r>
      <w:r w:rsidRPr="00700236">
        <w:rPr>
          <w:rFonts w:ascii="Times New Roman" w:hAnsi="Times New Roman"/>
          <w:sz w:val="20"/>
          <w:szCs w:val="20"/>
        </w:rPr>
        <w:t>, используемой для планир</w:t>
      </w:r>
      <w:r w:rsidRPr="00700236">
        <w:rPr>
          <w:rFonts w:ascii="Times New Roman" w:hAnsi="Times New Roman"/>
          <w:sz w:val="20"/>
          <w:szCs w:val="20"/>
        </w:rPr>
        <w:t>о</w:t>
      </w:r>
      <w:r w:rsidRPr="00700236">
        <w:rPr>
          <w:rFonts w:ascii="Times New Roman" w:hAnsi="Times New Roman"/>
          <w:sz w:val="20"/>
          <w:szCs w:val="20"/>
        </w:rPr>
        <w:t>вания, управления и контроля. Его предназначение – обеспечение и</w:t>
      </w:r>
      <w:r w:rsidRPr="00700236">
        <w:rPr>
          <w:rFonts w:ascii="Times New Roman" w:hAnsi="Times New Roman"/>
          <w:sz w:val="20"/>
          <w:szCs w:val="20"/>
        </w:rPr>
        <w:t>н</w:t>
      </w:r>
      <w:r w:rsidRPr="00700236">
        <w:rPr>
          <w:rFonts w:ascii="Times New Roman" w:hAnsi="Times New Roman"/>
          <w:sz w:val="20"/>
          <w:szCs w:val="20"/>
        </w:rPr>
        <w:t>формацией руководителей организации, ответственных за достижение поставленных производственных целей. Информация, необходимая для принятия оперативных управленческих решений, в первую оч</w:t>
      </w:r>
      <w:r w:rsidRPr="00700236">
        <w:rPr>
          <w:rFonts w:ascii="Times New Roman" w:hAnsi="Times New Roman"/>
          <w:sz w:val="20"/>
          <w:szCs w:val="20"/>
        </w:rPr>
        <w:t>е</w:t>
      </w:r>
      <w:r w:rsidRPr="00700236">
        <w:rPr>
          <w:rFonts w:ascii="Times New Roman" w:hAnsi="Times New Roman"/>
          <w:sz w:val="20"/>
          <w:szCs w:val="20"/>
        </w:rPr>
        <w:t xml:space="preserve">редь относится к </w:t>
      </w:r>
      <w:r>
        <w:rPr>
          <w:rFonts w:ascii="Times New Roman" w:hAnsi="Times New Roman"/>
          <w:sz w:val="20"/>
          <w:szCs w:val="20"/>
        </w:rPr>
        <w:t>затратам</w:t>
      </w:r>
      <w:r w:rsidRPr="00700236">
        <w:rPr>
          <w:rFonts w:ascii="Times New Roman" w:hAnsi="Times New Roman"/>
          <w:sz w:val="20"/>
          <w:szCs w:val="20"/>
        </w:rPr>
        <w:t xml:space="preserve"> производства и поэтому должна поступать в кратчайшее время</w:t>
      </w:r>
      <w:r>
        <w:rPr>
          <w:rFonts w:ascii="Times New Roman" w:hAnsi="Times New Roman"/>
          <w:sz w:val="20"/>
          <w:szCs w:val="20"/>
        </w:rPr>
        <w:t xml:space="preserve"> </w:t>
      </w:r>
      <w:r w:rsidRPr="00700236">
        <w:rPr>
          <w:rFonts w:ascii="Times New Roman" w:hAnsi="Times New Roman"/>
          <w:sz w:val="20"/>
          <w:szCs w:val="20"/>
        </w:rPr>
        <w:t>[</w:t>
      </w:r>
      <w:r>
        <w:rPr>
          <w:rFonts w:ascii="Times New Roman" w:hAnsi="Times New Roman"/>
          <w:sz w:val="20"/>
          <w:szCs w:val="20"/>
        </w:rPr>
        <w:t>2</w:t>
      </w:r>
      <w:r w:rsidRPr="00AA0B9B">
        <w:rPr>
          <w:rFonts w:ascii="Times New Roman" w:hAnsi="Times New Roman"/>
          <w:sz w:val="20"/>
          <w:szCs w:val="20"/>
        </w:rPr>
        <w:t>]</w:t>
      </w:r>
      <w:r>
        <w:rPr>
          <w:rFonts w:ascii="Times New Roman" w:hAnsi="Times New Roman"/>
          <w:sz w:val="20"/>
          <w:szCs w:val="20"/>
        </w:rPr>
        <w:t>.</w:t>
      </w:r>
    </w:p>
    <w:p w:rsidR="009C595C" w:rsidRPr="00700236" w:rsidRDefault="009C595C" w:rsidP="009C595C">
      <w:pPr>
        <w:autoSpaceDE w:val="0"/>
        <w:autoSpaceDN w:val="0"/>
        <w:adjustRightInd w:val="0"/>
        <w:spacing w:after="0"/>
        <w:ind w:firstLine="284"/>
        <w:jc w:val="both"/>
        <w:rPr>
          <w:rFonts w:ascii="Times New Roman" w:hAnsi="Times New Roman"/>
          <w:sz w:val="20"/>
          <w:szCs w:val="20"/>
        </w:rPr>
      </w:pPr>
      <w:r>
        <w:rPr>
          <w:rFonts w:ascii="Times New Roman" w:hAnsi="Times New Roman"/>
          <w:sz w:val="20"/>
          <w:szCs w:val="20"/>
        </w:rPr>
        <w:t>На</w:t>
      </w:r>
      <w:r w:rsidRPr="00700236">
        <w:rPr>
          <w:rFonts w:ascii="Times New Roman" w:hAnsi="Times New Roman"/>
          <w:sz w:val="20"/>
          <w:szCs w:val="20"/>
        </w:rPr>
        <w:t xml:space="preserve"> сегодняшний день учет п</w:t>
      </w:r>
      <w:r>
        <w:rPr>
          <w:rFonts w:ascii="Times New Roman" w:hAnsi="Times New Roman"/>
          <w:sz w:val="20"/>
          <w:szCs w:val="20"/>
        </w:rPr>
        <w:t xml:space="preserve">одразделяется на две подсистемы: </w:t>
      </w:r>
      <w:r w:rsidRPr="00700236">
        <w:rPr>
          <w:rFonts w:ascii="Times New Roman" w:hAnsi="Times New Roman"/>
          <w:sz w:val="20"/>
          <w:szCs w:val="20"/>
        </w:rPr>
        <w:t>ф</w:t>
      </w:r>
      <w:r w:rsidRPr="00700236">
        <w:rPr>
          <w:rFonts w:ascii="Times New Roman" w:hAnsi="Times New Roman"/>
          <w:sz w:val="20"/>
          <w:szCs w:val="20"/>
        </w:rPr>
        <w:t>и</w:t>
      </w:r>
      <w:r w:rsidRPr="00700236">
        <w:rPr>
          <w:rFonts w:ascii="Times New Roman" w:hAnsi="Times New Roman"/>
          <w:sz w:val="20"/>
          <w:szCs w:val="20"/>
        </w:rPr>
        <w:t>нансовый и</w:t>
      </w:r>
      <w:r w:rsidRPr="00700236">
        <w:rPr>
          <w:rFonts w:ascii="Times New Roman" w:hAnsi="Times New Roman"/>
          <w:sz w:val="20"/>
          <w:szCs w:val="20"/>
          <w:lang w:val="en-US"/>
        </w:rPr>
        <w:t> </w:t>
      </w:r>
      <w:r w:rsidRPr="00700236">
        <w:rPr>
          <w:rFonts w:ascii="Times New Roman" w:hAnsi="Times New Roman"/>
          <w:sz w:val="20"/>
          <w:szCs w:val="20"/>
        </w:rPr>
        <w:t>управленческий. Такое подразделение обусловлено разл</w:t>
      </w:r>
      <w:r w:rsidRPr="00700236">
        <w:rPr>
          <w:rFonts w:ascii="Times New Roman" w:hAnsi="Times New Roman"/>
          <w:sz w:val="20"/>
          <w:szCs w:val="20"/>
        </w:rPr>
        <w:t>и</w:t>
      </w:r>
      <w:r w:rsidRPr="00700236">
        <w:rPr>
          <w:rFonts w:ascii="Times New Roman" w:hAnsi="Times New Roman"/>
          <w:sz w:val="20"/>
          <w:szCs w:val="20"/>
        </w:rPr>
        <w:t>чием в</w:t>
      </w:r>
      <w:r w:rsidRPr="00700236">
        <w:rPr>
          <w:rFonts w:ascii="Times New Roman" w:hAnsi="Times New Roman"/>
          <w:sz w:val="20"/>
          <w:szCs w:val="20"/>
          <w:lang w:val="en-US"/>
        </w:rPr>
        <w:t> </w:t>
      </w:r>
      <w:r w:rsidRPr="00700236">
        <w:rPr>
          <w:rFonts w:ascii="Times New Roman" w:hAnsi="Times New Roman"/>
          <w:sz w:val="20"/>
          <w:szCs w:val="20"/>
        </w:rPr>
        <w:t>целях и</w:t>
      </w:r>
      <w:r w:rsidRPr="00700236">
        <w:rPr>
          <w:rFonts w:ascii="Times New Roman" w:hAnsi="Times New Roman"/>
          <w:sz w:val="20"/>
          <w:szCs w:val="20"/>
          <w:lang w:val="en-US"/>
        </w:rPr>
        <w:t> </w:t>
      </w:r>
      <w:r w:rsidRPr="00700236">
        <w:rPr>
          <w:rFonts w:ascii="Times New Roman" w:hAnsi="Times New Roman"/>
          <w:sz w:val="20"/>
          <w:szCs w:val="20"/>
        </w:rPr>
        <w:t>задачах внешней и</w:t>
      </w:r>
      <w:r w:rsidRPr="00700236">
        <w:rPr>
          <w:rFonts w:ascii="Times New Roman" w:hAnsi="Times New Roman"/>
          <w:sz w:val="20"/>
          <w:szCs w:val="20"/>
          <w:lang w:val="en-US"/>
        </w:rPr>
        <w:t> </w:t>
      </w:r>
      <w:r w:rsidRPr="00700236">
        <w:rPr>
          <w:rFonts w:ascii="Times New Roman" w:hAnsi="Times New Roman"/>
          <w:sz w:val="20"/>
          <w:szCs w:val="20"/>
        </w:rPr>
        <w:t>внутренней бухгалтерии.</w:t>
      </w:r>
    </w:p>
    <w:p w:rsidR="009C595C" w:rsidRPr="00700236" w:rsidRDefault="009C595C" w:rsidP="009C595C">
      <w:pPr>
        <w:autoSpaceDE w:val="0"/>
        <w:autoSpaceDN w:val="0"/>
        <w:adjustRightInd w:val="0"/>
        <w:spacing w:after="0"/>
        <w:ind w:firstLine="284"/>
        <w:jc w:val="both"/>
        <w:rPr>
          <w:rFonts w:ascii="Times New Roman" w:hAnsi="Times New Roman"/>
          <w:sz w:val="20"/>
          <w:szCs w:val="20"/>
        </w:rPr>
      </w:pPr>
      <w:r w:rsidRPr="00700236">
        <w:rPr>
          <w:rFonts w:ascii="Times New Roman" w:hAnsi="Times New Roman"/>
          <w:sz w:val="20"/>
          <w:szCs w:val="20"/>
        </w:rPr>
        <w:t>В финансовой бухгалтерии формируется информация о</w:t>
      </w:r>
      <w:r w:rsidRPr="00700236">
        <w:rPr>
          <w:rFonts w:ascii="Times New Roman" w:hAnsi="Times New Roman"/>
          <w:sz w:val="20"/>
          <w:szCs w:val="20"/>
          <w:lang w:val="en-US"/>
        </w:rPr>
        <w:t> </w:t>
      </w:r>
      <w:r w:rsidRPr="00700236">
        <w:rPr>
          <w:rFonts w:ascii="Times New Roman" w:hAnsi="Times New Roman"/>
          <w:sz w:val="20"/>
          <w:szCs w:val="20"/>
        </w:rPr>
        <w:t>доходах и</w:t>
      </w:r>
      <w:r w:rsidR="00B0636A">
        <w:rPr>
          <w:rFonts w:ascii="Times New Roman" w:hAnsi="Times New Roman"/>
          <w:sz w:val="20"/>
          <w:szCs w:val="20"/>
        </w:rPr>
        <w:t xml:space="preserve"> </w:t>
      </w:r>
      <w:r w:rsidRPr="00700236">
        <w:rPr>
          <w:rFonts w:ascii="Times New Roman" w:hAnsi="Times New Roman"/>
          <w:sz w:val="20"/>
          <w:szCs w:val="20"/>
        </w:rPr>
        <w:t>расходах организации, дебиторской и</w:t>
      </w:r>
      <w:r w:rsidRPr="00700236">
        <w:rPr>
          <w:rFonts w:ascii="Times New Roman" w:hAnsi="Times New Roman"/>
          <w:sz w:val="20"/>
          <w:szCs w:val="20"/>
          <w:lang w:val="en-US"/>
        </w:rPr>
        <w:t> </w:t>
      </w:r>
      <w:r w:rsidRPr="00700236">
        <w:rPr>
          <w:rFonts w:ascii="Times New Roman" w:hAnsi="Times New Roman"/>
          <w:sz w:val="20"/>
          <w:szCs w:val="20"/>
        </w:rPr>
        <w:t>кредиторской задолженности, о</w:t>
      </w:r>
      <w:r w:rsidRPr="00700236">
        <w:rPr>
          <w:rFonts w:ascii="Times New Roman" w:hAnsi="Times New Roman"/>
          <w:sz w:val="20"/>
          <w:szCs w:val="20"/>
          <w:lang w:val="en-US"/>
        </w:rPr>
        <w:t> </w:t>
      </w:r>
      <w:r w:rsidRPr="00700236">
        <w:rPr>
          <w:rFonts w:ascii="Times New Roman" w:hAnsi="Times New Roman"/>
          <w:sz w:val="20"/>
          <w:szCs w:val="20"/>
        </w:rPr>
        <w:t>финансовых инвестициях, состоянии источников финансирования, взаимоотношениях с</w:t>
      </w:r>
      <w:r w:rsidRPr="00700236">
        <w:rPr>
          <w:rFonts w:ascii="Times New Roman" w:hAnsi="Times New Roman"/>
          <w:sz w:val="20"/>
          <w:szCs w:val="20"/>
          <w:lang w:val="en-US"/>
        </w:rPr>
        <w:t> </w:t>
      </w:r>
      <w:r w:rsidRPr="00700236">
        <w:rPr>
          <w:rFonts w:ascii="Times New Roman" w:hAnsi="Times New Roman"/>
          <w:sz w:val="20"/>
          <w:szCs w:val="20"/>
        </w:rPr>
        <w:t>государством по уплате налогов и</w:t>
      </w:r>
      <w:r w:rsidRPr="00700236">
        <w:rPr>
          <w:rFonts w:ascii="Times New Roman" w:hAnsi="Times New Roman"/>
          <w:sz w:val="20"/>
          <w:szCs w:val="20"/>
          <w:lang w:val="en-US"/>
        </w:rPr>
        <w:t> </w:t>
      </w:r>
      <w:r w:rsidRPr="00700236">
        <w:rPr>
          <w:rFonts w:ascii="Times New Roman" w:hAnsi="Times New Roman"/>
          <w:sz w:val="20"/>
          <w:szCs w:val="20"/>
        </w:rPr>
        <w:t xml:space="preserve"> т. д.</w:t>
      </w:r>
    </w:p>
    <w:p w:rsidR="009C595C" w:rsidRPr="00700236" w:rsidRDefault="009C595C" w:rsidP="009C595C">
      <w:pPr>
        <w:autoSpaceDE w:val="0"/>
        <w:autoSpaceDN w:val="0"/>
        <w:adjustRightInd w:val="0"/>
        <w:spacing w:after="0"/>
        <w:ind w:firstLine="284"/>
        <w:jc w:val="both"/>
        <w:rPr>
          <w:rFonts w:ascii="Times New Roman" w:hAnsi="Times New Roman"/>
          <w:sz w:val="20"/>
          <w:szCs w:val="20"/>
        </w:rPr>
      </w:pPr>
      <w:r w:rsidRPr="00700236">
        <w:rPr>
          <w:rFonts w:ascii="Times New Roman" w:hAnsi="Times New Roman"/>
          <w:sz w:val="20"/>
          <w:szCs w:val="20"/>
        </w:rPr>
        <w:t>Пользователи информации финансового учета</w:t>
      </w:r>
      <w:r w:rsidR="00BA7AA9">
        <w:rPr>
          <w:rFonts w:ascii="Times New Roman" w:hAnsi="Times New Roman"/>
          <w:sz w:val="20"/>
          <w:szCs w:val="20"/>
        </w:rPr>
        <w:t xml:space="preserve"> –</w:t>
      </w:r>
      <w:r w:rsidRPr="00700236">
        <w:rPr>
          <w:rFonts w:ascii="Times New Roman" w:hAnsi="Times New Roman"/>
          <w:sz w:val="20"/>
          <w:szCs w:val="20"/>
        </w:rPr>
        <w:t xml:space="preserve"> банки, налоговые органы, другие финансовые органы, а</w:t>
      </w:r>
      <w:r w:rsidRPr="00700236">
        <w:rPr>
          <w:rFonts w:ascii="Times New Roman" w:hAnsi="Times New Roman"/>
          <w:sz w:val="20"/>
          <w:szCs w:val="20"/>
          <w:lang w:val="en-US"/>
        </w:rPr>
        <w:t> </w:t>
      </w:r>
      <w:r w:rsidRPr="00700236">
        <w:rPr>
          <w:rFonts w:ascii="Times New Roman" w:hAnsi="Times New Roman"/>
          <w:sz w:val="20"/>
          <w:szCs w:val="20"/>
        </w:rPr>
        <w:t>также поставщики, покупатели, потенциальные и</w:t>
      </w:r>
      <w:r w:rsidRPr="00700236">
        <w:rPr>
          <w:rFonts w:ascii="Times New Roman" w:hAnsi="Times New Roman"/>
          <w:sz w:val="20"/>
          <w:szCs w:val="20"/>
          <w:lang w:val="en-US"/>
        </w:rPr>
        <w:t> </w:t>
      </w:r>
      <w:r w:rsidRPr="00700236">
        <w:rPr>
          <w:rFonts w:ascii="Times New Roman" w:hAnsi="Times New Roman"/>
          <w:sz w:val="20"/>
          <w:szCs w:val="20"/>
        </w:rPr>
        <w:t>реальные инвесторы. Финансовая отчетность не я</w:t>
      </w:r>
      <w:r w:rsidRPr="00700236">
        <w:rPr>
          <w:rFonts w:ascii="Times New Roman" w:hAnsi="Times New Roman"/>
          <w:sz w:val="20"/>
          <w:szCs w:val="20"/>
        </w:rPr>
        <w:t>в</w:t>
      </w:r>
      <w:r w:rsidRPr="00700236">
        <w:rPr>
          <w:rFonts w:ascii="Times New Roman" w:hAnsi="Times New Roman"/>
          <w:sz w:val="20"/>
          <w:szCs w:val="20"/>
        </w:rPr>
        <w:t>ляется коммерческой тайной, она может публиковаться, в</w:t>
      </w:r>
      <w:r w:rsidR="00B0636A">
        <w:rPr>
          <w:rFonts w:ascii="Times New Roman" w:hAnsi="Times New Roman"/>
          <w:sz w:val="20"/>
          <w:szCs w:val="20"/>
        </w:rPr>
        <w:t xml:space="preserve"> </w:t>
      </w:r>
      <w:r w:rsidRPr="00700236">
        <w:rPr>
          <w:rFonts w:ascii="Times New Roman" w:hAnsi="Times New Roman"/>
          <w:sz w:val="20"/>
          <w:szCs w:val="20"/>
        </w:rPr>
        <w:t>определе</w:t>
      </w:r>
      <w:r w:rsidRPr="00700236">
        <w:rPr>
          <w:rFonts w:ascii="Times New Roman" w:hAnsi="Times New Roman"/>
          <w:sz w:val="20"/>
          <w:szCs w:val="20"/>
        </w:rPr>
        <w:t>н</w:t>
      </w:r>
      <w:r w:rsidRPr="00700236">
        <w:rPr>
          <w:rFonts w:ascii="Times New Roman" w:hAnsi="Times New Roman"/>
          <w:sz w:val="20"/>
          <w:szCs w:val="20"/>
        </w:rPr>
        <w:t>ных случаях должна быть заверена независимым аудитором или ауд</w:t>
      </w:r>
      <w:r w:rsidRPr="00700236">
        <w:rPr>
          <w:rFonts w:ascii="Times New Roman" w:hAnsi="Times New Roman"/>
          <w:sz w:val="20"/>
          <w:szCs w:val="20"/>
        </w:rPr>
        <w:t>и</w:t>
      </w:r>
      <w:r w:rsidRPr="00700236">
        <w:rPr>
          <w:rFonts w:ascii="Times New Roman" w:hAnsi="Times New Roman"/>
          <w:sz w:val="20"/>
          <w:szCs w:val="20"/>
        </w:rPr>
        <w:t>торской фирмой.</w:t>
      </w:r>
    </w:p>
    <w:p w:rsidR="009C595C" w:rsidRPr="00583FC2" w:rsidRDefault="009C595C" w:rsidP="009C595C">
      <w:pPr>
        <w:autoSpaceDE w:val="0"/>
        <w:autoSpaceDN w:val="0"/>
        <w:adjustRightInd w:val="0"/>
        <w:spacing w:after="0"/>
        <w:ind w:firstLine="284"/>
        <w:jc w:val="both"/>
        <w:rPr>
          <w:rFonts w:ascii="Times New Roman" w:hAnsi="Times New Roman"/>
          <w:sz w:val="20"/>
          <w:szCs w:val="20"/>
        </w:rPr>
      </w:pPr>
      <w:r w:rsidRPr="00700236">
        <w:rPr>
          <w:rFonts w:ascii="Times New Roman" w:hAnsi="Times New Roman"/>
          <w:sz w:val="20"/>
          <w:szCs w:val="20"/>
        </w:rPr>
        <w:t>В системе бухгалтерского управленческого учета формируется и</w:t>
      </w:r>
      <w:r w:rsidRPr="00700236">
        <w:rPr>
          <w:rFonts w:ascii="Times New Roman" w:hAnsi="Times New Roman"/>
          <w:sz w:val="20"/>
          <w:szCs w:val="20"/>
        </w:rPr>
        <w:t>н</w:t>
      </w:r>
      <w:r w:rsidRPr="00700236">
        <w:rPr>
          <w:rFonts w:ascii="Times New Roman" w:hAnsi="Times New Roman"/>
          <w:sz w:val="20"/>
          <w:szCs w:val="20"/>
        </w:rPr>
        <w:t>формация о</w:t>
      </w:r>
      <w:r w:rsidRPr="00700236">
        <w:rPr>
          <w:rFonts w:ascii="Times New Roman" w:hAnsi="Times New Roman"/>
          <w:sz w:val="20"/>
          <w:szCs w:val="20"/>
          <w:lang w:val="en-US"/>
        </w:rPr>
        <w:t> </w:t>
      </w:r>
      <w:r w:rsidRPr="00700236">
        <w:rPr>
          <w:rFonts w:ascii="Times New Roman" w:hAnsi="Times New Roman"/>
          <w:sz w:val="20"/>
          <w:szCs w:val="20"/>
        </w:rPr>
        <w:t>доходах, расходах</w:t>
      </w:r>
      <w:r>
        <w:rPr>
          <w:rFonts w:ascii="Times New Roman" w:hAnsi="Times New Roman"/>
          <w:sz w:val="20"/>
          <w:szCs w:val="20"/>
        </w:rPr>
        <w:t xml:space="preserve"> </w:t>
      </w:r>
      <w:r w:rsidRPr="00700236">
        <w:rPr>
          <w:rFonts w:ascii="Times New Roman" w:hAnsi="Times New Roman"/>
          <w:sz w:val="20"/>
          <w:szCs w:val="20"/>
        </w:rPr>
        <w:t>и</w:t>
      </w:r>
      <w:r>
        <w:rPr>
          <w:rFonts w:ascii="Times New Roman" w:hAnsi="Times New Roman"/>
          <w:sz w:val="20"/>
          <w:szCs w:val="20"/>
        </w:rPr>
        <w:t xml:space="preserve"> </w:t>
      </w:r>
      <w:r w:rsidRPr="00700236">
        <w:rPr>
          <w:rFonts w:ascii="Times New Roman" w:hAnsi="Times New Roman"/>
          <w:sz w:val="20"/>
          <w:szCs w:val="20"/>
          <w:lang w:val="en-US"/>
        </w:rPr>
        <w:t> </w:t>
      </w:r>
      <w:r w:rsidRPr="00700236">
        <w:rPr>
          <w:rFonts w:ascii="Times New Roman" w:hAnsi="Times New Roman"/>
          <w:sz w:val="20"/>
          <w:szCs w:val="20"/>
        </w:rPr>
        <w:t>результатах деятельности в</w:t>
      </w:r>
      <w:r w:rsidR="00B0636A">
        <w:rPr>
          <w:rFonts w:ascii="Times New Roman" w:hAnsi="Times New Roman"/>
          <w:sz w:val="20"/>
          <w:szCs w:val="20"/>
        </w:rPr>
        <w:t xml:space="preserve"> </w:t>
      </w:r>
      <w:r w:rsidRPr="00700236">
        <w:rPr>
          <w:rFonts w:ascii="Times New Roman" w:hAnsi="Times New Roman"/>
          <w:sz w:val="20"/>
          <w:szCs w:val="20"/>
        </w:rPr>
        <w:t>необх</w:t>
      </w:r>
      <w:r w:rsidRPr="00700236">
        <w:rPr>
          <w:rFonts w:ascii="Times New Roman" w:hAnsi="Times New Roman"/>
          <w:sz w:val="20"/>
          <w:szCs w:val="20"/>
        </w:rPr>
        <w:t>о</w:t>
      </w:r>
      <w:r w:rsidRPr="00700236">
        <w:rPr>
          <w:rFonts w:ascii="Times New Roman" w:hAnsi="Times New Roman"/>
          <w:sz w:val="20"/>
          <w:szCs w:val="20"/>
        </w:rPr>
        <w:t>димых для целей управления аналитических разрезах. При</w:t>
      </w:r>
      <w:r w:rsidR="00BA7AA9">
        <w:rPr>
          <w:rFonts w:ascii="Times New Roman" w:hAnsi="Times New Roman"/>
          <w:sz w:val="20"/>
          <w:szCs w:val="20"/>
        </w:rPr>
        <w:t> </w:t>
      </w:r>
      <w:r w:rsidRPr="00700236">
        <w:rPr>
          <w:rFonts w:ascii="Times New Roman" w:hAnsi="Times New Roman"/>
          <w:sz w:val="20"/>
          <w:szCs w:val="20"/>
        </w:rPr>
        <w:t>этом рук</w:t>
      </w:r>
      <w:r w:rsidRPr="00700236">
        <w:rPr>
          <w:rFonts w:ascii="Times New Roman" w:hAnsi="Times New Roman"/>
          <w:sz w:val="20"/>
          <w:szCs w:val="20"/>
        </w:rPr>
        <w:t>о</w:t>
      </w:r>
      <w:r w:rsidRPr="00700236">
        <w:rPr>
          <w:rFonts w:ascii="Times New Roman" w:hAnsi="Times New Roman"/>
          <w:sz w:val="20"/>
          <w:szCs w:val="20"/>
        </w:rPr>
        <w:t>водство организаци</w:t>
      </w:r>
      <w:r>
        <w:rPr>
          <w:rFonts w:ascii="Times New Roman" w:hAnsi="Times New Roman"/>
          <w:sz w:val="20"/>
          <w:szCs w:val="20"/>
        </w:rPr>
        <w:t>и</w:t>
      </w:r>
      <w:r w:rsidRPr="00700236">
        <w:rPr>
          <w:rFonts w:ascii="Times New Roman" w:hAnsi="Times New Roman"/>
          <w:sz w:val="20"/>
          <w:szCs w:val="20"/>
        </w:rPr>
        <w:t xml:space="preserve"> самостоятельно принимает решение, в</w:t>
      </w:r>
      <w:r w:rsidRPr="00700236">
        <w:rPr>
          <w:rFonts w:ascii="Times New Roman" w:hAnsi="Times New Roman"/>
          <w:sz w:val="20"/>
          <w:szCs w:val="20"/>
          <w:lang w:val="en-US"/>
        </w:rPr>
        <w:t> </w:t>
      </w:r>
      <w:r w:rsidRPr="00700236">
        <w:rPr>
          <w:rFonts w:ascii="Times New Roman" w:hAnsi="Times New Roman"/>
          <w:sz w:val="20"/>
          <w:szCs w:val="20"/>
        </w:rPr>
        <w:t>каких ра</w:t>
      </w:r>
      <w:r w:rsidRPr="00700236">
        <w:rPr>
          <w:rFonts w:ascii="Times New Roman" w:hAnsi="Times New Roman"/>
          <w:sz w:val="20"/>
          <w:szCs w:val="20"/>
        </w:rPr>
        <w:t>з</w:t>
      </w:r>
      <w:r w:rsidRPr="00700236">
        <w:rPr>
          <w:rFonts w:ascii="Times New Roman" w:hAnsi="Times New Roman"/>
          <w:sz w:val="20"/>
          <w:szCs w:val="20"/>
        </w:rPr>
        <w:t>резах классифицировать объекты управления и</w:t>
      </w:r>
      <w:r w:rsidRPr="00700236">
        <w:rPr>
          <w:rFonts w:ascii="Times New Roman" w:hAnsi="Times New Roman"/>
          <w:sz w:val="20"/>
          <w:szCs w:val="20"/>
          <w:lang w:val="en-US"/>
        </w:rPr>
        <w:t> </w:t>
      </w:r>
      <w:r w:rsidRPr="00700236">
        <w:rPr>
          <w:rFonts w:ascii="Times New Roman" w:hAnsi="Times New Roman"/>
          <w:sz w:val="20"/>
          <w:szCs w:val="20"/>
        </w:rPr>
        <w:t>каким образом осущ</w:t>
      </w:r>
      <w:r w:rsidRPr="00700236">
        <w:rPr>
          <w:rFonts w:ascii="Times New Roman" w:hAnsi="Times New Roman"/>
          <w:sz w:val="20"/>
          <w:szCs w:val="20"/>
        </w:rPr>
        <w:t>е</w:t>
      </w:r>
      <w:r w:rsidRPr="00700236">
        <w:rPr>
          <w:rFonts w:ascii="Times New Roman" w:hAnsi="Times New Roman"/>
          <w:sz w:val="20"/>
          <w:szCs w:val="20"/>
        </w:rPr>
        <w:lastRenderedPageBreak/>
        <w:t>ствлять их учет. Информация управленческого учета предназначена для руководителей организаций,</w:t>
      </w:r>
      <w:r>
        <w:rPr>
          <w:rFonts w:ascii="Times New Roman" w:hAnsi="Times New Roman"/>
          <w:sz w:val="20"/>
          <w:szCs w:val="20"/>
        </w:rPr>
        <w:t xml:space="preserve"> </w:t>
      </w:r>
      <w:r w:rsidRPr="00700236">
        <w:rPr>
          <w:rFonts w:ascii="Times New Roman" w:hAnsi="Times New Roman"/>
          <w:sz w:val="20"/>
          <w:szCs w:val="20"/>
        </w:rPr>
        <w:t>она является коммерческой тайной и</w:t>
      </w:r>
      <w:r w:rsidRPr="00700236">
        <w:rPr>
          <w:rFonts w:ascii="Times New Roman" w:hAnsi="Times New Roman"/>
          <w:sz w:val="20"/>
          <w:szCs w:val="20"/>
          <w:lang w:val="en-US"/>
        </w:rPr>
        <w:t> </w:t>
      </w:r>
      <w:r w:rsidRPr="00700236">
        <w:rPr>
          <w:rFonts w:ascii="Times New Roman" w:hAnsi="Times New Roman"/>
          <w:sz w:val="20"/>
          <w:szCs w:val="20"/>
        </w:rPr>
        <w:t xml:space="preserve">носит строго конфиденциальный характер. </w:t>
      </w:r>
      <w:r>
        <w:rPr>
          <w:rFonts w:ascii="Times New Roman" w:hAnsi="Times New Roman"/>
          <w:sz w:val="20"/>
          <w:szCs w:val="20"/>
        </w:rPr>
        <w:t>М.</w:t>
      </w:r>
      <w:r w:rsidR="00BA7AA9">
        <w:rPr>
          <w:rFonts w:ascii="Times New Roman" w:hAnsi="Times New Roman"/>
          <w:sz w:val="20"/>
          <w:szCs w:val="20"/>
        </w:rPr>
        <w:t> </w:t>
      </w:r>
      <w:r>
        <w:rPr>
          <w:rFonts w:ascii="Times New Roman" w:hAnsi="Times New Roman"/>
          <w:sz w:val="20"/>
          <w:szCs w:val="20"/>
        </w:rPr>
        <w:t>С.</w:t>
      </w:r>
      <w:r w:rsidR="00BA7AA9">
        <w:rPr>
          <w:rFonts w:ascii="Times New Roman" w:hAnsi="Times New Roman"/>
          <w:sz w:val="20"/>
          <w:szCs w:val="20"/>
        </w:rPr>
        <w:t xml:space="preserve"> </w:t>
      </w:r>
      <w:r>
        <w:rPr>
          <w:rFonts w:ascii="Times New Roman" w:hAnsi="Times New Roman"/>
          <w:sz w:val="20"/>
          <w:szCs w:val="20"/>
        </w:rPr>
        <w:t>Романов отмечает, что в настоящее время в</w:t>
      </w:r>
      <w:r w:rsidRPr="00700236">
        <w:rPr>
          <w:rFonts w:ascii="Times New Roman" w:hAnsi="Times New Roman"/>
          <w:sz w:val="20"/>
          <w:szCs w:val="20"/>
        </w:rPr>
        <w:t>ыделяют два подхода к пониманию сущности термина «управленческий учет». Первый связан с management accounting, второй – с европейским «контроллинг» [</w:t>
      </w:r>
      <w:r>
        <w:rPr>
          <w:rFonts w:ascii="Times New Roman" w:hAnsi="Times New Roman"/>
          <w:sz w:val="20"/>
          <w:szCs w:val="20"/>
        </w:rPr>
        <w:t>1</w:t>
      </w:r>
      <w:r w:rsidRPr="00583FC2">
        <w:rPr>
          <w:rFonts w:ascii="Times New Roman" w:hAnsi="Times New Roman"/>
          <w:sz w:val="20"/>
          <w:szCs w:val="20"/>
        </w:rPr>
        <w:t>]</w:t>
      </w:r>
      <w:r>
        <w:rPr>
          <w:rFonts w:ascii="Times New Roman" w:hAnsi="Times New Roman"/>
          <w:sz w:val="20"/>
          <w:szCs w:val="20"/>
        </w:rPr>
        <w:t>.</w:t>
      </w:r>
    </w:p>
    <w:p w:rsidR="009C595C" w:rsidRPr="00700236" w:rsidRDefault="009C595C" w:rsidP="009C595C">
      <w:pPr>
        <w:autoSpaceDE w:val="0"/>
        <w:autoSpaceDN w:val="0"/>
        <w:adjustRightInd w:val="0"/>
        <w:spacing w:after="0"/>
        <w:ind w:firstLine="284"/>
        <w:jc w:val="both"/>
        <w:rPr>
          <w:rFonts w:ascii="Times New Roman" w:hAnsi="Times New Roman"/>
          <w:sz w:val="20"/>
          <w:szCs w:val="20"/>
        </w:rPr>
      </w:pPr>
      <w:r w:rsidRPr="00700236">
        <w:rPr>
          <w:rFonts w:ascii="Times New Roman" w:hAnsi="Times New Roman"/>
          <w:sz w:val="20"/>
          <w:szCs w:val="20"/>
        </w:rPr>
        <w:t>В соответствии с первым термином основной задачей любой уче</w:t>
      </w:r>
      <w:r w:rsidRPr="00700236">
        <w:rPr>
          <w:rFonts w:ascii="Times New Roman" w:hAnsi="Times New Roman"/>
          <w:sz w:val="20"/>
          <w:szCs w:val="20"/>
        </w:rPr>
        <w:t>т</w:t>
      </w:r>
      <w:r w:rsidRPr="00700236">
        <w:rPr>
          <w:rFonts w:ascii="Times New Roman" w:hAnsi="Times New Roman"/>
          <w:sz w:val="20"/>
          <w:szCs w:val="20"/>
        </w:rPr>
        <w:t xml:space="preserve">ной деятельности является обеспечение управленческого персонала организации своевременной и полной информацией для принятия управленческих решений. Это означает, что деятельность по учету непосредственно связана с управлением </w:t>
      </w:r>
      <w:r w:rsidR="00BA7AA9" w:rsidRPr="00700236">
        <w:rPr>
          <w:rFonts w:ascii="Times New Roman" w:hAnsi="Times New Roman"/>
          <w:sz w:val="20"/>
          <w:szCs w:val="20"/>
        </w:rPr>
        <w:t xml:space="preserve">как в целом </w:t>
      </w:r>
      <w:r w:rsidRPr="00700236">
        <w:rPr>
          <w:rFonts w:ascii="Times New Roman" w:hAnsi="Times New Roman"/>
          <w:sz w:val="20"/>
          <w:szCs w:val="20"/>
        </w:rPr>
        <w:t>организаци</w:t>
      </w:r>
      <w:r>
        <w:rPr>
          <w:rFonts w:ascii="Times New Roman" w:hAnsi="Times New Roman"/>
          <w:sz w:val="20"/>
          <w:szCs w:val="20"/>
        </w:rPr>
        <w:t>ей</w:t>
      </w:r>
      <w:r w:rsidRPr="00700236">
        <w:rPr>
          <w:rFonts w:ascii="Times New Roman" w:hAnsi="Times New Roman"/>
          <w:sz w:val="20"/>
          <w:szCs w:val="20"/>
        </w:rPr>
        <w:t xml:space="preserve">, так и отдельными </w:t>
      </w:r>
      <w:r>
        <w:rPr>
          <w:rFonts w:ascii="Times New Roman" w:hAnsi="Times New Roman"/>
          <w:sz w:val="20"/>
          <w:szCs w:val="20"/>
        </w:rPr>
        <w:t>ее</w:t>
      </w:r>
      <w:r w:rsidRPr="00700236">
        <w:rPr>
          <w:rFonts w:ascii="Times New Roman" w:hAnsi="Times New Roman"/>
          <w:sz w:val="20"/>
          <w:szCs w:val="20"/>
        </w:rPr>
        <w:t xml:space="preserve"> элементами. Поэтому </w:t>
      </w:r>
      <w:r>
        <w:rPr>
          <w:rFonts w:ascii="Times New Roman" w:hAnsi="Times New Roman"/>
          <w:sz w:val="20"/>
          <w:szCs w:val="20"/>
        </w:rPr>
        <w:t>термин «</w:t>
      </w:r>
      <w:r w:rsidRPr="00700236">
        <w:rPr>
          <w:rFonts w:ascii="Times New Roman" w:hAnsi="Times New Roman"/>
          <w:sz w:val="20"/>
          <w:szCs w:val="20"/>
        </w:rPr>
        <w:t>management accounting</w:t>
      </w:r>
      <w:r>
        <w:rPr>
          <w:rFonts w:ascii="Times New Roman" w:hAnsi="Times New Roman"/>
          <w:sz w:val="20"/>
          <w:szCs w:val="20"/>
        </w:rPr>
        <w:t>»</w:t>
      </w:r>
      <w:r w:rsidRPr="00700236">
        <w:rPr>
          <w:rFonts w:ascii="Times New Roman" w:hAnsi="Times New Roman"/>
          <w:sz w:val="20"/>
          <w:szCs w:val="20"/>
        </w:rPr>
        <w:t xml:space="preserve"> может быть переведен как организация учета исходя из потребностей управления. При таком подходе управленческий учет не только система сбора и анализа информации об издержках организ</w:t>
      </w:r>
      <w:r w:rsidRPr="00700236">
        <w:rPr>
          <w:rFonts w:ascii="Times New Roman" w:hAnsi="Times New Roman"/>
          <w:sz w:val="20"/>
          <w:szCs w:val="20"/>
        </w:rPr>
        <w:t>а</w:t>
      </w:r>
      <w:r w:rsidRPr="00700236">
        <w:rPr>
          <w:rFonts w:ascii="Times New Roman" w:hAnsi="Times New Roman"/>
          <w:sz w:val="20"/>
          <w:szCs w:val="20"/>
        </w:rPr>
        <w:t>ции, но и система бюджетирования, система оценки деятельности по</w:t>
      </w:r>
      <w:r w:rsidRPr="00700236">
        <w:rPr>
          <w:rFonts w:ascii="Times New Roman" w:hAnsi="Times New Roman"/>
          <w:sz w:val="20"/>
          <w:szCs w:val="20"/>
        </w:rPr>
        <w:t>д</w:t>
      </w:r>
      <w:r w:rsidRPr="00700236">
        <w:rPr>
          <w:rFonts w:ascii="Times New Roman" w:hAnsi="Times New Roman"/>
          <w:sz w:val="20"/>
          <w:szCs w:val="20"/>
        </w:rPr>
        <w:t>разделений</w:t>
      </w:r>
      <w:r>
        <w:rPr>
          <w:rFonts w:ascii="Times New Roman" w:hAnsi="Times New Roman"/>
          <w:sz w:val="20"/>
          <w:szCs w:val="20"/>
        </w:rPr>
        <w:t>.</w:t>
      </w:r>
    </w:p>
    <w:p w:rsidR="009C595C" w:rsidRPr="00700236" w:rsidRDefault="009C595C" w:rsidP="009C595C">
      <w:pPr>
        <w:autoSpaceDE w:val="0"/>
        <w:autoSpaceDN w:val="0"/>
        <w:adjustRightInd w:val="0"/>
        <w:spacing w:after="0"/>
        <w:ind w:firstLine="284"/>
        <w:jc w:val="both"/>
        <w:rPr>
          <w:rFonts w:ascii="Times New Roman" w:hAnsi="Times New Roman"/>
          <w:sz w:val="20"/>
          <w:szCs w:val="20"/>
        </w:rPr>
      </w:pPr>
      <w:r w:rsidRPr="00700236">
        <w:rPr>
          <w:rFonts w:ascii="Times New Roman" w:hAnsi="Times New Roman"/>
          <w:sz w:val="20"/>
          <w:szCs w:val="20"/>
        </w:rPr>
        <w:t>В соответствии со вторым термином управленческ</w:t>
      </w:r>
      <w:r>
        <w:rPr>
          <w:rFonts w:ascii="Times New Roman" w:hAnsi="Times New Roman"/>
          <w:sz w:val="20"/>
          <w:szCs w:val="20"/>
        </w:rPr>
        <w:t>ий</w:t>
      </w:r>
      <w:r w:rsidRPr="00700236">
        <w:rPr>
          <w:rFonts w:ascii="Times New Roman" w:hAnsi="Times New Roman"/>
          <w:sz w:val="20"/>
          <w:szCs w:val="20"/>
        </w:rPr>
        <w:t xml:space="preserve"> учет рассма</w:t>
      </w:r>
      <w:r w:rsidRPr="00700236">
        <w:rPr>
          <w:rFonts w:ascii="Times New Roman" w:hAnsi="Times New Roman"/>
          <w:sz w:val="20"/>
          <w:szCs w:val="20"/>
        </w:rPr>
        <w:t>т</w:t>
      </w:r>
      <w:r w:rsidRPr="00700236">
        <w:rPr>
          <w:rFonts w:ascii="Times New Roman" w:hAnsi="Times New Roman"/>
          <w:sz w:val="20"/>
          <w:szCs w:val="20"/>
        </w:rPr>
        <w:t>ривается как система сбора и интерпретации информации о затратах, издержках и себестоимости продукции, т. е. это расширенная система организации учета для целей контроля за деятельностью предприятия.</w:t>
      </w:r>
    </w:p>
    <w:p w:rsidR="009C595C" w:rsidRPr="00700236" w:rsidRDefault="009C595C" w:rsidP="009C595C">
      <w:pPr>
        <w:autoSpaceDE w:val="0"/>
        <w:autoSpaceDN w:val="0"/>
        <w:adjustRightInd w:val="0"/>
        <w:spacing w:after="0"/>
        <w:ind w:firstLine="284"/>
        <w:jc w:val="both"/>
        <w:rPr>
          <w:rFonts w:ascii="Times New Roman" w:hAnsi="Times New Roman"/>
          <w:sz w:val="20"/>
          <w:szCs w:val="20"/>
        </w:rPr>
      </w:pPr>
      <w:r w:rsidRPr="00700236">
        <w:rPr>
          <w:rFonts w:ascii="Times New Roman" w:hAnsi="Times New Roman"/>
          <w:sz w:val="20"/>
          <w:szCs w:val="20"/>
        </w:rPr>
        <w:t>Организация управленческого учета является одним из ключевых условий, позволяющих руководителям организации принимать пр</w:t>
      </w:r>
      <w:r w:rsidRPr="00700236">
        <w:rPr>
          <w:rFonts w:ascii="Times New Roman" w:hAnsi="Times New Roman"/>
          <w:sz w:val="20"/>
          <w:szCs w:val="20"/>
        </w:rPr>
        <w:t>а</w:t>
      </w:r>
      <w:r w:rsidRPr="00700236">
        <w:rPr>
          <w:rFonts w:ascii="Times New Roman" w:hAnsi="Times New Roman"/>
          <w:sz w:val="20"/>
          <w:szCs w:val="20"/>
        </w:rPr>
        <w:t>вильные и своевременн</w:t>
      </w:r>
      <w:r>
        <w:rPr>
          <w:rFonts w:ascii="Times New Roman" w:hAnsi="Times New Roman"/>
          <w:sz w:val="20"/>
          <w:szCs w:val="20"/>
        </w:rPr>
        <w:t>ые</w:t>
      </w:r>
      <w:r w:rsidRPr="00700236">
        <w:rPr>
          <w:rFonts w:ascii="Times New Roman" w:hAnsi="Times New Roman"/>
          <w:sz w:val="20"/>
          <w:szCs w:val="20"/>
        </w:rPr>
        <w:t xml:space="preserve"> управленческие решения. В этом заключ</w:t>
      </w:r>
      <w:r w:rsidRPr="00700236">
        <w:rPr>
          <w:rFonts w:ascii="Times New Roman" w:hAnsi="Times New Roman"/>
          <w:sz w:val="20"/>
          <w:szCs w:val="20"/>
        </w:rPr>
        <w:t>а</w:t>
      </w:r>
      <w:r w:rsidRPr="00700236">
        <w:rPr>
          <w:rFonts w:ascii="Times New Roman" w:hAnsi="Times New Roman"/>
          <w:sz w:val="20"/>
          <w:szCs w:val="20"/>
        </w:rPr>
        <w:t>ется одна из основных целей управленческого учета.</w:t>
      </w:r>
    </w:p>
    <w:p w:rsidR="009C595C" w:rsidRPr="00700236" w:rsidRDefault="009C595C" w:rsidP="009C595C">
      <w:pPr>
        <w:autoSpaceDE w:val="0"/>
        <w:autoSpaceDN w:val="0"/>
        <w:adjustRightInd w:val="0"/>
        <w:spacing w:after="0"/>
        <w:ind w:firstLine="284"/>
        <w:jc w:val="both"/>
        <w:rPr>
          <w:rFonts w:ascii="Times New Roman" w:hAnsi="Times New Roman"/>
          <w:sz w:val="20"/>
          <w:szCs w:val="20"/>
        </w:rPr>
      </w:pPr>
      <w:r w:rsidRPr="00700236">
        <w:rPr>
          <w:rFonts w:ascii="Times New Roman" w:hAnsi="Times New Roman"/>
          <w:sz w:val="20"/>
          <w:szCs w:val="20"/>
        </w:rPr>
        <w:t xml:space="preserve">Основная </w:t>
      </w:r>
      <w:r>
        <w:rPr>
          <w:rFonts w:ascii="Times New Roman" w:hAnsi="Times New Roman"/>
          <w:sz w:val="20"/>
          <w:szCs w:val="20"/>
        </w:rPr>
        <w:t>задача</w:t>
      </w:r>
      <w:r w:rsidRPr="00700236">
        <w:rPr>
          <w:rFonts w:ascii="Times New Roman" w:hAnsi="Times New Roman"/>
          <w:sz w:val="20"/>
          <w:szCs w:val="20"/>
        </w:rPr>
        <w:t xml:space="preserve"> учета – своевременное обеспечение информаци</w:t>
      </w:r>
      <w:r>
        <w:rPr>
          <w:rFonts w:ascii="Times New Roman" w:hAnsi="Times New Roman"/>
          <w:sz w:val="20"/>
          <w:szCs w:val="20"/>
        </w:rPr>
        <w:t>ей</w:t>
      </w:r>
      <w:r w:rsidR="00BA7AA9">
        <w:rPr>
          <w:rFonts w:ascii="Times New Roman" w:hAnsi="Times New Roman"/>
          <w:sz w:val="20"/>
          <w:szCs w:val="20"/>
        </w:rPr>
        <w:t>,</w:t>
      </w:r>
      <w:r w:rsidRPr="00700236">
        <w:rPr>
          <w:rFonts w:ascii="Times New Roman" w:hAnsi="Times New Roman"/>
          <w:sz w:val="20"/>
          <w:szCs w:val="20"/>
        </w:rPr>
        <w:t xml:space="preserve"> необходимой для принятия результативных управленческих решений. Управленческий учет предоставляет информацию о затратах на прои</w:t>
      </w:r>
      <w:r w:rsidRPr="00700236">
        <w:rPr>
          <w:rFonts w:ascii="Times New Roman" w:hAnsi="Times New Roman"/>
          <w:sz w:val="20"/>
          <w:szCs w:val="20"/>
        </w:rPr>
        <w:t>з</w:t>
      </w:r>
      <w:r w:rsidRPr="00700236">
        <w:rPr>
          <w:rFonts w:ascii="Times New Roman" w:hAnsi="Times New Roman"/>
          <w:sz w:val="20"/>
          <w:szCs w:val="20"/>
        </w:rPr>
        <w:t xml:space="preserve">водство продукции, </w:t>
      </w:r>
      <w:r>
        <w:rPr>
          <w:rFonts w:ascii="Times New Roman" w:hAnsi="Times New Roman"/>
          <w:sz w:val="20"/>
          <w:szCs w:val="20"/>
        </w:rPr>
        <w:t xml:space="preserve">позволяет </w:t>
      </w:r>
      <w:r w:rsidRPr="00700236">
        <w:rPr>
          <w:rFonts w:ascii="Times New Roman" w:hAnsi="Times New Roman"/>
          <w:sz w:val="20"/>
          <w:szCs w:val="20"/>
        </w:rPr>
        <w:t>осуществлять планирование, анализ и контроль и по результатам принимать текущие и перспективные реш</w:t>
      </w:r>
      <w:r w:rsidRPr="00700236">
        <w:rPr>
          <w:rFonts w:ascii="Times New Roman" w:hAnsi="Times New Roman"/>
          <w:sz w:val="20"/>
          <w:szCs w:val="20"/>
        </w:rPr>
        <w:t>е</w:t>
      </w:r>
      <w:r w:rsidRPr="00700236">
        <w:rPr>
          <w:rFonts w:ascii="Times New Roman" w:hAnsi="Times New Roman"/>
          <w:sz w:val="20"/>
          <w:szCs w:val="20"/>
        </w:rPr>
        <w:t>ния, направленные на более эффективное использование ресурсов с целью получения и увеличения прибыли.</w:t>
      </w:r>
    </w:p>
    <w:p w:rsidR="009C595C" w:rsidRPr="009C595C" w:rsidRDefault="009C595C" w:rsidP="009C595C">
      <w:pPr>
        <w:autoSpaceDE w:val="0"/>
        <w:autoSpaceDN w:val="0"/>
        <w:adjustRightInd w:val="0"/>
        <w:spacing w:after="0"/>
        <w:ind w:firstLine="284"/>
        <w:jc w:val="both"/>
        <w:rPr>
          <w:rFonts w:ascii="Times New Roman" w:hAnsi="Times New Roman"/>
          <w:sz w:val="16"/>
          <w:szCs w:val="16"/>
        </w:rPr>
      </w:pPr>
    </w:p>
    <w:p w:rsidR="009C595C" w:rsidRDefault="009C595C" w:rsidP="00D902DD">
      <w:pPr>
        <w:autoSpaceDE w:val="0"/>
        <w:autoSpaceDN w:val="0"/>
        <w:adjustRightInd w:val="0"/>
        <w:spacing w:after="0"/>
        <w:jc w:val="center"/>
        <w:outlineLvl w:val="0"/>
        <w:rPr>
          <w:rFonts w:ascii="Times New Roman" w:hAnsi="Times New Roman"/>
          <w:sz w:val="16"/>
          <w:szCs w:val="16"/>
        </w:rPr>
      </w:pPr>
      <w:r>
        <w:rPr>
          <w:rFonts w:ascii="Times New Roman" w:hAnsi="Times New Roman"/>
          <w:sz w:val="16"/>
          <w:szCs w:val="16"/>
        </w:rPr>
        <w:t>ЛИТЕРАТУРА</w:t>
      </w:r>
    </w:p>
    <w:p w:rsidR="009C595C" w:rsidRPr="009C595C" w:rsidRDefault="009C595C" w:rsidP="009C595C">
      <w:pPr>
        <w:autoSpaceDE w:val="0"/>
        <w:autoSpaceDN w:val="0"/>
        <w:adjustRightInd w:val="0"/>
        <w:spacing w:after="0"/>
        <w:ind w:firstLine="284"/>
        <w:jc w:val="center"/>
        <w:rPr>
          <w:rFonts w:ascii="Times New Roman" w:hAnsi="Times New Roman"/>
          <w:sz w:val="12"/>
          <w:szCs w:val="12"/>
        </w:rPr>
      </w:pPr>
    </w:p>
    <w:p w:rsidR="009C595C" w:rsidRPr="00700236" w:rsidRDefault="009C595C" w:rsidP="009C595C">
      <w:pPr>
        <w:autoSpaceDE w:val="0"/>
        <w:autoSpaceDN w:val="0"/>
        <w:adjustRightInd w:val="0"/>
        <w:spacing w:after="0"/>
        <w:ind w:firstLine="284"/>
        <w:jc w:val="both"/>
        <w:rPr>
          <w:rFonts w:ascii="Times New Roman" w:hAnsi="Times New Roman"/>
          <w:sz w:val="20"/>
          <w:szCs w:val="20"/>
        </w:rPr>
      </w:pPr>
      <w:r>
        <w:rPr>
          <w:rFonts w:ascii="Times New Roman" w:hAnsi="Times New Roman"/>
          <w:sz w:val="16"/>
          <w:szCs w:val="16"/>
        </w:rPr>
        <w:t>1</w:t>
      </w:r>
      <w:r w:rsidRPr="00D5635B">
        <w:rPr>
          <w:rFonts w:ascii="Times New Roman" w:hAnsi="Times New Roman"/>
          <w:sz w:val="16"/>
          <w:szCs w:val="16"/>
        </w:rPr>
        <w:t>. Р</w:t>
      </w:r>
      <w:r>
        <w:rPr>
          <w:rFonts w:ascii="Times New Roman" w:hAnsi="Times New Roman"/>
          <w:sz w:val="16"/>
          <w:szCs w:val="16"/>
        </w:rPr>
        <w:t xml:space="preserve"> </w:t>
      </w:r>
      <w:r w:rsidRPr="00D5635B">
        <w:rPr>
          <w:rFonts w:ascii="Times New Roman" w:hAnsi="Times New Roman"/>
          <w:sz w:val="16"/>
          <w:szCs w:val="16"/>
        </w:rPr>
        <w:t>о</w:t>
      </w:r>
      <w:r>
        <w:rPr>
          <w:rFonts w:ascii="Times New Roman" w:hAnsi="Times New Roman"/>
          <w:sz w:val="16"/>
          <w:szCs w:val="16"/>
        </w:rPr>
        <w:t xml:space="preserve"> </w:t>
      </w:r>
      <w:r w:rsidRPr="00D5635B">
        <w:rPr>
          <w:rFonts w:ascii="Times New Roman" w:hAnsi="Times New Roman"/>
          <w:sz w:val="16"/>
          <w:szCs w:val="16"/>
        </w:rPr>
        <w:t>м</w:t>
      </w:r>
      <w:r>
        <w:rPr>
          <w:rFonts w:ascii="Times New Roman" w:hAnsi="Times New Roman"/>
          <w:sz w:val="16"/>
          <w:szCs w:val="16"/>
        </w:rPr>
        <w:t xml:space="preserve"> </w:t>
      </w:r>
      <w:r w:rsidRPr="00D5635B">
        <w:rPr>
          <w:rFonts w:ascii="Times New Roman" w:hAnsi="Times New Roman"/>
          <w:sz w:val="16"/>
          <w:szCs w:val="16"/>
        </w:rPr>
        <w:t>а</w:t>
      </w:r>
      <w:r>
        <w:rPr>
          <w:rFonts w:ascii="Times New Roman" w:hAnsi="Times New Roman"/>
          <w:sz w:val="16"/>
          <w:szCs w:val="16"/>
        </w:rPr>
        <w:t xml:space="preserve"> </w:t>
      </w:r>
      <w:r w:rsidRPr="00D5635B">
        <w:rPr>
          <w:rFonts w:ascii="Times New Roman" w:hAnsi="Times New Roman"/>
          <w:sz w:val="16"/>
          <w:szCs w:val="16"/>
        </w:rPr>
        <w:t>н</w:t>
      </w:r>
      <w:r>
        <w:rPr>
          <w:rFonts w:ascii="Times New Roman" w:hAnsi="Times New Roman"/>
          <w:sz w:val="16"/>
          <w:szCs w:val="16"/>
        </w:rPr>
        <w:t xml:space="preserve"> </w:t>
      </w:r>
      <w:r w:rsidRPr="00D5635B">
        <w:rPr>
          <w:rFonts w:ascii="Times New Roman" w:hAnsi="Times New Roman"/>
          <w:sz w:val="16"/>
          <w:szCs w:val="16"/>
        </w:rPr>
        <w:t>о</w:t>
      </w:r>
      <w:r>
        <w:rPr>
          <w:rFonts w:ascii="Times New Roman" w:hAnsi="Times New Roman"/>
          <w:sz w:val="16"/>
          <w:szCs w:val="16"/>
        </w:rPr>
        <w:t xml:space="preserve"> </w:t>
      </w:r>
      <w:r w:rsidRPr="00D5635B">
        <w:rPr>
          <w:rFonts w:ascii="Times New Roman" w:hAnsi="Times New Roman"/>
          <w:sz w:val="16"/>
          <w:szCs w:val="16"/>
        </w:rPr>
        <w:t>в, М.</w:t>
      </w:r>
      <w:r>
        <w:rPr>
          <w:rFonts w:ascii="Times New Roman" w:hAnsi="Times New Roman"/>
          <w:sz w:val="16"/>
          <w:szCs w:val="16"/>
        </w:rPr>
        <w:t xml:space="preserve"> </w:t>
      </w:r>
      <w:r w:rsidRPr="00D5635B">
        <w:rPr>
          <w:rFonts w:ascii="Times New Roman" w:hAnsi="Times New Roman"/>
          <w:sz w:val="16"/>
          <w:szCs w:val="16"/>
        </w:rPr>
        <w:t>С</w:t>
      </w:r>
      <w:r w:rsidR="00BA7AA9">
        <w:rPr>
          <w:rFonts w:ascii="Times New Roman" w:hAnsi="Times New Roman"/>
          <w:sz w:val="16"/>
          <w:szCs w:val="16"/>
        </w:rPr>
        <w:t>.</w:t>
      </w:r>
      <w:r w:rsidRPr="00D5635B">
        <w:rPr>
          <w:rFonts w:ascii="Times New Roman" w:hAnsi="Times New Roman"/>
          <w:sz w:val="16"/>
          <w:szCs w:val="16"/>
        </w:rPr>
        <w:t xml:space="preserve"> Управленческий уч</w:t>
      </w:r>
      <w:r w:rsidR="00BA7AA9">
        <w:rPr>
          <w:rFonts w:ascii="Times New Roman" w:hAnsi="Times New Roman"/>
          <w:sz w:val="16"/>
          <w:szCs w:val="16"/>
        </w:rPr>
        <w:t>е</w:t>
      </w:r>
      <w:r w:rsidRPr="00D5635B">
        <w:rPr>
          <w:rFonts w:ascii="Times New Roman" w:hAnsi="Times New Roman"/>
          <w:sz w:val="16"/>
          <w:szCs w:val="16"/>
        </w:rPr>
        <w:t>т и его роль в управлении организацией / М.</w:t>
      </w:r>
      <w:r>
        <w:rPr>
          <w:rFonts w:ascii="Times New Roman" w:hAnsi="Times New Roman"/>
          <w:sz w:val="16"/>
          <w:szCs w:val="16"/>
        </w:rPr>
        <w:t xml:space="preserve"> </w:t>
      </w:r>
      <w:r w:rsidRPr="00D5635B">
        <w:rPr>
          <w:rFonts w:ascii="Times New Roman" w:hAnsi="Times New Roman"/>
          <w:sz w:val="16"/>
          <w:szCs w:val="16"/>
        </w:rPr>
        <w:t>С</w:t>
      </w:r>
      <w:r w:rsidR="00BA7AA9">
        <w:rPr>
          <w:rFonts w:ascii="Times New Roman" w:hAnsi="Times New Roman"/>
          <w:sz w:val="16"/>
          <w:szCs w:val="16"/>
        </w:rPr>
        <w:t>.</w:t>
      </w:r>
      <w:r w:rsidRPr="00D5635B">
        <w:rPr>
          <w:rFonts w:ascii="Times New Roman" w:hAnsi="Times New Roman"/>
          <w:sz w:val="16"/>
          <w:szCs w:val="16"/>
        </w:rPr>
        <w:t xml:space="preserve"> Романов // Сетевой научный журнал. – 2017. – №</w:t>
      </w:r>
      <w:r w:rsidR="00BA7AA9">
        <w:rPr>
          <w:rFonts w:ascii="Times New Roman" w:hAnsi="Times New Roman"/>
          <w:sz w:val="16"/>
          <w:szCs w:val="16"/>
        </w:rPr>
        <w:t xml:space="preserve"> </w:t>
      </w:r>
      <w:r w:rsidRPr="00D5635B">
        <w:rPr>
          <w:rFonts w:ascii="Times New Roman" w:hAnsi="Times New Roman"/>
          <w:sz w:val="16"/>
          <w:szCs w:val="16"/>
        </w:rPr>
        <w:t>1 (ч.</w:t>
      </w:r>
      <w:r w:rsidR="00BA7AA9">
        <w:rPr>
          <w:rFonts w:ascii="Times New Roman" w:hAnsi="Times New Roman"/>
          <w:sz w:val="16"/>
          <w:szCs w:val="16"/>
        </w:rPr>
        <w:t xml:space="preserve"> </w:t>
      </w:r>
      <w:r w:rsidRPr="00D5635B">
        <w:rPr>
          <w:rFonts w:ascii="Times New Roman" w:hAnsi="Times New Roman"/>
          <w:sz w:val="16"/>
          <w:szCs w:val="16"/>
        </w:rPr>
        <w:t>71). – С. 6</w:t>
      </w:r>
      <w:r w:rsidR="00BA7AA9">
        <w:rPr>
          <w:rFonts w:ascii="Times New Roman" w:hAnsi="Times New Roman"/>
          <w:sz w:val="16"/>
          <w:szCs w:val="16"/>
        </w:rPr>
        <w:t>–</w:t>
      </w:r>
      <w:r w:rsidRPr="00D5635B">
        <w:rPr>
          <w:rFonts w:ascii="Times New Roman" w:hAnsi="Times New Roman"/>
          <w:sz w:val="16"/>
          <w:szCs w:val="16"/>
        </w:rPr>
        <w:t>14</w:t>
      </w:r>
      <w:r>
        <w:rPr>
          <w:rFonts w:ascii="Times New Roman" w:hAnsi="Times New Roman"/>
          <w:sz w:val="16"/>
          <w:szCs w:val="16"/>
        </w:rPr>
        <w:t>.</w:t>
      </w:r>
    </w:p>
    <w:p w:rsidR="009C595C" w:rsidRPr="00D5635B" w:rsidRDefault="009C595C" w:rsidP="009C595C">
      <w:pPr>
        <w:autoSpaceDE w:val="0"/>
        <w:autoSpaceDN w:val="0"/>
        <w:adjustRightInd w:val="0"/>
        <w:spacing w:after="0"/>
        <w:ind w:firstLine="284"/>
        <w:jc w:val="both"/>
        <w:rPr>
          <w:rFonts w:ascii="Times New Roman" w:hAnsi="Times New Roman"/>
          <w:sz w:val="16"/>
          <w:szCs w:val="16"/>
        </w:rPr>
      </w:pPr>
      <w:r>
        <w:rPr>
          <w:rFonts w:ascii="Times New Roman" w:hAnsi="Times New Roman"/>
          <w:sz w:val="16"/>
          <w:szCs w:val="16"/>
        </w:rPr>
        <w:t>2</w:t>
      </w:r>
      <w:r w:rsidR="00B0636A">
        <w:rPr>
          <w:rFonts w:ascii="Times New Roman" w:hAnsi="Times New Roman"/>
          <w:sz w:val="16"/>
          <w:szCs w:val="16"/>
        </w:rPr>
        <w:t>. </w:t>
      </w:r>
      <w:r w:rsidRPr="00B0636A">
        <w:rPr>
          <w:rFonts w:ascii="Times New Roman" w:hAnsi="Times New Roman"/>
          <w:spacing w:val="20"/>
          <w:sz w:val="16"/>
          <w:szCs w:val="16"/>
        </w:rPr>
        <w:t>Сычев</w:t>
      </w:r>
      <w:r w:rsidR="00B0636A" w:rsidRPr="00B0636A">
        <w:rPr>
          <w:rFonts w:ascii="Times New Roman" w:hAnsi="Times New Roman"/>
          <w:spacing w:val="20"/>
          <w:sz w:val="16"/>
          <w:szCs w:val="16"/>
        </w:rPr>
        <w:t>а</w:t>
      </w:r>
      <w:r w:rsidR="00B0636A">
        <w:rPr>
          <w:rFonts w:ascii="Times New Roman" w:hAnsi="Times New Roman"/>
          <w:sz w:val="16"/>
          <w:szCs w:val="16"/>
        </w:rPr>
        <w:t>, А. А.</w:t>
      </w:r>
      <w:r w:rsidR="00214B28">
        <w:rPr>
          <w:rFonts w:ascii="Times New Roman" w:hAnsi="Times New Roman"/>
          <w:sz w:val="16"/>
          <w:szCs w:val="16"/>
        </w:rPr>
        <w:t xml:space="preserve"> </w:t>
      </w:r>
      <w:r w:rsidRPr="00D5635B">
        <w:rPr>
          <w:rFonts w:ascii="Times New Roman" w:hAnsi="Times New Roman"/>
          <w:sz w:val="16"/>
          <w:szCs w:val="16"/>
        </w:rPr>
        <w:t>Эффе</w:t>
      </w:r>
      <w:r w:rsidR="00B0636A">
        <w:rPr>
          <w:rFonts w:ascii="Times New Roman" w:hAnsi="Times New Roman"/>
          <w:sz w:val="16"/>
          <w:szCs w:val="16"/>
        </w:rPr>
        <w:t>ктивность</w:t>
      </w:r>
      <w:r w:rsidR="00214B28">
        <w:rPr>
          <w:rFonts w:ascii="Times New Roman" w:hAnsi="Times New Roman"/>
          <w:sz w:val="16"/>
          <w:szCs w:val="16"/>
        </w:rPr>
        <w:t xml:space="preserve"> </w:t>
      </w:r>
      <w:r w:rsidRPr="00D5635B">
        <w:rPr>
          <w:rFonts w:ascii="Times New Roman" w:hAnsi="Times New Roman"/>
          <w:sz w:val="16"/>
          <w:szCs w:val="16"/>
        </w:rPr>
        <w:t>управленческого учета в организации</w:t>
      </w:r>
      <w:r w:rsidR="00B0636A">
        <w:rPr>
          <w:rFonts w:ascii="Times New Roman" w:hAnsi="Times New Roman"/>
          <w:sz w:val="16"/>
          <w:szCs w:val="16"/>
        </w:rPr>
        <w:t xml:space="preserve"> / А. </w:t>
      </w:r>
      <w:r w:rsidRPr="00D5635B">
        <w:rPr>
          <w:rFonts w:ascii="Times New Roman" w:hAnsi="Times New Roman"/>
          <w:sz w:val="16"/>
          <w:szCs w:val="16"/>
        </w:rPr>
        <w:t>А.</w:t>
      </w:r>
      <w:r w:rsidR="00214B28">
        <w:rPr>
          <w:rFonts w:ascii="Times New Roman" w:hAnsi="Times New Roman"/>
          <w:sz w:val="16"/>
          <w:szCs w:val="16"/>
        </w:rPr>
        <w:t> </w:t>
      </w:r>
      <w:r w:rsidRPr="00D5635B">
        <w:rPr>
          <w:rFonts w:ascii="Times New Roman" w:hAnsi="Times New Roman"/>
          <w:sz w:val="16"/>
          <w:szCs w:val="16"/>
        </w:rPr>
        <w:t>Сычева, Н. В. Филиповская // Международный научный журнал «Инновационная наука». – 2016. – №</w:t>
      </w:r>
      <w:r w:rsidR="00BA7AA9">
        <w:rPr>
          <w:rFonts w:ascii="Times New Roman" w:hAnsi="Times New Roman"/>
          <w:sz w:val="16"/>
          <w:szCs w:val="16"/>
        </w:rPr>
        <w:t xml:space="preserve"> </w:t>
      </w:r>
      <w:r w:rsidRPr="00D5635B">
        <w:rPr>
          <w:rFonts w:ascii="Times New Roman" w:hAnsi="Times New Roman"/>
          <w:sz w:val="16"/>
          <w:szCs w:val="16"/>
        </w:rPr>
        <w:t>10 (ч.</w:t>
      </w:r>
      <w:r w:rsidR="00BA7AA9">
        <w:rPr>
          <w:rFonts w:ascii="Times New Roman" w:hAnsi="Times New Roman"/>
          <w:sz w:val="16"/>
          <w:szCs w:val="16"/>
        </w:rPr>
        <w:t xml:space="preserve"> </w:t>
      </w:r>
      <w:r w:rsidRPr="00D5635B">
        <w:rPr>
          <w:rFonts w:ascii="Times New Roman" w:hAnsi="Times New Roman"/>
          <w:sz w:val="16"/>
          <w:szCs w:val="16"/>
        </w:rPr>
        <w:t>1). – С. 121</w:t>
      </w:r>
      <w:r w:rsidR="00BA7AA9">
        <w:rPr>
          <w:rFonts w:ascii="Times New Roman" w:hAnsi="Times New Roman"/>
          <w:sz w:val="16"/>
          <w:szCs w:val="16"/>
        </w:rPr>
        <w:t>–</w:t>
      </w:r>
      <w:r w:rsidRPr="00D5635B">
        <w:rPr>
          <w:rFonts w:ascii="Times New Roman" w:hAnsi="Times New Roman"/>
          <w:sz w:val="16"/>
          <w:szCs w:val="16"/>
        </w:rPr>
        <w:t>123.</w:t>
      </w:r>
    </w:p>
    <w:p w:rsidR="00BA7AA9" w:rsidRDefault="00BA7AA9" w:rsidP="00D902DD">
      <w:pPr>
        <w:spacing w:after="0" w:line="216" w:lineRule="auto"/>
        <w:jc w:val="both"/>
        <w:outlineLvl w:val="0"/>
        <w:rPr>
          <w:rFonts w:ascii="Times New Roman" w:hAnsi="Times New Roman"/>
          <w:sz w:val="20"/>
          <w:szCs w:val="20"/>
        </w:rPr>
      </w:pPr>
    </w:p>
    <w:p w:rsidR="00F52CBC" w:rsidRPr="009F68A9" w:rsidRDefault="00F52CBC" w:rsidP="00984E23">
      <w:pPr>
        <w:spacing w:after="0" w:line="216" w:lineRule="auto"/>
        <w:outlineLvl w:val="0"/>
        <w:rPr>
          <w:rFonts w:ascii="Times New Roman" w:hAnsi="Times New Roman"/>
          <w:sz w:val="20"/>
          <w:szCs w:val="20"/>
        </w:rPr>
      </w:pPr>
      <w:r w:rsidRPr="007F7DC1">
        <w:rPr>
          <w:rFonts w:ascii="Times New Roman" w:hAnsi="Times New Roman"/>
          <w:sz w:val="20"/>
          <w:szCs w:val="20"/>
        </w:rPr>
        <w:lastRenderedPageBreak/>
        <w:t>УДК 339.542</w:t>
      </w:r>
      <w:r>
        <w:rPr>
          <w:rFonts w:ascii="Times New Roman" w:hAnsi="Times New Roman"/>
          <w:sz w:val="20"/>
          <w:szCs w:val="20"/>
        </w:rPr>
        <w:t>.2</w:t>
      </w:r>
    </w:p>
    <w:p w:rsidR="00F52CBC" w:rsidRDefault="00F52CBC" w:rsidP="00984E23">
      <w:pPr>
        <w:spacing w:after="0" w:line="216" w:lineRule="auto"/>
        <w:outlineLvl w:val="0"/>
        <w:rPr>
          <w:rFonts w:ascii="Times New Roman" w:hAnsi="Times New Roman"/>
          <w:sz w:val="20"/>
          <w:szCs w:val="20"/>
        </w:rPr>
      </w:pPr>
      <w:r>
        <w:rPr>
          <w:rFonts w:ascii="Times New Roman" w:hAnsi="Times New Roman"/>
          <w:b/>
          <w:sz w:val="20"/>
          <w:szCs w:val="20"/>
        </w:rPr>
        <w:t>Близнец А. С.</w:t>
      </w:r>
      <w:r w:rsidRPr="0042154A">
        <w:rPr>
          <w:rFonts w:ascii="Times New Roman" w:hAnsi="Times New Roman"/>
          <w:b/>
          <w:sz w:val="20"/>
          <w:szCs w:val="20"/>
        </w:rPr>
        <w:t xml:space="preserve"> </w:t>
      </w:r>
      <w:r w:rsidRPr="00B0636A">
        <w:rPr>
          <w:rFonts w:ascii="Times New Roman" w:hAnsi="Times New Roman"/>
          <w:sz w:val="20"/>
          <w:szCs w:val="20"/>
        </w:rPr>
        <w:t>–</w:t>
      </w:r>
      <w:r w:rsidRPr="0042154A">
        <w:rPr>
          <w:rFonts w:ascii="Times New Roman" w:hAnsi="Times New Roman"/>
          <w:sz w:val="20"/>
          <w:szCs w:val="20"/>
        </w:rPr>
        <w:t xml:space="preserve"> </w:t>
      </w:r>
      <w:r w:rsidRPr="00916D8C">
        <w:rPr>
          <w:rFonts w:ascii="Times New Roman" w:hAnsi="Times New Roman"/>
          <w:i/>
          <w:sz w:val="20"/>
          <w:szCs w:val="20"/>
        </w:rPr>
        <w:t>студентка</w:t>
      </w:r>
      <w:r w:rsidRPr="0042154A">
        <w:rPr>
          <w:rFonts w:ascii="Times New Roman" w:hAnsi="Times New Roman"/>
          <w:sz w:val="20"/>
          <w:szCs w:val="20"/>
        </w:rPr>
        <w:t xml:space="preserve"> </w:t>
      </w:r>
    </w:p>
    <w:p w:rsidR="00984E23" w:rsidRDefault="00F52CBC" w:rsidP="00984E23">
      <w:pPr>
        <w:spacing w:after="0" w:line="216" w:lineRule="auto"/>
        <w:rPr>
          <w:rFonts w:ascii="Times New Roman" w:hAnsi="Times New Roman"/>
          <w:b/>
          <w:sz w:val="20"/>
          <w:szCs w:val="20"/>
        </w:rPr>
      </w:pPr>
      <w:r>
        <w:rPr>
          <w:rFonts w:ascii="Times New Roman" w:hAnsi="Times New Roman"/>
          <w:b/>
          <w:sz w:val="20"/>
          <w:szCs w:val="20"/>
        </w:rPr>
        <w:t xml:space="preserve">ВЛИЯНИЕ МЕТОДОВ ТАМОЖЕННОГО РЕГУЛИРОВАНИЯ </w:t>
      </w:r>
    </w:p>
    <w:p w:rsidR="005B7DFC" w:rsidRDefault="00F52CBC" w:rsidP="00984E23">
      <w:pPr>
        <w:spacing w:after="0" w:line="216" w:lineRule="auto"/>
        <w:rPr>
          <w:rFonts w:ascii="Times New Roman" w:hAnsi="Times New Roman"/>
          <w:b/>
          <w:sz w:val="20"/>
          <w:szCs w:val="20"/>
        </w:rPr>
      </w:pPr>
      <w:r>
        <w:rPr>
          <w:rFonts w:ascii="Times New Roman" w:hAnsi="Times New Roman"/>
          <w:b/>
          <w:sz w:val="20"/>
          <w:szCs w:val="20"/>
        </w:rPr>
        <w:t xml:space="preserve">НА РАЗВИТИЕ ВНЕШНЕЭКОНОМИЧЕСКОЙ </w:t>
      </w:r>
    </w:p>
    <w:p w:rsidR="00F52CBC" w:rsidRPr="0034495C" w:rsidRDefault="00F52CBC" w:rsidP="00984E23">
      <w:pPr>
        <w:spacing w:after="0" w:line="216" w:lineRule="auto"/>
        <w:rPr>
          <w:rFonts w:ascii="Times New Roman" w:hAnsi="Times New Roman"/>
          <w:b/>
          <w:sz w:val="20"/>
          <w:szCs w:val="20"/>
        </w:rPr>
      </w:pPr>
      <w:r>
        <w:rPr>
          <w:rFonts w:ascii="Times New Roman" w:hAnsi="Times New Roman"/>
          <w:b/>
          <w:sz w:val="20"/>
          <w:szCs w:val="20"/>
        </w:rPr>
        <w:t xml:space="preserve">ДЕЯТЕЛЬНОСТИ ПРЕДПРИЯТИЙ </w:t>
      </w:r>
    </w:p>
    <w:p w:rsidR="00F52CBC" w:rsidRPr="00916D8C" w:rsidRDefault="00F52CBC" w:rsidP="00984E23">
      <w:pPr>
        <w:spacing w:after="0" w:line="216" w:lineRule="auto"/>
        <w:rPr>
          <w:rFonts w:ascii="Times New Roman" w:hAnsi="Times New Roman"/>
          <w:i/>
          <w:sz w:val="20"/>
          <w:szCs w:val="20"/>
        </w:rPr>
      </w:pPr>
      <w:r w:rsidRPr="00916D8C">
        <w:rPr>
          <w:rFonts w:ascii="Times New Roman" w:hAnsi="Times New Roman"/>
          <w:i/>
          <w:sz w:val="20"/>
          <w:szCs w:val="20"/>
        </w:rPr>
        <w:t xml:space="preserve">Научный руководитель – </w:t>
      </w:r>
      <w:r w:rsidRPr="00916D8C">
        <w:rPr>
          <w:rFonts w:ascii="Times New Roman" w:hAnsi="Times New Roman"/>
          <w:b/>
          <w:i/>
          <w:sz w:val="20"/>
          <w:szCs w:val="20"/>
        </w:rPr>
        <w:t>Куруленко Т.</w:t>
      </w:r>
      <w:r w:rsidR="001676CF">
        <w:rPr>
          <w:rFonts w:ascii="Times New Roman" w:hAnsi="Times New Roman"/>
          <w:b/>
          <w:i/>
          <w:sz w:val="20"/>
          <w:szCs w:val="20"/>
        </w:rPr>
        <w:t xml:space="preserve"> </w:t>
      </w:r>
      <w:r w:rsidRPr="00916D8C">
        <w:rPr>
          <w:rFonts w:ascii="Times New Roman" w:hAnsi="Times New Roman"/>
          <w:b/>
          <w:i/>
          <w:sz w:val="20"/>
          <w:szCs w:val="20"/>
        </w:rPr>
        <w:t>А</w:t>
      </w:r>
      <w:r w:rsidRPr="00DA2433">
        <w:rPr>
          <w:rFonts w:ascii="Times New Roman" w:hAnsi="Times New Roman"/>
          <w:b/>
          <w:i/>
          <w:sz w:val="20"/>
          <w:szCs w:val="20"/>
        </w:rPr>
        <w:t>.</w:t>
      </w:r>
      <w:r w:rsidRPr="00916D8C">
        <w:rPr>
          <w:rFonts w:ascii="Times New Roman" w:hAnsi="Times New Roman"/>
          <w:i/>
          <w:sz w:val="20"/>
          <w:szCs w:val="20"/>
        </w:rPr>
        <w:t>, ст</w:t>
      </w:r>
      <w:r>
        <w:rPr>
          <w:rFonts w:ascii="Times New Roman" w:hAnsi="Times New Roman"/>
          <w:i/>
          <w:sz w:val="20"/>
          <w:szCs w:val="20"/>
        </w:rPr>
        <w:t>.</w:t>
      </w:r>
      <w:r w:rsidRPr="00916D8C">
        <w:rPr>
          <w:rFonts w:ascii="Times New Roman" w:hAnsi="Times New Roman"/>
          <w:i/>
          <w:sz w:val="20"/>
          <w:szCs w:val="20"/>
        </w:rPr>
        <w:t xml:space="preserve"> преподаватель </w:t>
      </w:r>
    </w:p>
    <w:p w:rsidR="00F52CBC" w:rsidRDefault="00F52CBC" w:rsidP="00984E23">
      <w:pPr>
        <w:spacing w:after="0" w:line="216" w:lineRule="auto"/>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F52CBC" w:rsidRDefault="00F52CBC" w:rsidP="00984E23">
      <w:pPr>
        <w:spacing w:after="0" w:line="216" w:lineRule="auto"/>
        <w:rPr>
          <w:rFonts w:ascii="Times New Roman" w:hAnsi="Times New Roman"/>
          <w:sz w:val="20"/>
          <w:szCs w:val="20"/>
        </w:rPr>
      </w:pPr>
      <w:r>
        <w:rPr>
          <w:rFonts w:ascii="Times New Roman" w:hAnsi="Times New Roman"/>
          <w:sz w:val="20"/>
          <w:szCs w:val="20"/>
        </w:rPr>
        <w:t>Горки, Республика Беларусь</w:t>
      </w:r>
    </w:p>
    <w:p w:rsidR="00F52CBC" w:rsidRPr="008F2D03" w:rsidRDefault="00F52CBC" w:rsidP="00F52CBC">
      <w:pPr>
        <w:spacing w:after="0" w:line="216" w:lineRule="auto"/>
        <w:ind w:firstLine="720"/>
        <w:jc w:val="both"/>
        <w:rPr>
          <w:rFonts w:ascii="Times New Roman" w:hAnsi="Times New Roman"/>
          <w:sz w:val="16"/>
          <w:szCs w:val="16"/>
        </w:rPr>
      </w:pPr>
    </w:p>
    <w:p w:rsidR="00F52CBC" w:rsidRPr="00C911FC" w:rsidRDefault="00F52CBC" w:rsidP="005B7DFC">
      <w:pPr>
        <w:spacing w:after="0"/>
        <w:ind w:firstLine="284"/>
        <w:jc w:val="both"/>
        <w:rPr>
          <w:rFonts w:ascii="Times New Roman" w:hAnsi="Times New Roman"/>
          <w:sz w:val="20"/>
          <w:szCs w:val="20"/>
        </w:rPr>
      </w:pPr>
      <w:r w:rsidRPr="00C911FC">
        <w:rPr>
          <w:rFonts w:ascii="Times New Roman" w:hAnsi="Times New Roman"/>
          <w:sz w:val="20"/>
          <w:szCs w:val="20"/>
        </w:rPr>
        <w:t>В условиях глобализации международного экономического пр</w:t>
      </w:r>
      <w:r w:rsidRPr="00C911FC">
        <w:rPr>
          <w:rFonts w:ascii="Times New Roman" w:hAnsi="Times New Roman"/>
          <w:sz w:val="20"/>
          <w:szCs w:val="20"/>
        </w:rPr>
        <w:t>о</w:t>
      </w:r>
      <w:r w:rsidRPr="00C911FC">
        <w:rPr>
          <w:rFonts w:ascii="Times New Roman" w:hAnsi="Times New Roman"/>
          <w:sz w:val="20"/>
          <w:szCs w:val="20"/>
        </w:rPr>
        <w:t xml:space="preserve">странства </w:t>
      </w:r>
      <w:r>
        <w:rPr>
          <w:rFonts w:ascii="Times New Roman" w:hAnsi="Times New Roman"/>
          <w:sz w:val="20"/>
          <w:szCs w:val="20"/>
        </w:rPr>
        <w:t>одним из основных</w:t>
      </w:r>
      <w:r w:rsidRPr="00C911FC">
        <w:rPr>
          <w:rFonts w:ascii="Times New Roman" w:hAnsi="Times New Roman"/>
          <w:sz w:val="20"/>
          <w:szCs w:val="20"/>
        </w:rPr>
        <w:t xml:space="preserve"> факторов успешного развития на</w:t>
      </w:r>
      <w:r>
        <w:rPr>
          <w:rFonts w:ascii="Times New Roman" w:hAnsi="Times New Roman"/>
          <w:sz w:val="20"/>
          <w:szCs w:val="20"/>
        </w:rPr>
        <w:t>ци</w:t>
      </w:r>
      <w:r>
        <w:rPr>
          <w:rFonts w:ascii="Times New Roman" w:hAnsi="Times New Roman"/>
          <w:sz w:val="20"/>
          <w:szCs w:val="20"/>
        </w:rPr>
        <w:t>о</w:t>
      </w:r>
      <w:r>
        <w:rPr>
          <w:rFonts w:ascii="Times New Roman" w:hAnsi="Times New Roman"/>
          <w:sz w:val="20"/>
          <w:szCs w:val="20"/>
        </w:rPr>
        <w:t xml:space="preserve">нальной экономики страны является </w:t>
      </w:r>
      <w:r w:rsidRPr="00C911FC">
        <w:rPr>
          <w:rFonts w:ascii="Times New Roman" w:hAnsi="Times New Roman"/>
          <w:sz w:val="20"/>
          <w:szCs w:val="20"/>
        </w:rPr>
        <w:t>степень е</w:t>
      </w:r>
      <w:r>
        <w:rPr>
          <w:rFonts w:ascii="Times New Roman" w:hAnsi="Times New Roman"/>
          <w:sz w:val="20"/>
          <w:szCs w:val="20"/>
        </w:rPr>
        <w:t>е</w:t>
      </w:r>
      <w:r w:rsidRPr="00C911FC">
        <w:rPr>
          <w:rFonts w:ascii="Times New Roman" w:hAnsi="Times New Roman"/>
          <w:sz w:val="20"/>
          <w:szCs w:val="20"/>
        </w:rPr>
        <w:t xml:space="preserve"> участия в междун</w:t>
      </w:r>
      <w:r w:rsidRPr="00C911FC">
        <w:rPr>
          <w:rFonts w:ascii="Times New Roman" w:hAnsi="Times New Roman"/>
          <w:sz w:val="20"/>
          <w:szCs w:val="20"/>
        </w:rPr>
        <w:t>а</w:t>
      </w:r>
      <w:r w:rsidRPr="00C911FC">
        <w:rPr>
          <w:rFonts w:ascii="Times New Roman" w:hAnsi="Times New Roman"/>
          <w:sz w:val="20"/>
          <w:szCs w:val="20"/>
        </w:rPr>
        <w:t>род</w:t>
      </w:r>
      <w:r w:rsidR="005767C3">
        <w:rPr>
          <w:rFonts w:ascii="Times New Roman" w:hAnsi="Times New Roman"/>
          <w:sz w:val="20"/>
          <w:szCs w:val="20"/>
        </w:rPr>
        <w:t xml:space="preserve">ной торговле. </w:t>
      </w:r>
      <w:r w:rsidRPr="00C911FC">
        <w:rPr>
          <w:rFonts w:ascii="Times New Roman" w:hAnsi="Times New Roman"/>
          <w:sz w:val="20"/>
          <w:szCs w:val="20"/>
        </w:rPr>
        <w:t>Важными факторами развития внешне</w:t>
      </w:r>
      <w:r>
        <w:rPr>
          <w:rFonts w:ascii="Times New Roman" w:hAnsi="Times New Roman"/>
          <w:sz w:val="20"/>
          <w:szCs w:val="20"/>
        </w:rPr>
        <w:t>экономич</w:t>
      </w:r>
      <w:r>
        <w:rPr>
          <w:rFonts w:ascii="Times New Roman" w:hAnsi="Times New Roman"/>
          <w:sz w:val="20"/>
          <w:szCs w:val="20"/>
        </w:rPr>
        <w:t>е</w:t>
      </w:r>
      <w:r>
        <w:rPr>
          <w:rFonts w:ascii="Times New Roman" w:hAnsi="Times New Roman"/>
          <w:sz w:val="20"/>
          <w:szCs w:val="20"/>
        </w:rPr>
        <w:t>ской деятельности</w:t>
      </w:r>
      <w:r w:rsidRPr="00C911FC">
        <w:rPr>
          <w:rFonts w:ascii="Times New Roman" w:hAnsi="Times New Roman"/>
          <w:sz w:val="20"/>
          <w:szCs w:val="20"/>
        </w:rPr>
        <w:t xml:space="preserve"> выступают таможенное регулирование</w:t>
      </w:r>
      <w:r>
        <w:rPr>
          <w:rFonts w:ascii="Times New Roman" w:hAnsi="Times New Roman"/>
          <w:sz w:val="20"/>
          <w:szCs w:val="20"/>
        </w:rPr>
        <w:t xml:space="preserve"> и</w:t>
      </w:r>
      <w:r w:rsidRPr="00C911FC">
        <w:rPr>
          <w:rFonts w:ascii="Times New Roman" w:hAnsi="Times New Roman"/>
          <w:sz w:val="20"/>
          <w:szCs w:val="20"/>
        </w:rPr>
        <w:t xml:space="preserve"> таможе</w:t>
      </w:r>
      <w:r w:rsidRPr="00C911FC">
        <w:rPr>
          <w:rFonts w:ascii="Times New Roman" w:hAnsi="Times New Roman"/>
          <w:sz w:val="20"/>
          <w:szCs w:val="20"/>
        </w:rPr>
        <w:t>н</w:t>
      </w:r>
      <w:r w:rsidRPr="00C911FC">
        <w:rPr>
          <w:rFonts w:ascii="Times New Roman" w:hAnsi="Times New Roman"/>
          <w:sz w:val="20"/>
          <w:szCs w:val="20"/>
        </w:rPr>
        <w:t>ная поддержка в первую очередь отечественных хозяйствующих суб</w:t>
      </w:r>
      <w:r w:rsidRPr="00C911FC">
        <w:rPr>
          <w:rFonts w:ascii="Times New Roman" w:hAnsi="Times New Roman"/>
          <w:sz w:val="20"/>
          <w:szCs w:val="20"/>
        </w:rPr>
        <w:t>ъ</w:t>
      </w:r>
      <w:r w:rsidRPr="00C911FC">
        <w:rPr>
          <w:rFonts w:ascii="Times New Roman" w:hAnsi="Times New Roman"/>
          <w:sz w:val="20"/>
          <w:szCs w:val="20"/>
        </w:rPr>
        <w:t>ектов – экспортеров и импортеров.</w:t>
      </w:r>
      <w:r>
        <w:rPr>
          <w:rFonts w:ascii="Times New Roman" w:hAnsi="Times New Roman"/>
          <w:sz w:val="20"/>
          <w:szCs w:val="20"/>
        </w:rPr>
        <w:t xml:space="preserve"> </w:t>
      </w:r>
    </w:p>
    <w:p w:rsidR="00F52CBC" w:rsidRPr="00C911FC" w:rsidRDefault="00F52CBC" w:rsidP="005B7DFC">
      <w:pPr>
        <w:spacing w:after="0"/>
        <w:ind w:firstLine="284"/>
        <w:jc w:val="both"/>
        <w:rPr>
          <w:rFonts w:ascii="Times New Roman" w:hAnsi="Times New Roman"/>
          <w:sz w:val="20"/>
          <w:szCs w:val="20"/>
        </w:rPr>
      </w:pPr>
      <w:r w:rsidRPr="00C911FC">
        <w:rPr>
          <w:rFonts w:ascii="Times New Roman" w:hAnsi="Times New Roman"/>
          <w:sz w:val="20"/>
          <w:szCs w:val="20"/>
        </w:rPr>
        <w:t>Анализ внешнето</w:t>
      </w:r>
      <w:r>
        <w:rPr>
          <w:rFonts w:ascii="Times New Roman" w:hAnsi="Times New Roman"/>
          <w:sz w:val="20"/>
          <w:szCs w:val="20"/>
        </w:rPr>
        <w:t>рговой деятельности</w:t>
      </w:r>
      <w:r w:rsidRPr="00C911FC">
        <w:rPr>
          <w:rFonts w:ascii="Times New Roman" w:hAnsi="Times New Roman"/>
          <w:sz w:val="20"/>
          <w:szCs w:val="20"/>
        </w:rPr>
        <w:t xml:space="preserve"> предп</w:t>
      </w:r>
      <w:r>
        <w:rPr>
          <w:rFonts w:ascii="Times New Roman" w:hAnsi="Times New Roman"/>
          <w:sz w:val="20"/>
          <w:szCs w:val="20"/>
        </w:rPr>
        <w:t>риятий показывает</w:t>
      </w:r>
      <w:r w:rsidRPr="00C911FC">
        <w:rPr>
          <w:rFonts w:ascii="Times New Roman" w:hAnsi="Times New Roman"/>
          <w:sz w:val="20"/>
          <w:szCs w:val="20"/>
        </w:rPr>
        <w:t>, что основными таможенными процедурами, используемыми предпр</w:t>
      </w:r>
      <w:r w:rsidRPr="00C911FC">
        <w:rPr>
          <w:rFonts w:ascii="Times New Roman" w:hAnsi="Times New Roman"/>
          <w:sz w:val="20"/>
          <w:szCs w:val="20"/>
        </w:rPr>
        <w:t>и</w:t>
      </w:r>
      <w:r w:rsidRPr="00C911FC">
        <w:rPr>
          <w:rFonts w:ascii="Times New Roman" w:hAnsi="Times New Roman"/>
          <w:sz w:val="20"/>
          <w:szCs w:val="20"/>
        </w:rPr>
        <w:t>ятиями, являются</w:t>
      </w:r>
      <w:r>
        <w:rPr>
          <w:rFonts w:ascii="Times New Roman" w:hAnsi="Times New Roman"/>
          <w:sz w:val="20"/>
          <w:szCs w:val="20"/>
        </w:rPr>
        <w:t xml:space="preserve"> процедуры экспорта </w:t>
      </w:r>
      <w:r w:rsidRPr="00C911FC">
        <w:rPr>
          <w:rFonts w:ascii="Times New Roman" w:hAnsi="Times New Roman"/>
          <w:sz w:val="20"/>
          <w:szCs w:val="20"/>
        </w:rPr>
        <w:t>и импорта (в</w:t>
      </w:r>
      <w:r>
        <w:rPr>
          <w:rFonts w:ascii="Times New Roman" w:hAnsi="Times New Roman"/>
          <w:sz w:val="20"/>
          <w:szCs w:val="20"/>
        </w:rPr>
        <w:t>воза</w:t>
      </w:r>
      <w:r w:rsidRPr="00C911FC">
        <w:rPr>
          <w:rFonts w:ascii="Times New Roman" w:hAnsi="Times New Roman"/>
          <w:sz w:val="20"/>
          <w:szCs w:val="20"/>
        </w:rPr>
        <w:t xml:space="preserve"> </w:t>
      </w:r>
      <w:r>
        <w:rPr>
          <w:rFonts w:ascii="Times New Roman" w:hAnsi="Times New Roman"/>
          <w:sz w:val="20"/>
          <w:szCs w:val="20"/>
        </w:rPr>
        <w:t xml:space="preserve">товаров от иностранных поставщиков </w:t>
      </w:r>
      <w:r w:rsidRPr="00C911FC">
        <w:rPr>
          <w:rFonts w:ascii="Times New Roman" w:hAnsi="Times New Roman"/>
          <w:sz w:val="20"/>
          <w:szCs w:val="20"/>
        </w:rPr>
        <w:t xml:space="preserve">для внутреннего потребления). На </w:t>
      </w:r>
      <w:r>
        <w:rPr>
          <w:rFonts w:ascii="Times New Roman" w:hAnsi="Times New Roman"/>
          <w:sz w:val="20"/>
          <w:szCs w:val="20"/>
        </w:rPr>
        <w:t>эти внешнеторговые операции</w:t>
      </w:r>
      <w:r w:rsidRPr="00C911FC">
        <w:rPr>
          <w:rFonts w:ascii="Times New Roman" w:hAnsi="Times New Roman"/>
          <w:sz w:val="20"/>
          <w:szCs w:val="20"/>
        </w:rPr>
        <w:t xml:space="preserve"> приходится в среднем 98</w:t>
      </w:r>
      <w:r w:rsidR="005B7DFC">
        <w:rPr>
          <w:rFonts w:ascii="Times New Roman" w:hAnsi="Times New Roman"/>
          <w:sz w:val="20"/>
          <w:szCs w:val="20"/>
        </w:rPr>
        <w:t> </w:t>
      </w:r>
      <w:r w:rsidRPr="00C911FC">
        <w:rPr>
          <w:rFonts w:ascii="Times New Roman" w:hAnsi="Times New Roman"/>
          <w:sz w:val="20"/>
          <w:szCs w:val="20"/>
        </w:rPr>
        <w:t>% всех оформле</w:t>
      </w:r>
      <w:r w:rsidRPr="00C911FC">
        <w:rPr>
          <w:rFonts w:ascii="Times New Roman" w:hAnsi="Times New Roman"/>
          <w:sz w:val="20"/>
          <w:szCs w:val="20"/>
        </w:rPr>
        <w:t>н</w:t>
      </w:r>
      <w:r w:rsidRPr="00C911FC">
        <w:rPr>
          <w:rFonts w:ascii="Times New Roman" w:hAnsi="Times New Roman"/>
          <w:sz w:val="20"/>
          <w:szCs w:val="20"/>
        </w:rPr>
        <w:t>ных таможенных деклараций. Мало используются таможенные проц</w:t>
      </w:r>
      <w:r w:rsidRPr="00C911FC">
        <w:rPr>
          <w:rFonts w:ascii="Times New Roman" w:hAnsi="Times New Roman"/>
          <w:sz w:val="20"/>
          <w:szCs w:val="20"/>
        </w:rPr>
        <w:t>е</w:t>
      </w:r>
      <w:r w:rsidRPr="00C911FC">
        <w:rPr>
          <w:rFonts w:ascii="Times New Roman" w:hAnsi="Times New Roman"/>
          <w:sz w:val="20"/>
          <w:szCs w:val="20"/>
        </w:rPr>
        <w:t>дуры временного ввоза, временного вывоза, таможенные процедуры переработки.</w:t>
      </w:r>
    </w:p>
    <w:p w:rsidR="00F52CBC" w:rsidRDefault="00F52CBC" w:rsidP="005B7DFC">
      <w:pPr>
        <w:spacing w:after="0"/>
        <w:ind w:firstLine="284"/>
        <w:jc w:val="both"/>
        <w:rPr>
          <w:rFonts w:ascii="Times New Roman" w:hAnsi="Times New Roman"/>
          <w:sz w:val="20"/>
          <w:szCs w:val="20"/>
        </w:rPr>
      </w:pPr>
      <w:r w:rsidRPr="00C911FC">
        <w:rPr>
          <w:rFonts w:ascii="Times New Roman" w:hAnsi="Times New Roman"/>
          <w:sz w:val="20"/>
          <w:szCs w:val="20"/>
        </w:rPr>
        <w:t>Применяя, например, таможенную процедуру переработки на т</w:t>
      </w:r>
      <w:r w:rsidRPr="00C911FC">
        <w:rPr>
          <w:rFonts w:ascii="Times New Roman" w:hAnsi="Times New Roman"/>
          <w:sz w:val="20"/>
          <w:szCs w:val="20"/>
        </w:rPr>
        <w:t>а</w:t>
      </w:r>
      <w:r w:rsidRPr="00C911FC">
        <w:rPr>
          <w:rFonts w:ascii="Times New Roman" w:hAnsi="Times New Roman"/>
          <w:sz w:val="20"/>
          <w:szCs w:val="20"/>
        </w:rPr>
        <w:t>моженной территории, хозяйствующий субъект может использовать иностранные товары для переработ</w:t>
      </w:r>
      <w:r>
        <w:rPr>
          <w:rFonts w:ascii="Times New Roman" w:hAnsi="Times New Roman"/>
          <w:sz w:val="20"/>
          <w:szCs w:val="20"/>
        </w:rPr>
        <w:t xml:space="preserve">ки на территории Евразийского экономического союза </w:t>
      </w:r>
      <w:r w:rsidRPr="00C911FC">
        <w:rPr>
          <w:rFonts w:ascii="Times New Roman" w:hAnsi="Times New Roman"/>
          <w:sz w:val="20"/>
          <w:szCs w:val="20"/>
        </w:rPr>
        <w:t>и при этом будет освобожден от уплаты там</w:t>
      </w:r>
      <w:r w:rsidRPr="00C911FC">
        <w:rPr>
          <w:rFonts w:ascii="Times New Roman" w:hAnsi="Times New Roman"/>
          <w:sz w:val="20"/>
          <w:szCs w:val="20"/>
        </w:rPr>
        <w:t>о</w:t>
      </w:r>
      <w:r w:rsidRPr="00C911FC">
        <w:rPr>
          <w:rFonts w:ascii="Times New Roman" w:hAnsi="Times New Roman"/>
          <w:sz w:val="20"/>
          <w:szCs w:val="20"/>
        </w:rPr>
        <w:t>женных (ввозных и вывозных) пошлин и налогов при условии, что конечные продукты переработки в итоге будут им вывезены с терр</w:t>
      </w:r>
      <w:r w:rsidRPr="00C911FC">
        <w:rPr>
          <w:rFonts w:ascii="Times New Roman" w:hAnsi="Times New Roman"/>
          <w:sz w:val="20"/>
          <w:szCs w:val="20"/>
        </w:rPr>
        <w:t>и</w:t>
      </w:r>
      <w:r w:rsidRPr="00C911FC">
        <w:rPr>
          <w:rFonts w:ascii="Times New Roman" w:hAnsi="Times New Roman"/>
          <w:sz w:val="20"/>
          <w:szCs w:val="20"/>
        </w:rPr>
        <w:t xml:space="preserve">тории </w:t>
      </w:r>
      <w:r>
        <w:rPr>
          <w:rFonts w:ascii="Times New Roman" w:hAnsi="Times New Roman"/>
          <w:sz w:val="20"/>
          <w:szCs w:val="20"/>
        </w:rPr>
        <w:t xml:space="preserve">Евразийского экономического союза </w:t>
      </w:r>
      <w:r w:rsidRPr="00C911FC">
        <w:rPr>
          <w:rFonts w:ascii="Times New Roman" w:hAnsi="Times New Roman"/>
          <w:sz w:val="20"/>
          <w:szCs w:val="20"/>
        </w:rPr>
        <w:t>в соответствии с процед</w:t>
      </w:r>
      <w:r w:rsidRPr="00C911FC">
        <w:rPr>
          <w:rFonts w:ascii="Times New Roman" w:hAnsi="Times New Roman"/>
          <w:sz w:val="20"/>
          <w:szCs w:val="20"/>
        </w:rPr>
        <w:t>у</w:t>
      </w:r>
      <w:r w:rsidRPr="00C911FC">
        <w:rPr>
          <w:rFonts w:ascii="Times New Roman" w:hAnsi="Times New Roman"/>
          <w:sz w:val="20"/>
          <w:szCs w:val="20"/>
        </w:rPr>
        <w:t>рой экспорта.</w:t>
      </w:r>
      <w:r>
        <w:rPr>
          <w:rFonts w:ascii="Times New Roman" w:hAnsi="Times New Roman"/>
          <w:sz w:val="20"/>
          <w:szCs w:val="20"/>
        </w:rPr>
        <w:t xml:space="preserve"> </w:t>
      </w:r>
      <w:r w:rsidRPr="00C911FC">
        <w:rPr>
          <w:rFonts w:ascii="Times New Roman" w:hAnsi="Times New Roman"/>
          <w:sz w:val="20"/>
          <w:szCs w:val="20"/>
        </w:rPr>
        <w:t xml:space="preserve">На практике отечественные </w:t>
      </w:r>
      <w:r>
        <w:rPr>
          <w:rFonts w:ascii="Times New Roman" w:hAnsi="Times New Roman"/>
          <w:sz w:val="20"/>
          <w:szCs w:val="20"/>
        </w:rPr>
        <w:t xml:space="preserve">предприятия не применяют </w:t>
      </w:r>
      <w:r w:rsidRPr="00C911FC">
        <w:rPr>
          <w:rFonts w:ascii="Times New Roman" w:hAnsi="Times New Roman"/>
          <w:sz w:val="20"/>
          <w:szCs w:val="20"/>
        </w:rPr>
        <w:t xml:space="preserve">процедуру </w:t>
      </w:r>
      <w:r>
        <w:rPr>
          <w:rFonts w:ascii="Times New Roman" w:hAnsi="Times New Roman"/>
          <w:sz w:val="20"/>
          <w:szCs w:val="20"/>
        </w:rPr>
        <w:t xml:space="preserve">экспорта </w:t>
      </w:r>
      <w:r w:rsidRPr="00C911FC">
        <w:rPr>
          <w:rFonts w:ascii="Times New Roman" w:hAnsi="Times New Roman"/>
          <w:sz w:val="20"/>
          <w:szCs w:val="20"/>
        </w:rPr>
        <w:t>для переработки или обработки товаров, изгото</w:t>
      </w:r>
      <w:r w:rsidRPr="00C911FC">
        <w:rPr>
          <w:rFonts w:ascii="Times New Roman" w:hAnsi="Times New Roman"/>
          <w:sz w:val="20"/>
          <w:szCs w:val="20"/>
        </w:rPr>
        <w:t>в</w:t>
      </w:r>
      <w:r w:rsidRPr="00C911FC">
        <w:rPr>
          <w:rFonts w:ascii="Times New Roman" w:hAnsi="Times New Roman"/>
          <w:sz w:val="20"/>
          <w:szCs w:val="20"/>
        </w:rPr>
        <w:t>ления новых товаров, в том числе монтажа и</w:t>
      </w:r>
      <w:r>
        <w:rPr>
          <w:rFonts w:ascii="Times New Roman" w:hAnsi="Times New Roman"/>
          <w:sz w:val="20"/>
          <w:szCs w:val="20"/>
        </w:rPr>
        <w:t xml:space="preserve">ли сборки. То есть </w:t>
      </w:r>
      <w:r w:rsidRPr="00C911FC">
        <w:rPr>
          <w:rFonts w:ascii="Times New Roman" w:hAnsi="Times New Roman"/>
          <w:sz w:val="20"/>
          <w:szCs w:val="20"/>
        </w:rPr>
        <w:t>пре</w:t>
      </w:r>
      <w:r w:rsidRPr="00C911FC">
        <w:rPr>
          <w:rFonts w:ascii="Times New Roman" w:hAnsi="Times New Roman"/>
          <w:sz w:val="20"/>
          <w:szCs w:val="20"/>
        </w:rPr>
        <w:t>д</w:t>
      </w:r>
      <w:r w:rsidRPr="00C911FC">
        <w:rPr>
          <w:rFonts w:ascii="Times New Roman" w:hAnsi="Times New Roman"/>
          <w:sz w:val="20"/>
          <w:szCs w:val="20"/>
        </w:rPr>
        <w:t>приятия слабо вовлечены в международную промышленную коопер</w:t>
      </w:r>
      <w:r w:rsidRPr="00C911FC">
        <w:rPr>
          <w:rFonts w:ascii="Times New Roman" w:hAnsi="Times New Roman"/>
          <w:sz w:val="20"/>
          <w:szCs w:val="20"/>
        </w:rPr>
        <w:t>а</w:t>
      </w:r>
      <w:r w:rsidRPr="00C911FC">
        <w:rPr>
          <w:rFonts w:ascii="Times New Roman" w:hAnsi="Times New Roman"/>
          <w:sz w:val="20"/>
          <w:szCs w:val="20"/>
        </w:rPr>
        <w:t>цию и практически не используют возможности, предоставляемые с</w:t>
      </w:r>
      <w:r w:rsidRPr="00C911FC">
        <w:rPr>
          <w:rFonts w:ascii="Times New Roman" w:hAnsi="Times New Roman"/>
          <w:sz w:val="20"/>
          <w:szCs w:val="20"/>
        </w:rPr>
        <w:t>о</w:t>
      </w:r>
      <w:r w:rsidRPr="00C911FC">
        <w:rPr>
          <w:rFonts w:ascii="Times New Roman" w:hAnsi="Times New Roman"/>
          <w:sz w:val="20"/>
          <w:szCs w:val="20"/>
        </w:rPr>
        <w:t>временным таможенным законодательством, несмотря на возможный льготный характер подобных внешнеторговых операций</w:t>
      </w:r>
      <w:r>
        <w:rPr>
          <w:rFonts w:ascii="Times New Roman" w:hAnsi="Times New Roman"/>
          <w:sz w:val="20"/>
          <w:szCs w:val="20"/>
        </w:rPr>
        <w:t xml:space="preserve"> </w:t>
      </w:r>
      <w:r w:rsidRPr="00FF6BF1">
        <w:rPr>
          <w:rFonts w:ascii="Times New Roman" w:hAnsi="Times New Roman"/>
          <w:sz w:val="20"/>
          <w:szCs w:val="20"/>
        </w:rPr>
        <w:t>[1]</w:t>
      </w:r>
      <w:r w:rsidRPr="00C911FC">
        <w:rPr>
          <w:rFonts w:ascii="Times New Roman" w:hAnsi="Times New Roman"/>
          <w:sz w:val="20"/>
          <w:szCs w:val="20"/>
        </w:rPr>
        <w:t xml:space="preserve">. </w:t>
      </w:r>
    </w:p>
    <w:p w:rsidR="00F52CBC" w:rsidRPr="00C911FC" w:rsidRDefault="00F52CBC" w:rsidP="005B7DFC">
      <w:pPr>
        <w:spacing w:after="0"/>
        <w:ind w:firstLine="284"/>
        <w:jc w:val="both"/>
        <w:rPr>
          <w:rFonts w:ascii="Times New Roman" w:hAnsi="Times New Roman"/>
          <w:sz w:val="20"/>
          <w:szCs w:val="20"/>
        </w:rPr>
      </w:pPr>
      <w:r>
        <w:rPr>
          <w:rFonts w:ascii="Times New Roman" w:hAnsi="Times New Roman"/>
          <w:sz w:val="20"/>
          <w:szCs w:val="20"/>
        </w:rPr>
        <w:t>Методы таможенно-тарифного регулирования являются одними из обязательных методов г</w:t>
      </w:r>
      <w:r w:rsidRPr="00E44D43">
        <w:rPr>
          <w:rFonts w:ascii="Times New Roman" w:hAnsi="Times New Roman"/>
          <w:sz w:val="20"/>
          <w:szCs w:val="20"/>
        </w:rPr>
        <w:t>осударст</w:t>
      </w:r>
      <w:r>
        <w:rPr>
          <w:rFonts w:ascii="Times New Roman" w:hAnsi="Times New Roman"/>
          <w:sz w:val="20"/>
          <w:szCs w:val="20"/>
        </w:rPr>
        <w:t>венного регулирования</w:t>
      </w:r>
      <w:r w:rsidRPr="00E44D43">
        <w:rPr>
          <w:rFonts w:ascii="Times New Roman" w:hAnsi="Times New Roman"/>
          <w:sz w:val="20"/>
          <w:szCs w:val="20"/>
        </w:rPr>
        <w:t xml:space="preserve"> внешнеэкон</w:t>
      </w:r>
      <w:r w:rsidRPr="00E44D43">
        <w:rPr>
          <w:rFonts w:ascii="Times New Roman" w:hAnsi="Times New Roman"/>
          <w:sz w:val="20"/>
          <w:szCs w:val="20"/>
        </w:rPr>
        <w:t>о</w:t>
      </w:r>
      <w:r w:rsidRPr="00E44D43">
        <w:rPr>
          <w:rFonts w:ascii="Times New Roman" w:hAnsi="Times New Roman"/>
          <w:sz w:val="20"/>
          <w:szCs w:val="20"/>
        </w:rPr>
        <w:t>мической деятельности</w:t>
      </w:r>
      <w:r>
        <w:rPr>
          <w:rFonts w:ascii="Times New Roman" w:hAnsi="Times New Roman"/>
          <w:sz w:val="20"/>
          <w:szCs w:val="20"/>
        </w:rPr>
        <w:t xml:space="preserve"> </w:t>
      </w:r>
      <w:r w:rsidRPr="00FF6BF1">
        <w:rPr>
          <w:rFonts w:ascii="Times New Roman" w:hAnsi="Times New Roman"/>
          <w:sz w:val="20"/>
          <w:szCs w:val="20"/>
        </w:rPr>
        <w:t>[</w:t>
      </w:r>
      <w:r>
        <w:rPr>
          <w:rFonts w:ascii="Times New Roman" w:hAnsi="Times New Roman"/>
          <w:sz w:val="20"/>
          <w:szCs w:val="20"/>
        </w:rPr>
        <w:t>2</w:t>
      </w:r>
      <w:r w:rsidRPr="00FF6BF1">
        <w:rPr>
          <w:rFonts w:ascii="Times New Roman" w:hAnsi="Times New Roman"/>
          <w:sz w:val="20"/>
          <w:szCs w:val="20"/>
        </w:rPr>
        <w:t>]</w:t>
      </w:r>
      <w:r>
        <w:rPr>
          <w:rFonts w:ascii="Times New Roman" w:hAnsi="Times New Roman"/>
          <w:sz w:val="20"/>
          <w:szCs w:val="20"/>
        </w:rPr>
        <w:t>.</w:t>
      </w:r>
    </w:p>
    <w:p w:rsidR="00F52CBC" w:rsidRDefault="00F52CBC" w:rsidP="005B7DFC">
      <w:pPr>
        <w:spacing w:after="0"/>
        <w:ind w:firstLine="284"/>
        <w:jc w:val="both"/>
        <w:rPr>
          <w:rFonts w:ascii="Times New Roman" w:hAnsi="Times New Roman"/>
          <w:sz w:val="20"/>
          <w:szCs w:val="20"/>
        </w:rPr>
      </w:pPr>
      <w:r>
        <w:rPr>
          <w:rFonts w:ascii="Times New Roman" w:hAnsi="Times New Roman"/>
          <w:sz w:val="20"/>
          <w:szCs w:val="20"/>
        </w:rPr>
        <w:lastRenderedPageBreak/>
        <w:t>В таблице представлена разработанная нами классификация факт</w:t>
      </w:r>
      <w:r>
        <w:rPr>
          <w:rFonts w:ascii="Times New Roman" w:hAnsi="Times New Roman"/>
          <w:sz w:val="20"/>
          <w:szCs w:val="20"/>
        </w:rPr>
        <w:t>о</w:t>
      </w:r>
      <w:r>
        <w:rPr>
          <w:rFonts w:ascii="Times New Roman" w:hAnsi="Times New Roman"/>
          <w:sz w:val="20"/>
          <w:szCs w:val="20"/>
        </w:rPr>
        <w:t>ров таможенного регулирования</w:t>
      </w:r>
      <w:r w:rsidR="005B7DFC">
        <w:rPr>
          <w:rFonts w:ascii="Times New Roman" w:hAnsi="Times New Roman"/>
          <w:sz w:val="20"/>
          <w:szCs w:val="20"/>
        </w:rPr>
        <w:t>,</w:t>
      </w:r>
      <w:r>
        <w:rPr>
          <w:rFonts w:ascii="Times New Roman" w:hAnsi="Times New Roman"/>
          <w:sz w:val="20"/>
          <w:szCs w:val="20"/>
        </w:rPr>
        <w:t xml:space="preserve"> препятствующих или способству</w:t>
      </w:r>
      <w:r>
        <w:rPr>
          <w:rFonts w:ascii="Times New Roman" w:hAnsi="Times New Roman"/>
          <w:sz w:val="20"/>
          <w:szCs w:val="20"/>
        </w:rPr>
        <w:t>ю</w:t>
      </w:r>
      <w:r>
        <w:rPr>
          <w:rFonts w:ascii="Times New Roman" w:hAnsi="Times New Roman"/>
          <w:sz w:val="20"/>
          <w:szCs w:val="20"/>
        </w:rPr>
        <w:t xml:space="preserve">щих развитию внешнеэкономической деятельности. </w:t>
      </w:r>
    </w:p>
    <w:p w:rsidR="00F52CBC" w:rsidRPr="008F2D03" w:rsidRDefault="00F52CBC" w:rsidP="005B7DFC">
      <w:pPr>
        <w:spacing w:after="0"/>
        <w:ind w:firstLine="284"/>
        <w:jc w:val="both"/>
        <w:rPr>
          <w:rFonts w:ascii="Times New Roman" w:hAnsi="Times New Roman"/>
          <w:sz w:val="16"/>
          <w:szCs w:val="16"/>
        </w:rPr>
      </w:pPr>
    </w:p>
    <w:p w:rsidR="005B7DFC" w:rsidRPr="005B7DFC" w:rsidRDefault="00F52CBC" w:rsidP="005B7DFC">
      <w:pPr>
        <w:spacing w:after="0"/>
        <w:ind w:left="-142" w:firstLine="284"/>
        <w:jc w:val="center"/>
        <w:rPr>
          <w:rFonts w:ascii="Times New Roman" w:hAnsi="Times New Roman"/>
          <w:b/>
          <w:sz w:val="16"/>
          <w:szCs w:val="16"/>
        </w:rPr>
      </w:pPr>
      <w:r w:rsidRPr="005B7DFC">
        <w:rPr>
          <w:rFonts w:ascii="Times New Roman" w:hAnsi="Times New Roman"/>
          <w:b/>
          <w:sz w:val="16"/>
          <w:szCs w:val="16"/>
        </w:rPr>
        <w:t xml:space="preserve">Факторы таможенного регулирования внешнеэкономической деятельности </w:t>
      </w:r>
    </w:p>
    <w:p w:rsidR="00F52CBC" w:rsidRPr="005B7DFC" w:rsidRDefault="00F52CBC" w:rsidP="005B7DFC">
      <w:pPr>
        <w:spacing w:after="0"/>
        <w:ind w:left="-142" w:firstLine="284"/>
        <w:jc w:val="center"/>
        <w:rPr>
          <w:rFonts w:ascii="Times New Roman" w:hAnsi="Times New Roman"/>
          <w:b/>
          <w:sz w:val="16"/>
          <w:szCs w:val="16"/>
        </w:rPr>
      </w:pPr>
      <w:r w:rsidRPr="005B7DFC">
        <w:rPr>
          <w:rFonts w:ascii="Times New Roman" w:hAnsi="Times New Roman"/>
          <w:b/>
          <w:sz w:val="16"/>
          <w:szCs w:val="16"/>
        </w:rPr>
        <w:t>предприятий</w:t>
      </w:r>
    </w:p>
    <w:p w:rsidR="00F52CBC" w:rsidRPr="001676CF" w:rsidRDefault="00F52CBC" w:rsidP="005B7DFC">
      <w:pPr>
        <w:spacing w:after="0"/>
        <w:ind w:left="-142" w:firstLine="284"/>
        <w:jc w:val="both"/>
        <w:rPr>
          <w:rFonts w:ascii="Times New Roman" w:hAnsi="Times New Roman"/>
          <w:sz w:val="16"/>
          <w:szCs w:val="16"/>
        </w:rPr>
      </w:pPr>
    </w:p>
    <w:tbl>
      <w:tblPr>
        <w:tblStyle w:val="a4"/>
        <w:tblW w:w="0" w:type="auto"/>
        <w:tblInd w:w="108" w:type="dxa"/>
        <w:tblLook w:val="04A0"/>
      </w:tblPr>
      <w:tblGrid>
        <w:gridCol w:w="2977"/>
        <w:gridCol w:w="3119"/>
      </w:tblGrid>
      <w:tr w:rsidR="00F52CBC" w:rsidRPr="005B7DFC" w:rsidTr="002F175F">
        <w:trPr>
          <w:trHeight w:val="496"/>
        </w:trPr>
        <w:tc>
          <w:tcPr>
            <w:tcW w:w="2977" w:type="dxa"/>
          </w:tcPr>
          <w:p w:rsidR="00F52CBC" w:rsidRPr="005B7DFC" w:rsidRDefault="00F52CBC" w:rsidP="005B7DFC">
            <w:pPr>
              <w:spacing w:after="0"/>
              <w:ind w:firstLine="284"/>
              <w:jc w:val="center"/>
              <w:rPr>
                <w:rFonts w:ascii="Times New Roman" w:hAnsi="Times New Roman"/>
                <w:sz w:val="16"/>
                <w:szCs w:val="20"/>
              </w:rPr>
            </w:pPr>
            <w:r w:rsidRPr="005B7DFC">
              <w:rPr>
                <w:rFonts w:ascii="Times New Roman" w:hAnsi="Times New Roman"/>
                <w:sz w:val="16"/>
                <w:szCs w:val="20"/>
              </w:rPr>
              <w:t>Факторы, препятствующие разв</w:t>
            </w:r>
            <w:r w:rsidRPr="005B7DFC">
              <w:rPr>
                <w:rFonts w:ascii="Times New Roman" w:hAnsi="Times New Roman"/>
                <w:sz w:val="16"/>
                <w:szCs w:val="20"/>
              </w:rPr>
              <w:t>и</w:t>
            </w:r>
            <w:r w:rsidRPr="005B7DFC">
              <w:rPr>
                <w:rFonts w:ascii="Times New Roman" w:hAnsi="Times New Roman"/>
                <w:sz w:val="16"/>
                <w:szCs w:val="20"/>
              </w:rPr>
              <w:t>тию внешнеэкономической деятельн</w:t>
            </w:r>
            <w:r w:rsidRPr="005B7DFC">
              <w:rPr>
                <w:rFonts w:ascii="Times New Roman" w:hAnsi="Times New Roman"/>
                <w:sz w:val="16"/>
                <w:szCs w:val="20"/>
              </w:rPr>
              <w:t>о</w:t>
            </w:r>
            <w:r w:rsidRPr="005B7DFC">
              <w:rPr>
                <w:rFonts w:ascii="Times New Roman" w:hAnsi="Times New Roman"/>
                <w:sz w:val="16"/>
                <w:szCs w:val="20"/>
              </w:rPr>
              <w:t>сти  предприятий</w:t>
            </w:r>
          </w:p>
        </w:tc>
        <w:tc>
          <w:tcPr>
            <w:tcW w:w="3119" w:type="dxa"/>
          </w:tcPr>
          <w:p w:rsidR="00F52CBC" w:rsidRPr="005B7DFC" w:rsidRDefault="00F52CBC" w:rsidP="005B7DFC">
            <w:pPr>
              <w:spacing w:after="0"/>
              <w:ind w:firstLine="284"/>
              <w:jc w:val="center"/>
              <w:rPr>
                <w:rFonts w:ascii="Times New Roman" w:hAnsi="Times New Roman"/>
                <w:sz w:val="16"/>
                <w:szCs w:val="20"/>
              </w:rPr>
            </w:pPr>
            <w:r w:rsidRPr="005B7DFC">
              <w:rPr>
                <w:rFonts w:ascii="Times New Roman" w:hAnsi="Times New Roman"/>
                <w:sz w:val="16"/>
                <w:szCs w:val="20"/>
              </w:rPr>
              <w:t>Факторы, способствующие развитию внешнеэкономической деятельности предприятий</w:t>
            </w:r>
          </w:p>
        </w:tc>
      </w:tr>
      <w:tr w:rsidR="00F52CBC" w:rsidRPr="00C911FC" w:rsidTr="00B0636A">
        <w:tc>
          <w:tcPr>
            <w:tcW w:w="2977" w:type="dxa"/>
          </w:tcPr>
          <w:p w:rsidR="00F52CBC" w:rsidRPr="00CC256C" w:rsidRDefault="00F52CBC" w:rsidP="00B0636A">
            <w:pPr>
              <w:spacing w:after="0"/>
              <w:rPr>
                <w:rFonts w:ascii="Times New Roman" w:hAnsi="Times New Roman"/>
                <w:sz w:val="16"/>
                <w:szCs w:val="20"/>
              </w:rPr>
            </w:pPr>
            <w:r w:rsidRPr="00CC256C">
              <w:rPr>
                <w:rFonts w:ascii="Times New Roman" w:hAnsi="Times New Roman"/>
                <w:sz w:val="16"/>
                <w:szCs w:val="20"/>
              </w:rPr>
              <w:t xml:space="preserve">Сложность таможенных процедур </w:t>
            </w:r>
          </w:p>
        </w:tc>
        <w:tc>
          <w:tcPr>
            <w:tcW w:w="3119" w:type="dxa"/>
          </w:tcPr>
          <w:p w:rsidR="00F52CBC" w:rsidRPr="00CC256C" w:rsidRDefault="00F52CBC" w:rsidP="00B0636A">
            <w:pPr>
              <w:spacing w:after="0"/>
              <w:rPr>
                <w:rFonts w:ascii="Times New Roman" w:hAnsi="Times New Roman"/>
                <w:sz w:val="16"/>
                <w:szCs w:val="20"/>
              </w:rPr>
            </w:pPr>
            <w:r w:rsidRPr="00CC256C">
              <w:rPr>
                <w:rFonts w:ascii="Times New Roman" w:hAnsi="Times New Roman"/>
                <w:sz w:val="16"/>
                <w:szCs w:val="20"/>
              </w:rPr>
              <w:t xml:space="preserve">Переориентация работы таможенных органов на содействие развитию внешней торговли </w:t>
            </w:r>
          </w:p>
        </w:tc>
      </w:tr>
      <w:tr w:rsidR="00F52CBC" w:rsidRPr="00C911FC" w:rsidTr="00B0636A">
        <w:tc>
          <w:tcPr>
            <w:tcW w:w="2977" w:type="dxa"/>
          </w:tcPr>
          <w:p w:rsidR="00F52CBC" w:rsidRPr="00CC256C" w:rsidRDefault="00F52CBC" w:rsidP="00B0636A">
            <w:pPr>
              <w:spacing w:after="0"/>
              <w:rPr>
                <w:rFonts w:ascii="Times New Roman" w:hAnsi="Times New Roman"/>
                <w:sz w:val="16"/>
                <w:szCs w:val="20"/>
              </w:rPr>
            </w:pPr>
            <w:r w:rsidRPr="00CC256C">
              <w:rPr>
                <w:rFonts w:ascii="Times New Roman" w:hAnsi="Times New Roman"/>
                <w:sz w:val="16"/>
                <w:szCs w:val="20"/>
              </w:rPr>
              <w:t xml:space="preserve">Отсутствие у большинства предприятий </w:t>
            </w:r>
            <w:r>
              <w:rPr>
                <w:rFonts w:ascii="Times New Roman" w:hAnsi="Times New Roman"/>
                <w:sz w:val="16"/>
                <w:szCs w:val="20"/>
              </w:rPr>
              <w:t>достаточных</w:t>
            </w:r>
            <w:r w:rsidRPr="00CC256C">
              <w:rPr>
                <w:rFonts w:ascii="Times New Roman" w:hAnsi="Times New Roman"/>
                <w:sz w:val="16"/>
                <w:szCs w:val="20"/>
              </w:rPr>
              <w:t xml:space="preserve"> знаний, касающихся т</w:t>
            </w:r>
            <w:r w:rsidRPr="00CC256C">
              <w:rPr>
                <w:rFonts w:ascii="Times New Roman" w:hAnsi="Times New Roman"/>
                <w:sz w:val="16"/>
                <w:szCs w:val="20"/>
              </w:rPr>
              <w:t>а</w:t>
            </w:r>
            <w:r w:rsidRPr="00CC256C">
              <w:rPr>
                <w:rFonts w:ascii="Times New Roman" w:hAnsi="Times New Roman"/>
                <w:sz w:val="16"/>
                <w:szCs w:val="20"/>
              </w:rPr>
              <w:t xml:space="preserve">моженного декларирования товаров </w:t>
            </w:r>
          </w:p>
        </w:tc>
        <w:tc>
          <w:tcPr>
            <w:tcW w:w="3119" w:type="dxa"/>
          </w:tcPr>
          <w:p w:rsidR="00F52CBC" w:rsidRPr="00CC256C" w:rsidRDefault="00F52CBC" w:rsidP="00B0636A">
            <w:pPr>
              <w:spacing w:after="0"/>
              <w:rPr>
                <w:rFonts w:ascii="Times New Roman" w:hAnsi="Times New Roman"/>
                <w:sz w:val="16"/>
                <w:szCs w:val="20"/>
              </w:rPr>
            </w:pPr>
            <w:r w:rsidRPr="00CC256C">
              <w:rPr>
                <w:rFonts w:ascii="Times New Roman" w:hAnsi="Times New Roman"/>
                <w:sz w:val="16"/>
                <w:szCs w:val="20"/>
              </w:rPr>
              <w:t>Формирование современной таможенной инфраструктуры, в том числе в регионах (таможенные посты, таможенные пре</w:t>
            </w:r>
            <w:r w:rsidRPr="00CC256C">
              <w:rPr>
                <w:rFonts w:ascii="Times New Roman" w:hAnsi="Times New Roman"/>
                <w:sz w:val="16"/>
                <w:szCs w:val="20"/>
              </w:rPr>
              <w:t>д</w:t>
            </w:r>
            <w:r w:rsidRPr="00CC256C">
              <w:rPr>
                <w:rFonts w:ascii="Times New Roman" w:hAnsi="Times New Roman"/>
                <w:sz w:val="16"/>
                <w:szCs w:val="20"/>
              </w:rPr>
              <w:t>ста</w:t>
            </w:r>
            <w:r>
              <w:rPr>
                <w:rFonts w:ascii="Times New Roman" w:hAnsi="Times New Roman"/>
                <w:sz w:val="16"/>
                <w:szCs w:val="20"/>
              </w:rPr>
              <w:t>вители, таможенные склады</w:t>
            </w:r>
            <w:r w:rsidRPr="00CC256C">
              <w:rPr>
                <w:rFonts w:ascii="Times New Roman" w:hAnsi="Times New Roman"/>
                <w:sz w:val="16"/>
                <w:szCs w:val="20"/>
              </w:rPr>
              <w:t xml:space="preserve">) </w:t>
            </w:r>
          </w:p>
        </w:tc>
      </w:tr>
      <w:tr w:rsidR="00F52CBC" w:rsidRPr="00C911FC" w:rsidTr="00B0636A">
        <w:tc>
          <w:tcPr>
            <w:tcW w:w="2977" w:type="dxa"/>
          </w:tcPr>
          <w:p w:rsidR="00F52CBC" w:rsidRPr="00CC256C" w:rsidRDefault="00F52CBC" w:rsidP="00B0636A">
            <w:pPr>
              <w:spacing w:after="0"/>
              <w:rPr>
                <w:rFonts w:ascii="Times New Roman" w:hAnsi="Times New Roman"/>
                <w:sz w:val="16"/>
                <w:szCs w:val="20"/>
              </w:rPr>
            </w:pPr>
            <w:r w:rsidRPr="00CC256C">
              <w:rPr>
                <w:rFonts w:ascii="Times New Roman" w:hAnsi="Times New Roman"/>
                <w:sz w:val="16"/>
                <w:szCs w:val="20"/>
              </w:rPr>
              <w:t xml:space="preserve">Сложность декларирования </w:t>
            </w:r>
            <w:r>
              <w:rPr>
                <w:rFonts w:ascii="Times New Roman" w:hAnsi="Times New Roman"/>
                <w:sz w:val="16"/>
                <w:szCs w:val="20"/>
              </w:rPr>
              <w:t xml:space="preserve">некоторых видов </w:t>
            </w:r>
            <w:r w:rsidRPr="00CC256C">
              <w:rPr>
                <w:rFonts w:ascii="Times New Roman" w:hAnsi="Times New Roman"/>
                <w:sz w:val="16"/>
                <w:szCs w:val="20"/>
              </w:rPr>
              <w:t xml:space="preserve">продукции, попадающей под </w:t>
            </w:r>
            <w:r>
              <w:rPr>
                <w:rFonts w:ascii="Times New Roman" w:hAnsi="Times New Roman"/>
                <w:sz w:val="16"/>
                <w:szCs w:val="20"/>
              </w:rPr>
              <w:t>таможенный</w:t>
            </w:r>
            <w:r w:rsidRPr="00CC256C">
              <w:rPr>
                <w:rFonts w:ascii="Times New Roman" w:hAnsi="Times New Roman"/>
                <w:sz w:val="16"/>
                <w:szCs w:val="20"/>
              </w:rPr>
              <w:t xml:space="preserve"> контроль </w:t>
            </w:r>
          </w:p>
        </w:tc>
        <w:tc>
          <w:tcPr>
            <w:tcW w:w="3119" w:type="dxa"/>
          </w:tcPr>
          <w:p w:rsidR="00F52CBC" w:rsidRPr="00CC256C" w:rsidRDefault="00F52CBC" w:rsidP="00B0636A">
            <w:pPr>
              <w:spacing w:after="0"/>
              <w:rPr>
                <w:rFonts w:ascii="Times New Roman" w:hAnsi="Times New Roman"/>
                <w:sz w:val="16"/>
                <w:szCs w:val="20"/>
              </w:rPr>
            </w:pPr>
            <w:r w:rsidRPr="00CC256C">
              <w:rPr>
                <w:rFonts w:ascii="Times New Roman" w:hAnsi="Times New Roman"/>
                <w:sz w:val="16"/>
                <w:szCs w:val="20"/>
              </w:rPr>
              <w:t>Разработка и внедрение таможенными органами современных форм и методов таможенного декларирования и контроля (система управления рисками, упроще</w:t>
            </w:r>
            <w:r w:rsidRPr="00CC256C">
              <w:rPr>
                <w:rFonts w:ascii="Times New Roman" w:hAnsi="Times New Roman"/>
                <w:sz w:val="16"/>
                <w:szCs w:val="20"/>
              </w:rPr>
              <w:t>н</w:t>
            </w:r>
            <w:r w:rsidRPr="00CC256C">
              <w:rPr>
                <w:rFonts w:ascii="Times New Roman" w:hAnsi="Times New Roman"/>
                <w:sz w:val="16"/>
                <w:szCs w:val="20"/>
              </w:rPr>
              <w:t>ные процедуры, электронное декларир</w:t>
            </w:r>
            <w:r w:rsidRPr="00CC256C">
              <w:rPr>
                <w:rFonts w:ascii="Times New Roman" w:hAnsi="Times New Roman"/>
                <w:sz w:val="16"/>
                <w:szCs w:val="20"/>
              </w:rPr>
              <w:t>о</w:t>
            </w:r>
            <w:r w:rsidRPr="00CC256C">
              <w:rPr>
                <w:rFonts w:ascii="Times New Roman" w:hAnsi="Times New Roman"/>
                <w:sz w:val="16"/>
                <w:szCs w:val="20"/>
              </w:rPr>
              <w:t xml:space="preserve">вание) </w:t>
            </w:r>
          </w:p>
        </w:tc>
      </w:tr>
      <w:tr w:rsidR="00F52CBC" w:rsidRPr="00C911FC" w:rsidTr="00B0636A">
        <w:tc>
          <w:tcPr>
            <w:tcW w:w="2977" w:type="dxa"/>
          </w:tcPr>
          <w:p w:rsidR="00F52CBC" w:rsidRPr="00CC256C" w:rsidRDefault="00F52CBC" w:rsidP="00B0636A">
            <w:pPr>
              <w:spacing w:after="0"/>
              <w:rPr>
                <w:rFonts w:ascii="Times New Roman" w:hAnsi="Times New Roman"/>
                <w:sz w:val="16"/>
                <w:szCs w:val="20"/>
              </w:rPr>
            </w:pPr>
            <w:r w:rsidRPr="00CC256C">
              <w:rPr>
                <w:rFonts w:ascii="Times New Roman" w:hAnsi="Times New Roman"/>
                <w:sz w:val="16"/>
                <w:szCs w:val="20"/>
              </w:rPr>
              <w:t xml:space="preserve">Отсутствие развитой инфраструктуры внешнеэкономической деятельности </w:t>
            </w:r>
          </w:p>
        </w:tc>
        <w:tc>
          <w:tcPr>
            <w:tcW w:w="3119" w:type="dxa"/>
          </w:tcPr>
          <w:p w:rsidR="00F52CBC" w:rsidRPr="00CC256C" w:rsidRDefault="00F52CBC" w:rsidP="00B0636A">
            <w:pPr>
              <w:spacing w:after="0"/>
              <w:rPr>
                <w:rFonts w:ascii="Times New Roman" w:hAnsi="Times New Roman"/>
                <w:sz w:val="16"/>
                <w:szCs w:val="20"/>
              </w:rPr>
            </w:pPr>
            <w:r w:rsidRPr="00CC256C">
              <w:rPr>
                <w:rFonts w:ascii="Times New Roman" w:hAnsi="Times New Roman"/>
                <w:sz w:val="16"/>
                <w:szCs w:val="20"/>
              </w:rPr>
              <w:t>Сокращение сроков и времени таможе</w:t>
            </w:r>
            <w:r w:rsidRPr="00CC256C">
              <w:rPr>
                <w:rFonts w:ascii="Times New Roman" w:hAnsi="Times New Roman"/>
                <w:sz w:val="16"/>
                <w:szCs w:val="20"/>
              </w:rPr>
              <w:t>н</w:t>
            </w:r>
            <w:r w:rsidRPr="00CC256C">
              <w:rPr>
                <w:rFonts w:ascii="Times New Roman" w:hAnsi="Times New Roman"/>
                <w:sz w:val="16"/>
                <w:szCs w:val="20"/>
              </w:rPr>
              <w:t>ного декларирования отдельной экспор</w:t>
            </w:r>
            <w:r w:rsidRPr="00CC256C">
              <w:rPr>
                <w:rFonts w:ascii="Times New Roman" w:hAnsi="Times New Roman"/>
                <w:sz w:val="16"/>
                <w:szCs w:val="20"/>
              </w:rPr>
              <w:t>т</w:t>
            </w:r>
            <w:r w:rsidRPr="00CC256C">
              <w:rPr>
                <w:rFonts w:ascii="Times New Roman" w:hAnsi="Times New Roman"/>
                <w:sz w:val="16"/>
                <w:szCs w:val="20"/>
              </w:rPr>
              <w:t xml:space="preserve">ной или импортной операции </w:t>
            </w:r>
          </w:p>
        </w:tc>
      </w:tr>
      <w:tr w:rsidR="00F52CBC" w:rsidRPr="00C911FC" w:rsidTr="00B0636A">
        <w:tc>
          <w:tcPr>
            <w:tcW w:w="2977" w:type="dxa"/>
          </w:tcPr>
          <w:p w:rsidR="00F52CBC" w:rsidRPr="00CC256C" w:rsidRDefault="00F52CBC" w:rsidP="00B0636A">
            <w:pPr>
              <w:spacing w:after="0"/>
              <w:rPr>
                <w:rFonts w:ascii="Times New Roman" w:hAnsi="Times New Roman"/>
                <w:sz w:val="16"/>
                <w:szCs w:val="20"/>
              </w:rPr>
            </w:pPr>
            <w:r w:rsidRPr="00CC256C">
              <w:rPr>
                <w:rFonts w:ascii="Times New Roman" w:hAnsi="Times New Roman"/>
                <w:sz w:val="16"/>
                <w:szCs w:val="20"/>
              </w:rPr>
              <w:t>Технологические, организационные и нормативные проблемы при использ</w:t>
            </w:r>
            <w:r w:rsidRPr="00CC256C">
              <w:rPr>
                <w:rFonts w:ascii="Times New Roman" w:hAnsi="Times New Roman"/>
                <w:sz w:val="16"/>
                <w:szCs w:val="20"/>
              </w:rPr>
              <w:t>о</w:t>
            </w:r>
            <w:r w:rsidRPr="00CC256C">
              <w:rPr>
                <w:rFonts w:ascii="Times New Roman" w:hAnsi="Times New Roman"/>
                <w:sz w:val="16"/>
                <w:szCs w:val="20"/>
              </w:rPr>
              <w:t>вании прогрессивных форм таможенн</w:t>
            </w:r>
            <w:r w:rsidRPr="00CC256C">
              <w:rPr>
                <w:rFonts w:ascii="Times New Roman" w:hAnsi="Times New Roman"/>
                <w:sz w:val="16"/>
                <w:szCs w:val="20"/>
              </w:rPr>
              <w:t>о</w:t>
            </w:r>
            <w:r w:rsidRPr="00CC256C">
              <w:rPr>
                <w:rFonts w:ascii="Times New Roman" w:hAnsi="Times New Roman"/>
                <w:sz w:val="16"/>
                <w:szCs w:val="20"/>
              </w:rPr>
              <w:t>го декларирования</w:t>
            </w:r>
          </w:p>
        </w:tc>
        <w:tc>
          <w:tcPr>
            <w:tcW w:w="3119" w:type="dxa"/>
          </w:tcPr>
          <w:p w:rsidR="00F52CBC" w:rsidRPr="00CC256C" w:rsidRDefault="00F52CBC" w:rsidP="00B0636A">
            <w:pPr>
              <w:spacing w:after="0"/>
              <w:rPr>
                <w:rFonts w:ascii="Times New Roman" w:hAnsi="Times New Roman"/>
                <w:sz w:val="16"/>
                <w:szCs w:val="20"/>
              </w:rPr>
            </w:pPr>
            <w:r>
              <w:rPr>
                <w:rFonts w:ascii="Times New Roman" w:hAnsi="Times New Roman"/>
                <w:sz w:val="16"/>
                <w:szCs w:val="20"/>
              </w:rPr>
              <w:t xml:space="preserve"> Создание ЕАЭС</w:t>
            </w:r>
          </w:p>
        </w:tc>
      </w:tr>
    </w:tbl>
    <w:p w:rsidR="00F4260E" w:rsidRDefault="00F4260E" w:rsidP="005B7DFC">
      <w:pPr>
        <w:spacing w:after="0"/>
        <w:ind w:firstLine="284"/>
        <w:jc w:val="both"/>
        <w:rPr>
          <w:rFonts w:ascii="Times New Roman" w:hAnsi="Times New Roman"/>
          <w:sz w:val="16"/>
          <w:szCs w:val="16"/>
        </w:rPr>
      </w:pPr>
    </w:p>
    <w:p w:rsidR="00F52CBC" w:rsidRDefault="00F52CBC" w:rsidP="005B7DFC">
      <w:pPr>
        <w:spacing w:after="0"/>
        <w:ind w:firstLine="284"/>
        <w:jc w:val="both"/>
        <w:rPr>
          <w:rFonts w:ascii="Times New Roman" w:hAnsi="Times New Roman"/>
          <w:sz w:val="16"/>
          <w:szCs w:val="16"/>
        </w:rPr>
      </w:pPr>
      <w:r>
        <w:rPr>
          <w:rFonts w:ascii="Times New Roman" w:hAnsi="Times New Roman"/>
          <w:sz w:val="16"/>
          <w:szCs w:val="16"/>
        </w:rPr>
        <w:t>П</w:t>
      </w:r>
      <w:r w:rsidR="00F4260E">
        <w:rPr>
          <w:rFonts w:ascii="Times New Roman" w:hAnsi="Times New Roman"/>
          <w:sz w:val="16"/>
          <w:szCs w:val="16"/>
        </w:rPr>
        <w:t xml:space="preserve"> </w:t>
      </w:r>
      <w:r>
        <w:rPr>
          <w:rFonts w:ascii="Times New Roman" w:hAnsi="Times New Roman"/>
          <w:sz w:val="16"/>
          <w:szCs w:val="16"/>
        </w:rPr>
        <w:t>р</w:t>
      </w:r>
      <w:r w:rsidR="00F4260E">
        <w:rPr>
          <w:rFonts w:ascii="Times New Roman" w:hAnsi="Times New Roman"/>
          <w:sz w:val="16"/>
          <w:szCs w:val="16"/>
        </w:rPr>
        <w:t xml:space="preserve"> </w:t>
      </w:r>
      <w:r>
        <w:rPr>
          <w:rFonts w:ascii="Times New Roman" w:hAnsi="Times New Roman"/>
          <w:sz w:val="16"/>
          <w:szCs w:val="16"/>
        </w:rPr>
        <w:t>и</w:t>
      </w:r>
      <w:r w:rsidR="00F4260E">
        <w:rPr>
          <w:rFonts w:ascii="Times New Roman" w:hAnsi="Times New Roman"/>
          <w:sz w:val="16"/>
          <w:szCs w:val="16"/>
        </w:rPr>
        <w:t xml:space="preserve"> </w:t>
      </w:r>
      <w:r>
        <w:rPr>
          <w:rFonts w:ascii="Times New Roman" w:hAnsi="Times New Roman"/>
          <w:sz w:val="16"/>
          <w:szCs w:val="16"/>
        </w:rPr>
        <w:t>м</w:t>
      </w:r>
      <w:r w:rsidR="00F4260E">
        <w:rPr>
          <w:rFonts w:ascii="Times New Roman" w:hAnsi="Times New Roman"/>
          <w:sz w:val="16"/>
          <w:szCs w:val="16"/>
        </w:rPr>
        <w:t xml:space="preserve"> </w:t>
      </w:r>
      <w:r>
        <w:rPr>
          <w:rFonts w:ascii="Times New Roman" w:hAnsi="Times New Roman"/>
          <w:sz w:val="16"/>
          <w:szCs w:val="16"/>
        </w:rPr>
        <w:t>е</w:t>
      </w:r>
      <w:r w:rsidR="00F4260E">
        <w:rPr>
          <w:rFonts w:ascii="Times New Roman" w:hAnsi="Times New Roman"/>
          <w:sz w:val="16"/>
          <w:szCs w:val="16"/>
        </w:rPr>
        <w:t xml:space="preserve"> </w:t>
      </w:r>
      <w:r>
        <w:rPr>
          <w:rFonts w:ascii="Times New Roman" w:hAnsi="Times New Roman"/>
          <w:sz w:val="16"/>
          <w:szCs w:val="16"/>
        </w:rPr>
        <w:t>ч</w:t>
      </w:r>
      <w:r w:rsidR="00F4260E">
        <w:rPr>
          <w:rFonts w:ascii="Times New Roman" w:hAnsi="Times New Roman"/>
          <w:sz w:val="16"/>
          <w:szCs w:val="16"/>
        </w:rPr>
        <w:t xml:space="preserve"> </w:t>
      </w:r>
      <w:r>
        <w:rPr>
          <w:rFonts w:ascii="Times New Roman" w:hAnsi="Times New Roman"/>
          <w:sz w:val="16"/>
          <w:szCs w:val="16"/>
        </w:rPr>
        <w:t>а</w:t>
      </w:r>
      <w:r w:rsidR="00F4260E">
        <w:rPr>
          <w:rFonts w:ascii="Times New Roman" w:hAnsi="Times New Roman"/>
          <w:sz w:val="16"/>
          <w:szCs w:val="16"/>
        </w:rPr>
        <w:t xml:space="preserve"> </w:t>
      </w:r>
      <w:r>
        <w:rPr>
          <w:rFonts w:ascii="Times New Roman" w:hAnsi="Times New Roman"/>
          <w:sz w:val="16"/>
          <w:szCs w:val="16"/>
        </w:rPr>
        <w:t>н</w:t>
      </w:r>
      <w:r w:rsidR="00F4260E">
        <w:rPr>
          <w:rFonts w:ascii="Times New Roman" w:hAnsi="Times New Roman"/>
          <w:sz w:val="16"/>
          <w:szCs w:val="16"/>
        </w:rPr>
        <w:t xml:space="preserve"> </w:t>
      </w:r>
      <w:r>
        <w:rPr>
          <w:rFonts w:ascii="Times New Roman" w:hAnsi="Times New Roman"/>
          <w:sz w:val="16"/>
          <w:szCs w:val="16"/>
        </w:rPr>
        <w:t>и</w:t>
      </w:r>
      <w:r w:rsidR="00F4260E">
        <w:rPr>
          <w:rFonts w:ascii="Times New Roman" w:hAnsi="Times New Roman"/>
          <w:sz w:val="16"/>
          <w:szCs w:val="16"/>
        </w:rPr>
        <w:t xml:space="preserve"> </w:t>
      </w:r>
      <w:r>
        <w:rPr>
          <w:rFonts w:ascii="Times New Roman" w:hAnsi="Times New Roman"/>
          <w:sz w:val="16"/>
          <w:szCs w:val="16"/>
        </w:rPr>
        <w:t>е</w:t>
      </w:r>
      <w:r w:rsidR="00214B28">
        <w:rPr>
          <w:rFonts w:ascii="Times New Roman" w:hAnsi="Times New Roman"/>
          <w:sz w:val="16"/>
          <w:szCs w:val="16"/>
        </w:rPr>
        <w:t>.</w:t>
      </w:r>
      <w:r>
        <w:rPr>
          <w:rFonts w:ascii="Times New Roman" w:hAnsi="Times New Roman"/>
          <w:sz w:val="16"/>
          <w:szCs w:val="16"/>
        </w:rPr>
        <w:t xml:space="preserve"> Собственная разработка автора</w:t>
      </w:r>
      <w:r w:rsidR="00F4260E">
        <w:rPr>
          <w:rFonts w:ascii="Times New Roman" w:hAnsi="Times New Roman"/>
          <w:sz w:val="16"/>
          <w:szCs w:val="16"/>
        </w:rPr>
        <w:t>.</w:t>
      </w:r>
    </w:p>
    <w:p w:rsidR="00F52CBC" w:rsidRPr="0096743F" w:rsidRDefault="00F52CBC" w:rsidP="005B7DFC">
      <w:pPr>
        <w:spacing w:after="0"/>
        <w:ind w:firstLine="284"/>
        <w:jc w:val="both"/>
        <w:rPr>
          <w:rFonts w:ascii="Times New Roman" w:hAnsi="Times New Roman"/>
          <w:sz w:val="16"/>
          <w:szCs w:val="16"/>
        </w:rPr>
      </w:pPr>
    </w:p>
    <w:p w:rsidR="00F52CBC" w:rsidRDefault="00F52CBC" w:rsidP="005B7DFC">
      <w:pPr>
        <w:spacing w:after="0"/>
        <w:ind w:firstLine="284"/>
        <w:jc w:val="both"/>
        <w:rPr>
          <w:rFonts w:ascii="Times New Roman" w:hAnsi="Times New Roman"/>
          <w:sz w:val="20"/>
          <w:szCs w:val="20"/>
        </w:rPr>
      </w:pPr>
      <w:r w:rsidRPr="00C911FC">
        <w:rPr>
          <w:rFonts w:ascii="Times New Roman" w:hAnsi="Times New Roman"/>
          <w:sz w:val="20"/>
          <w:szCs w:val="20"/>
        </w:rPr>
        <w:t xml:space="preserve">Таким образом, очевидно, что предприятия </w:t>
      </w:r>
      <w:r>
        <w:rPr>
          <w:rFonts w:ascii="Times New Roman" w:hAnsi="Times New Roman"/>
          <w:sz w:val="20"/>
          <w:szCs w:val="20"/>
        </w:rPr>
        <w:t>в силу различных пр</w:t>
      </w:r>
      <w:r>
        <w:rPr>
          <w:rFonts w:ascii="Times New Roman" w:hAnsi="Times New Roman"/>
          <w:sz w:val="20"/>
          <w:szCs w:val="20"/>
        </w:rPr>
        <w:t>и</w:t>
      </w:r>
      <w:r>
        <w:rPr>
          <w:rFonts w:ascii="Times New Roman" w:hAnsi="Times New Roman"/>
          <w:sz w:val="20"/>
          <w:szCs w:val="20"/>
        </w:rPr>
        <w:t xml:space="preserve">чин, в том числе недостаточного понимания методов таможенного регулирования, </w:t>
      </w:r>
      <w:r w:rsidRPr="00C911FC">
        <w:rPr>
          <w:rFonts w:ascii="Times New Roman" w:hAnsi="Times New Roman"/>
          <w:sz w:val="20"/>
          <w:szCs w:val="20"/>
        </w:rPr>
        <w:t xml:space="preserve">не стремятся </w:t>
      </w:r>
      <w:r>
        <w:rPr>
          <w:rFonts w:ascii="Times New Roman" w:hAnsi="Times New Roman"/>
          <w:sz w:val="20"/>
          <w:szCs w:val="20"/>
        </w:rPr>
        <w:t xml:space="preserve">применять более сложные, но в </w:t>
      </w:r>
      <w:r w:rsidRPr="00C911FC">
        <w:rPr>
          <w:rFonts w:ascii="Times New Roman" w:hAnsi="Times New Roman"/>
          <w:sz w:val="20"/>
          <w:szCs w:val="20"/>
        </w:rPr>
        <w:t>то же время более эффективные схемы осуществления внешнеэкономич</w:t>
      </w:r>
      <w:r w:rsidRPr="00C911FC">
        <w:rPr>
          <w:rFonts w:ascii="Times New Roman" w:hAnsi="Times New Roman"/>
          <w:sz w:val="20"/>
          <w:szCs w:val="20"/>
        </w:rPr>
        <w:t>е</w:t>
      </w:r>
      <w:r w:rsidRPr="00C911FC">
        <w:rPr>
          <w:rFonts w:ascii="Times New Roman" w:hAnsi="Times New Roman"/>
          <w:sz w:val="20"/>
          <w:szCs w:val="20"/>
        </w:rPr>
        <w:t>ских, в том числе экспортных</w:t>
      </w:r>
      <w:r w:rsidR="00F4260E">
        <w:rPr>
          <w:rFonts w:ascii="Times New Roman" w:hAnsi="Times New Roman"/>
          <w:sz w:val="20"/>
          <w:szCs w:val="20"/>
        </w:rPr>
        <w:t>,</w:t>
      </w:r>
      <w:r w:rsidRPr="00C911FC">
        <w:rPr>
          <w:rFonts w:ascii="Times New Roman" w:hAnsi="Times New Roman"/>
          <w:sz w:val="20"/>
          <w:szCs w:val="20"/>
        </w:rPr>
        <w:t xml:space="preserve"> операций, несмотря на очевидную в</w:t>
      </w:r>
      <w:r w:rsidRPr="00C911FC">
        <w:rPr>
          <w:rFonts w:ascii="Times New Roman" w:hAnsi="Times New Roman"/>
          <w:sz w:val="20"/>
          <w:szCs w:val="20"/>
        </w:rPr>
        <w:t>ы</w:t>
      </w:r>
      <w:r w:rsidRPr="00C911FC">
        <w:rPr>
          <w:rFonts w:ascii="Times New Roman" w:hAnsi="Times New Roman"/>
          <w:sz w:val="20"/>
          <w:szCs w:val="20"/>
        </w:rPr>
        <w:t>году от внедрения подобных инновацион</w:t>
      </w:r>
      <w:r>
        <w:rPr>
          <w:rFonts w:ascii="Times New Roman" w:hAnsi="Times New Roman"/>
          <w:sz w:val="20"/>
          <w:szCs w:val="20"/>
        </w:rPr>
        <w:t>ных схем.</w:t>
      </w:r>
      <w:r w:rsidRPr="00C911FC">
        <w:rPr>
          <w:rFonts w:ascii="Times New Roman" w:hAnsi="Times New Roman"/>
          <w:sz w:val="20"/>
          <w:szCs w:val="20"/>
        </w:rPr>
        <w:t xml:space="preserve"> </w:t>
      </w:r>
    </w:p>
    <w:p w:rsidR="00F52CBC" w:rsidRPr="00F52CBC" w:rsidRDefault="00F52CBC" w:rsidP="005B7DFC">
      <w:pPr>
        <w:spacing w:after="0"/>
        <w:ind w:firstLine="284"/>
        <w:jc w:val="both"/>
        <w:rPr>
          <w:rFonts w:ascii="Times New Roman" w:hAnsi="Times New Roman"/>
          <w:sz w:val="16"/>
          <w:szCs w:val="16"/>
        </w:rPr>
      </w:pPr>
    </w:p>
    <w:p w:rsidR="00F52CBC" w:rsidRPr="00F52CBC" w:rsidRDefault="00F52CBC" w:rsidP="005B7DFC">
      <w:pPr>
        <w:spacing w:after="0"/>
        <w:jc w:val="center"/>
        <w:outlineLvl w:val="0"/>
        <w:rPr>
          <w:rFonts w:ascii="Times New Roman" w:hAnsi="Times New Roman"/>
          <w:sz w:val="16"/>
          <w:szCs w:val="16"/>
        </w:rPr>
      </w:pPr>
      <w:r w:rsidRPr="00F52CBC">
        <w:rPr>
          <w:rFonts w:ascii="Times New Roman" w:hAnsi="Times New Roman"/>
          <w:sz w:val="16"/>
          <w:szCs w:val="16"/>
        </w:rPr>
        <w:t>ЛИТЕРАТУРА</w:t>
      </w:r>
    </w:p>
    <w:p w:rsidR="00F52CBC" w:rsidRPr="001676CF" w:rsidRDefault="00F52CBC" w:rsidP="005B7DFC">
      <w:pPr>
        <w:spacing w:after="0"/>
        <w:ind w:firstLine="720"/>
        <w:jc w:val="both"/>
        <w:rPr>
          <w:rFonts w:ascii="Times New Roman" w:hAnsi="Times New Roman"/>
          <w:b/>
          <w:sz w:val="12"/>
          <w:szCs w:val="12"/>
        </w:rPr>
      </w:pPr>
    </w:p>
    <w:p w:rsidR="00F52CBC" w:rsidRPr="00F52CBC" w:rsidRDefault="00F52CBC" w:rsidP="005B7DFC">
      <w:pPr>
        <w:spacing w:after="0"/>
        <w:ind w:firstLine="340"/>
        <w:jc w:val="both"/>
        <w:rPr>
          <w:rFonts w:ascii="Times New Roman" w:hAnsi="Times New Roman"/>
          <w:sz w:val="16"/>
          <w:szCs w:val="16"/>
        </w:rPr>
      </w:pPr>
      <w:r w:rsidRPr="00F52CBC">
        <w:rPr>
          <w:rFonts w:ascii="Times New Roman" w:hAnsi="Times New Roman"/>
          <w:sz w:val="16"/>
          <w:szCs w:val="16"/>
        </w:rPr>
        <w:t>1. К</w:t>
      </w:r>
      <w:r>
        <w:rPr>
          <w:rFonts w:ascii="Times New Roman" w:hAnsi="Times New Roman"/>
          <w:sz w:val="16"/>
          <w:szCs w:val="16"/>
        </w:rPr>
        <w:t xml:space="preserve"> </w:t>
      </w:r>
      <w:r w:rsidRPr="00F52CBC">
        <w:rPr>
          <w:rFonts w:ascii="Times New Roman" w:hAnsi="Times New Roman"/>
          <w:sz w:val="16"/>
          <w:szCs w:val="16"/>
        </w:rPr>
        <w:t>а</w:t>
      </w:r>
      <w:r>
        <w:rPr>
          <w:rFonts w:ascii="Times New Roman" w:hAnsi="Times New Roman"/>
          <w:sz w:val="16"/>
          <w:szCs w:val="16"/>
        </w:rPr>
        <w:t xml:space="preserve"> </w:t>
      </w:r>
      <w:r w:rsidRPr="00F52CBC">
        <w:rPr>
          <w:rFonts w:ascii="Times New Roman" w:hAnsi="Times New Roman"/>
          <w:sz w:val="16"/>
          <w:szCs w:val="16"/>
        </w:rPr>
        <w:t>щ</w:t>
      </w:r>
      <w:r>
        <w:rPr>
          <w:rFonts w:ascii="Times New Roman" w:hAnsi="Times New Roman"/>
          <w:sz w:val="16"/>
          <w:szCs w:val="16"/>
        </w:rPr>
        <w:t xml:space="preserve"> </w:t>
      </w:r>
      <w:r w:rsidRPr="00F52CBC">
        <w:rPr>
          <w:rFonts w:ascii="Times New Roman" w:hAnsi="Times New Roman"/>
          <w:sz w:val="16"/>
          <w:szCs w:val="16"/>
        </w:rPr>
        <w:t>е</w:t>
      </w:r>
      <w:r>
        <w:rPr>
          <w:rFonts w:ascii="Times New Roman" w:hAnsi="Times New Roman"/>
          <w:sz w:val="16"/>
          <w:szCs w:val="16"/>
        </w:rPr>
        <w:t xml:space="preserve"> </w:t>
      </w:r>
      <w:r w:rsidRPr="00F52CBC">
        <w:rPr>
          <w:rFonts w:ascii="Times New Roman" w:hAnsi="Times New Roman"/>
          <w:sz w:val="16"/>
          <w:szCs w:val="16"/>
        </w:rPr>
        <w:t>е</w:t>
      </w:r>
      <w:r>
        <w:rPr>
          <w:rFonts w:ascii="Times New Roman" w:hAnsi="Times New Roman"/>
          <w:sz w:val="16"/>
          <w:szCs w:val="16"/>
        </w:rPr>
        <w:t xml:space="preserve"> </w:t>
      </w:r>
      <w:r w:rsidRPr="00F52CBC">
        <w:rPr>
          <w:rFonts w:ascii="Times New Roman" w:hAnsi="Times New Roman"/>
          <w:sz w:val="16"/>
          <w:szCs w:val="16"/>
        </w:rPr>
        <w:t>в, В.</w:t>
      </w:r>
      <w:r>
        <w:rPr>
          <w:rFonts w:ascii="Times New Roman" w:hAnsi="Times New Roman"/>
          <w:sz w:val="16"/>
          <w:szCs w:val="16"/>
        </w:rPr>
        <w:t xml:space="preserve"> </w:t>
      </w:r>
      <w:r w:rsidRPr="00F52CBC">
        <w:rPr>
          <w:rFonts w:ascii="Times New Roman" w:hAnsi="Times New Roman"/>
          <w:sz w:val="16"/>
          <w:szCs w:val="16"/>
        </w:rPr>
        <w:t>В. Совершенствование организации и управления внешнеторговой деятельностью предприятия / В. В. Кащеев</w:t>
      </w:r>
      <w:r w:rsidR="00DA2433">
        <w:rPr>
          <w:rFonts w:ascii="Times New Roman" w:hAnsi="Times New Roman"/>
          <w:sz w:val="16"/>
          <w:szCs w:val="16"/>
        </w:rPr>
        <w:t>. –</w:t>
      </w:r>
      <w:r w:rsidRPr="00F52CBC">
        <w:rPr>
          <w:rFonts w:ascii="Times New Roman" w:hAnsi="Times New Roman"/>
          <w:sz w:val="16"/>
          <w:szCs w:val="16"/>
        </w:rPr>
        <w:t xml:space="preserve"> Саратов: СГСЭУ, 2013. – 122 с.</w:t>
      </w:r>
    </w:p>
    <w:p w:rsidR="00F52CBC" w:rsidRPr="00F52CBC" w:rsidRDefault="00F52CBC" w:rsidP="005B7DFC">
      <w:pPr>
        <w:spacing w:after="0"/>
        <w:ind w:firstLine="340"/>
        <w:jc w:val="both"/>
        <w:rPr>
          <w:rFonts w:ascii="Times New Roman" w:hAnsi="Times New Roman"/>
          <w:sz w:val="16"/>
          <w:szCs w:val="16"/>
        </w:rPr>
      </w:pPr>
      <w:r w:rsidRPr="00F52CBC">
        <w:rPr>
          <w:rFonts w:ascii="Times New Roman" w:hAnsi="Times New Roman"/>
          <w:sz w:val="16"/>
          <w:szCs w:val="16"/>
        </w:rPr>
        <w:t>2. О таможенном регулировании в Республике Беларусь [Электронный ресурс]: З</w:t>
      </w:r>
      <w:r w:rsidRPr="00F52CBC">
        <w:rPr>
          <w:rFonts w:ascii="Times New Roman" w:hAnsi="Times New Roman"/>
          <w:sz w:val="16"/>
          <w:szCs w:val="16"/>
        </w:rPr>
        <w:t>а</w:t>
      </w:r>
      <w:r w:rsidRPr="00F52CBC">
        <w:rPr>
          <w:rFonts w:ascii="Times New Roman" w:hAnsi="Times New Roman"/>
          <w:sz w:val="16"/>
          <w:szCs w:val="16"/>
        </w:rPr>
        <w:t>кон Республики Беларусь №</w:t>
      </w:r>
      <w:r w:rsidR="00F4260E">
        <w:rPr>
          <w:rFonts w:ascii="Times New Roman" w:hAnsi="Times New Roman"/>
          <w:sz w:val="16"/>
          <w:szCs w:val="16"/>
        </w:rPr>
        <w:t xml:space="preserve"> </w:t>
      </w:r>
      <w:r w:rsidRPr="00F52CBC">
        <w:rPr>
          <w:rFonts w:ascii="Times New Roman" w:hAnsi="Times New Roman"/>
          <w:sz w:val="16"/>
          <w:szCs w:val="16"/>
        </w:rPr>
        <w:t>129-З от 10 января 2014 г.; в редакции Закона Респ. Бел</w:t>
      </w:r>
      <w:r w:rsidRPr="00F52CBC">
        <w:rPr>
          <w:rFonts w:ascii="Times New Roman" w:hAnsi="Times New Roman"/>
          <w:sz w:val="16"/>
          <w:szCs w:val="16"/>
        </w:rPr>
        <w:t>а</w:t>
      </w:r>
      <w:r w:rsidRPr="00F52CBC">
        <w:rPr>
          <w:rFonts w:ascii="Times New Roman" w:hAnsi="Times New Roman"/>
          <w:sz w:val="16"/>
          <w:szCs w:val="16"/>
        </w:rPr>
        <w:t>русь № 32-З от 19 июня 2017 г. // Режим доступа: pravo.by. – Дата доступа</w:t>
      </w:r>
      <w:r w:rsidR="00214B28">
        <w:rPr>
          <w:rFonts w:ascii="Times New Roman" w:hAnsi="Times New Roman"/>
          <w:sz w:val="16"/>
          <w:szCs w:val="16"/>
        </w:rPr>
        <w:t>:</w:t>
      </w:r>
      <w:r w:rsidRPr="00F52CBC">
        <w:rPr>
          <w:rFonts w:ascii="Times New Roman" w:hAnsi="Times New Roman"/>
          <w:sz w:val="16"/>
          <w:szCs w:val="16"/>
        </w:rPr>
        <w:t xml:space="preserve"> 25.03.2019.</w:t>
      </w:r>
    </w:p>
    <w:p w:rsidR="00924F92" w:rsidRDefault="00924F92" w:rsidP="00D902DD">
      <w:pPr>
        <w:spacing w:after="0"/>
        <w:outlineLvl w:val="0"/>
        <w:rPr>
          <w:rFonts w:ascii="Times New Roman" w:hAnsi="Times New Roman"/>
          <w:color w:val="000000"/>
          <w:sz w:val="20"/>
          <w:szCs w:val="20"/>
          <w:shd w:val="clear" w:color="auto" w:fill="FFFFFF"/>
        </w:rPr>
      </w:pPr>
      <w:r>
        <w:rPr>
          <w:rFonts w:ascii="Times New Roman" w:hAnsi="Times New Roman"/>
          <w:sz w:val="20"/>
          <w:szCs w:val="20"/>
        </w:rPr>
        <w:lastRenderedPageBreak/>
        <w:t xml:space="preserve">УДК </w:t>
      </w:r>
      <w:r>
        <w:rPr>
          <w:rFonts w:ascii="Times New Roman" w:hAnsi="Times New Roman"/>
          <w:color w:val="000000"/>
          <w:sz w:val="20"/>
          <w:szCs w:val="20"/>
          <w:shd w:val="clear" w:color="auto" w:fill="FFFFFF"/>
          <w:lang w:val="be-BY"/>
        </w:rPr>
        <w:t>657.471.12.331.2</w:t>
      </w:r>
    </w:p>
    <w:p w:rsidR="00924F92" w:rsidRDefault="00924F92" w:rsidP="00D902DD">
      <w:pPr>
        <w:spacing w:after="0"/>
        <w:outlineLvl w:val="0"/>
        <w:rPr>
          <w:rFonts w:ascii="Times New Roman" w:hAnsi="Times New Roman"/>
          <w:i/>
          <w:sz w:val="20"/>
          <w:szCs w:val="20"/>
        </w:rPr>
      </w:pPr>
      <w:r>
        <w:rPr>
          <w:rFonts w:ascii="Times New Roman" w:hAnsi="Times New Roman"/>
          <w:b/>
          <w:sz w:val="20"/>
          <w:szCs w:val="20"/>
        </w:rPr>
        <w:t>Божкова А. В.</w:t>
      </w:r>
      <w:r>
        <w:rPr>
          <w:rFonts w:ascii="Times New Roman" w:hAnsi="Times New Roman"/>
          <w:sz w:val="20"/>
          <w:szCs w:val="20"/>
        </w:rPr>
        <w:t xml:space="preserve"> – </w:t>
      </w:r>
      <w:r>
        <w:rPr>
          <w:rFonts w:ascii="Times New Roman" w:hAnsi="Times New Roman"/>
          <w:i/>
          <w:sz w:val="20"/>
          <w:szCs w:val="20"/>
        </w:rPr>
        <w:t>студентка</w:t>
      </w:r>
    </w:p>
    <w:p w:rsidR="00924F92" w:rsidRDefault="00924F92" w:rsidP="00924F92">
      <w:pPr>
        <w:spacing w:after="0"/>
        <w:rPr>
          <w:rFonts w:asciiTheme="minorHAnsi" w:hAnsiTheme="minorHAnsi" w:cstheme="minorBidi"/>
          <w:color w:val="000000"/>
          <w:sz w:val="20"/>
          <w:szCs w:val="20"/>
          <w:shd w:val="clear" w:color="auto" w:fill="FFFFFF"/>
        </w:rPr>
      </w:pPr>
      <w:r>
        <w:rPr>
          <w:rFonts w:ascii="Times New Roman" w:hAnsi="Times New Roman"/>
          <w:b/>
          <w:color w:val="000000"/>
          <w:sz w:val="20"/>
          <w:szCs w:val="20"/>
          <w:shd w:val="clear" w:color="auto" w:fill="FFFFFF"/>
          <w:lang w:val="be-BY"/>
        </w:rPr>
        <w:t xml:space="preserve">СРАВНИТЕЛЬНАЯ ХАРАКТЕРИСТИКА ОПРЕДЕЛЕНИЙ ТЕРМИНА </w:t>
      </w:r>
      <w:r w:rsidRPr="00B0636A">
        <w:rPr>
          <w:rFonts w:ascii="Times New Roman" w:hAnsi="Times New Roman"/>
          <w:color w:val="000000"/>
          <w:sz w:val="20"/>
          <w:szCs w:val="20"/>
          <w:shd w:val="clear" w:color="auto" w:fill="FFFFFF"/>
        </w:rPr>
        <w:t>«</w:t>
      </w:r>
      <w:r>
        <w:rPr>
          <w:rFonts w:ascii="Times New Roman" w:hAnsi="Times New Roman"/>
          <w:b/>
          <w:color w:val="000000"/>
          <w:sz w:val="20"/>
          <w:szCs w:val="20"/>
          <w:shd w:val="clear" w:color="auto" w:fill="FFFFFF"/>
          <w:lang w:val="be-BY"/>
        </w:rPr>
        <w:t>ЗАРАБОТНАЯ ПЛАТА</w:t>
      </w:r>
      <w:r w:rsidRPr="00B0636A">
        <w:rPr>
          <w:rFonts w:ascii="Times New Roman" w:hAnsi="Times New Roman"/>
          <w:color w:val="000000"/>
          <w:sz w:val="20"/>
          <w:szCs w:val="20"/>
          <w:shd w:val="clear" w:color="auto" w:fill="FFFFFF"/>
        </w:rPr>
        <w:t>»</w:t>
      </w:r>
    </w:p>
    <w:p w:rsidR="00924F92" w:rsidRDefault="00B0636A" w:rsidP="00924F92">
      <w:pPr>
        <w:spacing w:after="0"/>
        <w:rPr>
          <w:rFonts w:ascii="Times New Roman" w:hAnsi="Times New Roman"/>
          <w:i/>
          <w:sz w:val="20"/>
          <w:szCs w:val="20"/>
        </w:rPr>
      </w:pPr>
      <w:r>
        <w:rPr>
          <w:rFonts w:ascii="Times New Roman" w:hAnsi="Times New Roman"/>
          <w:i/>
          <w:sz w:val="20"/>
          <w:szCs w:val="20"/>
        </w:rPr>
        <w:t>Научный руководитель</w:t>
      </w:r>
      <w:r w:rsidR="00924F92">
        <w:rPr>
          <w:rFonts w:ascii="Times New Roman" w:hAnsi="Times New Roman"/>
          <w:i/>
          <w:sz w:val="20"/>
          <w:szCs w:val="20"/>
        </w:rPr>
        <w:t xml:space="preserve"> – </w:t>
      </w:r>
      <w:r w:rsidR="00924F92">
        <w:rPr>
          <w:rFonts w:ascii="Times New Roman" w:hAnsi="Times New Roman"/>
          <w:b/>
          <w:i/>
          <w:sz w:val="20"/>
          <w:szCs w:val="20"/>
        </w:rPr>
        <w:t>Ковал</w:t>
      </w:r>
      <w:r w:rsidR="00AB7635">
        <w:rPr>
          <w:rFonts w:ascii="Times New Roman" w:hAnsi="Times New Roman"/>
          <w:b/>
          <w:i/>
          <w:sz w:val="20"/>
          <w:szCs w:val="20"/>
        </w:rPr>
        <w:t>е</w:t>
      </w:r>
      <w:r w:rsidR="00924F92">
        <w:rPr>
          <w:rFonts w:ascii="Times New Roman" w:hAnsi="Times New Roman"/>
          <w:b/>
          <w:i/>
          <w:sz w:val="20"/>
          <w:szCs w:val="20"/>
        </w:rPr>
        <w:t>ва С.</w:t>
      </w:r>
      <w:r w:rsidR="00F4260E">
        <w:rPr>
          <w:rFonts w:ascii="Times New Roman" w:hAnsi="Times New Roman"/>
          <w:b/>
          <w:i/>
          <w:sz w:val="20"/>
          <w:szCs w:val="20"/>
        </w:rPr>
        <w:t xml:space="preserve"> </w:t>
      </w:r>
      <w:r w:rsidR="00924F92">
        <w:rPr>
          <w:rFonts w:ascii="Times New Roman" w:hAnsi="Times New Roman"/>
          <w:b/>
          <w:i/>
          <w:sz w:val="20"/>
          <w:szCs w:val="20"/>
        </w:rPr>
        <w:t>Н</w:t>
      </w:r>
      <w:r w:rsidR="008B441C">
        <w:rPr>
          <w:rFonts w:ascii="Times New Roman" w:hAnsi="Times New Roman"/>
          <w:b/>
          <w:i/>
          <w:sz w:val="20"/>
          <w:szCs w:val="20"/>
        </w:rPr>
        <w:t>.</w:t>
      </w:r>
      <w:r w:rsidR="00924F92">
        <w:rPr>
          <w:rFonts w:ascii="Times New Roman" w:hAnsi="Times New Roman"/>
          <w:b/>
          <w:i/>
          <w:sz w:val="20"/>
          <w:szCs w:val="20"/>
        </w:rPr>
        <w:t xml:space="preserve">, </w:t>
      </w:r>
      <w:r w:rsidR="00924F92">
        <w:rPr>
          <w:rFonts w:ascii="Times New Roman" w:hAnsi="Times New Roman"/>
          <w:i/>
          <w:sz w:val="20"/>
          <w:szCs w:val="20"/>
        </w:rPr>
        <w:t>ст. преподаватель</w:t>
      </w:r>
    </w:p>
    <w:p w:rsidR="00924F92" w:rsidRDefault="00924F92" w:rsidP="00924F92">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924F92" w:rsidRDefault="00924F92" w:rsidP="00924F92">
      <w:pPr>
        <w:spacing w:after="0"/>
        <w:rPr>
          <w:rFonts w:ascii="Times New Roman" w:hAnsi="Times New Roman"/>
          <w:sz w:val="20"/>
          <w:szCs w:val="20"/>
        </w:rPr>
      </w:pPr>
      <w:r>
        <w:rPr>
          <w:rFonts w:ascii="Times New Roman" w:hAnsi="Times New Roman"/>
          <w:sz w:val="20"/>
          <w:szCs w:val="20"/>
        </w:rPr>
        <w:t xml:space="preserve">Горки, Республика Беларусь </w:t>
      </w:r>
    </w:p>
    <w:p w:rsidR="00924F92" w:rsidRPr="00924F92" w:rsidRDefault="00924F92" w:rsidP="00924F92">
      <w:pPr>
        <w:spacing w:after="0"/>
        <w:rPr>
          <w:rFonts w:ascii="Times New Roman" w:hAnsi="Times New Roman"/>
          <w:sz w:val="12"/>
          <w:szCs w:val="12"/>
        </w:rPr>
      </w:pPr>
    </w:p>
    <w:p w:rsidR="00924F92" w:rsidRDefault="00924F92" w:rsidP="00924F92">
      <w:pPr>
        <w:spacing w:after="0"/>
        <w:ind w:firstLine="284"/>
        <w:jc w:val="both"/>
        <w:rPr>
          <w:rFonts w:ascii="Times New Roman" w:hAnsi="Times New Roman"/>
          <w:color w:val="000000" w:themeColor="text1"/>
          <w:sz w:val="20"/>
          <w:szCs w:val="20"/>
          <w:shd w:val="clear" w:color="auto" w:fill="FFFFFF"/>
        </w:rPr>
      </w:pPr>
      <w:r>
        <w:rPr>
          <w:rFonts w:ascii="Times New Roman" w:hAnsi="Times New Roman"/>
          <w:color w:val="000000"/>
          <w:sz w:val="20"/>
          <w:szCs w:val="20"/>
          <w:shd w:val="clear" w:color="auto" w:fill="FFFFFF"/>
        </w:rPr>
        <w:t>Заработная плата является самой важной ценой в экономике – это один из самых главных, а порой и еди</w:t>
      </w:r>
      <w:r w:rsidR="00B0636A">
        <w:rPr>
          <w:rFonts w:ascii="Times New Roman" w:hAnsi="Times New Roman"/>
          <w:color w:val="000000"/>
          <w:sz w:val="20"/>
          <w:szCs w:val="20"/>
          <w:shd w:val="clear" w:color="auto" w:fill="FFFFFF"/>
        </w:rPr>
        <w:t>нственный, источник дохода. Так </w:t>
      </w:r>
      <w:r>
        <w:rPr>
          <w:rFonts w:ascii="Times New Roman" w:hAnsi="Times New Roman"/>
          <w:color w:val="000000"/>
          <w:sz w:val="20"/>
          <w:szCs w:val="20"/>
          <w:shd w:val="clear" w:color="auto" w:fill="FFFFFF"/>
        </w:rPr>
        <w:t>же заработная плата представляет собой один из основных факт</w:t>
      </w:r>
      <w:r>
        <w:rPr>
          <w:rFonts w:ascii="Times New Roman" w:hAnsi="Times New Roman"/>
          <w:color w:val="000000"/>
          <w:sz w:val="20"/>
          <w:szCs w:val="20"/>
          <w:shd w:val="clear" w:color="auto" w:fill="FFFFFF"/>
        </w:rPr>
        <w:t>о</w:t>
      </w:r>
      <w:r>
        <w:rPr>
          <w:rFonts w:ascii="Times New Roman" w:hAnsi="Times New Roman"/>
          <w:color w:val="000000"/>
          <w:sz w:val="20"/>
          <w:szCs w:val="20"/>
          <w:shd w:val="clear" w:color="auto" w:fill="FFFFFF"/>
        </w:rPr>
        <w:t>ров социально-экономической жизни каждой страны, коллектива, ч</w:t>
      </w:r>
      <w:r>
        <w:rPr>
          <w:rFonts w:ascii="Times New Roman" w:hAnsi="Times New Roman"/>
          <w:color w:val="000000"/>
          <w:sz w:val="20"/>
          <w:szCs w:val="20"/>
          <w:shd w:val="clear" w:color="auto" w:fill="FFFFFF"/>
        </w:rPr>
        <w:t>е</w:t>
      </w:r>
      <w:r>
        <w:rPr>
          <w:rFonts w:ascii="Times New Roman" w:hAnsi="Times New Roman"/>
          <w:color w:val="000000"/>
          <w:sz w:val="20"/>
          <w:szCs w:val="20"/>
          <w:shd w:val="clear" w:color="auto" w:fill="FFFFFF"/>
        </w:rPr>
        <w:t>ловека. Высокий уровень заработной платы может оказать благотво</w:t>
      </w:r>
      <w:r>
        <w:rPr>
          <w:rFonts w:ascii="Times New Roman" w:hAnsi="Times New Roman"/>
          <w:color w:val="000000"/>
          <w:sz w:val="20"/>
          <w:szCs w:val="20"/>
          <w:shd w:val="clear" w:color="auto" w:fill="FFFFFF"/>
        </w:rPr>
        <w:t>р</w:t>
      </w:r>
      <w:r>
        <w:rPr>
          <w:rFonts w:ascii="Times New Roman" w:hAnsi="Times New Roman"/>
          <w:color w:val="000000"/>
          <w:sz w:val="20"/>
          <w:szCs w:val="20"/>
          <w:shd w:val="clear" w:color="auto" w:fill="FFFFFF"/>
        </w:rPr>
        <w:t>ное влияние на экономику в целом, обеспечивая высокий спрос на т</w:t>
      </w:r>
      <w:r>
        <w:rPr>
          <w:rFonts w:ascii="Times New Roman" w:hAnsi="Times New Roman"/>
          <w:color w:val="000000"/>
          <w:sz w:val="20"/>
          <w:szCs w:val="20"/>
          <w:shd w:val="clear" w:color="auto" w:fill="FFFFFF"/>
        </w:rPr>
        <w:t>о</w:t>
      </w:r>
      <w:r>
        <w:rPr>
          <w:rFonts w:ascii="Times New Roman" w:hAnsi="Times New Roman"/>
          <w:color w:val="000000"/>
          <w:sz w:val="20"/>
          <w:szCs w:val="20"/>
          <w:shd w:val="clear" w:color="auto" w:fill="FFFFFF"/>
        </w:rPr>
        <w:t xml:space="preserve">вары и услуги. Абсолютное большинство населения не только нашей страны, но и всей планеты существует на доходы, получаемые за свой труд. И необходимо регулировать данные отношения законодательно и в соответствии с </w:t>
      </w:r>
      <w:r>
        <w:rPr>
          <w:rFonts w:ascii="Times New Roman" w:hAnsi="Times New Roman"/>
          <w:color w:val="000000" w:themeColor="text1"/>
          <w:sz w:val="20"/>
          <w:szCs w:val="20"/>
          <w:shd w:val="clear" w:color="auto" w:fill="FFFFFF"/>
        </w:rPr>
        <w:t>международными принципами по начислению зар</w:t>
      </w:r>
      <w:r>
        <w:rPr>
          <w:rFonts w:ascii="Times New Roman" w:hAnsi="Times New Roman"/>
          <w:color w:val="000000" w:themeColor="text1"/>
          <w:sz w:val="20"/>
          <w:szCs w:val="20"/>
          <w:shd w:val="clear" w:color="auto" w:fill="FFFFFF"/>
        </w:rPr>
        <w:t>а</w:t>
      </w:r>
      <w:r>
        <w:rPr>
          <w:rFonts w:ascii="Times New Roman" w:hAnsi="Times New Roman"/>
          <w:color w:val="000000" w:themeColor="text1"/>
          <w:sz w:val="20"/>
          <w:szCs w:val="20"/>
          <w:shd w:val="clear" w:color="auto" w:fill="FFFFFF"/>
        </w:rPr>
        <w:t>ботной платы.</w:t>
      </w:r>
    </w:p>
    <w:p w:rsidR="00924F92" w:rsidRDefault="00B0636A" w:rsidP="00924F92">
      <w:pPr>
        <w:spacing w:after="0"/>
        <w:ind w:firstLine="284"/>
        <w:jc w:val="both"/>
        <w:rPr>
          <w:rFonts w:ascii="Times New Roman" w:hAnsi="Times New Roman"/>
          <w:color w:val="000000" w:themeColor="text1"/>
          <w:sz w:val="20"/>
          <w:szCs w:val="20"/>
          <w:shd w:val="clear" w:color="auto" w:fill="FFFFFF"/>
        </w:rPr>
      </w:pPr>
      <w:r>
        <w:rPr>
          <w:rFonts w:ascii="Times New Roman" w:hAnsi="Times New Roman"/>
          <w:bCs/>
          <w:color w:val="000000" w:themeColor="text1"/>
          <w:sz w:val="20"/>
          <w:szCs w:val="20"/>
        </w:rPr>
        <w:t>В Республике</w:t>
      </w:r>
      <w:r w:rsidR="00924F92">
        <w:rPr>
          <w:rFonts w:ascii="Times New Roman" w:hAnsi="Times New Roman"/>
          <w:bCs/>
          <w:color w:val="000000" w:themeColor="text1"/>
          <w:sz w:val="20"/>
          <w:szCs w:val="20"/>
        </w:rPr>
        <w:t xml:space="preserve"> Беларусь в соответствии со статьей 57 Трудового </w:t>
      </w:r>
      <w:r w:rsidR="00CD676F">
        <w:rPr>
          <w:rFonts w:ascii="Times New Roman" w:hAnsi="Times New Roman"/>
          <w:bCs/>
          <w:color w:val="000000" w:themeColor="text1"/>
          <w:sz w:val="20"/>
          <w:szCs w:val="20"/>
        </w:rPr>
        <w:t>к</w:t>
      </w:r>
      <w:r w:rsidR="00924F92">
        <w:rPr>
          <w:rFonts w:ascii="Times New Roman" w:hAnsi="Times New Roman"/>
          <w:bCs/>
          <w:color w:val="000000" w:themeColor="text1"/>
          <w:sz w:val="20"/>
          <w:szCs w:val="20"/>
        </w:rPr>
        <w:t>о</w:t>
      </w:r>
      <w:r w:rsidR="00924F92">
        <w:rPr>
          <w:rFonts w:ascii="Times New Roman" w:hAnsi="Times New Roman"/>
          <w:bCs/>
          <w:color w:val="000000" w:themeColor="text1"/>
          <w:sz w:val="20"/>
          <w:szCs w:val="20"/>
        </w:rPr>
        <w:t>декса дается следующее определение</w:t>
      </w:r>
      <w:r w:rsidR="00F4260E">
        <w:rPr>
          <w:rFonts w:ascii="Times New Roman" w:hAnsi="Times New Roman"/>
          <w:bCs/>
          <w:color w:val="000000" w:themeColor="text1"/>
          <w:sz w:val="20"/>
          <w:szCs w:val="20"/>
        </w:rPr>
        <w:t>:</w:t>
      </w:r>
      <w:r w:rsidR="00924F92">
        <w:rPr>
          <w:rFonts w:ascii="Times New Roman" w:hAnsi="Times New Roman"/>
          <w:bCs/>
          <w:color w:val="333333"/>
          <w:sz w:val="20"/>
          <w:szCs w:val="20"/>
        </w:rPr>
        <w:t xml:space="preserve"> </w:t>
      </w:r>
      <w:r w:rsidR="00F4260E">
        <w:rPr>
          <w:rFonts w:ascii="Times New Roman" w:hAnsi="Times New Roman"/>
          <w:bCs/>
          <w:color w:val="333333"/>
          <w:sz w:val="20"/>
          <w:szCs w:val="20"/>
        </w:rPr>
        <w:t>«</w:t>
      </w:r>
      <w:r w:rsidR="00924F92">
        <w:rPr>
          <w:rFonts w:ascii="Times New Roman" w:hAnsi="Times New Roman"/>
          <w:bCs/>
          <w:color w:val="333333"/>
          <w:sz w:val="20"/>
          <w:szCs w:val="20"/>
        </w:rPr>
        <w:t>Заработная плата</w:t>
      </w:r>
      <w:r w:rsidR="00924F92">
        <w:rPr>
          <w:rFonts w:ascii="Times New Roman" w:hAnsi="Times New Roman"/>
          <w:color w:val="333333"/>
          <w:sz w:val="20"/>
          <w:szCs w:val="20"/>
        </w:rPr>
        <w:t xml:space="preserve"> – </w:t>
      </w:r>
      <w:r w:rsidR="00924F92">
        <w:rPr>
          <w:rFonts w:ascii="Times New Roman" w:hAnsi="Times New Roman"/>
          <w:color w:val="000000" w:themeColor="text1"/>
          <w:sz w:val="20"/>
          <w:szCs w:val="20"/>
        </w:rPr>
        <w:t>это возн</w:t>
      </w:r>
      <w:r w:rsidR="00924F92">
        <w:rPr>
          <w:rFonts w:ascii="Times New Roman" w:hAnsi="Times New Roman"/>
          <w:color w:val="000000" w:themeColor="text1"/>
          <w:sz w:val="20"/>
          <w:szCs w:val="20"/>
        </w:rPr>
        <w:t>а</w:t>
      </w:r>
      <w:r w:rsidR="00924F92">
        <w:rPr>
          <w:rFonts w:ascii="Times New Roman" w:hAnsi="Times New Roman"/>
          <w:color w:val="000000" w:themeColor="text1"/>
          <w:sz w:val="20"/>
          <w:szCs w:val="20"/>
        </w:rPr>
        <w:t>граждение за труд, которое наниматель обязан выплатить работнику за выполненную работу в зависимости от ее сложности, количества, к</w:t>
      </w:r>
      <w:r w:rsidR="00924F92">
        <w:rPr>
          <w:rFonts w:ascii="Times New Roman" w:hAnsi="Times New Roman"/>
          <w:color w:val="000000" w:themeColor="text1"/>
          <w:sz w:val="20"/>
          <w:szCs w:val="20"/>
        </w:rPr>
        <w:t>а</w:t>
      </w:r>
      <w:r w:rsidR="00924F92">
        <w:rPr>
          <w:rFonts w:ascii="Times New Roman" w:hAnsi="Times New Roman"/>
          <w:color w:val="000000" w:themeColor="text1"/>
          <w:sz w:val="20"/>
          <w:szCs w:val="20"/>
        </w:rPr>
        <w:t>чества, условий труда и квалификации работника с учетом фактически отработанного времени, а также за периоды, включаемые в рабочее время</w:t>
      </w:r>
      <w:r w:rsidR="00F4260E">
        <w:rPr>
          <w:rFonts w:ascii="Times New Roman" w:hAnsi="Times New Roman"/>
          <w:color w:val="000000" w:themeColor="text1"/>
          <w:sz w:val="20"/>
          <w:szCs w:val="20"/>
        </w:rPr>
        <w:t>»</w:t>
      </w:r>
      <w:r w:rsidR="00924F92">
        <w:rPr>
          <w:rFonts w:ascii="Times New Roman" w:hAnsi="Times New Roman"/>
          <w:color w:val="000000" w:themeColor="text1"/>
          <w:sz w:val="20"/>
          <w:szCs w:val="20"/>
        </w:rPr>
        <w:t>.</w:t>
      </w:r>
    </w:p>
    <w:p w:rsidR="00924F92" w:rsidRDefault="00924F92" w:rsidP="00924F92">
      <w:pPr>
        <w:spacing w:after="0"/>
        <w:ind w:firstLine="284"/>
        <w:jc w:val="both"/>
        <w:rPr>
          <w:rStyle w:val="eop"/>
        </w:rPr>
      </w:pPr>
      <w:r>
        <w:rPr>
          <w:rStyle w:val="normaltextrun"/>
          <w:rFonts w:ascii="Times New Roman" w:hAnsi="Times New Roman"/>
          <w:bCs/>
          <w:color w:val="000000" w:themeColor="text1"/>
          <w:sz w:val="20"/>
          <w:szCs w:val="20"/>
        </w:rPr>
        <w:t xml:space="preserve">В соответствии со статьей 129 Трудового </w:t>
      </w:r>
      <w:r w:rsidR="00F4260E">
        <w:rPr>
          <w:rStyle w:val="normaltextrun"/>
          <w:rFonts w:ascii="Times New Roman" w:hAnsi="Times New Roman"/>
          <w:bCs/>
          <w:color w:val="000000" w:themeColor="text1"/>
          <w:sz w:val="20"/>
          <w:szCs w:val="20"/>
        </w:rPr>
        <w:t>к</w:t>
      </w:r>
      <w:r>
        <w:rPr>
          <w:rStyle w:val="normaltextrun"/>
          <w:rFonts w:ascii="Times New Roman" w:hAnsi="Times New Roman"/>
          <w:bCs/>
          <w:color w:val="000000" w:themeColor="text1"/>
          <w:sz w:val="20"/>
          <w:szCs w:val="20"/>
        </w:rPr>
        <w:t>одекса Российской Ф</w:t>
      </w:r>
      <w:r>
        <w:rPr>
          <w:rStyle w:val="normaltextrun"/>
          <w:rFonts w:ascii="Times New Roman" w:hAnsi="Times New Roman"/>
          <w:bCs/>
          <w:color w:val="000000" w:themeColor="text1"/>
          <w:sz w:val="20"/>
          <w:szCs w:val="20"/>
        </w:rPr>
        <w:t>е</w:t>
      </w:r>
      <w:r w:rsidRPr="008B441C">
        <w:rPr>
          <w:rStyle w:val="normaltextrun"/>
          <w:rFonts w:ascii="Times New Roman" w:hAnsi="Times New Roman"/>
          <w:bCs/>
          <w:sz w:val="20"/>
          <w:szCs w:val="20"/>
        </w:rPr>
        <w:t>дерации дается такое определение заработной платы</w:t>
      </w:r>
      <w:r w:rsidR="00F4260E">
        <w:rPr>
          <w:rStyle w:val="normaltextrun"/>
          <w:rFonts w:ascii="Times New Roman" w:hAnsi="Times New Roman"/>
          <w:bCs/>
          <w:sz w:val="20"/>
          <w:szCs w:val="20"/>
        </w:rPr>
        <w:t>:</w:t>
      </w:r>
      <w:r w:rsidRPr="008B441C">
        <w:rPr>
          <w:rStyle w:val="normaltextrun"/>
          <w:rFonts w:ascii="Times New Roman" w:hAnsi="Times New Roman"/>
          <w:bCs/>
          <w:sz w:val="20"/>
          <w:szCs w:val="20"/>
        </w:rPr>
        <w:t xml:space="preserve"> </w:t>
      </w:r>
      <w:r w:rsidR="00F4260E">
        <w:rPr>
          <w:rStyle w:val="normaltextrun"/>
          <w:rFonts w:ascii="Times New Roman" w:hAnsi="Times New Roman"/>
          <w:bCs/>
          <w:sz w:val="20"/>
          <w:szCs w:val="20"/>
        </w:rPr>
        <w:t>«</w:t>
      </w:r>
      <w:r w:rsidRPr="008B441C">
        <w:rPr>
          <w:rStyle w:val="normaltextrun"/>
          <w:rFonts w:ascii="Times New Roman" w:hAnsi="Times New Roman"/>
          <w:bCs/>
          <w:sz w:val="20"/>
          <w:szCs w:val="20"/>
        </w:rPr>
        <w:t>Заработная пл</w:t>
      </w:r>
      <w:r w:rsidRPr="008B441C">
        <w:rPr>
          <w:rStyle w:val="normaltextrun"/>
          <w:rFonts w:ascii="Times New Roman" w:hAnsi="Times New Roman"/>
          <w:bCs/>
          <w:sz w:val="20"/>
          <w:szCs w:val="20"/>
        </w:rPr>
        <w:t>а</w:t>
      </w:r>
      <w:r w:rsidRPr="008B441C">
        <w:rPr>
          <w:rStyle w:val="normaltextrun"/>
          <w:rFonts w:ascii="Times New Roman" w:hAnsi="Times New Roman"/>
          <w:bCs/>
          <w:sz w:val="20"/>
          <w:szCs w:val="20"/>
        </w:rPr>
        <w:t>та</w:t>
      </w:r>
      <w:r w:rsidRPr="008B441C">
        <w:rPr>
          <w:rStyle w:val="normaltextrun"/>
          <w:rFonts w:ascii="Times New Roman" w:hAnsi="Times New Roman"/>
          <w:sz w:val="20"/>
          <w:szCs w:val="20"/>
        </w:rPr>
        <w:t> (оплата труда работника) – вознаграждение за труд в зависимости от квалификации работника, сложности, количества, качества и усл</w:t>
      </w:r>
      <w:r w:rsidRPr="008B441C">
        <w:rPr>
          <w:rStyle w:val="normaltextrun"/>
          <w:rFonts w:ascii="Times New Roman" w:hAnsi="Times New Roman"/>
          <w:sz w:val="20"/>
          <w:szCs w:val="20"/>
        </w:rPr>
        <w:t>о</w:t>
      </w:r>
      <w:r>
        <w:rPr>
          <w:rStyle w:val="normaltextrun"/>
          <w:rFonts w:ascii="Times New Roman" w:hAnsi="Times New Roman"/>
          <w:color w:val="000000" w:themeColor="text1"/>
          <w:sz w:val="20"/>
          <w:szCs w:val="20"/>
        </w:rPr>
        <w:t>вий выполняемой работы, а также компенсационные выплаты (допл</w:t>
      </w:r>
      <w:r>
        <w:rPr>
          <w:rStyle w:val="normaltextrun"/>
          <w:rFonts w:ascii="Times New Roman" w:hAnsi="Times New Roman"/>
          <w:color w:val="000000" w:themeColor="text1"/>
          <w:sz w:val="20"/>
          <w:szCs w:val="20"/>
        </w:rPr>
        <w:t>а</w:t>
      </w:r>
      <w:r>
        <w:rPr>
          <w:rStyle w:val="normaltextrun"/>
          <w:rFonts w:ascii="Times New Roman" w:hAnsi="Times New Roman"/>
          <w:color w:val="000000" w:themeColor="text1"/>
          <w:sz w:val="20"/>
          <w:szCs w:val="20"/>
        </w:rPr>
        <w:t>ты и надбавки компенсационного характера, в том числе за работу в условиях, отклоняющихся от нормальных, работу в особых климат</w:t>
      </w:r>
      <w:r>
        <w:rPr>
          <w:rStyle w:val="normaltextrun"/>
          <w:rFonts w:ascii="Times New Roman" w:hAnsi="Times New Roman"/>
          <w:color w:val="000000" w:themeColor="text1"/>
          <w:sz w:val="20"/>
          <w:szCs w:val="20"/>
        </w:rPr>
        <w:t>и</w:t>
      </w:r>
      <w:r>
        <w:rPr>
          <w:rStyle w:val="normaltextrun"/>
          <w:rFonts w:ascii="Times New Roman" w:hAnsi="Times New Roman"/>
          <w:color w:val="000000" w:themeColor="text1"/>
          <w:sz w:val="20"/>
          <w:szCs w:val="20"/>
        </w:rPr>
        <w:t>ческих условиях и на территориях, подвергшихся радиоактивному з</w:t>
      </w:r>
      <w:r>
        <w:rPr>
          <w:rStyle w:val="normaltextrun"/>
          <w:rFonts w:ascii="Times New Roman" w:hAnsi="Times New Roman"/>
          <w:color w:val="000000" w:themeColor="text1"/>
          <w:sz w:val="20"/>
          <w:szCs w:val="20"/>
        </w:rPr>
        <w:t>а</w:t>
      </w:r>
      <w:r>
        <w:rPr>
          <w:rStyle w:val="normaltextrun"/>
          <w:rFonts w:ascii="Times New Roman" w:hAnsi="Times New Roman"/>
          <w:color w:val="000000" w:themeColor="text1"/>
          <w:sz w:val="20"/>
          <w:szCs w:val="20"/>
        </w:rPr>
        <w:t>грязнению, и иные выплаты компенсационного характера) и стимул</w:t>
      </w:r>
      <w:r>
        <w:rPr>
          <w:rStyle w:val="normaltextrun"/>
          <w:rFonts w:ascii="Times New Roman" w:hAnsi="Times New Roman"/>
          <w:color w:val="000000" w:themeColor="text1"/>
          <w:sz w:val="20"/>
          <w:szCs w:val="20"/>
        </w:rPr>
        <w:t>и</w:t>
      </w:r>
      <w:r>
        <w:rPr>
          <w:rStyle w:val="normaltextrun"/>
          <w:rFonts w:ascii="Times New Roman" w:hAnsi="Times New Roman"/>
          <w:color w:val="000000" w:themeColor="text1"/>
          <w:sz w:val="20"/>
          <w:szCs w:val="20"/>
        </w:rPr>
        <w:t>рующие выплаты (доплаты и надбавки стимулирующего характера, премии и иные поощрительные выплаты)</w:t>
      </w:r>
      <w:r w:rsidR="00F4260E">
        <w:rPr>
          <w:rStyle w:val="normaltextrun"/>
          <w:rFonts w:ascii="Times New Roman" w:hAnsi="Times New Roman"/>
          <w:color w:val="000000" w:themeColor="text1"/>
          <w:sz w:val="20"/>
          <w:szCs w:val="20"/>
        </w:rPr>
        <w:t>»</w:t>
      </w:r>
      <w:r>
        <w:rPr>
          <w:rStyle w:val="normaltextrun"/>
          <w:rFonts w:ascii="Times New Roman" w:hAnsi="Times New Roman"/>
          <w:color w:val="000000" w:themeColor="text1"/>
          <w:sz w:val="20"/>
          <w:szCs w:val="20"/>
        </w:rPr>
        <w:t>.</w:t>
      </w:r>
    </w:p>
    <w:p w:rsidR="00924F92" w:rsidRDefault="00924F92" w:rsidP="00924F92">
      <w:pPr>
        <w:pStyle w:val="paragraph"/>
        <w:spacing w:before="0" w:beforeAutospacing="0" w:after="0" w:afterAutospacing="0"/>
        <w:ind w:firstLine="284"/>
        <w:jc w:val="both"/>
        <w:textAlignment w:val="baseline"/>
      </w:pPr>
      <w:r>
        <w:rPr>
          <w:color w:val="000000"/>
          <w:sz w:val="20"/>
          <w:szCs w:val="20"/>
          <w:shd w:val="clear" w:color="auto" w:fill="FFFFFF"/>
        </w:rPr>
        <w:t>С нашей точки зрения, понятие «оплата труда» отличается от пон</w:t>
      </w:r>
      <w:r>
        <w:rPr>
          <w:color w:val="000000"/>
          <w:sz w:val="20"/>
          <w:szCs w:val="20"/>
          <w:shd w:val="clear" w:color="auto" w:fill="FFFFFF"/>
        </w:rPr>
        <w:t>я</w:t>
      </w:r>
      <w:r>
        <w:rPr>
          <w:color w:val="000000"/>
          <w:sz w:val="20"/>
          <w:szCs w:val="20"/>
          <w:shd w:val="clear" w:color="auto" w:fill="FFFFFF"/>
        </w:rPr>
        <w:t xml:space="preserve">тия «заработная плата». Основное отличие состоит лишь в том, что </w:t>
      </w:r>
      <w:r>
        <w:rPr>
          <w:color w:val="000000"/>
          <w:sz w:val="20"/>
          <w:szCs w:val="20"/>
          <w:shd w:val="clear" w:color="auto" w:fill="FFFFFF"/>
        </w:rPr>
        <w:lastRenderedPageBreak/>
        <w:t>оплата труда, в отличие от заработной платы, включает в себя и поо</w:t>
      </w:r>
      <w:r>
        <w:rPr>
          <w:color w:val="000000"/>
          <w:sz w:val="20"/>
          <w:szCs w:val="20"/>
          <w:shd w:val="clear" w:color="auto" w:fill="FFFFFF"/>
        </w:rPr>
        <w:t>щ</w:t>
      </w:r>
      <w:r>
        <w:rPr>
          <w:color w:val="000000"/>
          <w:sz w:val="20"/>
          <w:szCs w:val="20"/>
          <w:shd w:val="clear" w:color="auto" w:fill="FFFFFF"/>
        </w:rPr>
        <w:t>рительные выплаты. К примеру, это премии, бонусы.</w:t>
      </w:r>
    </w:p>
    <w:p w:rsidR="00924F92" w:rsidRDefault="00924F92" w:rsidP="00924F92">
      <w:pPr>
        <w:pStyle w:val="paragraph"/>
        <w:spacing w:before="0" w:beforeAutospacing="0" w:after="0" w:afterAutospacing="0"/>
        <w:ind w:firstLine="284"/>
        <w:jc w:val="both"/>
        <w:textAlignment w:val="baseline"/>
        <w:rPr>
          <w:sz w:val="20"/>
          <w:szCs w:val="20"/>
        </w:rPr>
      </w:pPr>
      <w:r>
        <w:rPr>
          <w:color w:val="000000"/>
          <w:sz w:val="20"/>
          <w:szCs w:val="20"/>
          <w:shd w:val="clear" w:color="auto" w:fill="FFFFFF"/>
        </w:rPr>
        <w:t>В международной практике учета расчетов с персоналом по оплате труда понятия «заработная плата» не существует. Вместо него испол</w:t>
      </w:r>
      <w:r>
        <w:rPr>
          <w:color w:val="000000"/>
          <w:sz w:val="20"/>
          <w:szCs w:val="20"/>
          <w:shd w:val="clear" w:color="auto" w:fill="FFFFFF"/>
        </w:rPr>
        <w:t>ь</w:t>
      </w:r>
      <w:r>
        <w:rPr>
          <w:color w:val="000000"/>
          <w:sz w:val="20"/>
          <w:szCs w:val="20"/>
          <w:shd w:val="clear" w:color="auto" w:fill="FFFFFF"/>
        </w:rPr>
        <w:t xml:space="preserve">зуется термин «вознаграждения работникам». В </w:t>
      </w:r>
      <w:r w:rsidR="00F4260E">
        <w:rPr>
          <w:color w:val="000000"/>
          <w:sz w:val="20"/>
          <w:szCs w:val="20"/>
          <w:shd w:val="clear" w:color="auto" w:fill="FFFFFF"/>
        </w:rPr>
        <w:t>м</w:t>
      </w:r>
      <w:r>
        <w:rPr>
          <w:color w:val="000000"/>
          <w:sz w:val="20"/>
          <w:szCs w:val="20"/>
          <w:shd w:val="clear" w:color="auto" w:fill="FFFFFF"/>
        </w:rPr>
        <w:t>еждународных ста</w:t>
      </w:r>
      <w:r>
        <w:rPr>
          <w:color w:val="000000"/>
          <w:sz w:val="20"/>
          <w:szCs w:val="20"/>
          <w:shd w:val="clear" w:color="auto" w:fill="FFFFFF"/>
        </w:rPr>
        <w:t>н</w:t>
      </w:r>
      <w:r>
        <w:rPr>
          <w:color w:val="000000"/>
          <w:sz w:val="20"/>
          <w:szCs w:val="20"/>
          <w:shd w:val="clear" w:color="auto" w:fill="FFFFFF"/>
        </w:rPr>
        <w:t>дартах финансовой отч</w:t>
      </w:r>
      <w:r w:rsidR="0033674F">
        <w:rPr>
          <w:color w:val="000000"/>
          <w:sz w:val="20"/>
          <w:szCs w:val="20"/>
          <w:shd w:val="clear" w:color="auto" w:fill="FFFFFF"/>
        </w:rPr>
        <w:t>е</w:t>
      </w:r>
      <w:r>
        <w:rPr>
          <w:color w:val="000000"/>
          <w:sz w:val="20"/>
          <w:szCs w:val="20"/>
          <w:shd w:val="clear" w:color="auto" w:fill="FFFFFF"/>
        </w:rPr>
        <w:t>тности 19 (МСФО) под вознаграждениями работникам понимаются все формы выплат работникам в обмен на оказанные им услуги.</w:t>
      </w:r>
      <w:bookmarkStart w:id="0" w:name="879"/>
      <w:bookmarkEnd w:id="0"/>
    </w:p>
    <w:p w:rsidR="00924F92" w:rsidRDefault="00924F92" w:rsidP="00924F92">
      <w:pPr>
        <w:pStyle w:val="paragraph"/>
        <w:spacing w:before="0" w:beforeAutospacing="0" w:after="0" w:afterAutospacing="0"/>
        <w:ind w:firstLine="284"/>
        <w:jc w:val="both"/>
        <w:textAlignment w:val="baseline"/>
        <w:rPr>
          <w:sz w:val="20"/>
          <w:szCs w:val="20"/>
        </w:rPr>
      </w:pPr>
      <w:r>
        <w:rPr>
          <w:color w:val="000000"/>
          <w:sz w:val="20"/>
          <w:szCs w:val="20"/>
          <w:shd w:val="clear" w:color="auto" w:fill="FFFFFF"/>
        </w:rPr>
        <w:t>В МСФО учету расчетов по оплате труда посвящены два стандарта: МСФО 19 «Вознаграждение работникам» и МСФО 26 «Учет и отче</w:t>
      </w:r>
      <w:r>
        <w:rPr>
          <w:color w:val="000000"/>
          <w:sz w:val="20"/>
          <w:szCs w:val="20"/>
          <w:shd w:val="clear" w:color="auto" w:fill="FFFFFF"/>
        </w:rPr>
        <w:t>т</w:t>
      </w:r>
      <w:r>
        <w:rPr>
          <w:color w:val="000000"/>
          <w:sz w:val="20"/>
          <w:szCs w:val="20"/>
          <w:shd w:val="clear" w:color="auto" w:fill="FFFFFF"/>
        </w:rPr>
        <w:t>ность по программам пенсионного обеспечения (пенсионным пл</w:t>
      </w:r>
      <w:r>
        <w:rPr>
          <w:color w:val="000000"/>
          <w:sz w:val="20"/>
          <w:szCs w:val="20"/>
          <w:shd w:val="clear" w:color="auto" w:fill="FFFFFF"/>
        </w:rPr>
        <w:t>а</w:t>
      </w:r>
      <w:r>
        <w:rPr>
          <w:color w:val="000000"/>
          <w:sz w:val="20"/>
          <w:szCs w:val="20"/>
          <w:shd w:val="clear" w:color="auto" w:fill="FFFFFF"/>
        </w:rPr>
        <w:t>нам)».</w:t>
      </w:r>
    </w:p>
    <w:p w:rsidR="00924F92" w:rsidRDefault="00924F92" w:rsidP="00924F92">
      <w:pPr>
        <w:pStyle w:val="paragraph"/>
        <w:spacing w:before="0" w:beforeAutospacing="0" w:after="0" w:afterAutospacing="0"/>
        <w:ind w:firstLine="284"/>
        <w:jc w:val="both"/>
        <w:textAlignment w:val="baseline"/>
        <w:rPr>
          <w:sz w:val="20"/>
          <w:szCs w:val="20"/>
        </w:rPr>
      </w:pPr>
      <w:r>
        <w:rPr>
          <w:sz w:val="20"/>
          <w:szCs w:val="20"/>
        </w:rPr>
        <w:t>МСФО (IAS) 19</w:t>
      </w:r>
      <w:r>
        <w:rPr>
          <w:color w:val="000000"/>
          <w:sz w:val="20"/>
          <w:szCs w:val="20"/>
          <w:shd w:val="clear" w:color="auto" w:fill="FFFFFF"/>
        </w:rPr>
        <w:t xml:space="preserve"> «Вознаграждение работникам» устанавливает пр</w:t>
      </w:r>
      <w:r>
        <w:rPr>
          <w:color w:val="000000"/>
          <w:sz w:val="20"/>
          <w:szCs w:val="20"/>
          <w:shd w:val="clear" w:color="auto" w:fill="FFFFFF"/>
        </w:rPr>
        <w:t>а</w:t>
      </w:r>
      <w:r>
        <w:rPr>
          <w:color w:val="000000"/>
          <w:sz w:val="20"/>
          <w:szCs w:val="20"/>
          <w:shd w:val="clear" w:color="auto" w:fill="FFFFFF"/>
        </w:rPr>
        <w:t>вила для учета и отражения в отчетности информации о вознагражд</w:t>
      </w:r>
      <w:r>
        <w:rPr>
          <w:color w:val="000000"/>
          <w:sz w:val="20"/>
          <w:szCs w:val="20"/>
          <w:shd w:val="clear" w:color="auto" w:fill="FFFFFF"/>
        </w:rPr>
        <w:t>е</w:t>
      </w:r>
      <w:r>
        <w:rPr>
          <w:color w:val="000000"/>
          <w:sz w:val="20"/>
          <w:szCs w:val="20"/>
          <w:shd w:val="clear" w:color="auto" w:fill="FFFFFF"/>
        </w:rPr>
        <w:t xml:space="preserve">ниях работникам. Данный стандарт </w:t>
      </w:r>
      <w:r>
        <w:rPr>
          <w:sz w:val="20"/>
          <w:szCs w:val="20"/>
        </w:rPr>
        <w:t>определяет четыре категории во</w:t>
      </w:r>
      <w:r>
        <w:rPr>
          <w:sz w:val="20"/>
          <w:szCs w:val="20"/>
        </w:rPr>
        <w:t>з</w:t>
      </w:r>
      <w:r>
        <w:rPr>
          <w:sz w:val="20"/>
          <w:szCs w:val="20"/>
        </w:rPr>
        <w:t>награждений работникам [1]:</w:t>
      </w:r>
    </w:p>
    <w:p w:rsidR="00924F92" w:rsidRDefault="00924F92" w:rsidP="00F4260E">
      <w:pPr>
        <w:pStyle w:val="a6"/>
        <w:numPr>
          <w:ilvl w:val="0"/>
          <w:numId w:val="21"/>
        </w:numPr>
        <w:tabs>
          <w:tab w:val="left" w:pos="426"/>
        </w:tabs>
        <w:spacing w:before="0" w:beforeAutospacing="0" w:after="0" w:afterAutospacing="0"/>
        <w:ind w:left="0" w:firstLine="284"/>
        <w:jc w:val="both"/>
        <w:rPr>
          <w:sz w:val="20"/>
          <w:szCs w:val="20"/>
        </w:rPr>
      </w:pPr>
      <w:r w:rsidRPr="009A126B">
        <w:rPr>
          <w:sz w:val="20"/>
          <w:szCs w:val="20"/>
        </w:rPr>
        <w:t>текущие вознаграждения:</w:t>
      </w:r>
      <w:r>
        <w:rPr>
          <w:sz w:val="20"/>
          <w:szCs w:val="20"/>
        </w:rPr>
        <w:t xml:space="preserve"> заработная плата и взносы на социал</w:t>
      </w:r>
      <w:r>
        <w:rPr>
          <w:sz w:val="20"/>
          <w:szCs w:val="20"/>
        </w:rPr>
        <w:t>ь</w:t>
      </w:r>
      <w:r>
        <w:rPr>
          <w:sz w:val="20"/>
          <w:szCs w:val="20"/>
        </w:rPr>
        <w:t>ное обеспечение, ежегодный оплачиваемый отпуск и оплачиваемый больничный лист, участие в прибыли и премии, которые будут выпл</w:t>
      </w:r>
      <w:r>
        <w:rPr>
          <w:sz w:val="20"/>
          <w:szCs w:val="20"/>
        </w:rPr>
        <w:t>а</w:t>
      </w:r>
      <w:r>
        <w:rPr>
          <w:sz w:val="20"/>
          <w:szCs w:val="20"/>
        </w:rPr>
        <w:t>чены в течение двенадцати месяцев, а также вознаграждения в не д</w:t>
      </w:r>
      <w:r>
        <w:rPr>
          <w:sz w:val="20"/>
          <w:szCs w:val="20"/>
        </w:rPr>
        <w:t>е</w:t>
      </w:r>
      <w:r>
        <w:rPr>
          <w:sz w:val="20"/>
          <w:szCs w:val="20"/>
        </w:rPr>
        <w:t>нежной форме, такие</w:t>
      </w:r>
      <w:r w:rsidR="007A081E">
        <w:rPr>
          <w:sz w:val="20"/>
          <w:szCs w:val="20"/>
        </w:rPr>
        <w:t>,</w:t>
      </w:r>
      <w:r>
        <w:rPr>
          <w:sz w:val="20"/>
          <w:szCs w:val="20"/>
        </w:rPr>
        <w:t xml:space="preserve"> как медицинское обслуживание, обеспечение жильем и автотранспортом и бесплатные или дотируемые товары или услуги для занятых в настоящее время работников;</w:t>
      </w:r>
    </w:p>
    <w:p w:rsidR="00924F92" w:rsidRDefault="00924F92" w:rsidP="007A081E">
      <w:pPr>
        <w:pStyle w:val="a6"/>
        <w:numPr>
          <w:ilvl w:val="0"/>
          <w:numId w:val="21"/>
        </w:numPr>
        <w:tabs>
          <w:tab w:val="left" w:pos="426"/>
        </w:tabs>
        <w:spacing w:before="0" w:beforeAutospacing="0" w:after="0" w:afterAutospacing="0"/>
        <w:ind w:left="0" w:firstLine="284"/>
        <w:jc w:val="both"/>
        <w:rPr>
          <w:sz w:val="20"/>
          <w:szCs w:val="20"/>
        </w:rPr>
      </w:pPr>
      <w:r w:rsidRPr="009A126B">
        <w:rPr>
          <w:sz w:val="20"/>
          <w:szCs w:val="20"/>
        </w:rPr>
        <w:t>вознаграждения по окончании трудовой деятельности,</w:t>
      </w:r>
      <w:r>
        <w:rPr>
          <w:sz w:val="20"/>
          <w:szCs w:val="20"/>
        </w:rPr>
        <w:t xml:space="preserve"> такие</w:t>
      </w:r>
      <w:r w:rsidR="007A081E">
        <w:rPr>
          <w:sz w:val="20"/>
          <w:szCs w:val="20"/>
        </w:rPr>
        <w:t>,</w:t>
      </w:r>
      <w:r>
        <w:rPr>
          <w:sz w:val="20"/>
          <w:szCs w:val="20"/>
        </w:rPr>
        <w:t xml:space="preserve"> как пенсии, иные вознаграждения после выхода на пенсию, страхование жизни и медицинское обслуживание по окончании трудовой деятел</w:t>
      </w:r>
      <w:r>
        <w:rPr>
          <w:sz w:val="20"/>
          <w:szCs w:val="20"/>
        </w:rPr>
        <w:t>ь</w:t>
      </w:r>
      <w:r>
        <w:rPr>
          <w:sz w:val="20"/>
          <w:szCs w:val="20"/>
        </w:rPr>
        <w:t>ности;</w:t>
      </w:r>
    </w:p>
    <w:p w:rsidR="00924F92" w:rsidRDefault="00924F92" w:rsidP="007A081E">
      <w:pPr>
        <w:pStyle w:val="a6"/>
        <w:numPr>
          <w:ilvl w:val="0"/>
          <w:numId w:val="21"/>
        </w:numPr>
        <w:tabs>
          <w:tab w:val="left" w:pos="426"/>
        </w:tabs>
        <w:spacing w:before="0" w:beforeAutospacing="0" w:after="0" w:afterAutospacing="0"/>
        <w:ind w:left="0" w:firstLine="284"/>
        <w:jc w:val="both"/>
        <w:rPr>
          <w:sz w:val="20"/>
          <w:szCs w:val="20"/>
        </w:rPr>
      </w:pPr>
      <w:r w:rsidRPr="009A126B">
        <w:rPr>
          <w:sz w:val="20"/>
          <w:szCs w:val="20"/>
        </w:rPr>
        <w:t>прочие долгосрочные вознаграждения,</w:t>
      </w:r>
      <w:r>
        <w:rPr>
          <w:sz w:val="20"/>
          <w:szCs w:val="20"/>
        </w:rPr>
        <w:t xml:space="preserve"> включая оплачиваемый отпуск для работников, имеющих длительный стаж работы, или опл</w:t>
      </w:r>
      <w:r>
        <w:rPr>
          <w:sz w:val="20"/>
          <w:szCs w:val="20"/>
        </w:rPr>
        <w:t>а</w:t>
      </w:r>
      <w:r>
        <w:rPr>
          <w:sz w:val="20"/>
          <w:szCs w:val="20"/>
        </w:rPr>
        <w:t>чиваемый творческий отпуск, вознаграждения за выслугу лет или др</w:t>
      </w:r>
      <w:r>
        <w:rPr>
          <w:sz w:val="20"/>
          <w:szCs w:val="20"/>
        </w:rPr>
        <w:t>у</w:t>
      </w:r>
      <w:r>
        <w:rPr>
          <w:sz w:val="20"/>
          <w:szCs w:val="20"/>
        </w:rPr>
        <w:t>гие долгосрочные вознаграждения, долгосрочные пособия по нетруд</w:t>
      </w:r>
      <w:r>
        <w:rPr>
          <w:sz w:val="20"/>
          <w:szCs w:val="20"/>
        </w:rPr>
        <w:t>о</w:t>
      </w:r>
      <w:r>
        <w:rPr>
          <w:sz w:val="20"/>
          <w:szCs w:val="20"/>
        </w:rPr>
        <w:t>способности, а также участие в прибыли, премии и отсроченная ко</w:t>
      </w:r>
      <w:r>
        <w:rPr>
          <w:sz w:val="20"/>
          <w:szCs w:val="20"/>
        </w:rPr>
        <w:t>м</w:t>
      </w:r>
      <w:r>
        <w:rPr>
          <w:sz w:val="20"/>
          <w:szCs w:val="20"/>
        </w:rPr>
        <w:t>пенсация в том случае, если указанные выплаты осуществляются по истечении двенадцати месяцев после конца отчетного периода (или позже);</w:t>
      </w:r>
    </w:p>
    <w:p w:rsidR="00924F92" w:rsidRPr="009A126B" w:rsidRDefault="00924F92" w:rsidP="007A081E">
      <w:pPr>
        <w:pStyle w:val="a6"/>
        <w:numPr>
          <w:ilvl w:val="0"/>
          <w:numId w:val="21"/>
        </w:numPr>
        <w:tabs>
          <w:tab w:val="left" w:pos="426"/>
        </w:tabs>
        <w:spacing w:before="0" w:beforeAutospacing="0" w:after="0" w:afterAutospacing="0"/>
        <w:ind w:left="0" w:firstLine="284"/>
        <w:jc w:val="both"/>
        <w:rPr>
          <w:color w:val="000000" w:themeColor="text1"/>
          <w:sz w:val="20"/>
          <w:szCs w:val="20"/>
        </w:rPr>
      </w:pPr>
      <w:r w:rsidRPr="009A126B">
        <w:rPr>
          <w:sz w:val="20"/>
          <w:szCs w:val="20"/>
        </w:rPr>
        <w:t>выходные пособия.</w:t>
      </w:r>
    </w:p>
    <w:p w:rsidR="00924F92" w:rsidRDefault="00924F92" w:rsidP="00924F92">
      <w:pPr>
        <w:pStyle w:val="a6"/>
        <w:spacing w:before="0" w:beforeAutospacing="0" w:after="0" w:afterAutospacing="0"/>
        <w:ind w:firstLine="284"/>
        <w:jc w:val="both"/>
        <w:rPr>
          <w:sz w:val="20"/>
          <w:szCs w:val="20"/>
          <w:shd w:val="clear" w:color="auto" w:fill="FFFFFF"/>
        </w:rPr>
      </w:pPr>
      <w:r>
        <w:rPr>
          <w:bCs/>
          <w:sz w:val="20"/>
          <w:szCs w:val="20"/>
          <w:shd w:val="clear" w:color="auto" w:fill="FFFFFF"/>
        </w:rPr>
        <w:t>Таким</w:t>
      </w:r>
      <w:r w:rsidR="00B0636A">
        <w:rPr>
          <w:sz w:val="20"/>
          <w:szCs w:val="20"/>
          <w:shd w:val="clear" w:color="auto" w:fill="FFFFFF"/>
        </w:rPr>
        <w:t xml:space="preserve"> </w:t>
      </w:r>
      <w:r>
        <w:rPr>
          <w:bCs/>
          <w:sz w:val="20"/>
          <w:szCs w:val="20"/>
          <w:shd w:val="clear" w:color="auto" w:fill="FFFFFF"/>
        </w:rPr>
        <w:t>образом</w:t>
      </w:r>
      <w:r w:rsidR="00B0636A">
        <w:rPr>
          <w:sz w:val="20"/>
          <w:szCs w:val="20"/>
          <w:shd w:val="clear" w:color="auto" w:fill="FFFFFF"/>
        </w:rPr>
        <w:t xml:space="preserve">, </w:t>
      </w:r>
      <w:r>
        <w:rPr>
          <w:bCs/>
          <w:sz w:val="20"/>
          <w:szCs w:val="20"/>
          <w:shd w:val="clear" w:color="auto" w:fill="FFFFFF"/>
        </w:rPr>
        <w:t>заработную</w:t>
      </w:r>
      <w:r w:rsidR="00B0636A">
        <w:rPr>
          <w:sz w:val="20"/>
          <w:szCs w:val="20"/>
          <w:shd w:val="clear" w:color="auto" w:fill="FFFFFF"/>
        </w:rPr>
        <w:t xml:space="preserve"> </w:t>
      </w:r>
      <w:r>
        <w:rPr>
          <w:bCs/>
          <w:sz w:val="20"/>
          <w:szCs w:val="20"/>
          <w:shd w:val="clear" w:color="auto" w:fill="FFFFFF"/>
        </w:rPr>
        <w:t>плату</w:t>
      </w:r>
      <w:r w:rsidR="00B0636A">
        <w:rPr>
          <w:sz w:val="20"/>
          <w:szCs w:val="20"/>
          <w:shd w:val="clear" w:color="auto" w:fill="FFFFFF"/>
        </w:rPr>
        <w:t xml:space="preserve"> </w:t>
      </w:r>
      <w:r>
        <w:rPr>
          <w:bCs/>
          <w:sz w:val="20"/>
          <w:szCs w:val="20"/>
          <w:shd w:val="clear" w:color="auto" w:fill="FFFFFF"/>
        </w:rPr>
        <w:t>можно</w:t>
      </w:r>
      <w:r w:rsidR="00B0636A">
        <w:rPr>
          <w:sz w:val="20"/>
          <w:szCs w:val="20"/>
          <w:shd w:val="clear" w:color="auto" w:fill="FFFFFF"/>
        </w:rPr>
        <w:t xml:space="preserve"> </w:t>
      </w:r>
      <w:r>
        <w:rPr>
          <w:sz w:val="20"/>
          <w:szCs w:val="20"/>
          <w:shd w:val="clear" w:color="auto" w:fill="FFFFFF"/>
        </w:rPr>
        <w:t>охарактеризовать как о</w:t>
      </w:r>
      <w:r>
        <w:rPr>
          <w:sz w:val="20"/>
          <w:szCs w:val="20"/>
          <w:shd w:val="clear" w:color="auto" w:fill="FFFFFF"/>
        </w:rPr>
        <w:t>п</w:t>
      </w:r>
      <w:r>
        <w:rPr>
          <w:sz w:val="20"/>
          <w:szCs w:val="20"/>
          <w:shd w:val="clear" w:color="auto" w:fill="FFFFFF"/>
        </w:rPr>
        <w:t>ределенный источ</w:t>
      </w:r>
      <w:r w:rsidR="00B0636A">
        <w:rPr>
          <w:sz w:val="20"/>
          <w:szCs w:val="20"/>
          <w:shd w:val="clear" w:color="auto" w:fill="FFFFFF"/>
        </w:rPr>
        <w:t xml:space="preserve">ник стимулирования работников к </w:t>
      </w:r>
      <w:r>
        <w:rPr>
          <w:bCs/>
          <w:sz w:val="20"/>
          <w:szCs w:val="20"/>
          <w:shd w:val="clear" w:color="auto" w:fill="FFFFFF"/>
        </w:rPr>
        <w:t>труду</w:t>
      </w:r>
      <w:r>
        <w:rPr>
          <w:sz w:val="20"/>
          <w:szCs w:val="20"/>
          <w:shd w:val="clear" w:color="auto" w:fill="FFFFFF"/>
        </w:rPr>
        <w:t>.</w:t>
      </w:r>
    </w:p>
    <w:p w:rsidR="00984688" w:rsidRDefault="00984688" w:rsidP="00924F92">
      <w:pPr>
        <w:pStyle w:val="a6"/>
        <w:spacing w:before="0" w:beforeAutospacing="0" w:after="0" w:afterAutospacing="0"/>
        <w:ind w:firstLine="284"/>
        <w:jc w:val="both"/>
        <w:rPr>
          <w:sz w:val="20"/>
          <w:szCs w:val="20"/>
          <w:shd w:val="clear" w:color="auto" w:fill="FFFFFF"/>
        </w:rPr>
      </w:pPr>
    </w:p>
    <w:p w:rsidR="00F52CBC" w:rsidRDefault="00F52CBC" w:rsidP="007A081E">
      <w:pPr>
        <w:spacing w:after="0"/>
        <w:outlineLvl w:val="0"/>
        <w:rPr>
          <w:rFonts w:ascii="Times New Roman" w:hAnsi="Times New Roman"/>
          <w:sz w:val="20"/>
          <w:szCs w:val="20"/>
        </w:rPr>
      </w:pPr>
      <w:r>
        <w:rPr>
          <w:rFonts w:ascii="Times New Roman" w:hAnsi="Times New Roman"/>
          <w:sz w:val="20"/>
          <w:szCs w:val="20"/>
        </w:rPr>
        <w:lastRenderedPageBreak/>
        <w:t>УДК 657.421</w:t>
      </w:r>
    </w:p>
    <w:p w:rsidR="00F52CBC" w:rsidRDefault="00F52CBC" w:rsidP="007A081E">
      <w:pPr>
        <w:spacing w:after="0"/>
        <w:outlineLvl w:val="0"/>
        <w:rPr>
          <w:rFonts w:ascii="Times New Roman" w:hAnsi="Times New Roman"/>
          <w:i/>
          <w:sz w:val="20"/>
          <w:szCs w:val="20"/>
        </w:rPr>
      </w:pPr>
      <w:r>
        <w:rPr>
          <w:rFonts w:ascii="Times New Roman" w:hAnsi="Times New Roman"/>
          <w:b/>
          <w:sz w:val="20"/>
          <w:szCs w:val="20"/>
        </w:rPr>
        <w:t>Болотько В. М.</w:t>
      </w:r>
      <w:r>
        <w:rPr>
          <w:rFonts w:ascii="Times New Roman" w:hAnsi="Times New Roman"/>
          <w:sz w:val="20"/>
          <w:szCs w:val="20"/>
        </w:rPr>
        <w:t xml:space="preserve"> – </w:t>
      </w:r>
      <w:r>
        <w:rPr>
          <w:rFonts w:ascii="Times New Roman" w:hAnsi="Times New Roman"/>
          <w:i/>
          <w:sz w:val="20"/>
          <w:szCs w:val="20"/>
        </w:rPr>
        <w:t>студентка</w:t>
      </w:r>
    </w:p>
    <w:p w:rsidR="007A081E" w:rsidRDefault="00F52CBC" w:rsidP="007A081E">
      <w:pPr>
        <w:spacing w:after="0"/>
        <w:rPr>
          <w:rFonts w:ascii="Times New Roman" w:hAnsi="Times New Roman"/>
          <w:b/>
          <w:sz w:val="20"/>
          <w:szCs w:val="20"/>
        </w:rPr>
      </w:pPr>
      <w:r>
        <w:rPr>
          <w:rFonts w:ascii="Times New Roman" w:hAnsi="Times New Roman"/>
          <w:b/>
          <w:sz w:val="20"/>
          <w:szCs w:val="20"/>
        </w:rPr>
        <w:t xml:space="preserve">ПЕРЕОЦЕНКА ОСНОВНЫХ СРЕДСТВ И ОТРАЖЕНИЕ ЕЕ </w:t>
      </w:r>
    </w:p>
    <w:p w:rsidR="00F52CBC" w:rsidRDefault="00F52CBC" w:rsidP="007A081E">
      <w:pPr>
        <w:spacing w:after="0"/>
        <w:rPr>
          <w:rFonts w:ascii="Times New Roman" w:hAnsi="Times New Roman"/>
          <w:b/>
          <w:sz w:val="20"/>
          <w:szCs w:val="20"/>
        </w:rPr>
      </w:pPr>
      <w:r>
        <w:rPr>
          <w:rFonts w:ascii="Times New Roman" w:hAnsi="Times New Roman"/>
          <w:b/>
          <w:sz w:val="20"/>
          <w:szCs w:val="20"/>
        </w:rPr>
        <w:t>В УЧЕТЕ</w:t>
      </w:r>
    </w:p>
    <w:p w:rsidR="00F52CBC" w:rsidRDefault="00F52CBC" w:rsidP="007A081E">
      <w:pPr>
        <w:spacing w:after="0"/>
        <w:rPr>
          <w:rFonts w:ascii="Times New Roman" w:hAnsi="Times New Roman"/>
          <w:i/>
          <w:sz w:val="20"/>
          <w:szCs w:val="20"/>
        </w:rPr>
      </w:pPr>
      <w:r>
        <w:rPr>
          <w:rFonts w:ascii="Times New Roman" w:hAnsi="Times New Roman"/>
          <w:i/>
          <w:sz w:val="20"/>
          <w:szCs w:val="20"/>
        </w:rPr>
        <w:t xml:space="preserve">Научный руководитель – </w:t>
      </w:r>
      <w:r>
        <w:rPr>
          <w:rFonts w:ascii="Times New Roman" w:hAnsi="Times New Roman"/>
          <w:b/>
          <w:i/>
          <w:sz w:val="20"/>
          <w:szCs w:val="20"/>
        </w:rPr>
        <w:t>Титарева Т. Э</w:t>
      </w:r>
      <w:r w:rsidR="0029361C">
        <w:rPr>
          <w:rFonts w:ascii="Times New Roman" w:hAnsi="Times New Roman"/>
          <w:b/>
          <w:i/>
          <w:sz w:val="20"/>
          <w:szCs w:val="20"/>
        </w:rPr>
        <w:t>.,</w:t>
      </w:r>
      <w:r>
        <w:rPr>
          <w:rFonts w:ascii="Times New Roman" w:hAnsi="Times New Roman"/>
          <w:i/>
          <w:sz w:val="20"/>
          <w:szCs w:val="20"/>
        </w:rPr>
        <w:t xml:space="preserve"> ст. преподаватель</w:t>
      </w:r>
    </w:p>
    <w:p w:rsidR="00F52CBC" w:rsidRDefault="00F52CBC" w:rsidP="007A081E">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F52CBC" w:rsidRDefault="00F52CBC" w:rsidP="007A081E">
      <w:pPr>
        <w:spacing w:after="0"/>
        <w:rPr>
          <w:rFonts w:ascii="Times New Roman" w:hAnsi="Times New Roman"/>
          <w:sz w:val="20"/>
          <w:szCs w:val="20"/>
        </w:rPr>
      </w:pPr>
      <w:r>
        <w:rPr>
          <w:rFonts w:ascii="Times New Roman" w:hAnsi="Times New Roman"/>
          <w:sz w:val="20"/>
          <w:szCs w:val="20"/>
        </w:rPr>
        <w:t>Горки, Республика Беларусь</w:t>
      </w:r>
    </w:p>
    <w:p w:rsidR="00F52CBC" w:rsidRDefault="00F52CBC" w:rsidP="00F52CBC">
      <w:pPr>
        <w:spacing w:after="0"/>
        <w:jc w:val="both"/>
        <w:rPr>
          <w:rFonts w:ascii="Times New Roman" w:hAnsi="Times New Roman"/>
          <w:sz w:val="20"/>
          <w:szCs w:val="20"/>
        </w:rPr>
      </w:pPr>
    </w:p>
    <w:p w:rsidR="00F52CBC" w:rsidRDefault="00F52CBC" w:rsidP="00F52CBC">
      <w:pPr>
        <w:spacing w:after="0"/>
        <w:ind w:firstLine="284"/>
        <w:jc w:val="both"/>
        <w:rPr>
          <w:rFonts w:ascii="Times New Roman" w:hAnsi="Times New Roman"/>
          <w:sz w:val="20"/>
          <w:szCs w:val="20"/>
        </w:rPr>
      </w:pPr>
      <w:r>
        <w:rPr>
          <w:rFonts w:ascii="Times New Roman" w:hAnsi="Times New Roman"/>
          <w:sz w:val="20"/>
          <w:szCs w:val="20"/>
        </w:rPr>
        <w:t>Основные средства часто составляют большую часть всех активов организации. Состояние и стоимость основных средств интересуют руководство, инвесторов, акционеров. Точн</w:t>
      </w:r>
      <w:r w:rsidR="00D8356D">
        <w:rPr>
          <w:rFonts w:ascii="Times New Roman" w:hAnsi="Times New Roman"/>
          <w:sz w:val="20"/>
          <w:szCs w:val="20"/>
        </w:rPr>
        <w:t>ая</w:t>
      </w:r>
      <w:r>
        <w:rPr>
          <w:rFonts w:ascii="Times New Roman" w:hAnsi="Times New Roman"/>
          <w:sz w:val="20"/>
          <w:szCs w:val="20"/>
        </w:rPr>
        <w:t xml:space="preserve"> информация такого х</w:t>
      </w:r>
      <w:r>
        <w:rPr>
          <w:rFonts w:ascii="Times New Roman" w:hAnsi="Times New Roman"/>
          <w:sz w:val="20"/>
          <w:szCs w:val="20"/>
        </w:rPr>
        <w:t>а</w:t>
      </w:r>
      <w:r>
        <w:rPr>
          <w:rFonts w:ascii="Times New Roman" w:hAnsi="Times New Roman"/>
          <w:sz w:val="20"/>
          <w:szCs w:val="20"/>
        </w:rPr>
        <w:t>рактера позволяет судить о финансовом состоянии предприятия и пр</w:t>
      </w:r>
      <w:r>
        <w:rPr>
          <w:rFonts w:ascii="Times New Roman" w:hAnsi="Times New Roman"/>
          <w:sz w:val="20"/>
          <w:szCs w:val="20"/>
        </w:rPr>
        <w:t>и</w:t>
      </w:r>
      <w:r>
        <w:rPr>
          <w:rFonts w:ascii="Times New Roman" w:hAnsi="Times New Roman"/>
          <w:sz w:val="20"/>
          <w:szCs w:val="20"/>
        </w:rPr>
        <w:t>нимать обоснованные решения, связанные с его хозяйственной де</w:t>
      </w:r>
      <w:r>
        <w:rPr>
          <w:rFonts w:ascii="Times New Roman" w:hAnsi="Times New Roman"/>
          <w:sz w:val="20"/>
          <w:szCs w:val="20"/>
        </w:rPr>
        <w:t>я</w:t>
      </w:r>
      <w:r>
        <w:rPr>
          <w:rFonts w:ascii="Times New Roman" w:hAnsi="Times New Roman"/>
          <w:sz w:val="20"/>
          <w:szCs w:val="20"/>
        </w:rPr>
        <w:t>тельностью.</w:t>
      </w:r>
    </w:p>
    <w:p w:rsidR="00F52CBC" w:rsidRDefault="00F52CBC" w:rsidP="00F52CBC">
      <w:pPr>
        <w:spacing w:after="0"/>
        <w:ind w:firstLine="284"/>
        <w:jc w:val="both"/>
        <w:rPr>
          <w:rFonts w:ascii="Times New Roman" w:hAnsi="Times New Roman"/>
          <w:sz w:val="20"/>
          <w:szCs w:val="20"/>
        </w:rPr>
      </w:pPr>
      <w:r>
        <w:rPr>
          <w:rFonts w:ascii="Times New Roman" w:hAnsi="Times New Roman"/>
          <w:sz w:val="20"/>
          <w:szCs w:val="20"/>
        </w:rPr>
        <w:t xml:space="preserve">Цель работы – проанализировать переоценку основных средств и особенности ее проведения в организации, рассмотреть отражение </w:t>
      </w:r>
      <w:r w:rsidR="00D8356D">
        <w:rPr>
          <w:rFonts w:ascii="Times New Roman" w:hAnsi="Times New Roman"/>
          <w:sz w:val="20"/>
          <w:szCs w:val="20"/>
        </w:rPr>
        <w:t>р</w:t>
      </w:r>
      <w:r w:rsidR="00D8356D">
        <w:rPr>
          <w:rFonts w:ascii="Times New Roman" w:hAnsi="Times New Roman"/>
          <w:sz w:val="20"/>
          <w:szCs w:val="20"/>
        </w:rPr>
        <w:t>е</w:t>
      </w:r>
      <w:r w:rsidR="00D8356D">
        <w:rPr>
          <w:rFonts w:ascii="Times New Roman" w:hAnsi="Times New Roman"/>
          <w:sz w:val="20"/>
          <w:szCs w:val="20"/>
        </w:rPr>
        <w:t xml:space="preserve">зультатов </w:t>
      </w:r>
      <w:r>
        <w:rPr>
          <w:rFonts w:ascii="Times New Roman" w:hAnsi="Times New Roman"/>
          <w:sz w:val="20"/>
          <w:szCs w:val="20"/>
        </w:rPr>
        <w:t xml:space="preserve">переоценки в </w:t>
      </w:r>
      <w:r w:rsidR="00D8356D">
        <w:rPr>
          <w:rFonts w:ascii="Times New Roman" w:hAnsi="Times New Roman"/>
          <w:sz w:val="20"/>
          <w:szCs w:val="20"/>
        </w:rPr>
        <w:t xml:space="preserve">бухгалтерском </w:t>
      </w:r>
      <w:r>
        <w:rPr>
          <w:rFonts w:ascii="Times New Roman" w:hAnsi="Times New Roman"/>
          <w:sz w:val="20"/>
          <w:szCs w:val="20"/>
        </w:rPr>
        <w:t>учете.</w:t>
      </w:r>
    </w:p>
    <w:p w:rsidR="00F52CBC" w:rsidRDefault="00F52CBC" w:rsidP="00F52CBC">
      <w:pPr>
        <w:spacing w:after="0"/>
        <w:ind w:firstLine="284"/>
        <w:jc w:val="both"/>
        <w:rPr>
          <w:rFonts w:ascii="Times New Roman" w:hAnsi="Times New Roman"/>
          <w:sz w:val="20"/>
          <w:szCs w:val="20"/>
        </w:rPr>
      </w:pPr>
      <w:r>
        <w:rPr>
          <w:rFonts w:ascii="Times New Roman" w:hAnsi="Times New Roman"/>
          <w:sz w:val="20"/>
          <w:szCs w:val="20"/>
        </w:rPr>
        <w:t>Источниками для написания статьи послужили труды ученых и экономистов, нормативно-законодательные документы. В статье пр</w:t>
      </w:r>
      <w:r>
        <w:rPr>
          <w:rFonts w:ascii="Times New Roman" w:hAnsi="Times New Roman"/>
          <w:sz w:val="20"/>
          <w:szCs w:val="20"/>
        </w:rPr>
        <w:t>и</w:t>
      </w:r>
      <w:r>
        <w:rPr>
          <w:rFonts w:ascii="Times New Roman" w:hAnsi="Times New Roman"/>
          <w:sz w:val="20"/>
          <w:szCs w:val="20"/>
        </w:rPr>
        <w:t>менялись такие методы исследования, как сравнение, сопоставление и аналитический метод.</w:t>
      </w:r>
    </w:p>
    <w:p w:rsidR="00F52CBC" w:rsidRDefault="00F52CBC" w:rsidP="00F52CBC">
      <w:pPr>
        <w:spacing w:after="0"/>
        <w:ind w:firstLine="284"/>
        <w:jc w:val="both"/>
        <w:rPr>
          <w:rFonts w:ascii="Times New Roman" w:hAnsi="Times New Roman"/>
          <w:sz w:val="20"/>
          <w:szCs w:val="20"/>
        </w:rPr>
      </w:pPr>
      <w:r>
        <w:rPr>
          <w:rFonts w:ascii="Times New Roman" w:hAnsi="Times New Roman"/>
          <w:sz w:val="20"/>
          <w:szCs w:val="20"/>
        </w:rPr>
        <w:t>Переоценка основных средств – это приведение первоначальной стоимости объекта основных средств к рыночному уровню. В резул</w:t>
      </w:r>
      <w:r>
        <w:rPr>
          <w:rFonts w:ascii="Times New Roman" w:hAnsi="Times New Roman"/>
          <w:sz w:val="20"/>
          <w:szCs w:val="20"/>
        </w:rPr>
        <w:t>ь</w:t>
      </w:r>
      <w:r>
        <w:rPr>
          <w:rFonts w:ascii="Times New Roman" w:hAnsi="Times New Roman"/>
          <w:sz w:val="20"/>
          <w:szCs w:val="20"/>
        </w:rPr>
        <w:t xml:space="preserve">тате переоценки </w:t>
      </w:r>
      <w:r w:rsidR="00D8356D">
        <w:rPr>
          <w:rFonts w:ascii="Times New Roman" w:hAnsi="Times New Roman"/>
          <w:sz w:val="20"/>
          <w:szCs w:val="20"/>
        </w:rPr>
        <w:t>основных средств</w:t>
      </w:r>
      <w:r>
        <w:rPr>
          <w:rFonts w:ascii="Times New Roman" w:hAnsi="Times New Roman"/>
          <w:sz w:val="20"/>
          <w:szCs w:val="20"/>
        </w:rPr>
        <w:t xml:space="preserve"> активы могут быть дооценены или уценены и далее учитываются на балансе организации по новой тек</w:t>
      </w:r>
      <w:r>
        <w:rPr>
          <w:rFonts w:ascii="Times New Roman" w:hAnsi="Times New Roman"/>
          <w:sz w:val="20"/>
          <w:szCs w:val="20"/>
        </w:rPr>
        <w:t>у</w:t>
      </w:r>
      <w:r>
        <w:rPr>
          <w:rFonts w:ascii="Times New Roman" w:hAnsi="Times New Roman"/>
          <w:sz w:val="20"/>
          <w:szCs w:val="20"/>
        </w:rPr>
        <w:t xml:space="preserve">щей стоимости. </w:t>
      </w:r>
    </w:p>
    <w:p w:rsidR="00F52CBC" w:rsidRDefault="00F52CBC" w:rsidP="00F52CBC">
      <w:pPr>
        <w:spacing w:after="0"/>
        <w:ind w:firstLine="284"/>
        <w:jc w:val="both"/>
        <w:rPr>
          <w:rFonts w:ascii="Times New Roman" w:hAnsi="Times New Roman"/>
          <w:sz w:val="20"/>
          <w:szCs w:val="20"/>
        </w:rPr>
      </w:pPr>
      <w:r>
        <w:rPr>
          <w:rFonts w:ascii="Times New Roman" w:hAnsi="Times New Roman"/>
          <w:sz w:val="20"/>
          <w:szCs w:val="20"/>
        </w:rPr>
        <w:t>Проведение переоценки основных средств – это право, а не обяза</w:t>
      </w:r>
      <w:r>
        <w:rPr>
          <w:rFonts w:ascii="Times New Roman" w:hAnsi="Times New Roman"/>
          <w:sz w:val="20"/>
          <w:szCs w:val="20"/>
        </w:rPr>
        <w:t>н</w:t>
      </w:r>
      <w:r>
        <w:rPr>
          <w:rFonts w:ascii="Times New Roman" w:hAnsi="Times New Roman"/>
          <w:sz w:val="20"/>
          <w:szCs w:val="20"/>
        </w:rPr>
        <w:t xml:space="preserve">ность предприятия. Переоценка </w:t>
      </w:r>
      <w:r w:rsidR="00D8356D">
        <w:rPr>
          <w:rFonts w:ascii="Times New Roman" w:hAnsi="Times New Roman"/>
          <w:sz w:val="20"/>
          <w:szCs w:val="20"/>
        </w:rPr>
        <w:t>основных средств</w:t>
      </w:r>
      <w:r>
        <w:rPr>
          <w:rFonts w:ascii="Times New Roman" w:hAnsi="Times New Roman"/>
          <w:sz w:val="20"/>
          <w:szCs w:val="20"/>
        </w:rPr>
        <w:t xml:space="preserve"> актуальна для орг</w:t>
      </w:r>
      <w:r>
        <w:rPr>
          <w:rFonts w:ascii="Times New Roman" w:hAnsi="Times New Roman"/>
          <w:sz w:val="20"/>
          <w:szCs w:val="20"/>
        </w:rPr>
        <w:t>а</w:t>
      </w:r>
      <w:r>
        <w:rPr>
          <w:rFonts w:ascii="Times New Roman" w:hAnsi="Times New Roman"/>
          <w:sz w:val="20"/>
          <w:szCs w:val="20"/>
        </w:rPr>
        <w:t>низаций, у которых основные средства составляют существенную часть активов.</w:t>
      </w:r>
      <w:r w:rsidR="00D8356D">
        <w:rPr>
          <w:rFonts w:ascii="Times New Roman" w:hAnsi="Times New Roman"/>
          <w:sz w:val="20"/>
          <w:szCs w:val="20"/>
        </w:rPr>
        <w:t xml:space="preserve"> </w:t>
      </w:r>
    </w:p>
    <w:p w:rsidR="00F52CBC" w:rsidRDefault="00F52CBC" w:rsidP="00F52CBC">
      <w:pPr>
        <w:spacing w:after="0"/>
        <w:ind w:firstLine="284"/>
        <w:jc w:val="both"/>
        <w:rPr>
          <w:rFonts w:ascii="Times New Roman" w:hAnsi="Times New Roman"/>
          <w:sz w:val="20"/>
          <w:szCs w:val="20"/>
        </w:rPr>
      </w:pPr>
      <w:r>
        <w:rPr>
          <w:rFonts w:ascii="Times New Roman" w:hAnsi="Times New Roman"/>
          <w:sz w:val="20"/>
          <w:szCs w:val="20"/>
        </w:rPr>
        <w:t xml:space="preserve">Переоценка проводится с целью приведения первоначальной </w:t>
      </w:r>
      <w:r w:rsidR="00D8356D">
        <w:rPr>
          <w:rFonts w:ascii="Times New Roman" w:hAnsi="Times New Roman"/>
          <w:sz w:val="20"/>
          <w:szCs w:val="20"/>
        </w:rPr>
        <w:t xml:space="preserve">или переоцененной </w:t>
      </w:r>
      <w:r>
        <w:rPr>
          <w:rFonts w:ascii="Times New Roman" w:hAnsi="Times New Roman"/>
          <w:sz w:val="20"/>
          <w:szCs w:val="20"/>
        </w:rPr>
        <w:t>стоимости основных средств в соответствие с дейс</w:t>
      </w:r>
      <w:r>
        <w:rPr>
          <w:rFonts w:ascii="Times New Roman" w:hAnsi="Times New Roman"/>
          <w:sz w:val="20"/>
          <w:szCs w:val="20"/>
        </w:rPr>
        <w:t>т</w:t>
      </w:r>
      <w:r>
        <w:rPr>
          <w:rFonts w:ascii="Times New Roman" w:hAnsi="Times New Roman"/>
          <w:sz w:val="20"/>
          <w:szCs w:val="20"/>
        </w:rPr>
        <w:t>вующими ценами на определенную дату.</w:t>
      </w:r>
      <w:r w:rsidR="001C56DF">
        <w:rPr>
          <w:rFonts w:ascii="Times New Roman" w:hAnsi="Times New Roman"/>
          <w:sz w:val="20"/>
          <w:szCs w:val="20"/>
        </w:rPr>
        <w:t xml:space="preserve"> </w:t>
      </w:r>
      <w:r>
        <w:rPr>
          <w:rFonts w:ascii="Times New Roman" w:hAnsi="Times New Roman"/>
          <w:sz w:val="20"/>
          <w:szCs w:val="20"/>
        </w:rPr>
        <w:t>Переоценка основных средств проводится по текущей стоимости путем индексации</w:t>
      </w:r>
      <w:r w:rsidR="001C56DF">
        <w:rPr>
          <w:rFonts w:ascii="Times New Roman" w:hAnsi="Times New Roman"/>
          <w:sz w:val="20"/>
          <w:szCs w:val="20"/>
        </w:rPr>
        <w:t>,</w:t>
      </w:r>
      <w:r>
        <w:rPr>
          <w:rFonts w:ascii="Times New Roman" w:hAnsi="Times New Roman"/>
          <w:sz w:val="20"/>
          <w:szCs w:val="20"/>
        </w:rPr>
        <w:t xml:space="preserve"> прямого пересчета по подтвержденным рыночным ценам</w:t>
      </w:r>
      <w:r w:rsidR="001C56DF">
        <w:rPr>
          <w:rFonts w:ascii="Times New Roman" w:hAnsi="Times New Roman"/>
          <w:sz w:val="20"/>
          <w:szCs w:val="20"/>
        </w:rPr>
        <w:t xml:space="preserve"> или пересчета валю</w:t>
      </w:r>
      <w:r w:rsidR="001C56DF">
        <w:rPr>
          <w:rFonts w:ascii="Times New Roman" w:hAnsi="Times New Roman"/>
          <w:sz w:val="20"/>
          <w:szCs w:val="20"/>
        </w:rPr>
        <w:t>т</w:t>
      </w:r>
      <w:r w:rsidR="001C56DF">
        <w:rPr>
          <w:rFonts w:ascii="Times New Roman" w:hAnsi="Times New Roman"/>
          <w:sz w:val="20"/>
          <w:szCs w:val="20"/>
        </w:rPr>
        <w:t>ной стоимости объекта</w:t>
      </w:r>
      <w:r>
        <w:rPr>
          <w:rFonts w:ascii="Times New Roman" w:hAnsi="Times New Roman"/>
          <w:sz w:val="20"/>
          <w:szCs w:val="20"/>
        </w:rPr>
        <w:t>.</w:t>
      </w:r>
    </w:p>
    <w:p w:rsidR="001C56DF" w:rsidRPr="001C56DF" w:rsidRDefault="001C56DF" w:rsidP="001C56DF">
      <w:pPr>
        <w:spacing w:after="0"/>
        <w:ind w:firstLine="284"/>
        <w:jc w:val="both"/>
        <w:rPr>
          <w:rFonts w:ascii="Times New Roman" w:hAnsi="Times New Roman"/>
          <w:sz w:val="20"/>
          <w:szCs w:val="20"/>
        </w:rPr>
      </w:pPr>
      <w:r w:rsidRPr="001C56DF">
        <w:rPr>
          <w:rFonts w:ascii="Times New Roman" w:hAnsi="Times New Roman"/>
          <w:sz w:val="20"/>
          <w:szCs w:val="20"/>
        </w:rPr>
        <w:t>Обязательную переоценку проводят при достижении показателя уровня инфляции в ноябре текущего календарного года за предшес</w:t>
      </w:r>
      <w:r w:rsidRPr="001C56DF">
        <w:rPr>
          <w:rFonts w:ascii="Times New Roman" w:hAnsi="Times New Roman"/>
          <w:sz w:val="20"/>
          <w:szCs w:val="20"/>
        </w:rPr>
        <w:t>т</w:t>
      </w:r>
      <w:r w:rsidRPr="001C56DF">
        <w:rPr>
          <w:rFonts w:ascii="Times New Roman" w:hAnsi="Times New Roman"/>
          <w:sz w:val="20"/>
          <w:szCs w:val="20"/>
        </w:rPr>
        <w:t>вующий ему период с даты проведения последней переоценки, осущ</w:t>
      </w:r>
      <w:r w:rsidRPr="001C56DF">
        <w:rPr>
          <w:rFonts w:ascii="Times New Roman" w:hAnsi="Times New Roman"/>
          <w:sz w:val="20"/>
          <w:szCs w:val="20"/>
        </w:rPr>
        <w:t>е</w:t>
      </w:r>
      <w:r w:rsidRPr="001C56DF">
        <w:rPr>
          <w:rFonts w:ascii="Times New Roman" w:hAnsi="Times New Roman"/>
          <w:sz w:val="20"/>
          <w:szCs w:val="20"/>
        </w:rPr>
        <w:lastRenderedPageBreak/>
        <w:t>ствленной в обязательном порядке в соответствии с требованиями з</w:t>
      </w:r>
      <w:r w:rsidRPr="001C56DF">
        <w:rPr>
          <w:rFonts w:ascii="Times New Roman" w:hAnsi="Times New Roman"/>
          <w:sz w:val="20"/>
          <w:szCs w:val="20"/>
        </w:rPr>
        <w:t>а</w:t>
      </w:r>
      <w:r w:rsidRPr="001C56DF">
        <w:rPr>
          <w:rFonts w:ascii="Times New Roman" w:hAnsi="Times New Roman"/>
          <w:sz w:val="20"/>
          <w:szCs w:val="20"/>
        </w:rPr>
        <w:t>конодательства, который рассчитывает и публикует Белстат, 100 % и более.</w:t>
      </w:r>
    </w:p>
    <w:p w:rsidR="001C56DF" w:rsidRPr="001C56DF" w:rsidRDefault="001C56DF" w:rsidP="001C56DF">
      <w:pPr>
        <w:spacing w:after="0"/>
        <w:ind w:firstLine="284"/>
        <w:jc w:val="both"/>
        <w:rPr>
          <w:rFonts w:ascii="Times New Roman" w:hAnsi="Times New Roman"/>
          <w:sz w:val="20"/>
          <w:szCs w:val="20"/>
        </w:rPr>
      </w:pPr>
      <w:r w:rsidRPr="001C56DF">
        <w:rPr>
          <w:rFonts w:ascii="Times New Roman" w:hAnsi="Times New Roman"/>
          <w:sz w:val="20"/>
          <w:szCs w:val="20"/>
        </w:rPr>
        <w:t>Для проведения переоценки зданий, сооружений и передаточных уст</w:t>
      </w:r>
      <w:r>
        <w:rPr>
          <w:rFonts w:ascii="Times New Roman" w:hAnsi="Times New Roman"/>
          <w:sz w:val="20"/>
          <w:szCs w:val="20"/>
        </w:rPr>
        <w:t>ройств по состоянию на 1 января</w:t>
      </w:r>
      <w:r w:rsidRPr="001C56DF">
        <w:rPr>
          <w:rFonts w:ascii="Times New Roman" w:hAnsi="Times New Roman"/>
          <w:sz w:val="20"/>
          <w:szCs w:val="20"/>
        </w:rPr>
        <w:t xml:space="preserve"> ориентиром является показатель уровня инфляции в ноябре </w:t>
      </w:r>
      <w:r>
        <w:rPr>
          <w:rFonts w:ascii="Times New Roman" w:hAnsi="Times New Roman"/>
          <w:sz w:val="20"/>
          <w:szCs w:val="20"/>
        </w:rPr>
        <w:t>отчетного года</w:t>
      </w:r>
      <w:r w:rsidRPr="001C56DF">
        <w:rPr>
          <w:rFonts w:ascii="Times New Roman" w:hAnsi="Times New Roman"/>
          <w:sz w:val="20"/>
          <w:szCs w:val="20"/>
        </w:rPr>
        <w:t xml:space="preserve"> к декабрю </w:t>
      </w:r>
      <w:r>
        <w:rPr>
          <w:rFonts w:ascii="Times New Roman" w:hAnsi="Times New Roman"/>
          <w:sz w:val="20"/>
          <w:szCs w:val="20"/>
        </w:rPr>
        <w:t>года, в котором производилась последняя обязательная переоценка.</w:t>
      </w:r>
    </w:p>
    <w:p w:rsidR="001C56DF" w:rsidRPr="001C56DF" w:rsidRDefault="001C56DF" w:rsidP="001C56DF">
      <w:pPr>
        <w:spacing w:after="0"/>
        <w:ind w:firstLine="284"/>
        <w:jc w:val="both"/>
        <w:rPr>
          <w:rFonts w:ascii="Times New Roman" w:hAnsi="Times New Roman"/>
          <w:sz w:val="20"/>
          <w:szCs w:val="20"/>
        </w:rPr>
      </w:pPr>
      <w:r w:rsidRPr="001C56DF">
        <w:rPr>
          <w:rFonts w:ascii="Times New Roman" w:hAnsi="Times New Roman"/>
          <w:sz w:val="20"/>
          <w:szCs w:val="20"/>
        </w:rPr>
        <w:t>– по иным видам основных средств, доходных вложений в матер</w:t>
      </w:r>
      <w:r w:rsidRPr="001C56DF">
        <w:rPr>
          <w:rFonts w:ascii="Times New Roman" w:hAnsi="Times New Roman"/>
          <w:sz w:val="20"/>
          <w:szCs w:val="20"/>
        </w:rPr>
        <w:t>и</w:t>
      </w:r>
      <w:r w:rsidRPr="001C56DF">
        <w:rPr>
          <w:rFonts w:ascii="Times New Roman" w:hAnsi="Times New Roman"/>
          <w:sz w:val="20"/>
          <w:szCs w:val="20"/>
        </w:rPr>
        <w:t>альные активы – независимо от сложившегося уровня инфляции.</w:t>
      </w:r>
    </w:p>
    <w:p w:rsidR="001C56DF" w:rsidRDefault="001C56DF" w:rsidP="001C56DF">
      <w:pPr>
        <w:spacing w:after="0"/>
        <w:ind w:firstLine="284"/>
        <w:jc w:val="both"/>
        <w:rPr>
          <w:rFonts w:ascii="Times New Roman" w:hAnsi="Times New Roman"/>
          <w:sz w:val="20"/>
          <w:szCs w:val="20"/>
        </w:rPr>
      </w:pPr>
      <w:r>
        <w:rPr>
          <w:rFonts w:ascii="Times New Roman" w:hAnsi="Times New Roman"/>
          <w:sz w:val="20"/>
          <w:szCs w:val="20"/>
        </w:rPr>
        <w:t>Если п</w:t>
      </w:r>
      <w:r w:rsidRPr="001C56DF">
        <w:rPr>
          <w:rFonts w:ascii="Times New Roman" w:hAnsi="Times New Roman"/>
          <w:sz w:val="20"/>
          <w:szCs w:val="20"/>
        </w:rPr>
        <w:t>орог уровня инфляции, необходимый для проведения обяз</w:t>
      </w:r>
      <w:r w:rsidRPr="001C56DF">
        <w:rPr>
          <w:rFonts w:ascii="Times New Roman" w:hAnsi="Times New Roman"/>
          <w:sz w:val="20"/>
          <w:szCs w:val="20"/>
        </w:rPr>
        <w:t>а</w:t>
      </w:r>
      <w:r>
        <w:rPr>
          <w:rFonts w:ascii="Times New Roman" w:hAnsi="Times New Roman"/>
          <w:sz w:val="20"/>
          <w:szCs w:val="20"/>
        </w:rPr>
        <w:t>тельной переоценки, не превышен</w:t>
      </w:r>
      <w:r w:rsidR="00925A52" w:rsidRPr="00925A52">
        <w:rPr>
          <w:rFonts w:ascii="Times New Roman" w:hAnsi="Times New Roman"/>
          <w:sz w:val="20"/>
          <w:szCs w:val="20"/>
        </w:rPr>
        <w:t xml:space="preserve"> </w:t>
      </w:r>
      <w:r w:rsidR="00925A52">
        <w:rPr>
          <w:rFonts w:ascii="Times New Roman" w:hAnsi="Times New Roman"/>
          <w:sz w:val="20"/>
          <w:szCs w:val="20"/>
        </w:rPr>
        <w:t>(в ноябре 2018 г. к декабрю 2013 г. составил 57,8</w:t>
      </w:r>
      <w:r w:rsidR="00AF6791">
        <w:rPr>
          <w:rFonts w:ascii="Times New Roman" w:hAnsi="Times New Roman"/>
          <w:sz w:val="20"/>
          <w:szCs w:val="20"/>
        </w:rPr>
        <w:t xml:space="preserve"> </w:t>
      </w:r>
      <w:r w:rsidR="00925A52">
        <w:rPr>
          <w:rFonts w:ascii="Times New Roman" w:hAnsi="Times New Roman"/>
          <w:sz w:val="20"/>
          <w:szCs w:val="20"/>
        </w:rPr>
        <w:t>%)</w:t>
      </w:r>
      <w:r>
        <w:rPr>
          <w:rFonts w:ascii="Times New Roman" w:hAnsi="Times New Roman"/>
          <w:sz w:val="20"/>
          <w:szCs w:val="20"/>
        </w:rPr>
        <w:t>,</w:t>
      </w:r>
      <w:r w:rsidRPr="001C56DF">
        <w:rPr>
          <w:rFonts w:ascii="Times New Roman" w:hAnsi="Times New Roman"/>
          <w:sz w:val="20"/>
          <w:szCs w:val="20"/>
        </w:rPr>
        <w:t xml:space="preserve"> </w:t>
      </w:r>
      <w:r>
        <w:rPr>
          <w:rFonts w:ascii="Times New Roman" w:hAnsi="Times New Roman"/>
          <w:sz w:val="20"/>
          <w:szCs w:val="20"/>
        </w:rPr>
        <w:t>т</w:t>
      </w:r>
      <w:r w:rsidRPr="001C56DF">
        <w:rPr>
          <w:rFonts w:ascii="Times New Roman" w:hAnsi="Times New Roman"/>
          <w:sz w:val="20"/>
          <w:szCs w:val="20"/>
        </w:rPr>
        <w:t>о переоценка на 1 января по всем видам переоцен</w:t>
      </w:r>
      <w:r w:rsidRPr="001C56DF">
        <w:rPr>
          <w:rFonts w:ascii="Times New Roman" w:hAnsi="Times New Roman"/>
          <w:sz w:val="20"/>
          <w:szCs w:val="20"/>
        </w:rPr>
        <w:t>и</w:t>
      </w:r>
      <w:r w:rsidRPr="001C56DF">
        <w:rPr>
          <w:rFonts w:ascii="Times New Roman" w:hAnsi="Times New Roman"/>
          <w:sz w:val="20"/>
          <w:szCs w:val="20"/>
        </w:rPr>
        <w:t>ваемого имущества производится по решению организации или собс</w:t>
      </w:r>
      <w:r w:rsidRPr="001C56DF">
        <w:rPr>
          <w:rFonts w:ascii="Times New Roman" w:hAnsi="Times New Roman"/>
          <w:sz w:val="20"/>
          <w:szCs w:val="20"/>
        </w:rPr>
        <w:t>т</w:t>
      </w:r>
      <w:r w:rsidRPr="001C56DF">
        <w:rPr>
          <w:rFonts w:ascii="Times New Roman" w:hAnsi="Times New Roman"/>
          <w:sz w:val="20"/>
          <w:szCs w:val="20"/>
        </w:rPr>
        <w:t>венника имущества.</w:t>
      </w:r>
    </w:p>
    <w:p w:rsidR="00F52CBC" w:rsidRDefault="00F52CBC" w:rsidP="00F52CBC">
      <w:pPr>
        <w:spacing w:after="0"/>
        <w:ind w:firstLine="284"/>
        <w:jc w:val="both"/>
        <w:rPr>
          <w:rFonts w:ascii="Times New Roman" w:hAnsi="Times New Roman"/>
          <w:sz w:val="20"/>
          <w:szCs w:val="20"/>
        </w:rPr>
      </w:pPr>
      <w:r>
        <w:rPr>
          <w:rFonts w:ascii="Times New Roman" w:hAnsi="Times New Roman"/>
          <w:sz w:val="20"/>
          <w:szCs w:val="20"/>
        </w:rPr>
        <w:t>При проведении переоценки на 1 января 2019 г</w:t>
      </w:r>
      <w:r w:rsidR="00AF6791">
        <w:rPr>
          <w:rFonts w:ascii="Times New Roman" w:hAnsi="Times New Roman"/>
          <w:sz w:val="20"/>
          <w:szCs w:val="20"/>
        </w:rPr>
        <w:t>.</w:t>
      </w:r>
      <w:r>
        <w:rPr>
          <w:rFonts w:ascii="Times New Roman" w:hAnsi="Times New Roman"/>
          <w:sz w:val="20"/>
          <w:szCs w:val="20"/>
        </w:rPr>
        <w:t xml:space="preserve"> необходимо рук</w:t>
      </w:r>
      <w:r>
        <w:rPr>
          <w:rFonts w:ascii="Times New Roman" w:hAnsi="Times New Roman"/>
          <w:sz w:val="20"/>
          <w:szCs w:val="20"/>
        </w:rPr>
        <w:t>о</w:t>
      </w:r>
      <w:r>
        <w:rPr>
          <w:rFonts w:ascii="Times New Roman" w:hAnsi="Times New Roman"/>
          <w:sz w:val="20"/>
          <w:szCs w:val="20"/>
        </w:rPr>
        <w:t>водствоваться следующими нормативными правовыми актами:</w:t>
      </w:r>
    </w:p>
    <w:p w:rsidR="00F52CBC" w:rsidRPr="00B0636A" w:rsidRDefault="00F52CBC" w:rsidP="00B0636A">
      <w:pPr>
        <w:pStyle w:val="a"/>
        <w:numPr>
          <w:ilvl w:val="0"/>
          <w:numId w:val="14"/>
        </w:numPr>
        <w:tabs>
          <w:tab w:val="left" w:pos="0"/>
        </w:tabs>
        <w:ind w:left="0" w:firstLine="284"/>
        <w:rPr>
          <w:sz w:val="20"/>
          <w:szCs w:val="20"/>
        </w:rPr>
      </w:pPr>
      <w:r>
        <w:rPr>
          <w:sz w:val="20"/>
          <w:szCs w:val="20"/>
        </w:rPr>
        <w:t>Указом Президента Республики Беларусь от 20</w:t>
      </w:r>
      <w:r w:rsidR="00AF6791">
        <w:rPr>
          <w:sz w:val="20"/>
          <w:szCs w:val="20"/>
        </w:rPr>
        <w:t>.</w:t>
      </w:r>
      <w:r>
        <w:rPr>
          <w:sz w:val="20"/>
          <w:szCs w:val="20"/>
        </w:rPr>
        <w:t>10.2006</w:t>
      </w:r>
      <w:r w:rsidR="00AF6791">
        <w:rPr>
          <w:sz w:val="20"/>
          <w:szCs w:val="20"/>
        </w:rPr>
        <w:t xml:space="preserve"> г.</w:t>
      </w:r>
      <w:r>
        <w:rPr>
          <w:sz w:val="20"/>
          <w:szCs w:val="20"/>
        </w:rPr>
        <w:t xml:space="preserve"> № 622</w:t>
      </w:r>
      <w:r w:rsidR="00B0636A">
        <w:rPr>
          <w:sz w:val="20"/>
          <w:szCs w:val="20"/>
        </w:rPr>
        <w:t xml:space="preserve"> </w:t>
      </w:r>
      <w:r w:rsidRPr="00B0636A">
        <w:rPr>
          <w:sz w:val="20"/>
          <w:szCs w:val="20"/>
        </w:rPr>
        <w:t>«О вопросах переоценки основных средств, доходных вложений в м</w:t>
      </w:r>
      <w:r w:rsidRPr="00B0636A">
        <w:rPr>
          <w:sz w:val="20"/>
          <w:szCs w:val="20"/>
        </w:rPr>
        <w:t>а</w:t>
      </w:r>
      <w:r w:rsidRPr="00B0636A">
        <w:rPr>
          <w:sz w:val="20"/>
          <w:szCs w:val="20"/>
        </w:rPr>
        <w:t>териальные активы, незавершенного строительства и оборудования к установке»;</w:t>
      </w:r>
    </w:p>
    <w:p w:rsidR="00F52CBC" w:rsidRPr="00AF6791" w:rsidRDefault="00F52CBC" w:rsidP="00AF6791">
      <w:pPr>
        <w:pStyle w:val="a"/>
        <w:numPr>
          <w:ilvl w:val="0"/>
          <w:numId w:val="14"/>
        </w:numPr>
        <w:tabs>
          <w:tab w:val="left" w:pos="0"/>
        </w:tabs>
        <w:ind w:left="0" w:firstLine="284"/>
        <w:rPr>
          <w:sz w:val="20"/>
          <w:szCs w:val="20"/>
        </w:rPr>
      </w:pPr>
      <w:r w:rsidRPr="00AF6791">
        <w:rPr>
          <w:sz w:val="20"/>
          <w:szCs w:val="20"/>
        </w:rPr>
        <w:t>постановлением Совета Министров Республики Беларусь от</w:t>
      </w:r>
      <w:r w:rsidR="00AF6791" w:rsidRPr="00AF6791">
        <w:rPr>
          <w:sz w:val="20"/>
          <w:szCs w:val="20"/>
        </w:rPr>
        <w:t xml:space="preserve"> </w:t>
      </w:r>
      <w:r w:rsidRPr="00AF6791">
        <w:rPr>
          <w:sz w:val="20"/>
          <w:szCs w:val="20"/>
        </w:rPr>
        <w:t>17.11.2006</w:t>
      </w:r>
      <w:r w:rsidR="00AF6791" w:rsidRPr="00AF6791">
        <w:rPr>
          <w:sz w:val="20"/>
          <w:szCs w:val="20"/>
        </w:rPr>
        <w:t xml:space="preserve"> г.</w:t>
      </w:r>
      <w:r w:rsidRPr="00AF6791">
        <w:rPr>
          <w:sz w:val="20"/>
          <w:szCs w:val="20"/>
        </w:rPr>
        <w:t xml:space="preserve"> № 1543 «О некоторых вопросах реализации Указа През</w:t>
      </w:r>
      <w:r w:rsidRPr="00AF6791">
        <w:rPr>
          <w:sz w:val="20"/>
          <w:szCs w:val="20"/>
        </w:rPr>
        <w:t>и</w:t>
      </w:r>
      <w:r w:rsidRPr="00AF6791">
        <w:rPr>
          <w:sz w:val="20"/>
          <w:szCs w:val="20"/>
        </w:rPr>
        <w:t xml:space="preserve">дента Республики Беларусь от 20.10.2006 </w:t>
      </w:r>
      <w:r w:rsidR="00AF6791">
        <w:rPr>
          <w:sz w:val="20"/>
          <w:szCs w:val="20"/>
        </w:rPr>
        <w:t xml:space="preserve">г. </w:t>
      </w:r>
      <w:r w:rsidRPr="00AF6791">
        <w:rPr>
          <w:sz w:val="20"/>
          <w:szCs w:val="20"/>
        </w:rPr>
        <w:t>№ 622»;</w:t>
      </w:r>
    </w:p>
    <w:p w:rsidR="00F52CBC" w:rsidRPr="00AF6791" w:rsidRDefault="00F52CBC" w:rsidP="00AF6791">
      <w:pPr>
        <w:pStyle w:val="a"/>
        <w:numPr>
          <w:ilvl w:val="0"/>
          <w:numId w:val="14"/>
        </w:numPr>
        <w:tabs>
          <w:tab w:val="left" w:pos="142"/>
        </w:tabs>
        <w:ind w:left="0" w:firstLine="284"/>
        <w:rPr>
          <w:sz w:val="20"/>
          <w:szCs w:val="20"/>
        </w:rPr>
      </w:pPr>
      <w:r w:rsidRPr="00AF6791">
        <w:rPr>
          <w:sz w:val="20"/>
          <w:szCs w:val="20"/>
        </w:rPr>
        <w:t>Инструкцией о порядке переоценки основных средств,</w:t>
      </w:r>
      <w:r w:rsidR="009944F4" w:rsidRPr="00AF6791">
        <w:rPr>
          <w:sz w:val="20"/>
          <w:szCs w:val="20"/>
        </w:rPr>
        <w:t xml:space="preserve"> </w:t>
      </w:r>
      <w:r w:rsidRPr="00AF6791">
        <w:rPr>
          <w:sz w:val="20"/>
          <w:szCs w:val="20"/>
        </w:rPr>
        <w:t>доходных вложений в материальные активы, оборудования к установке от 05.11.2010</w:t>
      </w:r>
      <w:r w:rsidR="00AF6791">
        <w:rPr>
          <w:sz w:val="20"/>
          <w:szCs w:val="20"/>
        </w:rPr>
        <w:t xml:space="preserve"> г.</w:t>
      </w:r>
      <w:r w:rsidR="00CD676F">
        <w:rPr>
          <w:sz w:val="20"/>
          <w:szCs w:val="20"/>
        </w:rPr>
        <w:t xml:space="preserve">, </w:t>
      </w:r>
      <w:r w:rsidRPr="00AF6791">
        <w:rPr>
          <w:sz w:val="20"/>
          <w:szCs w:val="20"/>
        </w:rPr>
        <w:t>№ 162/131/37.</w:t>
      </w:r>
    </w:p>
    <w:p w:rsidR="00F52CBC" w:rsidRDefault="00F52CBC" w:rsidP="00F52CBC">
      <w:pPr>
        <w:spacing w:after="0"/>
        <w:ind w:firstLine="284"/>
        <w:jc w:val="both"/>
        <w:rPr>
          <w:rFonts w:ascii="Times New Roman" w:hAnsi="Times New Roman"/>
          <w:sz w:val="20"/>
          <w:szCs w:val="20"/>
        </w:rPr>
      </w:pPr>
      <w:r>
        <w:rPr>
          <w:rFonts w:ascii="Times New Roman" w:hAnsi="Times New Roman"/>
          <w:sz w:val="20"/>
          <w:szCs w:val="20"/>
        </w:rPr>
        <w:t>Результаты переоценки основных средств в бухгалтерском учете можно отразить следующими корреспонденциями:</w:t>
      </w:r>
    </w:p>
    <w:p w:rsidR="00F52CBC" w:rsidRPr="0027251B" w:rsidRDefault="00AF6791" w:rsidP="00D8356D">
      <w:pPr>
        <w:spacing w:after="0"/>
        <w:ind w:firstLine="284"/>
        <w:jc w:val="both"/>
        <w:rPr>
          <w:rFonts w:ascii="Times New Roman" w:hAnsi="Times New Roman"/>
          <w:sz w:val="20"/>
          <w:szCs w:val="20"/>
        </w:rPr>
      </w:pPr>
      <w:r>
        <w:rPr>
          <w:rFonts w:ascii="Times New Roman" w:hAnsi="Times New Roman"/>
          <w:sz w:val="20"/>
          <w:szCs w:val="20"/>
        </w:rPr>
        <w:t>–</w:t>
      </w:r>
      <w:r w:rsidR="0027251B" w:rsidRPr="0027251B">
        <w:rPr>
          <w:rFonts w:ascii="Times New Roman" w:hAnsi="Times New Roman"/>
          <w:sz w:val="20"/>
          <w:szCs w:val="20"/>
        </w:rPr>
        <w:t xml:space="preserve"> </w:t>
      </w:r>
      <w:r>
        <w:rPr>
          <w:rFonts w:ascii="Times New Roman" w:hAnsi="Times New Roman"/>
          <w:sz w:val="20"/>
          <w:szCs w:val="20"/>
        </w:rPr>
        <w:t>д</w:t>
      </w:r>
      <w:r w:rsidR="0010134B">
        <w:rPr>
          <w:rFonts w:ascii="Times New Roman" w:hAnsi="Times New Roman"/>
          <w:sz w:val="20"/>
          <w:szCs w:val="20"/>
        </w:rPr>
        <w:t>ебет</w:t>
      </w:r>
      <w:r w:rsidR="00F52CBC" w:rsidRPr="0027251B">
        <w:rPr>
          <w:rFonts w:ascii="Times New Roman" w:hAnsi="Times New Roman"/>
          <w:sz w:val="20"/>
          <w:szCs w:val="20"/>
        </w:rPr>
        <w:t xml:space="preserve"> сч</w:t>
      </w:r>
      <w:r w:rsidR="0010134B">
        <w:rPr>
          <w:rFonts w:ascii="Times New Roman" w:hAnsi="Times New Roman"/>
          <w:sz w:val="20"/>
          <w:szCs w:val="20"/>
        </w:rPr>
        <w:t>ета</w:t>
      </w:r>
      <w:r w:rsidR="00F52CBC" w:rsidRPr="0027251B">
        <w:rPr>
          <w:rFonts w:ascii="Times New Roman" w:hAnsi="Times New Roman"/>
          <w:sz w:val="20"/>
          <w:szCs w:val="20"/>
        </w:rPr>
        <w:t xml:space="preserve"> 91 «Прочие доходы и расходы» </w:t>
      </w:r>
      <w:r>
        <w:rPr>
          <w:rFonts w:ascii="Times New Roman" w:hAnsi="Times New Roman"/>
          <w:sz w:val="20"/>
          <w:szCs w:val="20"/>
        </w:rPr>
        <w:t>к</w:t>
      </w:r>
      <w:r w:rsidR="0010134B">
        <w:rPr>
          <w:rFonts w:ascii="Times New Roman" w:hAnsi="Times New Roman"/>
          <w:sz w:val="20"/>
          <w:szCs w:val="20"/>
        </w:rPr>
        <w:t>редит</w:t>
      </w:r>
      <w:r w:rsidR="00F52CBC" w:rsidRPr="0027251B">
        <w:rPr>
          <w:rFonts w:ascii="Times New Roman" w:hAnsi="Times New Roman"/>
          <w:sz w:val="20"/>
          <w:szCs w:val="20"/>
        </w:rPr>
        <w:t xml:space="preserve"> </w:t>
      </w:r>
      <w:r w:rsidR="0010134B">
        <w:rPr>
          <w:rFonts w:ascii="Times New Roman" w:hAnsi="Times New Roman"/>
          <w:sz w:val="20"/>
          <w:szCs w:val="20"/>
        </w:rPr>
        <w:t>счета</w:t>
      </w:r>
      <w:r w:rsidR="00F52CBC" w:rsidRPr="0027251B">
        <w:rPr>
          <w:rFonts w:ascii="Times New Roman" w:hAnsi="Times New Roman"/>
          <w:sz w:val="20"/>
          <w:szCs w:val="20"/>
        </w:rPr>
        <w:t xml:space="preserve"> 01 «О</w:t>
      </w:r>
      <w:r w:rsidR="00F52CBC" w:rsidRPr="0027251B">
        <w:rPr>
          <w:rFonts w:ascii="Times New Roman" w:hAnsi="Times New Roman"/>
          <w:sz w:val="20"/>
          <w:szCs w:val="20"/>
        </w:rPr>
        <w:t>с</w:t>
      </w:r>
      <w:r w:rsidR="00F52CBC" w:rsidRPr="0027251B">
        <w:rPr>
          <w:rFonts w:ascii="Times New Roman" w:hAnsi="Times New Roman"/>
          <w:sz w:val="20"/>
          <w:szCs w:val="20"/>
        </w:rPr>
        <w:t>новные</w:t>
      </w:r>
      <w:r w:rsidR="00D8356D">
        <w:rPr>
          <w:rFonts w:ascii="Times New Roman" w:hAnsi="Times New Roman"/>
          <w:sz w:val="20"/>
          <w:szCs w:val="20"/>
        </w:rPr>
        <w:t xml:space="preserve"> </w:t>
      </w:r>
      <w:r w:rsidR="00F52CBC" w:rsidRPr="0027251B">
        <w:rPr>
          <w:rFonts w:ascii="Times New Roman" w:hAnsi="Times New Roman"/>
          <w:sz w:val="20"/>
          <w:szCs w:val="20"/>
        </w:rPr>
        <w:t xml:space="preserve">средства» </w:t>
      </w:r>
      <w:r w:rsidR="00F52CBC" w:rsidRPr="0027251B">
        <w:rPr>
          <w:rFonts w:ascii="Times New Roman" w:hAnsi="Times New Roman"/>
          <w:sz w:val="20"/>
          <w:szCs w:val="20"/>
        </w:rPr>
        <w:sym w:font="Symbol" w:char="002D"/>
      </w:r>
      <w:r w:rsidR="00F52CBC" w:rsidRPr="0027251B">
        <w:rPr>
          <w:rFonts w:ascii="Times New Roman" w:hAnsi="Times New Roman"/>
          <w:sz w:val="20"/>
          <w:szCs w:val="20"/>
        </w:rPr>
        <w:t xml:space="preserve"> отражено уменьшение первоначальной стоимости уцененного объекта ОС; </w:t>
      </w:r>
    </w:p>
    <w:p w:rsidR="00F52CBC" w:rsidRPr="0027251B" w:rsidRDefault="00AF6791" w:rsidP="00B0636A">
      <w:pPr>
        <w:spacing w:after="0"/>
        <w:ind w:firstLine="284"/>
        <w:jc w:val="both"/>
        <w:rPr>
          <w:rFonts w:ascii="Times New Roman" w:hAnsi="Times New Roman"/>
          <w:sz w:val="20"/>
          <w:szCs w:val="20"/>
        </w:rPr>
      </w:pPr>
      <w:r>
        <w:rPr>
          <w:rFonts w:ascii="Times New Roman" w:hAnsi="Times New Roman"/>
          <w:sz w:val="20"/>
          <w:szCs w:val="20"/>
        </w:rPr>
        <w:t>–</w:t>
      </w:r>
      <w:r w:rsidR="0027251B" w:rsidRPr="0027251B">
        <w:rPr>
          <w:rFonts w:ascii="Times New Roman" w:hAnsi="Times New Roman"/>
          <w:sz w:val="20"/>
          <w:szCs w:val="20"/>
        </w:rPr>
        <w:t xml:space="preserve"> </w:t>
      </w:r>
      <w:r>
        <w:rPr>
          <w:rFonts w:ascii="Times New Roman" w:hAnsi="Times New Roman"/>
          <w:sz w:val="20"/>
          <w:szCs w:val="20"/>
        </w:rPr>
        <w:t>д</w:t>
      </w:r>
      <w:r w:rsidR="0010134B">
        <w:rPr>
          <w:rFonts w:ascii="Times New Roman" w:hAnsi="Times New Roman"/>
          <w:sz w:val="20"/>
          <w:szCs w:val="20"/>
        </w:rPr>
        <w:t>ебет</w:t>
      </w:r>
      <w:r w:rsidR="00F52CBC" w:rsidRPr="0027251B">
        <w:rPr>
          <w:rFonts w:ascii="Times New Roman" w:hAnsi="Times New Roman"/>
          <w:sz w:val="20"/>
          <w:szCs w:val="20"/>
        </w:rPr>
        <w:t xml:space="preserve"> </w:t>
      </w:r>
      <w:r w:rsidR="0010134B">
        <w:rPr>
          <w:rFonts w:ascii="Times New Roman" w:hAnsi="Times New Roman"/>
          <w:sz w:val="20"/>
          <w:szCs w:val="20"/>
        </w:rPr>
        <w:t>счета</w:t>
      </w:r>
      <w:r w:rsidR="00F52CBC" w:rsidRPr="0027251B">
        <w:rPr>
          <w:rFonts w:ascii="Times New Roman" w:hAnsi="Times New Roman"/>
          <w:sz w:val="20"/>
          <w:szCs w:val="20"/>
        </w:rPr>
        <w:t xml:space="preserve"> 02</w:t>
      </w:r>
      <w:r w:rsidR="0010134B">
        <w:rPr>
          <w:rFonts w:ascii="Times New Roman" w:hAnsi="Times New Roman"/>
          <w:sz w:val="20"/>
          <w:szCs w:val="20"/>
        </w:rPr>
        <w:t xml:space="preserve"> </w:t>
      </w:r>
      <w:r w:rsidR="00F52CBC" w:rsidRPr="0027251B">
        <w:rPr>
          <w:rFonts w:ascii="Times New Roman" w:hAnsi="Times New Roman"/>
          <w:sz w:val="20"/>
          <w:szCs w:val="20"/>
        </w:rPr>
        <w:t>«Амортизация основных</w:t>
      </w:r>
      <w:r w:rsidR="0010134B">
        <w:rPr>
          <w:rFonts w:ascii="Times New Roman" w:hAnsi="Times New Roman"/>
          <w:sz w:val="20"/>
          <w:szCs w:val="20"/>
        </w:rPr>
        <w:t xml:space="preserve"> </w:t>
      </w:r>
      <w:r w:rsidR="00F52CBC" w:rsidRPr="0027251B">
        <w:rPr>
          <w:rFonts w:ascii="Times New Roman" w:hAnsi="Times New Roman"/>
          <w:sz w:val="20"/>
          <w:szCs w:val="20"/>
        </w:rPr>
        <w:t xml:space="preserve">средств» </w:t>
      </w:r>
      <w:r>
        <w:rPr>
          <w:rFonts w:ascii="Times New Roman" w:hAnsi="Times New Roman"/>
          <w:sz w:val="20"/>
          <w:szCs w:val="20"/>
        </w:rPr>
        <w:t>к</w:t>
      </w:r>
      <w:r w:rsidR="0010134B">
        <w:rPr>
          <w:rFonts w:ascii="Times New Roman" w:hAnsi="Times New Roman"/>
          <w:sz w:val="20"/>
          <w:szCs w:val="20"/>
        </w:rPr>
        <w:t>редит</w:t>
      </w:r>
      <w:r w:rsidR="00F52CBC" w:rsidRPr="0027251B">
        <w:rPr>
          <w:rFonts w:ascii="Times New Roman" w:hAnsi="Times New Roman"/>
          <w:sz w:val="20"/>
          <w:szCs w:val="20"/>
        </w:rPr>
        <w:t xml:space="preserve"> </w:t>
      </w:r>
      <w:r w:rsidR="0010134B">
        <w:rPr>
          <w:rFonts w:ascii="Times New Roman" w:hAnsi="Times New Roman"/>
          <w:sz w:val="20"/>
          <w:szCs w:val="20"/>
        </w:rPr>
        <w:t xml:space="preserve">счета </w:t>
      </w:r>
      <w:r w:rsidR="00B0636A">
        <w:rPr>
          <w:rFonts w:ascii="Times New Roman" w:hAnsi="Times New Roman"/>
          <w:sz w:val="20"/>
          <w:szCs w:val="20"/>
        </w:rPr>
        <w:t xml:space="preserve">91 </w:t>
      </w:r>
      <w:r w:rsidR="00F52CBC" w:rsidRPr="0027251B">
        <w:rPr>
          <w:rFonts w:ascii="Times New Roman" w:hAnsi="Times New Roman"/>
          <w:sz w:val="20"/>
          <w:szCs w:val="20"/>
        </w:rPr>
        <w:t xml:space="preserve">«Прочие доходы и расходы» </w:t>
      </w:r>
      <w:r w:rsidR="00F52CBC" w:rsidRPr="0027251B">
        <w:rPr>
          <w:rFonts w:ascii="Times New Roman" w:hAnsi="Times New Roman"/>
          <w:sz w:val="20"/>
          <w:szCs w:val="20"/>
        </w:rPr>
        <w:sym w:font="Symbol" w:char="002D"/>
      </w:r>
      <w:r w:rsidR="00F52CBC" w:rsidRPr="0027251B">
        <w:rPr>
          <w:rFonts w:ascii="Times New Roman" w:hAnsi="Times New Roman"/>
          <w:sz w:val="20"/>
          <w:szCs w:val="20"/>
        </w:rPr>
        <w:t xml:space="preserve"> отражено уменьшение суммы аморт</w:t>
      </w:r>
      <w:r w:rsidR="00F52CBC" w:rsidRPr="0027251B">
        <w:rPr>
          <w:rFonts w:ascii="Times New Roman" w:hAnsi="Times New Roman"/>
          <w:sz w:val="20"/>
          <w:szCs w:val="20"/>
        </w:rPr>
        <w:t>и</w:t>
      </w:r>
      <w:r w:rsidR="00F52CBC" w:rsidRPr="0027251B">
        <w:rPr>
          <w:rFonts w:ascii="Times New Roman" w:hAnsi="Times New Roman"/>
          <w:sz w:val="20"/>
          <w:szCs w:val="20"/>
        </w:rPr>
        <w:t>зации, начисленной по уцененному объекту ОС</w:t>
      </w:r>
      <w:r>
        <w:rPr>
          <w:rFonts w:ascii="Times New Roman" w:hAnsi="Times New Roman"/>
          <w:sz w:val="20"/>
          <w:szCs w:val="20"/>
        </w:rPr>
        <w:t>;</w:t>
      </w:r>
      <w:r w:rsidR="0010134B">
        <w:rPr>
          <w:rFonts w:ascii="Times New Roman" w:hAnsi="Times New Roman"/>
          <w:sz w:val="20"/>
          <w:szCs w:val="20"/>
        </w:rPr>
        <w:t xml:space="preserve"> </w:t>
      </w:r>
    </w:p>
    <w:p w:rsidR="00F52CBC" w:rsidRPr="0027251B" w:rsidRDefault="00AF6791" w:rsidP="0010134B">
      <w:pPr>
        <w:spacing w:after="0"/>
        <w:ind w:firstLine="284"/>
        <w:jc w:val="both"/>
        <w:rPr>
          <w:rFonts w:ascii="Times New Roman" w:hAnsi="Times New Roman"/>
          <w:sz w:val="20"/>
          <w:szCs w:val="20"/>
        </w:rPr>
      </w:pPr>
      <w:r>
        <w:rPr>
          <w:rFonts w:ascii="Times New Roman" w:hAnsi="Times New Roman"/>
          <w:sz w:val="20"/>
          <w:szCs w:val="20"/>
        </w:rPr>
        <w:t>–</w:t>
      </w:r>
      <w:r w:rsidR="0027251B" w:rsidRPr="0027251B">
        <w:rPr>
          <w:rFonts w:ascii="Times New Roman" w:hAnsi="Times New Roman"/>
          <w:sz w:val="20"/>
          <w:szCs w:val="20"/>
        </w:rPr>
        <w:t xml:space="preserve"> </w:t>
      </w:r>
      <w:r>
        <w:rPr>
          <w:rFonts w:ascii="Times New Roman" w:hAnsi="Times New Roman"/>
          <w:sz w:val="20"/>
          <w:szCs w:val="20"/>
        </w:rPr>
        <w:t>д</w:t>
      </w:r>
      <w:r w:rsidR="0010134B">
        <w:rPr>
          <w:rFonts w:ascii="Times New Roman" w:hAnsi="Times New Roman"/>
          <w:sz w:val="20"/>
          <w:szCs w:val="20"/>
        </w:rPr>
        <w:t xml:space="preserve">ебет счета </w:t>
      </w:r>
      <w:r w:rsidR="00F52CBC" w:rsidRPr="0027251B">
        <w:rPr>
          <w:rFonts w:ascii="Times New Roman" w:hAnsi="Times New Roman"/>
          <w:sz w:val="20"/>
          <w:szCs w:val="20"/>
        </w:rPr>
        <w:t>83</w:t>
      </w:r>
      <w:r w:rsidR="0010134B">
        <w:rPr>
          <w:rFonts w:ascii="Times New Roman" w:hAnsi="Times New Roman"/>
          <w:sz w:val="20"/>
          <w:szCs w:val="20"/>
        </w:rPr>
        <w:t xml:space="preserve"> </w:t>
      </w:r>
      <w:r w:rsidR="00F52CBC" w:rsidRPr="0027251B">
        <w:rPr>
          <w:rFonts w:ascii="Times New Roman" w:hAnsi="Times New Roman"/>
          <w:sz w:val="20"/>
          <w:szCs w:val="20"/>
        </w:rPr>
        <w:t>«Добавочный</w:t>
      </w:r>
      <w:r w:rsidR="0010134B">
        <w:rPr>
          <w:rFonts w:ascii="Times New Roman" w:hAnsi="Times New Roman"/>
          <w:sz w:val="20"/>
          <w:szCs w:val="20"/>
        </w:rPr>
        <w:t xml:space="preserve"> </w:t>
      </w:r>
      <w:r w:rsidR="00F52CBC" w:rsidRPr="0027251B">
        <w:rPr>
          <w:rFonts w:ascii="Times New Roman" w:hAnsi="Times New Roman"/>
          <w:sz w:val="20"/>
          <w:szCs w:val="20"/>
        </w:rPr>
        <w:t>капитал»</w:t>
      </w:r>
      <w:r w:rsidR="0010134B">
        <w:rPr>
          <w:rFonts w:ascii="Times New Roman" w:hAnsi="Times New Roman"/>
          <w:sz w:val="20"/>
          <w:szCs w:val="20"/>
        </w:rPr>
        <w:t xml:space="preserve"> </w:t>
      </w:r>
      <w:r>
        <w:rPr>
          <w:rFonts w:ascii="Times New Roman" w:hAnsi="Times New Roman"/>
          <w:sz w:val="20"/>
          <w:szCs w:val="20"/>
        </w:rPr>
        <w:t>к</w:t>
      </w:r>
      <w:r w:rsidR="0010134B">
        <w:rPr>
          <w:rFonts w:ascii="Times New Roman" w:hAnsi="Times New Roman"/>
          <w:sz w:val="20"/>
          <w:szCs w:val="20"/>
        </w:rPr>
        <w:t>редит</w:t>
      </w:r>
      <w:r w:rsidR="00F52CBC" w:rsidRPr="0027251B">
        <w:rPr>
          <w:rFonts w:ascii="Times New Roman" w:hAnsi="Times New Roman"/>
          <w:sz w:val="20"/>
          <w:szCs w:val="20"/>
        </w:rPr>
        <w:t xml:space="preserve"> </w:t>
      </w:r>
      <w:r w:rsidR="0010134B">
        <w:rPr>
          <w:rFonts w:ascii="Times New Roman" w:hAnsi="Times New Roman"/>
          <w:sz w:val="20"/>
          <w:szCs w:val="20"/>
        </w:rPr>
        <w:t>счета</w:t>
      </w:r>
      <w:r w:rsidR="00F52CBC" w:rsidRPr="0027251B">
        <w:rPr>
          <w:rFonts w:ascii="Times New Roman" w:hAnsi="Times New Roman"/>
          <w:sz w:val="20"/>
          <w:szCs w:val="20"/>
        </w:rPr>
        <w:t xml:space="preserve"> 01 «Основные</w:t>
      </w:r>
      <w:r w:rsidR="0010134B">
        <w:rPr>
          <w:rFonts w:ascii="Times New Roman" w:hAnsi="Times New Roman"/>
          <w:sz w:val="20"/>
          <w:szCs w:val="20"/>
        </w:rPr>
        <w:t xml:space="preserve"> </w:t>
      </w:r>
      <w:r w:rsidR="00F52CBC" w:rsidRPr="0027251B">
        <w:rPr>
          <w:rFonts w:ascii="Times New Roman" w:hAnsi="Times New Roman"/>
          <w:sz w:val="20"/>
          <w:szCs w:val="20"/>
        </w:rPr>
        <w:t xml:space="preserve">средства» </w:t>
      </w:r>
      <w:r w:rsidR="00F52CBC" w:rsidRPr="0027251B">
        <w:rPr>
          <w:rFonts w:ascii="Times New Roman" w:hAnsi="Times New Roman"/>
          <w:sz w:val="20"/>
          <w:szCs w:val="20"/>
        </w:rPr>
        <w:sym w:font="Symbol" w:char="002D"/>
      </w:r>
      <w:r w:rsidR="00F52CBC" w:rsidRPr="0027251B">
        <w:rPr>
          <w:rFonts w:ascii="Times New Roman" w:hAnsi="Times New Roman"/>
          <w:sz w:val="20"/>
          <w:szCs w:val="20"/>
        </w:rPr>
        <w:t xml:space="preserve"> отражено уменьшение </w:t>
      </w:r>
      <w:r w:rsidR="00D8356D">
        <w:rPr>
          <w:rFonts w:ascii="Times New Roman" w:hAnsi="Times New Roman"/>
          <w:sz w:val="20"/>
          <w:szCs w:val="20"/>
        </w:rPr>
        <w:t>переоценен</w:t>
      </w:r>
      <w:r w:rsidR="00F52CBC" w:rsidRPr="0027251B">
        <w:rPr>
          <w:rFonts w:ascii="Times New Roman" w:hAnsi="Times New Roman"/>
          <w:sz w:val="20"/>
          <w:szCs w:val="20"/>
        </w:rPr>
        <w:t>ной стоимости дооц</w:t>
      </w:r>
      <w:r w:rsidR="00F52CBC" w:rsidRPr="0027251B">
        <w:rPr>
          <w:rFonts w:ascii="Times New Roman" w:hAnsi="Times New Roman"/>
          <w:sz w:val="20"/>
          <w:szCs w:val="20"/>
        </w:rPr>
        <w:t>е</w:t>
      </w:r>
      <w:r w:rsidR="00F52CBC" w:rsidRPr="0027251B">
        <w:rPr>
          <w:rFonts w:ascii="Times New Roman" w:hAnsi="Times New Roman"/>
          <w:sz w:val="20"/>
          <w:szCs w:val="20"/>
        </w:rPr>
        <w:t xml:space="preserve">ненного объекта ОС в пределах предшествующего увеличения; </w:t>
      </w:r>
    </w:p>
    <w:p w:rsidR="00F52CBC" w:rsidRPr="0027251B" w:rsidRDefault="00AF6791" w:rsidP="00B0636A">
      <w:pPr>
        <w:spacing w:after="0"/>
        <w:ind w:firstLine="284"/>
        <w:jc w:val="both"/>
        <w:rPr>
          <w:rFonts w:ascii="Times New Roman" w:hAnsi="Times New Roman"/>
          <w:sz w:val="20"/>
          <w:szCs w:val="20"/>
        </w:rPr>
      </w:pPr>
      <w:r>
        <w:rPr>
          <w:rFonts w:ascii="Times New Roman" w:hAnsi="Times New Roman"/>
          <w:sz w:val="20"/>
          <w:szCs w:val="20"/>
        </w:rPr>
        <w:t>–</w:t>
      </w:r>
      <w:r w:rsidR="0027251B" w:rsidRPr="0027251B">
        <w:rPr>
          <w:rFonts w:ascii="Times New Roman" w:hAnsi="Times New Roman"/>
          <w:sz w:val="20"/>
          <w:szCs w:val="20"/>
        </w:rPr>
        <w:t xml:space="preserve"> </w:t>
      </w:r>
      <w:r>
        <w:rPr>
          <w:rFonts w:ascii="Times New Roman" w:hAnsi="Times New Roman"/>
          <w:sz w:val="20"/>
          <w:szCs w:val="20"/>
        </w:rPr>
        <w:t>д</w:t>
      </w:r>
      <w:r w:rsidR="0010134B">
        <w:rPr>
          <w:rFonts w:ascii="Times New Roman" w:hAnsi="Times New Roman"/>
          <w:sz w:val="20"/>
          <w:szCs w:val="20"/>
        </w:rPr>
        <w:t>ебет счета</w:t>
      </w:r>
      <w:r w:rsidR="00F52CBC" w:rsidRPr="0027251B">
        <w:rPr>
          <w:rFonts w:ascii="Times New Roman" w:hAnsi="Times New Roman"/>
          <w:sz w:val="20"/>
          <w:szCs w:val="20"/>
        </w:rPr>
        <w:t xml:space="preserve"> 02</w:t>
      </w:r>
      <w:r w:rsidR="0010134B">
        <w:rPr>
          <w:rFonts w:ascii="Times New Roman" w:hAnsi="Times New Roman"/>
          <w:sz w:val="20"/>
          <w:szCs w:val="20"/>
        </w:rPr>
        <w:t xml:space="preserve"> </w:t>
      </w:r>
      <w:r w:rsidR="00F52CBC" w:rsidRPr="0027251B">
        <w:rPr>
          <w:rFonts w:ascii="Times New Roman" w:hAnsi="Times New Roman"/>
          <w:sz w:val="20"/>
          <w:szCs w:val="20"/>
        </w:rPr>
        <w:t>«Амортизация</w:t>
      </w:r>
      <w:r w:rsidR="0010134B">
        <w:rPr>
          <w:rFonts w:ascii="Times New Roman" w:hAnsi="Times New Roman"/>
          <w:sz w:val="20"/>
          <w:szCs w:val="20"/>
        </w:rPr>
        <w:t xml:space="preserve"> </w:t>
      </w:r>
      <w:r w:rsidR="00F52CBC" w:rsidRPr="0027251B">
        <w:rPr>
          <w:rFonts w:ascii="Times New Roman" w:hAnsi="Times New Roman"/>
          <w:sz w:val="20"/>
          <w:szCs w:val="20"/>
        </w:rPr>
        <w:t>основных средств»</w:t>
      </w:r>
      <w:r w:rsidR="0010134B">
        <w:rPr>
          <w:rFonts w:ascii="Times New Roman" w:hAnsi="Times New Roman"/>
          <w:sz w:val="20"/>
          <w:szCs w:val="20"/>
        </w:rPr>
        <w:t xml:space="preserve"> </w:t>
      </w:r>
      <w:r>
        <w:rPr>
          <w:rFonts w:ascii="Times New Roman" w:hAnsi="Times New Roman"/>
          <w:sz w:val="20"/>
          <w:szCs w:val="20"/>
        </w:rPr>
        <w:t>к</w:t>
      </w:r>
      <w:r w:rsidR="0010134B">
        <w:rPr>
          <w:rFonts w:ascii="Times New Roman" w:hAnsi="Times New Roman"/>
          <w:sz w:val="20"/>
          <w:szCs w:val="20"/>
        </w:rPr>
        <w:t xml:space="preserve">редит счета </w:t>
      </w:r>
      <w:r w:rsidR="00F52CBC" w:rsidRPr="0027251B">
        <w:rPr>
          <w:rFonts w:ascii="Times New Roman" w:hAnsi="Times New Roman"/>
          <w:sz w:val="20"/>
          <w:szCs w:val="20"/>
        </w:rPr>
        <w:t>83</w:t>
      </w:r>
      <w:r w:rsidR="00B0636A">
        <w:rPr>
          <w:rFonts w:ascii="Times New Roman" w:hAnsi="Times New Roman"/>
          <w:sz w:val="20"/>
          <w:szCs w:val="20"/>
        </w:rPr>
        <w:t xml:space="preserve"> </w:t>
      </w:r>
      <w:r w:rsidR="00F52CBC" w:rsidRPr="0027251B">
        <w:rPr>
          <w:rFonts w:ascii="Times New Roman" w:hAnsi="Times New Roman"/>
          <w:sz w:val="20"/>
          <w:szCs w:val="20"/>
        </w:rPr>
        <w:t xml:space="preserve">«Добавочный капитал» </w:t>
      </w:r>
      <w:r w:rsidR="0010134B" w:rsidRPr="0027251B">
        <w:rPr>
          <w:rFonts w:ascii="Times New Roman" w:hAnsi="Times New Roman"/>
          <w:sz w:val="20"/>
          <w:szCs w:val="20"/>
        </w:rPr>
        <w:sym w:font="Symbol" w:char="002D"/>
      </w:r>
      <w:r w:rsidR="00F52CBC" w:rsidRPr="0027251B">
        <w:rPr>
          <w:rFonts w:ascii="Times New Roman" w:hAnsi="Times New Roman"/>
          <w:sz w:val="20"/>
          <w:szCs w:val="20"/>
        </w:rPr>
        <w:t xml:space="preserve"> отражено уменьшение суммы амортизации, </w:t>
      </w:r>
      <w:r w:rsidR="00F52CBC" w:rsidRPr="0027251B">
        <w:rPr>
          <w:rFonts w:ascii="Times New Roman" w:hAnsi="Times New Roman"/>
          <w:sz w:val="20"/>
          <w:szCs w:val="20"/>
        </w:rPr>
        <w:lastRenderedPageBreak/>
        <w:t>начисленной по дооцененному объекту ОС, в пределах предшеству</w:t>
      </w:r>
      <w:r w:rsidR="00F52CBC" w:rsidRPr="0027251B">
        <w:rPr>
          <w:rFonts w:ascii="Times New Roman" w:hAnsi="Times New Roman"/>
          <w:sz w:val="20"/>
          <w:szCs w:val="20"/>
        </w:rPr>
        <w:t>ю</w:t>
      </w:r>
      <w:r w:rsidR="00F52CBC" w:rsidRPr="0027251B">
        <w:rPr>
          <w:rFonts w:ascii="Times New Roman" w:hAnsi="Times New Roman"/>
          <w:sz w:val="20"/>
          <w:szCs w:val="20"/>
        </w:rPr>
        <w:t xml:space="preserve">щего увеличения; </w:t>
      </w:r>
    </w:p>
    <w:p w:rsidR="00F52CBC" w:rsidRPr="0027251B" w:rsidRDefault="00AF6791" w:rsidP="0010134B">
      <w:pPr>
        <w:spacing w:after="0"/>
        <w:ind w:firstLine="284"/>
        <w:jc w:val="both"/>
        <w:rPr>
          <w:rFonts w:ascii="Times New Roman" w:hAnsi="Times New Roman"/>
          <w:sz w:val="20"/>
          <w:szCs w:val="20"/>
        </w:rPr>
      </w:pPr>
      <w:r>
        <w:rPr>
          <w:rFonts w:ascii="Times New Roman" w:hAnsi="Times New Roman"/>
          <w:sz w:val="20"/>
          <w:szCs w:val="20"/>
        </w:rPr>
        <w:t>–</w:t>
      </w:r>
      <w:r w:rsidR="0027251B" w:rsidRPr="0027251B">
        <w:rPr>
          <w:rFonts w:ascii="Times New Roman" w:hAnsi="Times New Roman"/>
          <w:sz w:val="20"/>
          <w:szCs w:val="20"/>
        </w:rPr>
        <w:t xml:space="preserve"> </w:t>
      </w:r>
      <w:r>
        <w:rPr>
          <w:rFonts w:ascii="Times New Roman" w:hAnsi="Times New Roman"/>
          <w:sz w:val="20"/>
          <w:szCs w:val="20"/>
        </w:rPr>
        <w:t>д</w:t>
      </w:r>
      <w:r w:rsidR="0010134B">
        <w:rPr>
          <w:rFonts w:ascii="Times New Roman" w:hAnsi="Times New Roman"/>
          <w:sz w:val="20"/>
          <w:szCs w:val="20"/>
        </w:rPr>
        <w:t>ебет</w:t>
      </w:r>
      <w:r w:rsidR="00F52CBC" w:rsidRPr="0027251B">
        <w:rPr>
          <w:rFonts w:ascii="Times New Roman" w:hAnsi="Times New Roman"/>
          <w:sz w:val="20"/>
          <w:szCs w:val="20"/>
        </w:rPr>
        <w:t xml:space="preserve"> </w:t>
      </w:r>
      <w:r w:rsidR="0010134B">
        <w:rPr>
          <w:rFonts w:ascii="Times New Roman" w:hAnsi="Times New Roman"/>
          <w:sz w:val="20"/>
          <w:szCs w:val="20"/>
        </w:rPr>
        <w:t>счета</w:t>
      </w:r>
      <w:r w:rsidR="00F52CBC" w:rsidRPr="0027251B">
        <w:rPr>
          <w:rFonts w:ascii="Times New Roman" w:hAnsi="Times New Roman"/>
          <w:sz w:val="20"/>
          <w:szCs w:val="20"/>
        </w:rPr>
        <w:t xml:space="preserve"> 01 «Основные средства» </w:t>
      </w:r>
      <w:r>
        <w:rPr>
          <w:rFonts w:ascii="Times New Roman" w:hAnsi="Times New Roman"/>
          <w:sz w:val="20"/>
          <w:szCs w:val="20"/>
        </w:rPr>
        <w:t>к</w:t>
      </w:r>
      <w:r w:rsidR="0010134B">
        <w:rPr>
          <w:rFonts w:ascii="Times New Roman" w:hAnsi="Times New Roman"/>
          <w:sz w:val="20"/>
          <w:szCs w:val="20"/>
        </w:rPr>
        <w:t>редит</w:t>
      </w:r>
      <w:r w:rsidR="00F52CBC" w:rsidRPr="0027251B">
        <w:rPr>
          <w:rFonts w:ascii="Times New Roman" w:hAnsi="Times New Roman"/>
          <w:sz w:val="20"/>
          <w:szCs w:val="20"/>
        </w:rPr>
        <w:t xml:space="preserve"> </w:t>
      </w:r>
      <w:r w:rsidR="0010134B">
        <w:rPr>
          <w:rFonts w:ascii="Times New Roman" w:hAnsi="Times New Roman"/>
          <w:sz w:val="20"/>
          <w:szCs w:val="20"/>
        </w:rPr>
        <w:t>счета</w:t>
      </w:r>
      <w:r w:rsidR="00F52CBC" w:rsidRPr="0027251B">
        <w:rPr>
          <w:rFonts w:ascii="Times New Roman" w:hAnsi="Times New Roman"/>
          <w:sz w:val="20"/>
          <w:szCs w:val="20"/>
        </w:rPr>
        <w:t xml:space="preserve"> 91 «Прочие д</w:t>
      </w:r>
      <w:r w:rsidR="00F52CBC" w:rsidRPr="0027251B">
        <w:rPr>
          <w:rFonts w:ascii="Times New Roman" w:hAnsi="Times New Roman"/>
          <w:sz w:val="20"/>
          <w:szCs w:val="20"/>
        </w:rPr>
        <w:t>о</w:t>
      </w:r>
      <w:r w:rsidR="00F52CBC" w:rsidRPr="0027251B">
        <w:rPr>
          <w:rFonts w:ascii="Times New Roman" w:hAnsi="Times New Roman"/>
          <w:sz w:val="20"/>
          <w:szCs w:val="20"/>
        </w:rPr>
        <w:t>ходы и</w:t>
      </w:r>
      <w:r w:rsidR="0010134B">
        <w:rPr>
          <w:rFonts w:ascii="Times New Roman" w:hAnsi="Times New Roman"/>
          <w:sz w:val="20"/>
          <w:szCs w:val="20"/>
        </w:rPr>
        <w:t xml:space="preserve"> </w:t>
      </w:r>
      <w:r w:rsidR="00F52CBC" w:rsidRPr="0027251B">
        <w:rPr>
          <w:rFonts w:ascii="Times New Roman" w:hAnsi="Times New Roman"/>
          <w:sz w:val="20"/>
          <w:szCs w:val="20"/>
        </w:rPr>
        <w:t xml:space="preserve">расходы» </w:t>
      </w:r>
      <w:r w:rsidR="00F52CBC" w:rsidRPr="0027251B">
        <w:rPr>
          <w:rFonts w:ascii="Times New Roman" w:hAnsi="Times New Roman"/>
          <w:sz w:val="20"/>
          <w:szCs w:val="20"/>
        </w:rPr>
        <w:sym w:font="Symbol" w:char="002D"/>
      </w:r>
      <w:r w:rsidR="00F52CBC" w:rsidRPr="0027251B">
        <w:rPr>
          <w:rFonts w:ascii="Times New Roman" w:hAnsi="Times New Roman"/>
          <w:sz w:val="20"/>
          <w:szCs w:val="20"/>
        </w:rPr>
        <w:t xml:space="preserve"> отражено увеличение </w:t>
      </w:r>
      <w:r w:rsidR="00D8356D">
        <w:rPr>
          <w:rFonts w:ascii="Times New Roman" w:hAnsi="Times New Roman"/>
          <w:sz w:val="20"/>
          <w:szCs w:val="20"/>
        </w:rPr>
        <w:t>переоценен</w:t>
      </w:r>
      <w:r w:rsidR="00D8356D" w:rsidRPr="0027251B">
        <w:rPr>
          <w:rFonts w:ascii="Times New Roman" w:hAnsi="Times New Roman"/>
          <w:sz w:val="20"/>
          <w:szCs w:val="20"/>
        </w:rPr>
        <w:t>ной</w:t>
      </w:r>
      <w:r w:rsidR="00F52CBC" w:rsidRPr="0027251B">
        <w:rPr>
          <w:rFonts w:ascii="Times New Roman" w:hAnsi="Times New Roman"/>
          <w:sz w:val="20"/>
          <w:szCs w:val="20"/>
        </w:rPr>
        <w:t xml:space="preserve"> стоимости дооцененного объекта ОС в пределах предшествующего уменьшения; </w:t>
      </w:r>
    </w:p>
    <w:p w:rsidR="00F52CBC" w:rsidRPr="0027251B" w:rsidRDefault="00AF6791" w:rsidP="0010134B">
      <w:pPr>
        <w:spacing w:after="0"/>
        <w:ind w:firstLine="284"/>
        <w:jc w:val="both"/>
        <w:rPr>
          <w:rFonts w:ascii="Times New Roman" w:hAnsi="Times New Roman"/>
          <w:sz w:val="20"/>
          <w:szCs w:val="20"/>
        </w:rPr>
      </w:pPr>
      <w:r>
        <w:rPr>
          <w:rFonts w:ascii="Times New Roman" w:hAnsi="Times New Roman"/>
          <w:sz w:val="20"/>
          <w:szCs w:val="20"/>
        </w:rPr>
        <w:t>–</w:t>
      </w:r>
      <w:r w:rsidR="0027251B" w:rsidRPr="0027251B">
        <w:rPr>
          <w:rFonts w:ascii="Times New Roman" w:hAnsi="Times New Roman"/>
          <w:sz w:val="20"/>
          <w:szCs w:val="20"/>
        </w:rPr>
        <w:t xml:space="preserve"> </w:t>
      </w:r>
      <w:r>
        <w:rPr>
          <w:rFonts w:ascii="Times New Roman" w:hAnsi="Times New Roman"/>
          <w:sz w:val="20"/>
          <w:szCs w:val="20"/>
        </w:rPr>
        <w:t>д</w:t>
      </w:r>
      <w:r w:rsidR="0010134B">
        <w:rPr>
          <w:rFonts w:ascii="Times New Roman" w:hAnsi="Times New Roman"/>
          <w:sz w:val="20"/>
          <w:szCs w:val="20"/>
        </w:rPr>
        <w:t>ебет</w:t>
      </w:r>
      <w:r w:rsidR="00F52CBC" w:rsidRPr="0027251B">
        <w:rPr>
          <w:rFonts w:ascii="Times New Roman" w:hAnsi="Times New Roman"/>
          <w:sz w:val="20"/>
          <w:szCs w:val="20"/>
        </w:rPr>
        <w:t xml:space="preserve"> </w:t>
      </w:r>
      <w:r w:rsidR="0010134B">
        <w:rPr>
          <w:rFonts w:ascii="Times New Roman" w:hAnsi="Times New Roman"/>
          <w:sz w:val="20"/>
          <w:szCs w:val="20"/>
        </w:rPr>
        <w:t xml:space="preserve">счета </w:t>
      </w:r>
      <w:r w:rsidR="00F52CBC" w:rsidRPr="0027251B">
        <w:rPr>
          <w:rFonts w:ascii="Times New Roman" w:hAnsi="Times New Roman"/>
          <w:sz w:val="20"/>
          <w:szCs w:val="20"/>
        </w:rPr>
        <w:t>91 «Прочие</w:t>
      </w:r>
      <w:r w:rsidR="0010134B">
        <w:rPr>
          <w:rFonts w:ascii="Times New Roman" w:hAnsi="Times New Roman"/>
          <w:sz w:val="20"/>
          <w:szCs w:val="20"/>
        </w:rPr>
        <w:t xml:space="preserve"> </w:t>
      </w:r>
      <w:r w:rsidR="00F52CBC" w:rsidRPr="0027251B">
        <w:rPr>
          <w:rFonts w:ascii="Times New Roman" w:hAnsi="Times New Roman"/>
          <w:sz w:val="20"/>
          <w:szCs w:val="20"/>
        </w:rPr>
        <w:t>доходы</w:t>
      </w:r>
      <w:r w:rsidR="0010134B">
        <w:rPr>
          <w:rFonts w:ascii="Times New Roman" w:hAnsi="Times New Roman"/>
          <w:sz w:val="20"/>
          <w:szCs w:val="20"/>
        </w:rPr>
        <w:t xml:space="preserve"> </w:t>
      </w:r>
      <w:r w:rsidR="00F52CBC" w:rsidRPr="0027251B">
        <w:rPr>
          <w:rFonts w:ascii="Times New Roman" w:hAnsi="Times New Roman"/>
          <w:sz w:val="20"/>
          <w:szCs w:val="20"/>
        </w:rPr>
        <w:t>и</w:t>
      </w:r>
      <w:r w:rsidR="0010134B">
        <w:rPr>
          <w:rFonts w:ascii="Times New Roman" w:hAnsi="Times New Roman"/>
          <w:sz w:val="20"/>
          <w:szCs w:val="20"/>
        </w:rPr>
        <w:t xml:space="preserve"> </w:t>
      </w:r>
      <w:r w:rsidR="00F52CBC" w:rsidRPr="0027251B">
        <w:rPr>
          <w:rFonts w:ascii="Times New Roman" w:hAnsi="Times New Roman"/>
          <w:sz w:val="20"/>
          <w:szCs w:val="20"/>
        </w:rPr>
        <w:t>расходы»</w:t>
      </w:r>
      <w:r w:rsidR="0010134B">
        <w:rPr>
          <w:rFonts w:ascii="Times New Roman" w:hAnsi="Times New Roman"/>
          <w:sz w:val="20"/>
          <w:szCs w:val="20"/>
        </w:rPr>
        <w:t xml:space="preserve"> </w:t>
      </w:r>
      <w:r>
        <w:rPr>
          <w:rFonts w:ascii="Times New Roman" w:hAnsi="Times New Roman"/>
          <w:sz w:val="20"/>
          <w:szCs w:val="20"/>
        </w:rPr>
        <w:t>к</w:t>
      </w:r>
      <w:r w:rsidR="0010134B">
        <w:rPr>
          <w:rFonts w:ascii="Times New Roman" w:hAnsi="Times New Roman"/>
          <w:sz w:val="20"/>
          <w:szCs w:val="20"/>
        </w:rPr>
        <w:t>редит</w:t>
      </w:r>
      <w:r w:rsidR="00F52CBC" w:rsidRPr="0027251B">
        <w:rPr>
          <w:rFonts w:ascii="Times New Roman" w:hAnsi="Times New Roman"/>
          <w:sz w:val="20"/>
          <w:szCs w:val="20"/>
        </w:rPr>
        <w:t xml:space="preserve"> </w:t>
      </w:r>
      <w:r w:rsidR="0010134B">
        <w:rPr>
          <w:rFonts w:ascii="Times New Roman" w:hAnsi="Times New Roman"/>
          <w:sz w:val="20"/>
          <w:szCs w:val="20"/>
        </w:rPr>
        <w:t>счета</w:t>
      </w:r>
      <w:r w:rsidR="00F52CBC" w:rsidRPr="0027251B">
        <w:rPr>
          <w:rFonts w:ascii="Times New Roman" w:hAnsi="Times New Roman"/>
          <w:sz w:val="20"/>
          <w:szCs w:val="20"/>
        </w:rPr>
        <w:t xml:space="preserve"> 02</w:t>
      </w:r>
      <w:r w:rsidR="0010134B">
        <w:rPr>
          <w:rFonts w:ascii="Times New Roman" w:hAnsi="Times New Roman"/>
          <w:sz w:val="20"/>
          <w:szCs w:val="20"/>
        </w:rPr>
        <w:t xml:space="preserve"> </w:t>
      </w:r>
      <w:r w:rsidR="00F52CBC" w:rsidRPr="0027251B">
        <w:rPr>
          <w:rFonts w:ascii="Times New Roman" w:hAnsi="Times New Roman"/>
          <w:sz w:val="20"/>
          <w:szCs w:val="20"/>
        </w:rPr>
        <w:t xml:space="preserve">«Амортизация основных средств» </w:t>
      </w:r>
      <w:r w:rsidR="00F52CBC" w:rsidRPr="0027251B">
        <w:rPr>
          <w:rFonts w:ascii="Times New Roman" w:hAnsi="Times New Roman"/>
          <w:sz w:val="20"/>
          <w:szCs w:val="20"/>
        </w:rPr>
        <w:sym w:font="Symbol" w:char="002D"/>
      </w:r>
      <w:r w:rsidR="00F52CBC" w:rsidRPr="0027251B">
        <w:rPr>
          <w:rFonts w:ascii="Times New Roman" w:hAnsi="Times New Roman"/>
          <w:sz w:val="20"/>
          <w:szCs w:val="20"/>
        </w:rPr>
        <w:t xml:space="preserve"> отражено увеличение суммы амортизации, начисленной по дооцененному объекту ОС, в пределах предшествующего уменьшения; </w:t>
      </w:r>
    </w:p>
    <w:p w:rsidR="00F52CBC" w:rsidRPr="0027251B" w:rsidRDefault="00AF6791" w:rsidP="0010134B">
      <w:pPr>
        <w:spacing w:after="0"/>
        <w:ind w:firstLine="284"/>
        <w:jc w:val="both"/>
        <w:rPr>
          <w:rFonts w:ascii="Times New Roman" w:hAnsi="Times New Roman"/>
          <w:sz w:val="20"/>
          <w:szCs w:val="20"/>
        </w:rPr>
      </w:pPr>
      <w:r>
        <w:rPr>
          <w:rFonts w:ascii="Times New Roman" w:hAnsi="Times New Roman"/>
          <w:sz w:val="20"/>
          <w:szCs w:val="20"/>
        </w:rPr>
        <w:t>–</w:t>
      </w:r>
      <w:r w:rsidR="0027251B" w:rsidRPr="0027251B">
        <w:rPr>
          <w:rFonts w:ascii="Times New Roman" w:hAnsi="Times New Roman"/>
          <w:sz w:val="20"/>
          <w:szCs w:val="20"/>
        </w:rPr>
        <w:t xml:space="preserve"> </w:t>
      </w:r>
      <w:r>
        <w:rPr>
          <w:rFonts w:ascii="Times New Roman" w:hAnsi="Times New Roman"/>
          <w:sz w:val="20"/>
          <w:szCs w:val="20"/>
        </w:rPr>
        <w:t>д</w:t>
      </w:r>
      <w:r w:rsidR="0010134B">
        <w:rPr>
          <w:rFonts w:ascii="Times New Roman" w:hAnsi="Times New Roman"/>
          <w:sz w:val="20"/>
          <w:szCs w:val="20"/>
        </w:rPr>
        <w:t xml:space="preserve">ебет счета </w:t>
      </w:r>
      <w:r w:rsidR="00F52CBC" w:rsidRPr="0027251B">
        <w:rPr>
          <w:rFonts w:ascii="Times New Roman" w:hAnsi="Times New Roman"/>
          <w:sz w:val="20"/>
          <w:szCs w:val="20"/>
        </w:rPr>
        <w:t>01</w:t>
      </w:r>
      <w:r w:rsidR="0010134B">
        <w:rPr>
          <w:rFonts w:ascii="Times New Roman" w:hAnsi="Times New Roman"/>
          <w:sz w:val="20"/>
          <w:szCs w:val="20"/>
        </w:rPr>
        <w:t xml:space="preserve"> </w:t>
      </w:r>
      <w:r w:rsidR="00F52CBC" w:rsidRPr="0027251B">
        <w:rPr>
          <w:rFonts w:ascii="Times New Roman" w:hAnsi="Times New Roman"/>
          <w:sz w:val="20"/>
          <w:szCs w:val="20"/>
        </w:rPr>
        <w:t>«Основные средства»</w:t>
      </w:r>
      <w:r w:rsidR="0010134B">
        <w:rPr>
          <w:rFonts w:ascii="Times New Roman" w:hAnsi="Times New Roman"/>
          <w:sz w:val="20"/>
          <w:szCs w:val="20"/>
        </w:rPr>
        <w:t xml:space="preserve"> </w:t>
      </w:r>
      <w:r>
        <w:rPr>
          <w:rFonts w:ascii="Times New Roman" w:hAnsi="Times New Roman"/>
          <w:sz w:val="20"/>
          <w:szCs w:val="20"/>
        </w:rPr>
        <w:t>к</w:t>
      </w:r>
      <w:r w:rsidR="0010134B">
        <w:rPr>
          <w:rFonts w:ascii="Times New Roman" w:hAnsi="Times New Roman"/>
          <w:sz w:val="20"/>
          <w:szCs w:val="20"/>
        </w:rPr>
        <w:t xml:space="preserve">редит счета </w:t>
      </w:r>
      <w:r w:rsidR="00F52CBC" w:rsidRPr="0027251B">
        <w:rPr>
          <w:rFonts w:ascii="Times New Roman" w:hAnsi="Times New Roman"/>
          <w:sz w:val="20"/>
          <w:szCs w:val="20"/>
        </w:rPr>
        <w:t>83 «Добаво</w:t>
      </w:r>
      <w:r w:rsidR="00F52CBC" w:rsidRPr="0027251B">
        <w:rPr>
          <w:rFonts w:ascii="Times New Roman" w:hAnsi="Times New Roman"/>
          <w:sz w:val="20"/>
          <w:szCs w:val="20"/>
        </w:rPr>
        <w:t>ч</w:t>
      </w:r>
      <w:r w:rsidR="00F52CBC" w:rsidRPr="0027251B">
        <w:rPr>
          <w:rFonts w:ascii="Times New Roman" w:hAnsi="Times New Roman"/>
          <w:sz w:val="20"/>
          <w:szCs w:val="20"/>
        </w:rPr>
        <w:t>ный</w:t>
      </w:r>
      <w:r w:rsidR="0010134B">
        <w:rPr>
          <w:rFonts w:ascii="Times New Roman" w:hAnsi="Times New Roman"/>
          <w:sz w:val="20"/>
          <w:szCs w:val="20"/>
        </w:rPr>
        <w:t xml:space="preserve"> </w:t>
      </w:r>
      <w:r w:rsidR="00F52CBC" w:rsidRPr="0027251B">
        <w:rPr>
          <w:rFonts w:ascii="Times New Roman" w:hAnsi="Times New Roman"/>
          <w:sz w:val="20"/>
          <w:szCs w:val="20"/>
        </w:rPr>
        <w:t xml:space="preserve">капитал» </w:t>
      </w:r>
      <w:r w:rsidR="00F52CBC" w:rsidRPr="0027251B">
        <w:rPr>
          <w:rFonts w:ascii="Times New Roman" w:hAnsi="Times New Roman"/>
          <w:sz w:val="20"/>
          <w:szCs w:val="20"/>
        </w:rPr>
        <w:sym w:font="Symbol" w:char="002D"/>
      </w:r>
      <w:r w:rsidR="00F52CBC" w:rsidRPr="0027251B">
        <w:rPr>
          <w:rFonts w:ascii="Times New Roman" w:hAnsi="Times New Roman"/>
          <w:sz w:val="20"/>
          <w:szCs w:val="20"/>
        </w:rPr>
        <w:t xml:space="preserve"> отражено увеличение </w:t>
      </w:r>
      <w:r w:rsidR="00D8356D">
        <w:rPr>
          <w:rFonts w:ascii="Times New Roman" w:hAnsi="Times New Roman"/>
          <w:sz w:val="20"/>
          <w:szCs w:val="20"/>
        </w:rPr>
        <w:t>переоценен</w:t>
      </w:r>
      <w:r w:rsidR="00D8356D" w:rsidRPr="0027251B">
        <w:rPr>
          <w:rFonts w:ascii="Times New Roman" w:hAnsi="Times New Roman"/>
          <w:sz w:val="20"/>
          <w:szCs w:val="20"/>
        </w:rPr>
        <w:t>ной</w:t>
      </w:r>
      <w:r w:rsidR="00F52CBC" w:rsidRPr="0027251B">
        <w:rPr>
          <w:rFonts w:ascii="Times New Roman" w:hAnsi="Times New Roman"/>
          <w:sz w:val="20"/>
          <w:szCs w:val="20"/>
        </w:rPr>
        <w:t xml:space="preserve"> стоимости д</w:t>
      </w:r>
      <w:r w:rsidR="00F52CBC" w:rsidRPr="0027251B">
        <w:rPr>
          <w:rFonts w:ascii="Times New Roman" w:hAnsi="Times New Roman"/>
          <w:sz w:val="20"/>
          <w:szCs w:val="20"/>
        </w:rPr>
        <w:t>о</w:t>
      </w:r>
      <w:r w:rsidR="00F52CBC" w:rsidRPr="0027251B">
        <w:rPr>
          <w:rFonts w:ascii="Times New Roman" w:hAnsi="Times New Roman"/>
          <w:sz w:val="20"/>
          <w:szCs w:val="20"/>
        </w:rPr>
        <w:t xml:space="preserve">оцененного объекта основных средств сверх предшествующего уменьшения; </w:t>
      </w:r>
    </w:p>
    <w:p w:rsidR="00F52CBC" w:rsidRPr="0027251B" w:rsidRDefault="00AF6791" w:rsidP="0010134B">
      <w:pPr>
        <w:spacing w:after="0"/>
        <w:ind w:firstLine="284"/>
        <w:jc w:val="both"/>
        <w:rPr>
          <w:rFonts w:ascii="Times New Roman" w:hAnsi="Times New Roman"/>
          <w:sz w:val="20"/>
          <w:szCs w:val="20"/>
        </w:rPr>
      </w:pPr>
      <w:r>
        <w:rPr>
          <w:rFonts w:ascii="Times New Roman" w:hAnsi="Times New Roman"/>
          <w:sz w:val="20"/>
          <w:szCs w:val="20"/>
        </w:rPr>
        <w:t>–</w:t>
      </w:r>
      <w:r w:rsidR="0027251B" w:rsidRPr="0027251B">
        <w:rPr>
          <w:rFonts w:ascii="Times New Roman" w:hAnsi="Times New Roman"/>
          <w:sz w:val="20"/>
          <w:szCs w:val="20"/>
        </w:rPr>
        <w:t xml:space="preserve"> </w:t>
      </w:r>
      <w:r>
        <w:rPr>
          <w:rFonts w:ascii="Times New Roman" w:hAnsi="Times New Roman"/>
          <w:sz w:val="20"/>
          <w:szCs w:val="20"/>
        </w:rPr>
        <w:t>д</w:t>
      </w:r>
      <w:r w:rsidR="0010134B">
        <w:rPr>
          <w:rFonts w:ascii="Times New Roman" w:hAnsi="Times New Roman"/>
          <w:sz w:val="20"/>
          <w:szCs w:val="20"/>
        </w:rPr>
        <w:t>ебет</w:t>
      </w:r>
      <w:r w:rsidR="00F52CBC" w:rsidRPr="0027251B">
        <w:rPr>
          <w:rFonts w:ascii="Times New Roman" w:hAnsi="Times New Roman"/>
          <w:sz w:val="20"/>
          <w:szCs w:val="20"/>
        </w:rPr>
        <w:t xml:space="preserve"> </w:t>
      </w:r>
      <w:r w:rsidR="0010134B">
        <w:rPr>
          <w:rFonts w:ascii="Times New Roman" w:hAnsi="Times New Roman"/>
          <w:sz w:val="20"/>
          <w:szCs w:val="20"/>
        </w:rPr>
        <w:t>счета</w:t>
      </w:r>
      <w:r w:rsidR="00F52CBC" w:rsidRPr="0027251B">
        <w:rPr>
          <w:rFonts w:ascii="Times New Roman" w:hAnsi="Times New Roman"/>
          <w:sz w:val="20"/>
          <w:szCs w:val="20"/>
        </w:rPr>
        <w:t xml:space="preserve"> 83</w:t>
      </w:r>
      <w:r w:rsidR="0010134B">
        <w:rPr>
          <w:rFonts w:ascii="Times New Roman" w:hAnsi="Times New Roman"/>
          <w:sz w:val="20"/>
          <w:szCs w:val="20"/>
        </w:rPr>
        <w:t xml:space="preserve"> </w:t>
      </w:r>
      <w:r w:rsidR="00F52CBC" w:rsidRPr="0027251B">
        <w:rPr>
          <w:rFonts w:ascii="Times New Roman" w:hAnsi="Times New Roman"/>
          <w:sz w:val="20"/>
          <w:szCs w:val="20"/>
        </w:rPr>
        <w:t>«Добавочный капитал»</w:t>
      </w:r>
      <w:r w:rsidR="0010134B">
        <w:rPr>
          <w:rFonts w:ascii="Times New Roman" w:hAnsi="Times New Roman"/>
          <w:sz w:val="20"/>
          <w:szCs w:val="20"/>
        </w:rPr>
        <w:t xml:space="preserve"> </w:t>
      </w:r>
      <w:r>
        <w:rPr>
          <w:rFonts w:ascii="Times New Roman" w:hAnsi="Times New Roman"/>
          <w:sz w:val="20"/>
          <w:szCs w:val="20"/>
        </w:rPr>
        <w:t>к</w:t>
      </w:r>
      <w:r w:rsidR="0010134B">
        <w:rPr>
          <w:rFonts w:ascii="Times New Roman" w:hAnsi="Times New Roman"/>
          <w:sz w:val="20"/>
          <w:szCs w:val="20"/>
        </w:rPr>
        <w:t>редит</w:t>
      </w:r>
      <w:r w:rsidR="00F52CBC" w:rsidRPr="0027251B">
        <w:rPr>
          <w:rFonts w:ascii="Times New Roman" w:hAnsi="Times New Roman"/>
          <w:sz w:val="20"/>
          <w:szCs w:val="20"/>
        </w:rPr>
        <w:t xml:space="preserve"> </w:t>
      </w:r>
      <w:r w:rsidR="0010134B">
        <w:rPr>
          <w:rFonts w:ascii="Times New Roman" w:hAnsi="Times New Roman"/>
          <w:sz w:val="20"/>
          <w:szCs w:val="20"/>
        </w:rPr>
        <w:t>счета</w:t>
      </w:r>
      <w:r w:rsidR="00F52CBC" w:rsidRPr="0027251B">
        <w:rPr>
          <w:rFonts w:ascii="Times New Roman" w:hAnsi="Times New Roman"/>
          <w:sz w:val="20"/>
          <w:szCs w:val="20"/>
        </w:rPr>
        <w:t xml:space="preserve"> 02 «Аморт</w:t>
      </w:r>
      <w:r w:rsidR="00F52CBC" w:rsidRPr="0027251B">
        <w:rPr>
          <w:rFonts w:ascii="Times New Roman" w:hAnsi="Times New Roman"/>
          <w:sz w:val="20"/>
          <w:szCs w:val="20"/>
        </w:rPr>
        <w:t>и</w:t>
      </w:r>
      <w:r w:rsidR="00F52CBC" w:rsidRPr="0027251B">
        <w:rPr>
          <w:rFonts w:ascii="Times New Roman" w:hAnsi="Times New Roman"/>
          <w:sz w:val="20"/>
          <w:szCs w:val="20"/>
        </w:rPr>
        <w:t>зация</w:t>
      </w:r>
      <w:r w:rsidR="0010134B">
        <w:rPr>
          <w:rFonts w:ascii="Times New Roman" w:hAnsi="Times New Roman"/>
          <w:sz w:val="20"/>
          <w:szCs w:val="20"/>
        </w:rPr>
        <w:t xml:space="preserve"> </w:t>
      </w:r>
      <w:r w:rsidR="00F52CBC" w:rsidRPr="0027251B">
        <w:rPr>
          <w:rFonts w:ascii="Times New Roman" w:hAnsi="Times New Roman"/>
          <w:sz w:val="20"/>
          <w:szCs w:val="20"/>
        </w:rPr>
        <w:t xml:space="preserve">основных средств» </w:t>
      </w:r>
      <w:r w:rsidR="00F52CBC" w:rsidRPr="0027251B">
        <w:rPr>
          <w:rFonts w:ascii="Times New Roman" w:hAnsi="Times New Roman"/>
          <w:sz w:val="20"/>
          <w:szCs w:val="20"/>
        </w:rPr>
        <w:sym w:font="Symbol" w:char="002D"/>
      </w:r>
      <w:r w:rsidR="00F52CBC" w:rsidRPr="0027251B">
        <w:rPr>
          <w:rFonts w:ascii="Times New Roman" w:hAnsi="Times New Roman"/>
          <w:sz w:val="20"/>
          <w:szCs w:val="20"/>
        </w:rPr>
        <w:t xml:space="preserve"> отражено увеличение суммы амортизации, начисленной по дооцененному объекту ОС, сверх предшествующего уменьшения.</w:t>
      </w:r>
    </w:p>
    <w:p w:rsidR="00F52CBC" w:rsidRDefault="00F52CBC" w:rsidP="0027251B">
      <w:pPr>
        <w:spacing w:after="0"/>
        <w:ind w:firstLine="284"/>
        <w:jc w:val="both"/>
        <w:rPr>
          <w:rFonts w:ascii="Times New Roman" w:hAnsi="Times New Roman"/>
          <w:sz w:val="20"/>
          <w:szCs w:val="20"/>
        </w:rPr>
      </w:pPr>
      <w:r>
        <w:rPr>
          <w:rFonts w:ascii="Times New Roman" w:hAnsi="Times New Roman"/>
          <w:sz w:val="20"/>
          <w:szCs w:val="20"/>
        </w:rPr>
        <w:t xml:space="preserve">При этом может возникнуть следующая ситуация: увеличение </w:t>
      </w:r>
      <w:r w:rsidR="00D8356D">
        <w:rPr>
          <w:rFonts w:ascii="Times New Roman" w:hAnsi="Times New Roman"/>
          <w:sz w:val="20"/>
          <w:szCs w:val="20"/>
        </w:rPr>
        <w:t>п</w:t>
      </w:r>
      <w:r w:rsidR="00D8356D">
        <w:rPr>
          <w:rFonts w:ascii="Times New Roman" w:hAnsi="Times New Roman"/>
          <w:sz w:val="20"/>
          <w:szCs w:val="20"/>
        </w:rPr>
        <w:t>е</w:t>
      </w:r>
      <w:r w:rsidR="00D8356D">
        <w:rPr>
          <w:rFonts w:ascii="Times New Roman" w:hAnsi="Times New Roman"/>
          <w:sz w:val="20"/>
          <w:szCs w:val="20"/>
        </w:rPr>
        <w:t>реоценен</w:t>
      </w:r>
      <w:r w:rsidR="00D8356D" w:rsidRPr="0027251B">
        <w:rPr>
          <w:rFonts w:ascii="Times New Roman" w:hAnsi="Times New Roman"/>
          <w:sz w:val="20"/>
          <w:szCs w:val="20"/>
        </w:rPr>
        <w:t>ной</w:t>
      </w:r>
      <w:r>
        <w:rPr>
          <w:rFonts w:ascii="Times New Roman" w:hAnsi="Times New Roman"/>
          <w:sz w:val="20"/>
          <w:szCs w:val="20"/>
        </w:rPr>
        <w:t xml:space="preserve"> стоимости основных средств, отнесенное на увеличение добавочного капитала, может оказаться меньше увеличения суммы амортизации, начисленной за время использования объекта, отнесе</w:t>
      </w:r>
      <w:r>
        <w:rPr>
          <w:rFonts w:ascii="Times New Roman" w:hAnsi="Times New Roman"/>
          <w:sz w:val="20"/>
          <w:szCs w:val="20"/>
        </w:rPr>
        <w:t>н</w:t>
      </w:r>
      <w:r>
        <w:rPr>
          <w:rFonts w:ascii="Times New Roman" w:hAnsi="Times New Roman"/>
          <w:sz w:val="20"/>
          <w:szCs w:val="20"/>
        </w:rPr>
        <w:t xml:space="preserve">ного на уменьшение добавочного капитала. </w:t>
      </w:r>
    </w:p>
    <w:p w:rsidR="00F52CBC" w:rsidRDefault="00F52CBC" w:rsidP="00F52CBC">
      <w:pPr>
        <w:spacing w:after="0"/>
        <w:ind w:firstLine="284"/>
        <w:jc w:val="both"/>
        <w:rPr>
          <w:rFonts w:ascii="Times New Roman" w:hAnsi="Times New Roman"/>
          <w:sz w:val="20"/>
          <w:szCs w:val="20"/>
        </w:rPr>
      </w:pPr>
      <w:r>
        <w:rPr>
          <w:rFonts w:ascii="Times New Roman" w:hAnsi="Times New Roman"/>
          <w:sz w:val="20"/>
          <w:szCs w:val="20"/>
        </w:rPr>
        <w:t xml:space="preserve">В результате на </w:t>
      </w:r>
      <w:r w:rsidR="0010134B">
        <w:rPr>
          <w:rFonts w:ascii="Times New Roman" w:hAnsi="Times New Roman"/>
          <w:sz w:val="20"/>
          <w:szCs w:val="20"/>
        </w:rPr>
        <w:t>счета</w:t>
      </w:r>
      <w:r>
        <w:rPr>
          <w:rFonts w:ascii="Times New Roman" w:hAnsi="Times New Roman"/>
          <w:sz w:val="20"/>
          <w:szCs w:val="20"/>
        </w:rPr>
        <w:t xml:space="preserve"> 84 «Нераспределенная прибыль (</w:t>
      </w:r>
      <w:r w:rsidR="00D8356D">
        <w:rPr>
          <w:rFonts w:ascii="Times New Roman" w:hAnsi="Times New Roman"/>
          <w:sz w:val="20"/>
          <w:szCs w:val="20"/>
        </w:rPr>
        <w:t xml:space="preserve">непокрытый </w:t>
      </w:r>
      <w:r>
        <w:rPr>
          <w:rFonts w:ascii="Times New Roman" w:hAnsi="Times New Roman"/>
          <w:sz w:val="20"/>
          <w:szCs w:val="20"/>
        </w:rPr>
        <w:t>убыток)» может образоваться дебетовое сальдо. Это может произойти при начислении амортизации одним из нелинейных способов.</w:t>
      </w:r>
    </w:p>
    <w:p w:rsidR="00F52CBC" w:rsidRDefault="00F52CBC" w:rsidP="00F52CBC">
      <w:pPr>
        <w:spacing w:after="0"/>
        <w:ind w:firstLine="284"/>
        <w:jc w:val="both"/>
        <w:rPr>
          <w:rFonts w:ascii="Times New Roman" w:hAnsi="Times New Roman"/>
          <w:sz w:val="20"/>
          <w:szCs w:val="20"/>
        </w:rPr>
      </w:pPr>
      <w:r>
        <w:rPr>
          <w:rFonts w:ascii="Times New Roman" w:hAnsi="Times New Roman"/>
          <w:sz w:val="20"/>
          <w:szCs w:val="20"/>
        </w:rPr>
        <w:t>Считаем, что избежать такой ситуации можно, если производить переоценку только остаточной стоимости основных средств и немат</w:t>
      </w:r>
      <w:r>
        <w:rPr>
          <w:rFonts w:ascii="Times New Roman" w:hAnsi="Times New Roman"/>
          <w:sz w:val="20"/>
          <w:szCs w:val="20"/>
        </w:rPr>
        <w:t>е</w:t>
      </w:r>
      <w:r>
        <w:rPr>
          <w:rFonts w:ascii="Times New Roman" w:hAnsi="Times New Roman"/>
          <w:sz w:val="20"/>
          <w:szCs w:val="20"/>
        </w:rPr>
        <w:t>риальных</w:t>
      </w:r>
      <w:r w:rsidR="0010134B">
        <w:rPr>
          <w:rFonts w:ascii="Times New Roman" w:hAnsi="Times New Roman"/>
          <w:sz w:val="20"/>
          <w:szCs w:val="20"/>
        </w:rPr>
        <w:t xml:space="preserve"> </w:t>
      </w:r>
      <w:r>
        <w:rPr>
          <w:rFonts w:ascii="Times New Roman" w:hAnsi="Times New Roman"/>
          <w:sz w:val="20"/>
          <w:szCs w:val="20"/>
        </w:rPr>
        <w:t>активов. Такой порядок будет больше соответствовать Ме</w:t>
      </w:r>
      <w:r>
        <w:rPr>
          <w:rFonts w:ascii="Times New Roman" w:hAnsi="Times New Roman"/>
          <w:sz w:val="20"/>
          <w:szCs w:val="20"/>
        </w:rPr>
        <w:t>ж</w:t>
      </w:r>
      <w:r>
        <w:rPr>
          <w:rFonts w:ascii="Times New Roman" w:hAnsi="Times New Roman"/>
          <w:sz w:val="20"/>
          <w:szCs w:val="20"/>
        </w:rPr>
        <w:t>дународному стандарту финансовой отчетности (</w:t>
      </w:r>
      <w:r>
        <w:rPr>
          <w:rFonts w:ascii="Times New Roman" w:hAnsi="Times New Roman"/>
          <w:sz w:val="20"/>
          <w:szCs w:val="20"/>
          <w:lang w:val="en-US"/>
        </w:rPr>
        <w:t>IAS</w:t>
      </w:r>
      <w:r>
        <w:rPr>
          <w:rFonts w:ascii="Times New Roman" w:hAnsi="Times New Roman"/>
          <w:sz w:val="20"/>
          <w:szCs w:val="20"/>
        </w:rPr>
        <w:t>) 16 «Основные средства».</w:t>
      </w:r>
    </w:p>
    <w:p w:rsidR="00F52CBC" w:rsidRDefault="00F52CBC" w:rsidP="00F52CBC">
      <w:pPr>
        <w:spacing w:after="0"/>
        <w:ind w:firstLine="284"/>
        <w:jc w:val="both"/>
        <w:rPr>
          <w:rFonts w:ascii="Times New Roman" w:hAnsi="Times New Roman"/>
          <w:sz w:val="20"/>
          <w:szCs w:val="20"/>
        </w:rPr>
      </w:pPr>
    </w:p>
    <w:p w:rsidR="00F52CBC" w:rsidRPr="009F6912" w:rsidRDefault="00F52CBC" w:rsidP="00D902DD">
      <w:pPr>
        <w:spacing w:after="0"/>
        <w:jc w:val="center"/>
        <w:outlineLvl w:val="0"/>
        <w:rPr>
          <w:rFonts w:ascii="Times New Roman" w:hAnsi="Times New Roman"/>
          <w:sz w:val="16"/>
          <w:szCs w:val="16"/>
        </w:rPr>
      </w:pPr>
      <w:r>
        <w:rPr>
          <w:rFonts w:ascii="Times New Roman" w:hAnsi="Times New Roman"/>
          <w:sz w:val="16"/>
          <w:szCs w:val="16"/>
        </w:rPr>
        <w:t>ЛИТЕРАТУРА</w:t>
      </w:r>
    </w:p>
    <w:p w:rsidR="00F52CBC" w:rsidRPr="00A30F04" w:rsidRDefault="00F52CBC" w:rsidP="00F52CBC">
      <w:pPr>
        <w:spacing w:after="0"/>
        <w:ind w:firstLine="284"/>
        <w:jc w:val="center"/>
        <w:rPr>
          <w:rFonts w:ascii="Times New Roman" w:hAnsi="Times New Roman"/>
          <w:sz w:val="12"/>
          <w:szCs w:val="12"/>
        </w:rPr>
      </w:pPr>
    </w:p>
    <w:p w:rsidR="00F52CBC" w:rsidRPr="00584C1A" w:rsidRDefault="00F52CBC" w:rsidP="00F52CBC">
      <w:pPr>
        <w:spacing w:after="0"/>
        <w:ind w:firstLine="340"/>
        <w:jc w:val="both"/>
        <w:rPr>
          <w:rFonts w:ascii="Times New Roman" w:hAnsi="Times New Roman"/>
          <w:sz w:val="16"/>
          <w:szCs w:val="16"/>
        </w:rPr>
      </w:pPr>
      <w:r w:rsidRPr="00584C1A">
        <w:rPr>
          <w:rFonts w:ascii="Times New Roman" w:hAnsi="Times New Roman"/>
          <w:sz w:val="16"/>
          <w:szCs w:val="16"/>
        </w:rPr>
        <w:t xml:space="preserve">1. Переоценка основных средств [Электронный ресурс]. – Режим доступа: </w:t>
      </w:r>
      <w:hyperlink r:id="rId9" w:history="1">
        <w:r w:rsidRPr="00584C1A">
          <w:rPr>
            <w:rStyle w:val="a5"/>
            <w:rFonts w:ascii="Times New Roman" w:hAnsi="Times New Roman"/>
            <w:color w:val="auto"/>
            <w:sz w:val="16"/>
            <w:szCs w:val="16"/>
            <w:u w:val="none"/>
          </w:rPr>
          <w:t>https://www.audit-it.ru/terms/accounting/pereotsenka_osnovnykh_sredstv.html</w:t>
        </w:r>
      </w:hyperlink>
      <w:r w:rsidRPr="00584C1A">
        <w:rPr>
          <w:rFonts w:ascii="Times New Roman" w:hAnsi="Times New Roman"/>
          <w:sz w:val="16"/>
          <w:szCs w:val="16"/>
        </w:rPr>
        <w:t>.</w:t>
      </w:r>
      <w:r w:rsidR="0010134B">
        <w:rPr>
          <w:rFonts w:ascii="Times New Roman" w:hAnsi="Times New Roman"/>
          <w:sz w:val="16"/>
          <w:szCs w:val="16"/>
        </w:rPr>
        <w:t xml:space="preserve"> </w:t>
      </w:r>
      <w:r w:rsidR="00CD676F">
        <w:rPr>
          <w:rFonts w:ascii="Times New Roman" w:hAnsi="Times New Roman"/>
          <w:sz w:val="16"/>
          <w:szCs w:val="16"/>
        </w:rPr>
        <w:t>–</w:t>
      </w:r>
      <w:r w:rsidRPr="00584C1A">
        <w:rPr>
          <w:rFonts w:ascii="Times New Roman" w:hAnsi="Times New Roman"/>
          <w:sz w:val="16"/>
          <w:szCs w:val="16"/>
        </w:rPr>
        <w:t xml:space="preserve"> Дата дост</w:t>
      </w:r>
      <w:r w:rsidRPr="00584C1A">
        <w:rPr>
          <w:rFonts w:ascii="Times New Roman" w:hAnsi="Times New Roman"/>
          <w:sz w:val="16"/>
          <w:szCs w:val="16"/>
        </w:rPr>
        <w:t>у</w:t>
      </w:r>
      <w:r w:rsidRPr="00584C1A">
        <w:rPr>
          <w:rFonts w:ascii="Times New Roman" w:hAnsi="Times New Roman"/>
          <w:sz w:val="16"/>
          <w:szCs w:val="16"/>
        </w:rPr>
        <w:t>па: 21.04.2019.</w:t>
      </w:r>
    </w:p>
    <w:p w:rsidR="00F52CBC" w:rsidRPr="00584C1A" w:rsidRDefault="00D8356D" w:rsidP="00F52CBC">
      <w:pPr>
        <w:spacing w:after="0"/>
        <w:ind w:firstLine="340"/>
        <w:jc w:val="both"/>
        <w:rPr>
          <w:rFonts w:ascii="Times New Roman" w:hAnsi="Times New Roman"/>
          <w:sz w:val="16"/>
          <w:szCs w:val="16"/>
        </w:rPr>
      </w:pPr>
      <w:r>
        <w:rPr>
          <w:rFonts w:ascii="Times New Roman" w:hAnsi="Times New Roman"/>
          <w:sz w:val="16"/>
          <w:szCs w:val="16"/>
        </w:rPr>
        <w:t>2</w:t>
      </w:r>
      <w:r w:rsidR="00F52CBC" w:rsidRPr="00584C1A">
        <w:rPr>
          <w:rFonts w:ascii="Times New Roman" w:hAnsi="Times New Roman"/>
          <w:sz w:val="16"/>
          <w:szCs w:val="16"/>
        </w:rPr>
        <w:t>. И</w:t>
      </w:r>
      <w:r w:rsidR="00F52CBC">
        <w:rPr>
          <w:rFonts w:ascii="Times New Roman" w:hAnsi="Times New Roman"/>
          <w:sz w:val="16"/>
          <w:szCs w:val="16"/>
        </w:rPr>
        <w:t xml:space="preserve"> </w:t>
      </w:r>
      <w:r w:rsidR="00F52CBC" w:rsidRPr="00584C1A">
        <w:rPr>
          <w:rFonts w:ascii="Times New Roman" w:hAnsi="Times New Roman"/>
          <w:sz w:val="16"/>
          <w:szCs w:val="16"/>
        </w:rPr>
        <w:t>в</w:t>
      </w:r>
      <w:r w:rsidR="00F52CBC">
        <w:rPr>
          <w:rFonts w:ascii="Times New Roman" w:hAnsi="Times New Roman"/>
          <w:sz w:val="16"/>
          <w:szCs w:val="16"/>
        </w:rPr>
        <w:t xml:space="preserve"> </w:t>
      </w:r>
      <w:r w:rsidR="00F52CBC" w:rsidRPr="00584C1A">
        <w:rPr>
          <w:rFonts w:ascii="Times New Roman" w:hAnsi="Times New Roman"/>
          <w:sz w:val="16"/>
          <w:szCs w:val="16"/>
        </w:rPr>
        <w:t>а</w:t>
      </w:r>
      <w:r w:rsidR="00F52CBC">
        <w:rPr>
          <w:rFonts w:ascii="Times New Roman" w:hAnsi="Times New Roman"/>
          <w:sz w:val="16"/>
          <w:szCs w:val="16"/>
        </w:rPr>
        <w:t xml:space="preserve"> </w:t>
      </w:r>
      <w:r w:rsidR="00F52CBC" w:rsidRPr="00584C1A">
        <w:rPr>
          <w:rFonts w:ascii="Times New Roman" w:hAnsi="Times New Roman"/>
          <w:sz w:val="16"/>
          <w:szCs w:val="16"/>
        </w:rPr>
        <w:t>н</w:t>
      </w:r>
      <w:r w:rsidR="00F52CBC">
        <w:rPr>
          <w:rFonts w:ascii="Times New Roman" w:hAnsi="Times New Roman"/>
          <w:sz w:val="16"/>
          <w:szCs w:val="16"/>
        </w:rPr>
        <w:t xml:space="preserve"> </w:t>
      </w:r>
      <w:r w:rsidR="00F52CBC" w:rsidRPr="00584C1A">
        <w:rPr>
          <w:rFonts w:ascii="Times New Roman" w:hAnsi="Times New Roman"/>
          <w:sz w:val="16"/>
          <w:szCs w:val="16"/>
        </w:rPr>
        <w:t>о</w:t>
      </w:r>
      <w:r w:rsidR="00F52CBC">
        <w:rPr>
          <w:rFonts w:ascii="Times New Roman" w:hAnsi="Times New Roman"/>
          <w:sz w:val="16"/>
          <w:szCs w:val="16"/>
        </w:rPr>
        <w:t xml:space="preserve"> в </w:t>
      </w:r>
      <w:r w:rsidR="00F52CBC" w:rsidRPr="00584C1A">
        <w:rPr>
          <w:rFonts w:ascii="Times New Roman" w:hAnsi="Times New Roman"/>
          <w:sz w:val="16"/>
          <w:szCs w:val="16"/>
        </w:rPr>
        <w:t>а</w:t>
      </w:r>
      <w:r w:rsidR="00E10B88">
        <w:rPr>
          <w:rFonts w:ascii="Times New Roman" w:hAnsi="Times New Roman"/>
          <w:sz w:val="16"/>
          <w:szCs w:val="16"/>
        </w:rPr>
        <w:t xml:space="preserve">, </w:t>
      </w:r>
      <w:r w:rsidR="00F52CBC" w:rsidRPr="00584C1A">
        <w:rPr>
          <w:rFonts w:ascii="Times New Roman" w:hAnsi="Times New Roman"/>
          <w:sz w:val="16"/>
          <w:szCs w:val="16"/>
        </w:rPr>
        <w:t>А.</w:t>
      </w:r>
      <w:r w:rsidR="00F52CBC">
        <w:rPr>
          <w:rFonts w:ascii="Times New Roman" w:hAnsi="Times New Roman"/>
          <w:sz w:val="16"/>
          <w:szCs w:val="16"/>
        </w:rPr>
        <w:t xml:space="preserve"> </w:t>
      </w:r>
      <w:r w:rsidR="00F52CBC" w:rsidRPr="00584C1A">
        <w:rPr>
          <w:rFonts w:ascii="Times New Roman" w:hAnsi="Times New Roman"/>
          <w:sz w:val="16"/>
          <w:szCs w:val="16"/>
        </w:rPr>
        <w:t>Е. Ловушка переоценки: о необходимости внесения изменений в отечественные правила бухгалтерского учета переоценки основных средств / А. Е. Ив</w:t>
      </w:r>
      <w:r w:rsidR="00F52CBC" w:rsidRPr="00584C1A">
        <w:rPr>
          <w:rFonts w:ascii="Times New Roman" w:hAnsi="Times New Roman"/>
          <w:sz w:val="16"/>
          <w:szCs w:val="16"/>
        </w:rPr>
        <w:t>а</w:t>
      </w:r>
      <w:r w:rsidR="00F52CBC" w:rsidRPr="00584C1A">
        <w:rPr>
          <w:rFonts w:ascii="Times New Roman" w:hAnsi="Times New Roman"/>
          <w:sz w:val="16"/>
          <w:szCs w:val="16"/>
        </w:rPr>
        <w:t>нов</w:t>
      </w:r>
      <w:r>
        <w:rPr>
          <w:rFonts w:ascii="Times New Roman" w:hAnsi="Times New Roman"/>
          <w:sz w:val="16"/>
          <w:szCs w:val="16"/>
        </w:rPr>
        <w:t>а</w:t>
      </w:r>
      <w:r w:rsidR="00F52CBC" w:rsidRPr="00584C1A">
        <w:rPr>
          <w:rFonts w:ascii="Times New Roman" w:hAnsi="Times New Roman"/>
          <w:sz w:val="16"/>
          <w:szCs w:val="16"/>
        </w:rPr>
        <w:t xml:space="preserve"> //</w:t>
      </w:r>
      <w:r w:rsidR="0010134B">
        <w:rPr>
          <w:rFonts w:ascii="Times New Roman" w:hAnsi="Times New Roman"/>
          <w:sz w:val="16"/>
          <w:szCs w:val="16"/>
        </w:rPr>
        <w:t xml:space="preserve"> </w:t>
      </w:r>
      <w:r w:rsidR="00F52CBC" w:rsidRPr="00584C1A">
        <w:rPr>
          <w:rFonts w:ascii="Times New Roman" w:hAnsi="Times New Roman"/>
          <w:sz w:val="16"/>
          <w:szCs w:val="16"/>
        </w:rPr>
        <w:t>Бухгалтерский учет в бюджетных и некоммерческих организациях</w:t>
      </w:r>
      <w:r w:rsidR="00E10B88">
        <w:rPr>
          <w:rFonts w:ascii="Times New Roman" w:hAnsi="Times New Roman"/>
          <w:sz w:val="16"/>
          <w:szCs w:val="16"/>
        </w:rPr>
        <w:t xml:space="preserve">. – </w:t>
      </w:r>
      <w:r w:rsidR="00F52CBC" w:rsidRPr="00584C1A">
        <w:rPr>
          <w:rFonts w:ascii="Times New Roman" w:hAnsi="Times New Roman"/>
          <w:sz w:val="16"/>
          <w:szCs w:val="16"/>
        </w:rPr>
        <w:t>2015</w:t>
      </w:r>
      <w:r w:rsidR="00E10B88">
        <w:rPr>
          <w:rFonts w:ascii="Times New Roman" w:hAnsi="Times New Roman"/>
          <w:sz w:val="16"/>
          <w:szCs w:val="16"/>
        </w:rPr>
        <w:t xml:space="preserve">. – </w:t>
      </w:r>
      <w:r w:rsidR="00F52CBC" w:rsidRPr="00584C1A">
        <w:rPr>
          <w:rFonts w:ascii="Times New Roman" w:hAnsi="Times New Roman"/>
          <w:sz w:val="16"/>
          <w:szCs w:val="16"/>
        </w:rPr>
        <w:t>№</w:t>
      </w:r>
      <w:r w:rsidR="00E10B88">
        <w:rPr>
          <w:rFonts w:ascii="Times New Roman" w:hAnsi="Times New Roman"/>
          <w:sz w:val="16"/>
          <w:szCs w:val="16"/>
        </w:rPr>
        <w:t> </w:t>
      </w:r>
      <w:r w:rsidR="00F52CBC" w:rsidRPr="00584C1A">
        <w:rPr>
          <w:rFonts w:ascii="Times New Roman" w:hAnsi="Times New Roman"/>
          <w:sz w:val="16"/>
          <w:szCs w:val="16"/>
        </w:rPr>
        <w:t>13. – С. 13.</w:t>
      </w:r>
    </w:p>
    <w:p w:rsidR="00B0636A" w:rsidRDefault="00B0636A" w:rsidP="00D902DD">
      <w:pPr>
        <w:spacing w:after="0"/>
        <w:contextualSpacing/>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br w:type="page"/>
      </w:r>
    </w:p>
    <w:p w:rsidR="00EB33AA" w:rsidRPr="002E6D7E" w:rsidRDefault="00EB33AA" w:rsidP="00D902DD">
      <w:pPr>
        <w:spacing w:after="0"/>
        <w:contextualSpacing/>
        <w:outlineLvl w:val="0"/>
        <w:rPr>
          <w:rFonts w:ascii="Times New Roman" w:eastAsia="Times New Roman" w:hAnsi="Times New Roman"/>
          <w:bCs/>
          <w:sz w:val="20"/>
          <w:szCs w:val="20"/>
          <w:lang w:eastAsia="ru-RU"/>
        </w:rPr>
      </w:pPr>
      <w:r w:rsidRPr="002E6D7E">
        <w:rPr>
          <w:rFonts w:ascii="Times New Roman" w:eastAsia="Times New Roman" w:hAnsi="Times New Roman"/>
          <w:bCs/>
          <w:sz w:val="20"/>
          <w:szCs w:val="20"/>
          <w:lang w:eastAsia="ru-RU"/>
        </w:rPr>
        <w:lastRenderedPageBreak/>
        <w:t>УДК 616-036.86</w:t>
      </w:r>
    </w:p>
    <w:p w:rsidR="00EB33AA" w:rsidRPr="00EB33AA" w:rsidRDefault="00EB33AA" w:rsidP="00D902DD">
      <w:pPr>
        <w:spacing w:after="0"/>
        <w:contextualSpacing/>
        <w:outlineLvl w:val="0"/>
        <w:rPr>
          <w:rFonts w:ascii="Times New Roman" w:hAnsi="Times New Roman"/>
          <w:b/>
          <w:i/>
          <w:sz w:val="20"/>
          <w:szCs w:val="20"/>
        </w:rPr>
      </w:pPr>
      <w:r w:rsidRPr="00EB33AA">
        <w:rPr>
          <w:rFonts w:ascii="Times New Roman" w:hAnsi="Times New Roman"/>
          <w:b/>
          <w:sz w:val="20"/>
          <w:szCs w:val="20"/>
        </w:rPr>
        <w:t>Василюк И.</w:t>
      </w:r>
      <w:r>
        <w:rPr>
          <w:rFonts w:ascii="Times New Roman" w:hAnsi="Times New Roman"/>
          <w:b/>
          <w:sz w:val="20"/>
          <w:szCs w:val="20"/>
        </w:rPr>
        <w:t> </w:t>
      </w:r>
      <w:r w:rsidRPr="00EB33AA">
        <w:rPr>
          <w:rFonts w:ascii="Times New Roman" w:hAnsi="Times New Roman"/>
          <w:b/>
          <w:sz w:val="20"/>
          <w:szCs w:val="20"/>
        </w:rPr>
        <w:t>Ю., Цупрева-Анищенко А.</w:t>
      </w:r>
      <w:r>
        <w:rPr>
          <w:rFonts w:ascii="Times New Roman" w:hAnsi="Times New Roman"/>
          <w:b/>
          <w:sz w:val="20"/>
          <w:szCs w:val="20"/>
        </w:rPr>
        <w:t> </w:t>
      </w:r>
      <w:r w:rsidRPr="00EB33AA">
        <w:rPr>
          <w:rFonts w:ascii="Times New Roman" w:hAnsi="Times New Roman"/>
          <w:b/>
          <w:sz w:val="20"/>
          <w:szCs w:val="20"/>
        </w:rPr>
        <w:t xml:space="preserve">А. </w:t>
      </w:r>
      <w:r w:rsidRPr="00EB33AA">
        <w:rPr>
          <w:rFonts w:ascii="Times New Roman" w:hAnsi="Times New Roman"/>
          <w:sz w:val="20"/>
          <w:szCs w:val="20"/>
        </w:rPr>
        <w:t xml:space="preserve">– </w:t>
      </w:r>
      <w:r w:rsidRPr="00EB33AA">
        <w:rPr>
          <w:rFonts w:ascii="Times New Roman" w:hAnsi="Times New Roman"/>
          <w:i/>
          <w:sz w:val="20"/>
          <w:szCs w:val="20"/>
        </w:rPr>
        <w:t>магистранты</w:t>
      </w:r>
    </w:p>
    <w:p w:rsidR="00EB33AA" w:rsidRDefault="00EB33AA" w:rsidP="00D902DD">
      <w:pPr>
        <w:spacing w:after="0"/>
        <w:contextualSpacing/>
        <w:outlineLvl w:val="0"/>
        <w:rPr>
          <w:rFonts w:ascii="Times New Roman" w:hAnsi="Times New Roman"/>
          <w:b/>
          <w:sz w:val="20"/>
          <w:szCs w:val="20"/>
        </w:rPr>
      </w:pPr>
      <w:r w:rsidRPr="00EB33AA">
        <w:rPr>
          <w:rFonts w:ascii="Times New Roman" w:hAnsi="Times New Roman"/>
          <w:b/>
          <w:sz w:val="20"/>
          <w:szCs w:val="20"/>
        </w:rPr>
        <w:t xml:space="preserve">СОВРЕМЕННЫЕ АСПЕКТЫ ОФОРМЛЕНИЯ И ВЫДАЧИ </w:t>
      </w:r>
    </w:p>
    <w:p w:rsidR="00EB33AA" w:rsidRDefault="00EB33AA" w:rsidP="00D902DD">
      <w:pPr>
        <w:spacing w:after="0"/>
        <w:contextualSpacing/>
        <w:outlineLvl w:val="0"/>
        <w:rPr>
          <w:rFonts w:ascii="Times New Roman" w:hAnsi="Times New Roman"/>
          <w:b/>
          <w:sz w:val="20"/>
          <w:szCs w:val="20"/>
        </w:rPr>
      </w:pPr>
      <w:r w:rsidRPr="00EB33AA">
        <w:rPr>
          <w:rFonts w:ascii="Times New Roman" w:hAnsi="Times New Roman"/>
          <w:b/>
          <w:sz w:val="20"/>
          <w:szCs w:val="20"/>
        </w:rPr>
        <w:t xml:space="preserve">ЛИСТКОВ НЕТРУДОСПОСОБНОСТИ В РЕСПУБЛИКЕ </w:t>
      </w:r>
    </w:p>
    <w:p w:rsidR="00EB33AA" w:rsidRPr="00EB33AA" w:rsidRDefault="00EB33AA" w:rsidP="00D902DD">
      <w:pPr>
        <w:spacing w:after="0"/>
        <w:contextualSpacing/>
        <w:outlineLvl w:val="0"/>
        <w:rPr>
          <w:rFonts w:ascii="Times New Roman" w:hAnsi="Times New Roman"/>
          <w:b/>
          <w:sz w:val="20"/>
          <w:szCs w:val="20"/>
        </w:rPr>
      </w:pPr>
      <w:r w:rsidRPr="00EB33AA">
        <w:rPr>
          <w:rFonts w:ascii="Times New Roman" w:hAnsi="Times New Roman"/>
          <w:b/>
          <w:sz w:val="20"/>
          <w:szCs w:val="20"/>
        </w:rPr>
        <w:t>БЕЛАРУСЬ</w:t>
      </w:r>
    </w:p>
    <w:p w:rsidR="00EB33AA" w:rsidRPr="00EB33AA" w:rsidRDefault="00EB33AA" w:rsidP="00EB33AA">
      <w:pPr>
        <w:spacing w:after="0"/>
        <w:contextualSpacing/>
        <w:rPr>
          <w:rFonts w:ascii="Times New Roman" w:hAnsi="Times New Roman"/>
          <w:i/>
          <w:sz w:val="20"/>
          <w:szCs w:val="20"/>
        </w:rPr>
      </w:pPr>
      <w:r w:rsidRPr="00EB33AA">
        <w:rPr>
          <w:rFonts w:ascii="Times New Roman" w:hAnsi="Times New Roman"/>
          <w:i/>
          <w:sz w:val="20"/>
          <w:szCs w:val="20"/>
        </w:rPr>
        <w:t>Научный руководитель</w:t>
      </w:r>
      <w:r w:rsidRPr="00EB33AA">
        <w:rPr>
          <w:rFonts w:ascii="Times New Roman" w:hAnsi="Times New Roman"/>
          <w:sz w:val="20"/>
          <w:szCs w:val="20"/>
        </w:rPr>
        <w:t xml:space="preserve"> – </w:t>
      </w:r>
      <w:r w:rsidRPr="00EB33AA">
        <w:rPr>
          <w:rFonts w:ascii="Times New Roman" w:hAnsi="Times New Roman"/>
          <w:b/>
          <w:i/>
          <w:sz w:val="20"/>
          <w:szCs w:val="20"/>
        </w:rPr>
        <w:t>Клипперт Е.</w:t>
      </w:r>
      <w:r>
        <w:rPr>
          <w:rFonts w:ascii="Times New Roman" w:hAnsi="Times New Roman"/>
          <w:b/>
          <w:i/>
          <w:sz w:val="20"/>
          <w:szCs w:val="20"/>
        </w:rPr>
        <w:t> </w:t>
      </w:r>
      <w:r w:rsidRPr="00EB33AA">
        <w:rPr>
          <w:rFonts w:ascii="Times New Roman" w:hAnsi="Times New Roman"/>
          <w:b/>
          <w:i/>
          <w:sz w:val="20"/>
          <w:szCs w:val="20"/>
        </w:rPr>
        <w:t>Н.</w:t>
      </w:r>
      <w:r w:rsidR="0029361C">
        <w:rPr>
          <w:rFonts w:ascii="Times New Roman" w:hAnsi="Times New Roman"/>
          <w:i/>
          <w:sz w:val="20"/>
          <w:szCs w:val="20"/>
        </w:rPr>
        <w:t>,</w:t>
      </w:r>
      <w:r w:rsidRPr="00EB33AA">
        <w:rPr>
          <w:rFonts w:ascii="Times New Roman" w:hAnsi="Times New Roman"/>
          <w:i/>
          <w:sz w:val="20"/>
          <w:szCs w:val="20"/>
        </w:rPr>
        <w:t xml:space="preserve"> </w:t>
      </w:r>
      <w:r>
        <w:rPr>
          <w:rFonts w:ascii="Times New Roman" w:hAnsi="Times New Roman"/>
          <w:i/>
          <w:sz w:val="20"/>
          <w:szCs w:val="20"/>
        </w:rPr>
        <w:t>канд</w:t>
      </w:r>
      <w:r w:rsidRPr="00EB33AA">
        <w:rPr>
          <w:rFonts w:ascii="Times New Roman" w:hAnsi="Times New Roman"/>
          <w:i/>
          <w:sz w:val="20"/>
          <w:szCs w:val="20"/>
        </w:rPr>
        <w:t>.</w:t>
      </w:r>
      <w:r>
        <w:rPr>
          <w:rFonts w:ascii="Times New Roman" w:hAnsi="Times New Roman"/>
          <w:i/>
          <w:sz w:val="20"/>
          <w:szCs w:val="20"/>
        </w:rPr>
        <w:t xml:space="preserve"> </w:t>
      </w:r>
      <w:r w:rsidRPr="00EB33AA">
        <w:rPr>
          <w:rFonts w:ascii="Times New Roman" w:hAnsi="Times New Roman"/>
          <w:i/>
          <w:sz w:val="20"/>
          <w:szCs w:val="20"/>
        </w:rPr>
        <w:t>э</w:t>
      </w:r>
      <w:r>
        <w:rPr>
          <w:rFonts w:ascii="Times New Roman" w:hAnsi="Times New Roman"/>
          <w:i/>
          <w:sz w:val="20"/>
          <w:szCs w:val="20"/>
        </w:rPr>
        <w:t>кон</w:t>
      </w:r>
      <w:r w:rsidRPr="00EB33AA">
        <w:rPr>
          <w:rFonts w:ascii="Times New Roman" w:hAnsi="Times New Roman"/>
          <w:i/>
          <w:sz w:val="20"/>
          <w:szCs w:val="20"/>
        </w:rPr>
        <w:t>.</w:t>
      </w:r>
      <w:r>
        <w:rPr>
          <w:rFonts w:ascii="Times New Roman" w:hAnsi="Times New Roman"/>
          <w:i/>
          <w:sz w:val="20"/>
          <w:szCs w:val="20"/>
        </w:rPr>
        <w:t xml:space="preserve"> наук</w:t>
      </w:r>
      <w:r w:rsidRPr="00EB33AA">
        <w:rPr>
          <w:rFonts w:ascii="Times New Roman" w:hAnsi="Times New Roman"/>
          <w:i/>
          <w:sz w:val="20"/>
          <w:szCs w:val="20"/>
        </w:rPr>
        <w:t>, доцент</w:t>
      </w:r>
    </w:p>
    <w:p w:rsidR="00EB33AA" w:rsidRPr="00EB33AA" w:rsidRDefault="00EB33AA" w:rsidP="00EB33AA">
      <w:pPr>
        <w:spacing w:after="0"/>
        <w:contextualSpacing/>
        <w:rPr>
          <w:rFonts w:ascii="Times New Roman" w:hAnsi="Times New Roman"/>
          <w:sz w:val="20"/>
          <w:szCs w:val="20"/>
        </w:rPr>
      </w:pPr>
      <w:r w:rsidRPr="00EB33AA">
        <w:rPr>
          <w:rFonts w:ascii="Times New Roman" w:hAnsi="Times New Roman"/>
          <w:sz w:val="20"/>
          <w:szCs w:val="20"/>
        </w:rPr>
        <w:t>УО «Белорусская государственная сельскохозяйственная академия», Горки, Республика Беларусь</w:t>
      </w:r>
    </w:p>
    <w:p w:rsidR="00EB33AA" w:rsidRPr="00791035" w:rsidRDefault="00EB33AA" w:rsidP="00EB33AA">
      <w:pPr>
        <w:spacing w:after="0"/>
        <w:rPr>
          <w:rFonts w:ascii="Times New Roman" w:hAnsi="Times New Roman"/>
          <w:sz w:val="16"/>
          <w:szCs w:val="16"/>
        </w:rPr>
      </w:pP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На современном этапе становления социально</w:t>
      </w:r>
      <w:r w:rsidR="00CD676F">
        <w:rPr>
          <w:rFonts w:ascii="Times New Roman" w:hAnsi="Times New Roman"/>
          <w:sz w:val="20"/>
          <w:szCs w:val="20"/>
        </w:rPr>
        <w:t xml:space="preserve"> </w:t>
      </w:r>
      <w:r w:rsidRPr="00EB33AA">
        <w:rPr>
          <w:rFonts w:ascii="Times New Roman" w:hAnsi="Times New Roman"/>
          <w:sz w:val="20"/>
          <w:szCs w:val="20"/>
        </w:rPr>
        <w:t>ориентированной рыночной экономики Республики Беларусь требуется создание дейс</w:t>
      </w:r>
      <w:r w:rsidRPr="00EB33AA">
        <w:rPr>
          <w:rFonts w:ascii="Times New Roman" w:hAnsi="Times New Roman"/>
          <w:sz w:val="20"/>
          <w:szCs w:val="20"/>
        </w:rPr>
        <w:t>т</w:t>
      </w:r>
      <w:r w:rsidRPr="00EB33AA">
        <w:rPr>
          <w:rFonts w:ascii="Times New Roman" w:hAnsi="Times New Roman"/>
          <w:sz w:val="20"/>
          <w:szCs w:val="20"/>
        </w:rPr>
        <w:t>венного механизма формирования страховых взносов в Фонд социал</w:t>
      </w:r>
      <w:r w:rsidRPr="00EB33AA">
        <w:rPr>
          <w:rFonts w:ascii="Times New Roman" w:hAnsi="Times New Roman"/>
          <w:sz w:val="20"/>
          <w:szCs w:val="20"/>
        </w:rPr>
        <w:t>ь</w:t>
      </w:r>
      <w:r w:rsidRPr="00EB33AA">
        <w:rPr>
          <w:rFonts w:ascii="Times New Roman" w:hAnsi="Times New Roman"/>
          <w:sz w:val="20"/>
          <w:szCs w:val="20"/>
        </w:rPr>
        <w:t>ной защиты населения, что дает возможность работникам организаций в будущем иметь стабильное материальное обеспечение.</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Государство гарантирует своим гражданам социальную защиту и материальную поддержку при утрате ими трудоспособности в резул</w:t>
      </w:r>
      <w:r w:rsidRPr="00EB33AA">
        <w:rPr>
          <w:rFonts w:ascii="Times New Roman" w:hAnsi="Times New Roman"/>
          <w:sz w:val="20"/>
          <w:szCs w:val="20"/>
        </w:rPr>
        <w:t>ь</w:t>
      </w:r>
      <w:r w:rsidRPr="00EB33AA">
        <w:rPr>
          <w:rFonts w:ascii="Times New Roman" w:hAnsi="Times New Roman"/>
          <w:sz w:val="20"/>
          <w:szCs w:val="20"/>
        </w:rPr>
        <w:t>тате старости, инвалидности, потере кормильца, при рождении ребе</w:t>
      </w:r>
      <w:r w:rsidRPr="00EB33AA">
        <w:rPr>
          <w:rFonts w:ascii="Times New Roman" w:hAnsi="Times New Roman"/>
          <w:sz w:val="20"/>
          <w:szCs w:val="20"/>
        </w:rPr>
        <w:t>н</w:t>
      </w:r>
      <w:r w:rsidRPr="00EB33AA">
        <w:rPr>
          <w:rFonts w:ascii="Times New Roman" w:hAnsi="Times New Roman"/>
          <w:sz w:val="20"/>
          <w:szCs w:val="20"/>
        </w:rPr>
        <w:t>ка, уход</w:t>
      </w:r>
      <w:r w:rsidR="00CD676F">
        <w:rPr>
          <w:rFonts w:ascii="Times New Roman" w:hAnsi="Times New Roman"/>
          <w:sz w:val="20"/>
          <w:szCs w:val="20"/>
        </w:rPr>
        <w:t>е</w:t>
      </w:r>
      <w:r w:rsidRPr="00EB33AA">
        <w:rPr>
          <w:rFonts w:ascii="Times New Roman" w:hAnsi="Times New Roman"/>
          <w:sz w:val="20"/>
          <w:szCs w:val="20"/>
        </w:rPr>
        <w:t xml:space="preserve"> за детьми в возрасте до трех лет и</w:t>
      </w:r>
      <w:r w:rsidR="005F47C4">
        <w:rPr>
          <w:rFonts w:ascii="Times New Roman" w:hAnsi="Times New Roman"/>
          <w:sz w:val="20"/>
          <w:szCs w:val="20"/>
        </w:rPr>
        <w:t xml:space="preserve"> в</w:t>
      </w:r>
      <w:r w:rsidRPr="00EB33AA">
        <w:rPr>
          <w:rFonts w:ascii="Times New Roman" w:hAnsi="Times New Roman"/>
          <w:sz w:val="20"/>
          <w:szCs w:val="20"/>
        </w:rPr>
        <w:t xml:space="preserve"> других случа</w:t>
      </w:r>
      <w:r w:rsidR="005F47C4">
        <w:rPr>
          <w:rFonts w:ascii="Times New Roman" w:hAnsi="Times New Roman"/>
          <w:sz w:val="20"/>
          <w:szCs w:val="20"/>
        </w:rPr>
        <w:t>ях,</w:t>
      </w:r>
      <w:r w:rsidRPr="00EB33AA">
        <w:rPr>
          <w:rFonts w:ascii="Times New Roman" w:hAnsi="Times New Roman"/>
          <w:sz w:val="20"/>
          <w:szCs w:val="20"/>
        </w:rPr>
        <w:t xml:space="preserve"> пред</w:t>
      </w:r>
      <w:r w:rsidRPr="00EB33AA">
        <w:rPr>
          <w:rFonts w:ascii="Times New Roman" w:hAnsi="Times New Roman"/>
          <w:sz w:val="20"/>
          <w:szCs w:val="20"/>
        </w:rPr>
        <w:t>у</w:t>
      </w:r>
      <w:r w:rsidRPr="00EB33AA">
        <w:rPr>
          <w:rFonts w:ascii="Times New Roman" w:hAnsi="Times New Roman"/>
          <w:sz w:val="20"/>
          <w:szCs w:val="20"/>
        </w:rPr>
        <w:t>смотренных законодательством нашей страны. Все они финансирую</w:t>
      </w:r>
      <w:r w:rsidRPr="00EB33AA">
        <w:rPr>
          <w:rFonts w:ascii="Times New Roman" w:hAnsi="Times New Roman"/>
          <w:sz w:val="20"/>
          <w:szCs w:val="20"/>
        </w:rPr>
        <w:t>т</w:t>
      </w:r>
      <w:r w:rsidRPr="00EB33AA">
        <w:rPr>
          <w:rFonts w:ascii="Times New Roman" w:hAnsi="Times New Roman"/>
          <w:sz w:val="20"/>
          <w:szCs w:val="20"/>
        </w:rPr>
        <w:t>ся</w:t>
      </w:r>
      <w:r>
        <w:rPr>
          <w:rFonts w:ascii="Times New Roman" w:hAnsi="Times New Roman"/>
          <w:sz w:val="20"/>
          <w:szCs w:val="20"/>
        </w:rPr>
        <w:t xml:space="preserve"> </w:t>
      </w:r>
      <w:r w:rsidRPr="00EB33AA">
        <w:rPr>
          <w:rFonts w:ascii="Times New Roman" w:hAnsi="Times New Roman"/>
          <w:sz w:val="20"/>
          <w:szCs w:val="20"/>
        </w:rPr>
        <w:t>из соответствующих фондов социального обеспечения Республики Беларусь</w:t>
      </w:r>
      <w:r w:rsidR="005F47C4">
        <w:rPr>
          <w:rFonts w:ascii="Times New Roman" w:hAnsi="Times New Roman"/>
          <w:sz w:val="20"/>
          <w:szCs w:val="20"/>
        </w:rPr>
        <w:t xml:space="preserve"> </w:t>
      </w:r>
      <w:r w:rsidRPr="00EB33AA">
        <w:rPr>
          <w:rFonts w:ascii="Times New Roman" w:hAnsi="Times New Roman"/>
          <w:sz w:val="20"/>
          <w:szCs w:val="20"/>
        </w:rPr>
        <w:t>[3].</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В настоящее время специалисты оценивают охват страхового ры</w:t>
      </w:r>
      <w:r w:rsidRPr="00EB33AA">
        <w:rPr>
          <w:rFonts w:ascii="Times New Roman" w:hAnsi="Times New Roman"/>
          <w:sz w:val="20"/>
          <w:szCs w:val="20"/>
        </w:rPr>
        <w:t>н</w:t>
      </w:r>
      <w:r w:rsidRPr="00EB33AA">
        <w:rPr>
          <w:rFonts w:ascii="Times New Roman" w:hAnsi="Times New Roman"/>
          <w:sz w:val="20"/>
          <w:szCs w:val="20"/>
        </w:rPr>
        <w:t>ка Республике Беларусь в пределах 10</w:t>
      </w:r>
      <w:r w:rsidR="005F47C4">
        <w:rPr>
          <w:rFonts w:ascii="Times New Roman" w:hAnsi="Times New Roman"/>
          <w:sz w:val="20"/>
          <w:szCs w:val="20"/>
        </w:rPr>
        <w:t xml:space="preserve"> </w:t>
      </w:r>
      <w:r w:rsidRPr="00EB33AA">
        <w:rPr>
          <w:rFonts w:ascii="Times New Roman" w:hAnsi="Times New Roman"/>
          <w:sz w:val="20"/>
          <w:szCs w:val="20"/>
        </w:rPr>
        <w:t>%, что позволяет говорить о значительном поле деятельности для страховщика. Возможность управлять страховым портфелем и обеспечить его сбалансирова</w:t>
      </w:r>
      <w:r w:rsidRPr="00EB33AA">
        <w:rPr>
          <w:rFonts w:ascii="Times New Roman" w:hAnsi="Times New Roman"/>
          <w:sz w:val="20"/>
          <w:szCs w:val="20"/>
        </w:rPr>
        <w:t>н</w:t>
      </w:r>
      <w:r w:rsidRPr="00EB33AA">
        <w:rPr>
          <w:rFonts w:ascii="Times New Roman" w:hAnsi="Times New Roman"/>
          <w:sz w:val="20"/>
          <w:szCs w:val="20"/>
        </w:rPr>
        <w:t>ность</w:t>
      </w:r>
      <w:r w:rsidR="00CD676F">
        <w:rPr>
          <w:rFonts w:ascii="Times New Roman" w:hAnsi="Times New Roman"/>
          <w:sz w:val="20"/>
          <w:szCs w:val="20"/>
        </w:rPr>
        <w:t> </w:t>
      </w:r>
      <w:r w:rsidRPr="00EB33AA">
        <w:rPr>
          <w:rFonts w:ascii="Times New Roman" w:hAnsi="Times New Roman"/>
          <w:sz w:val="20"/>
          <w:szCs w:val="20"/>
        </w:rPr>
        <w:t xml:space="preserve"> </w:t>
      </w:r>
      <w:r w:rsidR="005F47C4">
        <w:rPr>
          <w:rFonts w:ascii="Times New Roman" w:hAnsi="Times New Roman"/>
          <w:sz w:val="20"/>
          <w:szCs w:val="20"/>
        </w:rPr>
        <w:t>–</w:t>
      </w:r>
      <w:r w:rsidRPr="00EB33AA">
        <w:rPr>
          <w:rFonts w:ascii="Times New Roman" w:hAnsi="Times New Roman"/>
          <w:sz w:val="20"/>
          <w:szCs w:val="20"/>
        </w:rPr>
        <w:t xml:space="preserve"> все это имеет большую значимость для дальнейшего развития страхового рынка Республики Беларусь [2].</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На текущий год в стране запланирована работа над изменением подходов к назначению и выплате пособий. Назначения и выплаты семейных пособий, пособий по временной нетрудоспособности, по беременности и родам от нанимателя планируют передать в Фонд с</w:t>
      </w:r>
      <w:r w:rsidRPr="00EB33AA">
        <w:rPr>
          <w:rFonts w:ascii="Times New Roman" w:hAnsi="Times New Roman"/>
          <w:sz w:val="20"/>
          <w:szCs w:val="20"/>
        </w:rPr>
        <w:t>о</w:t>
      </w:r>
      <w:r w:rsidRPr="00EB33AA">
        <w:rPr>
          <w:rFonts w:ascii="Times New Roman" w:hAnsi="Times New Roman"/>
          <w:sz w:val="20"/>
          <w:szCs w:val="20"/>
        </w:rPr>
        <w:t>циальной защиты населения</w:t>
      </w:r>
    </w:p>
    <w:p w:rsid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Стоит задача до 1 апреля текущего года подготовить предложения и внести в Совмин, сам этап передачи функций продлится до 2021 г</w:t>
      </w:r>
      <w:r w:rsidR="005F47C4">
        <w:rPr>
          <w:rFonts w:ascii="Times New Roman" w:hAnsi="Times New Roman"/>
          <w:sz w:val="20"/>
          <w:szCs w:val="20"/>
        </w:rPr>
        <w:t xml:space="preserve">. и </w:t>
      </w:r>
      <w:r w:rsidRPr="00EB33AA">
        <w:rPr>
          <w:rFonts w:ascii="Times New Roman" w:hAnsi="Times New Roman"/>
          <w:sz w:val="20"/>
          <w:szCs w:val="20"/>
        </w:rPr>
        <w:t>только с 2022 г</w:t>
      </w:r>
      <w:r w:rsidR="005F47C4">
        <w:rPr>
          <w:rFonts w:ascii="Times New Roman" w:hAnsi="Times New Roman"/>
          <w:sz w:val="20"/>
          <w:szCs w:val="20"/>
        </w:rPr>
        <w:t>.</w:t>
      </w:r>
      <w:r w:rsidRPr="00EB33AA">
        <w:rPr>
          <w:rFonts w:ascii="Times New Roman" w:hAnsi="Times New Roman"/>
          <w:sz w:val="20"/>
          <w:szCs w:val="20"/>
        </w:rPr>
        <w:t xml:space="preserve"> сможет войти в новый механизм назначения и выпл</w:t>
      </w:r>
      <w:r w:rsidRPr="00EB33AA">
        <w:rPr>
          <w:rFonts w:ascii="Times New Roman" w:hAnsi="Times New Roman"/>
          <w:sz w:val="20"/>
          <w:szCs w:val="20"/>
        </w:rPr>
        <w:t>а</w:t>
      </w:r>
      <w:r w:rsidRPr="00EB33AA">
        <w:rPr>
          <w:rFonts w:ascii="Times New Roman" w:hAnsi="Times New Roman"/>
          <w:sz w:val="20"/>
          <w:szCs w:val="20"/>
        </w:rPr>
        <w:t>ты пособий.</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Предпосылками для данного предложения был планируемый пер</w:t>
      </w:r>
      <w:r w:rsidRPr="00EB33AA">
        <w:rPr>
          <w:rFonts w:ascii="Times New Roman" w:hAnsi="Times New Roman"/>
          <w:sz w:val="20"/>
          <w:szCs w:val="20"/>
        </w:rPr>
        <w:t>е</w:t>
      </w:r>
      <w:r w:rsidRPr="00EB33AA">
        <w:rPr>
          <w:rFonts w:ascii="Times New Roman" w:hAnsi="Times New Roman"/>
          <w:sz w:val="20"/>
          <w:szCs w:val="20"/>
        </w:rPr>
        <w:t>ход на электронные больничные, необходимость оптимизации и це</w:t>
      </w:r>
      <w:r w:rsidRPr="00EB33AA">
        <w:rPr>
          <w:rFonts w:ascii="Times New Roman" w:hAnsi="Times New Roman"/>
          <w:sz w:val="20"/>
          <w:szCs w:val="20"/>
        </w:rPr>
        <w:t>н</w:t>
      </w:r>
      <w:r w:rsidRPr="00EB33AA">
        <w:rPr>
          <w:rFonts w:ascii="Times New Roman" w:hAnsi="Times New Roman"/>
          <w:sz w:val="20"/>
          <w:szCs w:val="20"/>
        </w:rPr>
        <w:t xml:space="preserve">трализации назначения и выплат, исключения ошибок, освобождения нанимателей от несвойственных им функций и ведения отчетности, </w:t>
      </w:r>
      <w:r w:rsidRPr="00EB33AA">
        <w:rPr>
          <w:rFonts w:ascii="Times New Roman" w:hAnsi="Times New Roman"/>
          <w:sz w:val="20"/>
          <w:szCs w:val="20"/>
        </w:rPr>
        <w:lastRenderedPageBreak/>
        <w:t>усложняющей бизнес, а также упрощения контрольной (надзорной) деятельности Фонда социальной защиты населения. А получатели п</w:t>
      </w:r>
      <w:r w:rsidRPr="00EB33AA">
        <w:rPr>
          <w:rFonts w:ascii="Times New Roman" w:hAnsi="Times New Roman"/>
          <w:sz w:val="20"/>
          <w:szCs w:val="20"/>
        </w:rPr>
        <w:t>о</w:t>
      </w:r>
      <w:r w:rsidRPr="00EB33AA">
        <w:rPr>
          <w:rFonts w:ascii="Times New Roman" w:hAnsi="Times New Roman"/>
          <w:sz w:val="20"/>
          <w:szCs w:val="20"/>
        </w:rPr>
        <w:t>собий, как ожидается, в результате получат большие гарантии сво</w:t>
      </w:r>
      <w:r w:rsidRPr="00EB33AA">
        <w:rPr>
          <w:rFonts w:ascii="Times New Roman" w:hAnsi="Times New Roman"/>
          <w:sz w:val="20"/>
          <w:szCs w:val="20"/>
        </w:rPr>
        <w:t>е</w:t>
      </w:r>
      <w:r w:rsidRPr="00EB33AA">
        <w:rPr>
          <w:rFonts w:ascii="Times New Roman" w:hAnsi="Times New Roman"/>
          <w:sz w:val="20"/>
          <w:szCs w:val="20"/>
        </w:rPr>
        <w:t>временности выплат [1].</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В связи с тем что осуществляется переход на оформление листка нетрудоспособности (справки о временной нетрудоспособности) в форме электронного документа</w:t>
      </w:r>
      <w:r w:rsidR="005F47C4">
        <w:rPr>
          <w:rFonts w:ascii="Times New Roman" w:hAnsi="Times New Roman"/>
          <w:sz w:val="20"/>
          <w:szCs w:val="20"/>
        </w:rPr>
        <w:t>,</w:t>
      </w:r>
      <w:r w:rsidRPr="00EB33AA">
        <w:rPr>
          <w:rFonts w:ascii="Times New Roman" w:hAnsi="Times New Roman"/>
          <w:sz w:val="20"/>
          <w:szCs w:val="20"/>
        </w:rPr>
        <w:t xml:space="preserve"> установлена новая форма данного д</w:t>
      </w:r>
      <w:r w:rsidRPr="00EB33AA">
        <w:rPr>
          <w:rFonts w:ascii="Times New Roman" w:hAnsi="Times New Roman"/>
          <w:sz w:val="20"/>
          <w:szCs w:val="20"/>
        </w:rPr>
        <w:t>о</w:t>
      </w:r>
      <w:r w:rsidRPr="00EB33AA">
        <w:rPr>
          <w:rFonts w:ascii="Times New Roman" w:hAnsi="Times New Roman"/>
          <w:sz w:val="20"/>
          <w:szCs w:val="20"/>
        </w:rPr>
        <w:t>кумента и порядок его оформления.</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Вместе с тем определено, что бланки листков нетрудоспособности (справок о временной нетрудоспособности), которые были изготовл</w:t>
      </w:r>
      <w:r w:rsidRPr="00EB33AA">
        <w:rPr>
          <w:rFonts w:ascii="Times New Roman" w:hAnsi="Times New Roman"/>
          <w:sz w:val="20"/>
          <w:szCs w:val="20"/>
        </w:rPr>
        <w:t>е</w:t>
      </w:r>
      <w:r w:rsidRPr="00EB33AA">
        <w:rPr>
          <w:rFonts w:ascii="Times New Roman" w:hAnsi="Times New Roman"/>
          <w:sz w:val="20"/>
          <w:szCs w:val="20"/>
        </w:rPr>
        <w:t>ны ранее, будут действительны до полного их использования на всей территории республики, несмотря на нововведения.</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Приве</w:t>
      </w:r>
      <w:r w:rsidR="005F47C4">
        <w:rPr>
          <w:rFonts w:ascii="Times New Roman" w:hAnsi="Times New Roman"/>
          <w:sz w:val="20"/>
          <w:szCs w:val="20"/>
        </w:rPr>
        <w:t>ли</w:t>
      </w:r>
      <w:r w:rsidRPr="00EB33AA">
        <w:rPr>
          <w:rFonts w:ascii="Times New Roman" w:hAnsi="Times New Roman"/>
          <w:sz w:val="20"/>
          <w:szCs w:val="20"/>
        </w:rPr>
        <w:t xml:space="preserve"> в соответствие с действующими актами законодательс</w:t>
      </w:r>
      <w:r w:rsidRPr="00EB33AA">
        <w:rPr>
          <w:rFonts w:ascii="Times New Roman" w:hAnsi="Times New Roman"/>
          <w:sz w:val="20"/>
          <w:szCs w:val="20"/>
        </w:rPr>
        <w:t>т</w:t>
      </w:r>
      <w:r w:rsidRPr="00EB33AA">
        <w:rPr>
          <w:rFonts w:ascii="Times New Roman" w:hAnsi="Times New Roman"/>
          <w:sz w:val="20"/>
          <w:szCs w:val="20"/>
        </w:rPr>
        <w:t>ва, оптимизировали и унифицировали информацию, которую необх</w:t>
      </w:r>
      <w:r w:rsidRPr="00EB33AA">
        <w:rPr>
          <w:rFonts w:ascii="Times New Roman" w:hAnsi="Times New Roman"/>
          <w:sz w:val="20"/>
          <w:szCs w:val="20"/>
        </w:rPr>
        <w:t>о</w:t>
      </w:r>
      <w:r w:rsidRPr="00EB33AA">
        <w:rPr>
          <w:rFonts w:ascii="Times New Roman" w:hAnsi="Times New Roman"/>
          <w:sz w:val="20"/>
          <w:szCs w:val="20"/>
        </w:rPr>
        <w:t>димо указывать при оформлении листка нетрудоспособности (справки о временной нетрудоспособности).</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Уточнен круг лиц, которым выдается листок нетрудоспособности и справка о временной нетрудоспособности, а также детализированы случаи их выдачи.</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Предусмотрена выдача справки о временной нетрудоспособности лицам, осуществляющим уход за инвалидом I группы в случае стаци</w:t>
      </w:r>
      <w:r w:rsidRPr="00EB33AA">
        <w:rPr>
          <w:rFonts w:ascii="Times New Roman" w:hAnsi="Times New Roman"/>
          <w:sz w:val="20"/>
          <w:szCs w:val="20"/>
        </w:rPr>
        <w:t>о</w:t>
      </w:r>
      <w:r w:rsidRPr="00EB33AA">
        <w:rPr>
          <w:rFonts w:ascii="Times New Roman" w:hAnsi="Times New Roman"/>
          <w:sz w:val="20"/>
          <w:szCs w:val="20"/>
        </w:rPr>
        <w:t>нарного лечения лица, фактически осуществляющего уход за инвал</w:t>
      </w:r>
      <w:r w:rsidRPr="00EB33AA">
        <w:rPr>
          <w:rFonts w:ascii="Times New Roman" w:hAnsi="Times New Roman"/>
          <w:sz w:val="20"/>
          <w:szCs w:val="20"/>
        </w:rPr>
        <w:t>и</w:t>
      </w:r>
      <w:r w:rsidRPr="00EB33AA">
        <w:rPr>
          <w:rFonts w:ascii="Times New Roman" w:hAnsi="Times New Roman"/>
          <w:sz w:val="20"/>
          <w:szCs w:val="20"/>
        </w:rPr>
        <w:t>дом I группы.</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Определен новый порядок выдачи листка нетрудоспособности по уходу за больным ребенком в возрасте до 3 лет, а также за ребенком-инвалидом в возрасте до 18 лет в случае, если мать или лицо, фактич</w:t>
      </w:r>
      <w:r w:rsidRPr="00EB33AA">
        <w:rPr>
          <w:rFonts w:ascii="Times New Roman" w:hAnsi="Times New Roman"/>
          <w:sz w:val="20"/>
          <w:szCs w:val="20"/>
        </w:rPr>
        <w:t>е</w:t>
      </w:r>
      <w:r w:rsidRPr="00EB33AA">
        <w:rPr>
          <w:rFonts w:ascii="Times New Roman" w:hAnsi="Times New Roman"/>
          <w:sz w:val="20"/>
          <w:szCs w:val="20"/>
        </w:rPr>
        <w:t>ски осуществляющее уход за ребенком в возрасте до 3 лет, за ребе</w:t>
      </w:r>
      <w:r w:rsidRPr="00EB33AA">
        <w:rPr>
          <w:rFonts w:ascii="Times New Roman" w:hAnsi="Times New Roman"/>
          <w:sz w:val="20"/>
          <w:szCs w:val="20"/>
        </w:rPr>
        <w:t>н</w:t>
      </w:r>
      <w:r w:rsidRPr="00EB33AA">
        <w:rPr>
          <w:rFonts w:ascii="Times New Roman" w:hAnsi="Times New Roman"/>
          <w:sz w:val="20"/>
          <w:szCs w:val="20"/>
        </w:rPr>
        <w:t>ком-инвалидом в возрасте до 18 лет, одновременно работает на усл</w:t>
      </w:r>
      <w:r w:rsidRPr="00EB33AA">
        <w:rPr>
          <w:rFonts w:ascii="Times New Roman" w:hAnsi="Times New Roman"/>
          <w:sz w:val="20"/>
          <w:szCs w:val="20"/>
        </w:rPr>
        <w:t>о</w:t>
      </w:r>
      <w:r w:rsidRPr="00EB33AA">
        <w:rPr>
          <w:rFonts w:ascii="Times New Roman" w:hAnsi="Times New Roman"/>
          <w:sz w:val="20"/>
          <w:szCs w:val="20"/>
        </w:rPr>
        <w:t>виях неполного рабочего времени (не более половины месячной но</w:t>
      </w:r>
      <w:r w:rsidRPr="00EB33AA">
        <w:rPr>
          <w:rFonts w:ascii="Times New Roman" w:hAnsi="Times New Roman"/>
          <w:sz w:val="20"/>
          <w:szCs w:val="20"/>
        </w:rPr>
        <w:t>р</w:t>
      </w:r>
      <w:r w:rsidRPr="00EB33AA">
        <w:rPr>
          <w:rFonts w:ascii="Times New Roman" w:hAnsi="Times New Roman"/>
          <w:sz w:val="20"/>
          <w:szCs w:val="20"/>
        </w:rPr>
        <w:t>мы часов) или на дому, либо обучается.</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Уточнена информация, которая должна содержаться в медици</w:t>
      </w:r>
      <w:r w:rsidRPr="00EB33AA">
        <w:rPr>
          <w:rFonts w:ascii="Times New Roman" w:hAnsi="Times New Roman"/>
          <w:sz w:val="20"/>
          <w:szCs w:val="20"/>
        </w:rPr>
        <w:t>н</w:t>
      </w:r>
      <w:r w:rsidRPr="00EB33AA">
        <w:rPr>
          <w:rFonts w:ascii="Times New Roman" w:hAnsi="Times New Roman"/>
          <w:sz w:val="20"/>
          <w:szCs w:val="20"/>
        </w:rPr>
        <w:t>ских документах («Медицинская справка о состоянии здоровья», «В</w:t>
      </w:r>
      <w:r w:rsidRPr="00EB33AA">
        <w:rPr>
          <w:rFonts w:ascii="Times New Roman" w:hAnsi="Times New Roman"/>
          <w:sz w:val="20"/>
          <w:szCs w:val="20"/>
        </w:rPr>
        <w:t>ы</w:t>
      </w:r>
      <w:r w:rsidRPr="00EB33AA">
        <w:rPr>
          <w:rFonts w:ascii="Times New Roman" w:hAnsi="Times New Roman"/>
          <w:sz w:val="20"/>
          <w:szCs w:val="20"/>
        </w:rPr>
        <w:t>писка из медицинских документов») при обращении пациента за м</w:t>
      </w:r>
      <w:r w:rsidRPr="00EB33AA">
        <w:rPr>
          <w:rFonts w:ascii="Times New Roman" w:hAnsi="Times New Roman"/>
          <w:sz w:val="20"/>
          <w:szCs w:val="20"/>
        </w:rPr>
        <w:t>е</w:t>
      </w:r>
      <w:r w:rsidRPr="00EB33AA">
        <w:rPr>
          <w:rFonts w:ascii="Times New Roman" w:hAnsi="Times New Roman"/>
          <w:sz w:val="20"/>
          <w:szCs w:val="20"/>
        </w:rPr>
        <w:t>дицинской помощью в связи с невозможностью выполнения (продо</w:t>
      </w:r>
      <w:r w:rsidRPr="00EB33AA">
        <w:rPr>
          <w:rFonts w:ascii="Times New Roman" w:hAnsi="Times New Roman"/>
          <w:sz w:val="20"/>
          <w:szCs w:val="20"/>
        </w:rPr>
        <w:t>л</w:t>
      </w:r>
      <w:r w:rsidRPr="00EB33AA">
        <w:rPr>
          <w:rFonts w:ascii="Times New Roman" w:hAnsi="Times New Roman"/>
          <w:sz w:val="20"/>
          <w:szCs w:val="20"/>
        </w:rPr>
        <w:t>жения) работы (службы, учебы) или осуществления ухода за ребенком в возрасте до 3 лет (ребенком-инвалидом в возрасте до 18 лет) в орг</w:t>
      </w:r>
      <w:r w:rsidRPr="00EB33AA">
        <w:rPr>
          <w:rFonts w:ascii="Times New Roman" w:hAnsi="Times New Roman"/>
          <w:sz w:val="20"/>
          <w:szCs w:val="20"/>
        </w:rPr>
        <w:t>а</w:t>
      </w:r>
      <w:r w:rsidRPr="00EB33AA">
        <w:rPr>
          <w:rFonts w:ascii="Times New Roman" w:hAnsi="Times New Roman"/>
          <w:sz w:val="20"/>
          <w:szCs w:val="20"/>
        </w:rPr>
        <w:t>низацию здравоохранения, оказывающую скорую медицинскую п</w:t>
      </w:r>
      <w:r w:rsidRPr="00EB33AA">
        <w:rPr>
          <w:rFonts w:ascii="Times New Roman" w:hAnsi="Times New Roman"/>
          <w:sz w:val="20"/>
          <w:szCs w:val="20"/>
        </w:rPr>
        <w:t>о</w:t>
      </w:r>
      <w:r w:rsidRPr="00EB33AA">
        <w:rPr>
          <w:rFonts w:ascii="Times New Roman" w:hAnsi="Times New Roman"/>
          <w:sz w:val="20"/>
          <w:szCs w:val="20"/>
        </w:rPr>
        <w:t>мощь, в том числе в больничную организацию здравоохранения в н</w:t>
      </w:r>
      <w:r w:rsidRPr="00EB33AA">
        <w:rPr>
          <w:rFonts w:ascii="Times New Roman" w:hAnsi="Times New Roman"/>
          <w:sz w:val="20"/>
          <w:szCs w:val="20"/>
        </w:rPr>
        <w:t>е</w:t>
      </w:r>
      <w:r w:rsidRPr="00EB33AA">
        <w:rPr>
          <w:rFonts w:ascii="Times New Roman" w:hAnsi="Times New Roman"/>
          <w:sz w:val="20"/>
          <w:szCs w:val="20"/>
        </w:rPr>
        <w:t xml:space="preserve">рабочее для организации здравоохранения по месту жительства время, </w:t>
      </w:r>
      <w:r w:rsidRPr="00EB33AA">
        <w:rPr>
          <w:rFonts w:ascii="Times New Roman" w:hAnsi="Times New Roman"/>
          <w:sz w:val="20"/>
          <w:szCs w:val="20"/>
        </w:rPr>
        <w:lastRenderedPageBreak/>
        <w:t>которая необходима в случае проведения экспертизы временной н</w:t>
      </w:r>
      <w:r w:rsidRPr="00EB33AA">
        <w:rPr>
          <w:rFonts w:ascii="Times New Roman" w:hAnsi="Times New Roman"/>
          <w:sz w:val="20"/>
          <w:szCs w:val="20"/>
        </w:rPr>
        <w:t>е</w:t>
      </w:r>
      <w:r w:rsidRPr="00EB33AA">
        <w:rPr>
          <w:rFonts w:ascii="Times New Roman" w:hAnsi="Times New Roman"/>
          <w:sz w:val="20"/>
          <w:szCs w:val="20"/>
        </w:rPr>
        <w:t>трудоспособности: данные о дате, также времени обращения пациента за медицинской помощью, данны</w:t>
      </w:r>
      <w:r w:rsidR="005F47C4">
        <w:rPr>
          <w:rFonts w:ascii="Times New Roman" w:hAnsi="Times New Roman"/>
          <w:sz w:val="20"/>
          <w:szCs w:val="20"/>
        </w:rPr>
        <w:t>е</w:t>
      </w:r>
      <w:r w:rsidRPr="00EB33AA">
        <w:rPr>
          <w:rFonts w:ascii="Times New Roman" w:hAnsi="Times New Roman"/>
          <w:sz w:val="20"/>
          <w:szCs w:val="20"/>
        </w:rPr>
        <w:t xml:space="preserve"> объективного медицинского осмо</w:t>
      </w:r>
      <w:r w:rsidRPr="00EB33AA">
        <w:rPr>
          <w:rFonts w:ascii="Times New Roman" w:hAnsi="Times New Roman"/>
          <w:sz w:val="20"/>
          <w:szCs w:val="20"/>
        </w:rPr>
        <w:t>т</w:t>
      </w:r>
      <w:r w:rsidRPr="00EB33AA">
        <w:rPr>
          <w:rFonts w:ascii="Times New Roman" w:hAnsi="Times New Roman"/>
          <w:sz w:val="20"/>
          <w:szCs w:val="20"/>
        </w:rPr>
        <w:t>ра, результат</w:t>
      </w:r>
      <w:r w:rsidR="005F47C4">
        <w:rPr>
          <w:rFonts w:ascii="Times New Roman" w:hAnsi="Times New Roman"/>
          <w:sz w:val="20"/>
          <w:szCs w:val="20"/>
        </w:rPr>
        <w:t>ы</w:t>
      </w:r>
      <w:r w:rsidRPr="00EB33AA">
        <w:rPr>
          <w:rFonts w:ascii="Times New Roman" w:hAnsi="Times New Roman"/>
          <w:sz w:val="20"/>
          <w:szCs w:val="20"/>
        </w:rPr>
        <w:t xml:space="preserve"> проведенных исследований [4].</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Документ отменяет действие 14 других постановлений, которые касались выдачи и оформления больничных. Постановлением Ми</w:t>
      </w:r>
      <w:r w:rsidRPr="00EB33AA">
        <w:rPr>
          <w:rFonts w:ascii="Times New Roman" w:hAnsi="Times New Roman"/>
          <w:sz w:val="20"/>
          <w:szCs w:val="20"/>
        </w:rPr>
        <w:t>н</w:t>
      </w:r>
      <w:r w:rsidRPr="00EB33AA">
        <w:rPr>
          <w:rFonts w:ascii="Times New Roman" w:hAnsi="Times New Roman"/>
          <w:sz w:val="20"/>
          <w:szCs w:val="20"/>
        </w:rPr>
        <w:t>здрава и Минтруда от 4 января 2018 г</w:t>
      </w:r>
      <w:r w:rsidR="005F47C4">
        <w:rPr>
          <w:rFonts w:ascii="Times New Roman" w:hAnsi="Times New Roman"/>
          <w:sz w:val="20"/>
          <w:szCs w:val="20"/>
        </w:rPr>
        <w:t>.,</w:t>
      </w:r>
      <w:r w:rsidRPr="00EB33AA">
        <w:rPr>
          <w:rFonts w:ascii="Times New Roman" w:hAnsi="Times New Roman"/>
          <w:sz w:val="20"/>
          <w:szCs w:val="20"/>
        </w:rPr>
        <w:t xml:space="preserve"> №</w:t>
      </w:r>
      <w:r w:rsidR="005F47C4">
        <w:rPr>
          <w:rFonts w:ascii="Times New Roman" w:hAnsi="Times New Roman"/>
          <w:sz w:val="20"/>
          <w:szCs w:val="20"/>
        </w:rPr>
        <w:t xml:space="preserve"> </w:t>
      </w:r>
      <w:r w:rsidRPr="00EB33AA">
        <w:rPr>
          <w:rFonts w:ascii="Times New Roman" w:hAnsi="Times New Roman"/>
          <w:sz w:val="20"/>
          <w:szCs w:val="20"/>
        </w:rPr>
        <w:t>1/1 установлены формы л</w:t>
      </w:r>
      <w:r w:rsidRPr="00EB33AA">
        <w:rPr>
          <w:rFonts w:ascii="Times New Roman" w:hAnsi="Times New Roman"/>
          <w:sz w:val="20"/>
          <w:szCs w:val="20"/>
        </w:rPr>
        <w:t>и</w:t>
      </w:r>
      <w:r w:rsidRPr="00EB33AA">
        <w:rPr>
          <w:rFonts w:ascii="Times New Roman" w:hAnsi="Times New Roman"/>
          <w:sz w:val="20"/>
          <w:szCs w:val="20"/>
        </w:rPr>
        <w:t>стка нетрудоспособности, а также справки о временной нетрудосп</w:t>
      </w:r>
      <w:r w:rsidRPr="00EB33AA">
        <w:rPr>
          <w:rFonts w:ascii="Times New Roman" w:hAnsi="Times New Roman"/>
          <w:sz w:val="20"/>
          <w:szCs w:val="20"/>
        </w:rPr>
        <w:t>о</w:t>
      </w:r>
      <w:r w:rsidRPr="00EB33AA">
        <w:rPr>
          <w:rFonts w:ascii="Times New Roman" w:hAnsi="Times New Roman"/>
          <w:sz w:val="20"/>
          <w:szCs w:val="20"/>
        </w:rPr>
        <w:t>собности.</w:t>
      </w:r>
      <w:r>
        <w:rPr>
          <w:rFonts w:ascii="Times New Roman" w:hAnsi="Times New Roman"/>
          <w:sz w:val="20"/>
          <w:szCs w:val="20"/>
        </w:rPr>
        <w:t xml:space="preserve"> </w:t>
      </w:r>
      <w:r w:rsidRPr="00EB33AA">
        <w:rPr>
          <w:rFonts w:ascii="Times New Roman" w:hAnsi="Times New Roman"/>
          <w:sz w:val="20"/>
          <w:szCs w:val="20"/>
        </w:rPr>
        <w:t>Изначально изменения хотели ввести с 1 марта, но в итоге перенесли на 31 января. Изменения коснулись как порядка выдачи документов, удостоверяющих временную нетрудоспособность гра</w:t>
      </w:r>
      <w:r w:rsidRPr="00EB33AA">
        <w:rPr>
          <w:rFonts w:ascii="Times New Roman" w:hAnsi="Times New Roman"/>
          <w:sz w:val="20"/>
          <w:szCs w:val="20"/>
        </w:rPr>
        <w:t>ж</w:t>
      </w:r>
      <w:r w:rsidRPr="00EB33AA">
        <w:rPr>
          <w:rFonts w:ascii="Times New Roman" w:hAnsi="Times New Roman"/>
          <w:sz w:val="20"/>
          <w:szCs w:val="20"/>
        </w:rPr>
        <w:t>дан (листка нетрудоспособности и справки о временной нетрудосп</w:t>
      </w:r>
      <w:r w:rsidRPr="00EB33AA">
        <w:rPr>
          <w:rFonts w:ascii="Times New Roman" w:hAnsi="Times New Roman"/>
          <w:sz w:val="20"/>
          <w:szCs w:val="20"/>
        </w:rPr>
        <w:t>о</w:t>
      </w:r>
      <w:r w:rsidRPr="00EB33AA">
        <w:rPr>
          <w:rFonts w:ascii="Times New Roman" w:hAnsi="Times New Roman"/>
          <w:sz w:val="20"/>
          <w:szCs w:val="20"/>
        </w:rPr>
        <w:t>собности), так и правильности порядка оформления этих документов с учетом практики применения названных документов [5].</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Новую форму бланков планируют ввести в формат электронного документа в полном объеме в Беларуси к 2022 г.</w:t>
      </w:r>
    </w:p>
    <w:p w:rsidR="00EB33AA" w:rsidRPr="00EB33AA" w:rsidRDefault="00EB33AA" w:rsidP="00EB33AA">
      <w:pPr>
        <w:pStyle w:val="a9"/>
        <w:spacing w:after="0"/>
        <w:ind w:left="0" w:firstLine="340"/>
        <w:jc w:val="both"/>
        <w:rPr>
          <w:rFonts w:ascii="Times New Roman" w:hAnsi="Times New Roman"/>
          <w:sz w:val="20"/>
          <w:szCs w:val="20"/>
        </w:rPr>
      </w:pPr>
      <w:r w:rsidRPr="00EB33AA">
        <w:rPr>
          <w:rFonts w:ascii="Times New Roman" w:hAnsi="Times New Roman"/>
          <w:sz w:val="20"/>
          <w:szCs w:val="20"/>
        </w:rPr>
        <w:t>Вступившие в силу нововведения</w:t>
      </w:r>
      <w:r w:rsidR="00CD676F">
        <w:rPr>
          <w:rFonts w:ascii="Times New Roman" w:hAnsi="Times New Roman"/>
          <w:sz w:val="20"/>
          <w:szCs w:val="20"/>
        </w:rPr>
        <w:t>,</w:t>
      </w:r>
      <w:r w:rsidRPr="00EB33AA">
        <w:rPr>
          <w:rFonts w:ascii="Times New Roman" w:hAnsi="Times New Roman"/>
          <w:sz w:val="20"/>
          <w:szCs w:val="20"/>
        </w:rPr>
        <w:t xml:space="preserve"> в свою очередь</w:t>
      </w:r>
      <w:r w:rsidR="005F47C4">
        <w:rPr>
          <w:rFonts w:ascii="Times New Roman" w:hAnsi="Times New Roman"/>
          <w:sz w:val="20"/>
          <w:szCs w:val="20"/>
        </w:rPr>
        <w:t>,</w:t>
      </w:r>
      <w:r w:rsidRPr="00EB33AA">
        <w:rPr>
          <w:rFonts w:ascii="Times New Roman" w:hAnsi="Times New Roman"/>
          <w:sz w:val="20"/>
          <w:szCs w:val="20"/>
        </w:rPr>
        <w:t xml:space="preserve"> разнообразили основания для освобождения человека от работы в связи с болезнью или нетрудоспособностью</w:t>
      </w:r>
      <w:r w:rsidR="005F47C4">
        <w:rPr>
          <w:rFonts w:ascii="Times New Roman" w:hAnsi="Times New Roman"/>
          <w:sz w:val="20"/>
          <w:szCs w:val="20"/>
        </w:rPr>
        <w:t>,</w:t>
      </w:r>
      <w:r w:rsidRPr="00EB33AA">
        <w:rPr>
          <w:rFonts w:ascii="Times New Roman" w:hAnsi="Times New Roman"/>
          <w:sz w:val="20"/>
          <w:szCs w:val="20"/>
        </w:rPr>
        <w:t xml:space="preserve"> в первую очередь его родных. Плюс введ</w:t>
      </w:r>
      <w:r w:rsidRPr="00EB33AA">
        <w:rPr>
          <w:rFonts w:ascii="Times New Roman" w:hAnsi="Times New Roman"/>
          <w:sz w:val="20"/>
          <w:szCs w:val="20"/>
        </w:rPr>
        <w:t>е</w:t>
      </w:r>
      <w:r w:rsidRPr="00EB33AA">
        <w:rPr>
          <w:rFonts w:ascii="Times New Roman" w:hAnsi="Times New Roman"/>
          <w:sz w:val="20"/>
          <w:szCs w:val="20"/>
        </w:rPr>
        <w:t>ние нового формата бланка позволит более быстро влиться в эле</w:t>
      </w:r>
      <w:r w:rsidRPr="00EB33AA">
        <w:rPr>
          <w:rFonts w:ascii="Times New Roman" w:hAnsi="Times New Roman"/>
          <w:sz w:val="20"/>
          <w:szCs w:val="20"/>
        </w:rPr>
        <w:t>к</w:t>
      </w:r>
      <w:r w:rsidRPr="00EB33AA">
        <w:rPr>
          <w:rFonts w:ascii="Times New Roman" w:hAnsi="Times New Roman"/>
          <w:sz w:val="20"/>
          <w:szCs w:val="20"/>
        </w:rPr>
        <w:t>тронное здравоохранение полностью и обмениваться данной инфо</w:t>
      </w:r>
      <w:r w:rsidRPr="00EB33AA">
        <w:rPr>
          <w:rFonts w:ascii="Times New Roman" w:hAnsi="Times New Roman"/>
          <w:sz w:val="20"/>
          <w:szCs w:val="20"/>
        </w:rPr>
        <w:t>р</w:t>
      </w:r>
      <w:r w:rsidRPr="00EB33AA">
        <w:rPr>
          <w:rFonts w:ascii="Times New Roman" w:hAnsi="Times New Roman"/>
          <w:sz w:val="20"/>
          <w:szCs w:val="20"/>
        </w:rPr>
        <w:t xml:space="preserve">мацией с </w:t>
      </w:r>
      <w:r w:rsidR="005F47C4">
        <w:rPr>
          <w:rFonts w:ascii="Times New Roman" w:hAnsi="Times New Roman"/>
          <w:sz w:val="20"/>
          <w:szCs w:val="20"/>
        </w:rPr>
        <w:t>ф</w:t>
      </w:r>
      <w:r w:rsidRPr="00EB33AA">
        <w:rPr>
          <w:rFonts w:ascii="Times New Roman" w:hAnsi="Times New Roman"/>
          <w:sz w:val="20"/>
          <w:szCs w:val="20"/>
        </w:rPr>
        <w:t>ондом социальной защиты населения.</w:t>
      </w:r>
    </w:p>
    <w:p w:rsidR="00EB33AA" w:rsidRPr="00791035" w:rsidRDefault="00EB33AA" w:rsidP="00EB33AA">
      <w:pPr>
        <w:spacing w:after="0"/>
        <w:ind w:firstLine="340"/>
        <w:contextualSpacing/>
        <w:jc w:val="both"/>
        <w:rPr>
          <w:rFonts w:ascii="Times New Roman" w:hAnsi="Times New Roman"/>
          <w:sz w:val="16"/>
          <w:szCs w:val="16"/>
        </w:rPr>
      </w:pPr>
    </w:p>
    <w:p w:rsidR="00EB33AA" w:rsidRDefault="00EB33AA" w:rsidP="00D902DD">
      <w:pPr>
        <w:spacing w:after="0"/>
        <w:contextualSpacing/>
        <w:jc w:val="center"/>
        <w:outlineLvl w:val="0"/>
        <w:rPr>
          <w:rFonts w:ascii="Times New Roman" w:hAnsi="Times New Roman"/>
          <w:sz w:val="16"/>
          <w:szCs w:val="16"/>
        </w:rPr>
      </w:pPr>
      <w:r w:rsidRPr="00B062AB">
        <w:rPr>
          <w:rFonts w:ascii="Times New Roman" w:hAnsi="Times New Roman"/>
          <w:sz w:val="16"/>
          <w:szCs w:val="16"/>
        </w:rPr>
        <w:t>ЛИТЕРАТУРА</w:t>
      </w:r>
    </w:p>
    <w:p w:rsidR="00EB33AA" w:rsidRPr="00791035" w:rsidRDefault="00EB33AA" w:rsidP="00791035">
      <w:pPr>
        <w:shd w:val="clear" w:color="auto" w:fill="FFFFFF" w:themeFill="background1"/>
        <w:spacing w:after="0"/>
        <w:ind w:firstLine="284"/>
        <w:contextualSpacing/>
        <w:jc w:val="center"/>
        <w:rPr>
          <w:rFonts w:ascii="Times New Roman" w:hAnsi="Times New Roman"/>
          <w:sz w:val="16"/>
          <w:szCs w:val="16"/>
        </w:rPr>
      </w:pPr>
    </w:p>
    <w:p w:rsidR="00EB33AA" w:rsidRPr="009A3C2A" w:rsidRDefault="00EB33AA" w:rsidP="009A3C2A">
      <w:pPr>
        <w:spacing w:after="0"/>
        <w:ind w:firstLine="284"/>
        <w:jc w:val="both"/>
        <w:rPr>
          <w:rFonts w:ascii="Times New Roman" w:hAnsi="Times New Roman"/>
          <w:sz w:val="16"/>
          <w:szCs w:val="16"/>
        </w:rPr>
      </w:pPr>
      <w:r w:rsidRPr="009A3C2A">
        <w:rPr>
          <w:rFonts w:ascii="Times New Roman" w:hAnsi="Times New Roman"/>
          <w:sz w:val="16"/>
          <w:szCs w:val="16"/>
        </w:rPr>
        <w:t>1. belta.by // Функции назначения и выплаты некоторых пособий могут передать ФСЗН [Электронный ресурс]</w:t>
      </w:r>
      <w:r w:rsidR="00875DB5">
        <w:rPr>
          <w:rFonts w:ascii="Times New Roman" w:hAnsi="Times New Roman"/>
          <w:sz w:val="16"/>
          <w:szCs w:val="16"/>
        </w:rPr>
        <w:t xml:space="preserve">. – Режим доступа: </w:t>
      </w:r>
      <w:r w:rsidR="00875DB5" w:rsidRPr="00875DB5">
        <w:rPr>
          <w:rFonts w:ascii="Times New Roman" w:hAnsi="Times New Roman"/>
          <w:sz w:val="16"/>
          <w:szCs w:val="16"/>
        </w:rPr>
        <w:t>https://www.belta.by/</w:t>
      </w:r>
      <w:r w:rsidR="00875DB5">
        <w:rPr>
          <w:rFonts w:ascii="Times New Roman" w:hAnsi="Times New Roman"/>
          <w:sz w:val="16"/>
          <w:szCs w:val="16"/>
        </w:rPr>
        <w:t xml:space="preserve"> </w:t>
      </w:r>
      <w:r w:rsidRPr="009A3C2A">
        <w:rPr>
          <w:rFonts w:ascii="Times New Roman" w:hAnsi="Times New Roman"/>
          <w:sz w:val="16"/>
          <w:szCs w:val="16"/>
        </w:rPr>
        <w:t>society/view/</w:t>
      </w:r>
      <w:r w:rsidR="00875DB5">
        <w:rPr>
          <w:rFonts w:ascii="Times New Roman" w:hAnsi="Times New Roman"/>
          <w:sz w:val="16"/>
          <w:szCs w:val="16"/>
        </w:rPr>
        <w:t xml:space="preserve"> </w:t>
      </w:r>
      <w:r w:rsidRPr="009A3C2A">
        <w:rPr>
          <w:rFonts w:ascii="Times New Roman" w:hAnsi="Times New Roman"/>
          <w:sz w:val="16"/>
          <w:szCs w:val="16"/>
        </w:rPr>
        <w:t>funktsii-naznachenija-i-vyplaty-nekotoryh-posobij-mogut-peredat-fszn-338227-2019/</w:t>
      </w:r>
      <w:r w:rsidR="00CD676F">
        <w:rPr>
          <w:rFonts w:ascii="Times New Roman" w:hAnsi="Times New Roman"/>
          <w:sz w:val="16"/>
          <w:szCs w:val="16"/>
        </w:rPr>
        <w:t>.</w:t>
      </w:r>
      <w:r w:rsidRPr="009A3C2A">
        <w:rPr>
          <w:rFonts w:ascii="Times New Roman" w:hAnsi="Times New Roman"/>
          <w:sz w:val="16"/>
          <w:szCs w:val="16"/>
        </w:rPr>
        <w:t xml:space="preserve"> </w:t>
      </w:r>
      <w:r w:rsidR="006D3105" w:rsidRPr="009A3C2A">
        <w:rPr>
          <w:rFonts w:ascii="Times New Roman" w:hAnsi="Times New Roman"/>
          <w:sz w:val="16"/>
          <w:szCs w:val="16"/>
        </w:rPr>
        <w:t>–</w:t>
      </w:r>
      <w:r w:rsidRPr="009A3C2A">
        <w:rPr>
          <w:rFonts w:ascii="Times New Roman" w:hAnsi="Times New Roman"/>
          <w:sz w:val="16"/>
          <w:szCs w:val="16"/>
        </w:rPr>
        <w:t xml:space="preserve"> Дата доступа: 04.03.2019</w:t>
      </w:r>
      <w:r w:rsidR="007011DC" w:rsidRPr="009A3C2A">
        <w:rPr>
          <w:rFonts w:ascii="Times New Roman" w:hAnsi="Times New Roman"/>
          <w:sz w:val="16"/>
          <w:szCs w:val="16"/>
        </w:rPr>
        <w:t>.</w:t>
      </w:r>
    </w:p>
    <w:p w:rsidR="00EB33AA" w:rsidRPr="009A3C2A" w:rsidRDefault="00EB33AA" w:rsidP="009A3C2A">
      <w:pPr>
        <w:spacing w:after="0"/>
        <w:ind w:firstLine="284"/>
        <w:jc w:val="both"/>
        <w:rPr>
          <w:rFonts w:ascii="Times New Roman" w:hAnsi="Times New Roman"/>
          <w:sz w:val="16"/>
          <w:szCs w:val="16"/>
        </w:rPr>
      </w:pPr>
      <w:r w:rsidRPr="009A3C2A">
        <w:rPr>
          <w:rFonts w:ascii="Times New Roman" w:hAnsi="Times New Roman"/>
          <w:sz w:val="16"/>
          <w:szCs w:val="16"/>
        </w:rPr>
        <w:t>2. bntu.by</w:t>
      </w:r>
      <w:r w:rsidR="00CD676F">
        <w:rPr>
          <w:rFonts w:ascii="Times New Roman" w:hAnsi="Times New Roman"/>
          <w:sz w:val="16"/>
          <w:szCs w:val="16"/>
        </w:rPr>
        <w:t xml:space="preserve"> // </w:t>
      </w:r>
      <w:r w:rsidRPr="009A3C2A">
        <w:rPr>
          <w:rFonts w:ascii="Times New Roman" w:hAnsi="Times New Roman"/>
          <w:sz w:val="16"/>
          <w:szCs w:val="16"/>
        </w:rPr>
        <w:t>Страхование в экономике Республики Беларусь // Репозиторий Белору</w:t>
      </w:r>
      <w:r w:rsidRPr="009A3C2A">
        <w:rPr>
          <w:rFonts w:ascii="Times New Roman" w:hAnsi="Times New Roman"/>
          <w:sz w:val="16"/>
          <w:szCs w:val="16"/>
        </w:rPr>
        <w:t>с</w:t>
      </w:r>
      <w:r w:rsidRPr="009A3C2A">
        <w:rPr>
          <w:rFonts w:ascii="Times New Roman" w:hAnsi="Times New Roman"/>
          <w:sz w:val="16"/>
          <w:szCs w:val="16"/>
        </w:rPr>
        <w:t>ского национального технического университета [Электронный ресурс]</w:t>
      </w:r>
      <w:r w:rsidR="007011DC" w:rsidRPr="009A3C2A">
        <w:rPr>
          <w:rFonts w:ascii="Times New Roman" w:hAnsi="Times New Roman"/>
          <w:sz w:val="16"/>
          <w:szCs w:val="16"/>
        </w:rPr>
        <w:t>. – Режим дост</w:t>
      </w:r>
      <w:r w:rsidR="007011DC" w:rsidRPr="009A3C2A">
        <w:rPr>
          <w:rFonts w:ascii="Times New Roman" w:hAnsi="Times New Roman"/>
          <w:sz w:val="16"/>
          <w:szCs w:val="16"/>
        </w:rPr>
        <w:t>у</w:t>
      </w:r>
      <w:r w:rsidR="00875DB5">
        <w:rPr>
          <w:rFonts w:ascii="Times New Roman" w:hAnsi="Times New Roman"/>
          <w:sz w:val="16"/>
          <w:szCs w:val="16"/>
        </w:rPr>
        <w:t>па:</w:t>
      </w:r>
      <w:r w:rsidR="007011DC" w:rsidRPr="009A3C2A">
        <w:rPr>
          <w:rFonts w:ascii="Times New Roman" w:hAnsi="Times New Roman"/>
          <w:sz w:val="16"/>
          <w:szCs w:val="16"/>
        </w:rPr>
        <w:t> </w:t>
      </w:r>
      <w:r w:rsidR="00875DB5" w:rsidRPr="00875DB5">
        <w:rPr>
          <w:rFonts w:ascii="Times New Roman" w:hAnsi="Times New Roman"/>
          <w:sz w:val="16"/>
          <w:szCs w:val="16"/>
        </w:rPr>
        <w:t>https://rep.bntu.by/bitstream/handle/data/</w:t>
      </w:r>
      <w:r w:rsidR="00875DB5">
        <w:rPr>
          <w:rFonts w:ascii="Times New Roman" w:hAnsi="Times New Roman"/>
          <w:sz w:val="16"/>
          <w:szCs w:val="16"/>
        </w:rPr>
        <w:t xml:space="preserve"> </w:t>
      </w:r>
      <w:r w:rsidRPr="009A3C2A">
        <w:rPr>
          <w:rFonts w:ascii="Times New Roman" w:hAnsi="Times New Roman"/>
          <w:sz w:val="16"/>
          <w:szCs w:val="16"/>
        </w:rPr>
        <w:t>39548/Strahovanie_v_ehkonomike_</w:t>
      </w:r>
      <w:r w:rsidR="00875DB5">
        <w:rPr>
          <w:rFonts w:ascii="Times New Roman" w:hAnsi="Times New Roman"/>
          <w:sz w:val="16"/>
          <w:szCs w:val="16"/>
        </w:rPr>
        <w:t xml:space="preserve"> </w:t>
      </w:r>
      <w:r w:rsidRPr="009A3C2A">
        <w:rPr>
          <w:rFonts w:ascii="Times New Roman" w:hAnsi="Times New Roman"/>
          <w:sz w:val="16"/>
          <w:szCs w:val="16"/>
        </w:rPr>
        <w:t>Respubliki_</w:t>
      </w:r>
      <w:r w:rsidR="00875DB5">
        <w:rPr>
          <w:rFonts w:ascii="Times New Roman" w:hAnsi="Times New Roman"/>
          <w:sz w:val="16"/>
          <w:szCs w:val="16"/>
        </w:rPr>
        <w:t xml:space="preserve"> </w:t>
      </w:r>
      <w:r w:rsidRPr="009A3C2A">
        <w:rPr>
          <w:rFonts w:ascii="Times New Roman" w:hAnsi="Times New Roman"/>
          <w:sz w:val="16"/>
          <w:szCs w:val="16"/>
        </w:rPr>
        <w:t>Belarus.pdf?sequence=1&amp;isAllowed=y</w:t>
      </w:r>
      <w:r w:rsidR="00CD676F">
        <w:rPr>
          <w:rFonts w:ascii="Times New Roman" w:hAnsi="Times New Roman"/>
          <w:sz w:val="16"/>
          <w:szCs w:val="16"/>
        </w:rPr>
        <w:t>.</w:t>
      </w:r>
      <w:r w:rsidRPr="009A3C2A">
        <w:rPr>
          <w:rFonts w:ascii="Times New Roman" w:hAnsi="Times New Roman"/>
          <w:sz w:val="16"/>
          <w:szCs w:val="16"/>
        </w:rPr>
        <w:t xml:space="preserve"> </w:t>
      </w:r>
      <w:r w:rsidR="006D3105" w:rsidRPr="009A3C2A">
        <w:rPr>
          <w:rFonts w:ascii="Times New Roman" w:hAnsi="Times New Roman"/>
          <w:sz w:val="16"/>
          <w:szCs w:val="16"/>
        </w:rPr>
        <w:t>–</w:t>
      </w:r>
      <w:r w:rsidRPr="009A3C2A">
        <w:rPr>
          <w:rFonts w:ascii="Times New Roman" w:hAnsi="Times New Roman"/>
          <w:sz w:val="16"/>
          <w:szCs w:val="16"/>
        </w:rPr>
        <w:t xml:space="preserve"> Дата доступа: 04.03.2019.</w:t>
      </w:r>
    </w:p>
    <w:p w:rsidR="00EB33AA" w:rsidRPr="009A3C2A" w:rsidRDefault="00EB33AA" w:rsidP="009A3C2A">
      <w:pPr>
        <w:spacing w:after="0"/>
        <w:ind w:firstLine="284"/>
        <w:jc w:val="both"/>
        <w:rPr>
          <w:rFonts w:ascii="Times New Roman" w:hAnsi="Times New Roman"/>
          <w:sz w:val="16"/>
          <w:szCs w:val="16"/>
        </w:rPr>
      </w:pPr>
      <w:r w:rsidRPr="009A3C2A">
        <w:rPr>
          <w:rFonts w:ascii="Times New Roman" w:hAnsi="Times New Roman"/>
          <w:sz w:val="16"/>
          <w:szCs w:val="16"/>
        </w:rPr>
        <w:t>3. Финансы и финансовый рынок : учебное пособие для вузов по экономическим специальностям / Г. Е. Кобринский, М. К. Фисенко, Т. Е. Бондарь, Т. И. Василевская, Е.</w:t>
      </w:r>
      <w:r w:rsidR="007011DC" w:rsidRPr="009A3C2A">
        <w:rPr>
          <w:rFonts w:ascii="Times New Roman" w:hAnsi="Times New Roman"/>
          <w:sz w:val="16"/>
          <w:szCs w:val="16"/>
        </w:rPr>
        <w:t> </w:t>
      </w:r>
      <w:r w:rsidRPr="009A3C2A">
        <w:rPr>
          <w:rFonts w:ascii="Times New Roman" w:hAnsi="Times New Roman"/>
          <w:sz w:val="16"/>
          <w:szCs w:val="16"/>
        </w:rPr>
        <w:t xml:space="preserve">М. Шелег, В. И. Якубович ; под общ. ред. Г. Е. Кобринского, М. К. Фисенко. </w:t>
      </w:r>
      <w:r w:rsidR="006D3105" w:rsidRPr="009A3C2A">
        <w:rPr>
          <w:rFonts w:ascii="Times New Roman" w:hAnsi="Times New Roman"/>
          <w:sz w:val="16"/>
          <w:szCs w:val="16"/>
        </w:rPr>
        <w:t>–</w:t>
      </w:r>
      <w:r w:rsidRPr="009A3C2A">
        <w:rPr>
          <w:rFonts w:ascii="Times New Roman" w:hAnsi="Times New Roman"/>
          <w:sz w:val="16"/>
          <w:szCs w:val="16"/>
        </w:rPr>
        <w:t xml:space="preserve"> </w:t>
      </w:r>
      <w:r w:rsidR="00875DB5">
        <w:rPr>
          <w:rFonts w:ascii="Times New Roman" w:hAnsi="Times New Roman"/>
          <w:sz w:val="16"/>
          <w:szCs w:val="16"/>
        </w:rPr>
        <w:br/>
      </w:r>
      <w:r w:rsidRPr="009A3C2A">
        <w:rPr>
          <w:rFonts w:ascii="Times New Roman" w:hAnsi="Times New Roman"/>
          <w:sz w:val="16"/>
          <w:szCs w:val="16"/>
        </w:rPr>
        <w:t xml:space="preserve">2-е изд., испр. </w:t>
      </w:r>
      <w:r w:rsidR="006D3105" w:rsidRPr="009A3C2A">
        <w:rPr>
          <w:rFonts w:ascii="Times New Roman" w:hAnsi="Times New Roman"/>
          <w:sz w:val="16"/>
          <w:szCs w:val="16"/>
        </w:rPr>
        <w:t>–</w:t>
      </w:r>
      <w:r w:rsidR="00875DB5">
        <w:rPr>
          <w:rFonts w:ascii="Times New Roman" w:hAnsi="Times New Roman"/>
          <w:sz w:val="16"/>
          <w:szCs w:val="16"/>
        </w:rPr>
        <w:t xml:space="preserve"> Минск : Выш. шк.</w:t>
      </w:r>
      <w:r w:rsidRPr="009A3C2A">
        <w:rPr>
          <w:rFonts w:ascii="Times New Roman" w:hAnsi="Times New Roman"/>
          <w:sz w:val="16"/>
          <w:szCs w:val="16"/>
        </w:rPr>
        <w:t xml:space="preserve">, 2014. </w:t>
      </w:r>
      <w:r w:rsidR="006D3105" w:rsidRPr="009A3C2A">
        <w:rPr>
          <w:rFonts w:ascii="Times New Roman" w:hAnsi="Times New Roman"/>
          <w:sz w:val="16"/>
          <w:szCs w:val="16"/>
        </w:rPr>
        <w:t>–</w:t>
      </w:r>
      <w:r w:rsidRPr="009A3C2A">
        <w:rPr>
          <w:rFonts w:ascii="Times New Roman" w:hAnsi="Times New Roman"/>
          <w:sz w:val="16"/>
          <w:szCs w:val="16"/>
        </w:rPr>
        <w:t xml:space="preserve"> 348 с. </w:t>
      </w:r>
    </w:p>
    <w:p w:rsidR="00EB33AA" w:rsidRPr="007E5F53" w:rsidRDefault="00EB33AA" w:rsidP="009A3C2A">
      <w:pPr>
        <w:spacing w:after="0"/>
        <w:ind w:firstLine="284"/>
        <w:jc w:val="both"/>
        <w:rPr>
          <w:rFonts w:ascii="Times New Roman" w:hAnsi="Times New Roman"/>
          <w:sz w:val="16"/>
          <w:szCs w:val="16"/>
        </w:rPr>
      </w:pPr>
      <w:r w:rsidRPr="007E5F53">
        <w:rPr>
          <w:rFonts w:ascii="Times New Roman" w:hAnsi="Times New Roman"/>
          <w:sz w:val="16"/>
          <w:szCs w:val="16"/>
        </w:rPr>
        <w:t>4. MyFin.By. Что изменится в оформлении больничных с 31 января 2019 года</w:t>
      </w:r>
      <w:r w:rsidR="0010134B" w:rsidRPr="007E5F53">
        <w:rPr>
          <w:rFonts w:ascii="Times New Roman" w:hAnsi="Times New Roman"/>
          <w:sz w:val="16"/>
          <w:szCs w:val="16"/>
        </w:rPr>
        <w:t xml:space="preserve"> </w:t>
      </w:r>
      <w:r w:rsidRPr="007E5F53">
        <w:rPr>
          <w:rFonts w:ascii="Times New Roman" w:hAnsi="Times New Roman"/>
          <w:sz w:val="16"/>
          <w:szCs w:val="16"/>
        </w:rPr>
        <w:t>[Эле</w:t>
      </w:r>
      <w:r w:rsidRPr="007E5F53">
        <w:rPr>
          <w:rFonts w:ascii="Times New Roman" w:hAnsi="Times New Roman"/>
          <w:sz w:val="16"/>
          <w:szCs w:val="16"/>
        </w:rPr>
        <w:t>к</w:t>
      </w:r>
      <w:r w:rsidRPr="007E5F53">
        <w:rPr>
          <w:rFonts w:ascii="Times New Roman" w:hAnsi="Times New Roman"/>
          <w:sz w:val="16"/>
          <w:szCs w:val="16"/>
        </w:rPr>
        <w:t>тронный ресурс</w:t>
      </w:r>
      <w:r w:rsidR="007011DC" w:rsidRPr="007E5F53">
        <w:rPr>
          <w:rFonts w:ascii="Times New Roman" w:hAnsi="Times New Roman"/>
          <w:sz w:val="16"/>
          <w:szCs w:val="16"/>
        </w:rPr>
        <w:t>].</w:t>
      </w:r>
      <w:r w:rsidR="00195E1C">
        <w:rPr>
          <w:rFonts w:ascii="Times New Roman" w:hAnsi="Times New Roman"/>
          <w:sz w:val="16"/>
          <w:szCs w:val="16"/>
        </w:rPr>
        <w:t xml:space="preserve"> </w:t>
      </w:r>
      <w:r w:rsidR="007011DC" w:rsidRPr="007E5F53">
        <w:rPr>
          <w:rFonts w:ascii="Times New Roman" w:hAnsi="Times New Roman"/>
          <w:sz w:val="16"/>
          <w:szCs w:val="16"/>
        </w:rPr>
        <w:t xml:space="preserve">– Режим доступа: </w:t>
      </w:r>
      <w:r w:rsidRPr="007E5F53">
        <w:rPr>
          <w:rFonts w:ascii="Times New Roman" w:hAnsi="Times New Roman"/>
          <w:sz w:val="16"/>
          <w:szCs w:val="16"/>
        </w:rPr>
        <w:t xml:space="preserve"> </w:t>
      </w:r>
      <w:hyperlink r:id="rId10" w:history="1">
        <w:r w:rsidRPr="007E5F53">
          <w:rPr>
            <w:rStyle w:val="a5"/>
            <w:rFonts w:ascii="Times New Roman" w:hAnsi="Times New Roman"/>
            <w:color w:val="auto"/>
            <w:sz w:val="16"/>
            <w:szCs w:val="16"/>
            <w:u w:val="none"/>
          </w:rPr>
          <w:t>https://myfin.by/stati/view/12602-chto-izmenitsya-v-oformlenii-bolnichnyh-s-31-yanvarya-2019-goda</w:t>
        </w:r>
      </w:hyperlink>
      <w:r w:rsidR="00591DE2" w:rsidRPr="007E5F53">
        <w:rPr>
          <w:rFonts w:ascii="Times New Roman" w:hAnsi="Times New Roman"/>
          <w:sz w:val="16"/>
          <w:szCs w:val="16"/>
        </w:rPr>
        <w:t>.</w:t>
      </w:r>
      <w:r w:rsidR="00CD676F">
        <w:rPr>
          <w:rFonts w:ascii="Times New Roman" w:hAnsi="Times New Roman"/>
          <w:sz w:val="16"/>
          <w:szCs w:val="16"/>
        </w:rPr>
        <w:t xml:space="preserve"> </w:t>
      </w:r>
      <w:r w:rsidR="00875DB5">
        <w:rPr>
          <w:rFonts w:ascii="Times New Roman" w:hAnsi="Times New Roman"/>
          <w:sz w:val="16"/>
          <w:szCs w:val="16"/>
        </w:rPr>
        <w:t>–</w:t>
      </w:r>
      <w:r w:rsidR="00CD676F" w:rsidRPr="007E5F53">
        <w:rPr>
          <w:rFonts w:ascii="Times New Roman" w:hAnsi="Times New Roman"/>
          <w:sz w:val="16"/>
          <w:szCs w:val="16"/>
        </w:rPr>
        <w:t xml:space="preserve"> Дата доступа: 15.03.2019</w:t>
      </w:r>
    </w:p>
    <w:p w:rsidR="00EB33AA" w:rsidRPr="007E5F53" w:rsidRDefault="00EB33AA" w:rsidP="009A3C2A">
      <w:pPr>
        <w:spacing w:after="0"/>
        <w:ind w:firstLine="284"/>
        <w:jc w:val="both"/>
        <w:rPr>
          <w:rFonts w:ascii="Times New Roman" w:hAnsi="Times New Roman"/>
          <w:sz w:val="16"/>
          <w:szCs w:val="16"/>
        </w:rPr>
      </w:pPr>
      <w:r w:rsidRPr="007E5F53">
        <w:rPr>
          <w:rFonts w:ascii="Times New Roman" w:hAnsi="Times New Roman"/>
          <w:sz w:val="16"/>
          <w:szCs w:val="16"/>
        </w:rPr>
        <w:t>5. Финансы.TUT.BY</w:t>
      </w:r>
      <w:r w:rsidR="007011DC" w:rsidRPr="007E5F53">
        <w:rPr>
          <w:rFonts w:ascii="Times New Roman" w:hAnsi="Times New Roman"/>
          <w:sz w:val="16"/>
          <w:szCs w:val="16"/>
        </w:rPr>
        <w:t xml:space="preserve">. </w:t>
      </w:r>
      <w:r w:rsidRPr="007E5F53">
        <w:rPr>
          <w:rFonts w:ascii="Times New Roman" w:hAnsi="Times New Roman"/>
          <w:sz w:val="16"/>
          <w:szCs w:val="16"/>
        </w:rPr>
        <w:t>В Беларуси будут по-новому выдавать и оформлять больни</w:t>
      </w:r>
      <w:r w:rsidRPr="007E5F53">
        <w:rPr>
          <w:rFonts w:ascii="Times New Roman" w:hAnsi="Times New Roman"/>
          <w:sz w:val="16"/>
          <w:szCs w:val="16"/>
        </w:rPr>
        <w:t>ч</w:t>
      </w:r>
      <w:r w:rsidRPr="007E5F53">
        <w:rPr>
          <w:rFonts w:ascii="Times New Roman" w:hAnsi="Times New Roman"/>
          <w:sz w:val="16"/>
          <w:szCs w:val="16"/>
        </w:rPr>
        <w:t>ные [Электронный ресурс</w:t>
      </w:r>
      <w:r w:rsidR="007011DC" w:rsidRPr="007E5F53">
        <w:rPr>
          <w:rFonts w:ascii="Times New Roman" w:hAnsi="Times New Roman"/>
          <w:sz w:val="16"/>
          <w:szCs w:val="16"/>
        </w:rPr>
        <w:t>]. –</w:t>
      </w:r>
      <w:r w:rsidRPr="007E5F53">
        <w:rPr>
          <w:rFonts w:ascii="Times New Roman" w:hAnsi="Times New Roman"/>
          <w:sz w:val="16"/>
          <w:szCs w:val="16"/>
        </w:rPr>
        <w:t xml:space="preserve"> </w:t>
      </w:r>
      <w:r w:rsidR="00974DDA">
        <w:rPr>
          <w:rFonts w:ascii="Times New Roman" w:hAnsi="Times New Roman"/>
          <w:sz w:val="16"/>
          <w:szCs w:val="16"/>
        </w:rPr>
        <w:t>Р</w:t>
      </w:r>
      <w:r w:rsidR="00CD676F">
        <w:rPr>
          <w:rFonts w:ascii="Times New Roman" w:hAnsi="Times New Roman"/>
          <w:sz w:val="16"/>
          <w:szCs w:val="16"/>
        </w:rPr>
        <w:t>ежим дост</w:t>
      </w:r>
      <w:r w:rsidR="00A30F04">
        <w:rPr>
          <w:rFonts w:ascii="Times New Roman" w:hAnsi="Times New Roman"/>
          <w:sz w:val="16"/>
          <w:szCs w:val="16"/>
        </w:rPr>
        <w:t xml:space="preserve">упа: </w:t>
      </w:r>
      <w:r w:rsidR="00195E1C">
        <w:rPr>
          <w:rFonts w:ascii="Times New Roman" w:hAnsi="Times New Roman"/>
          <w:sz w:val="16"/>
          <w:szCs w:val="16"/>
        </w:rPr>
        <w:t xml:space="preserve">– </w:t>
      </w:r>
      <w:r w:rsidRPr="00A30F04">
        <w:rPr>
          <w:rFonts w:ascii="Times New Roman" w:hAnsi="Times New Roman"/>
          <w:sz w:val="16"/>
          <w:szCs w:val="16"/>
        </w:rPr>
        <w:t>Дата доступа</w:t>
      </w:r>
      <w:r w:rsidR="00195E1C">
        <w:rPr>
          <w:rFonts w:ascii="Times New Roman" w:hAnsi="Times New Roman"/>
          <w:sz w:val="16"/>
          <w:szCs w:val="16"/>
        </w:rPr>
        <w:t>:</w:t>
      </w:r>
      <w:r w:rsidRPr="00A30F04">
        <w:rPr>
          <w:rFonts w:ascii="Times New Roman" w:hAnsi="Times New Roman"/>
          <w:sz w:val="16"/>
          <w:szCs w:val="16"/>
        </w:rPr>
        <w:t xml:space="preserve"> 15.03.2019.</w:t>
      </w:r>
      <w:r w:rsidRPr="007E5F53">
        <w:rPr>
          <w:rFonts w:ascii="Times New Roman" w:hAnsi="Times New Roman"/>
          <w:sz w:val="16"/>
          <w:szCs w:val="16"/>
        </w:rPr>
        <w:t xml:space="preserve"> </w:t>
      </w:r>
      <w:hyperlink r:id="rId11" w:history="1">
        <w:r w:rsidRPr="007E5F53">
          <w:rPr>
            <w:rStyle w:val="a5"/>
            <w:rFonts w:ascii="Times New Roman" w:hAnsi="Times New Roman"/>
            <w:color w:val="auto"/>
            <w:sz w:val="16"/>
            <w:szCs w:val="16"/>
            <w:u w:val="none"/>
          </w:rPr>
          <w:t>https://finance.tut.by/news619541.html</w:t>
        </w:r>
      </w:hyperlink>
      <w:r w:rsidR="00591DE2" w:rsidRPr="007E5F53">
        <w:rPr>
          <w:rFonts w:ascii="Times New Roman" w:hAnsi="Times New Roman"/>
          <w:sz w:val="16"/>
          <w:szCs w:val="16"/>
        </w:rPr>
        <w:t>.</w:t>
      </w:r>
    </w:p>
    <w:p w:rsidR="00195E1C" w:rsidRDefault="00195E1C" w:rsidP="009A3C2A">
      <w:pPr>
        <w:spacing w:after="0"/>
        <w:outlineLvl w:val="0"/>
        <w:rPr>
          <w:rFonts w:ascii="Times New Roman" w:hAnsi="Times New Roman"/>
          <w:sz w:val="20"/>
          <w:szCs w:val="28"/>
        </w:rPr>
      </w:pPr>
    </w:p>
    <w:p w:rsidR="00A57890" w:rsidRPr="00B86665" w:rsidRDefault="00A57890" w:rsidP="009A3C2A">
      <w:pPr>
        <w:spacing w:after="0"/>
        <w:outlineLvl w:val="0"/>
        <w:rPr>
          <w:rFonts w:ascii="Times New Roman" w:hAnsi="Times New Roman"/>
          <w:sz w:val="20"/>
          <w:szCs w:val="28"/>
        </w:rPr>
      </w:pPr>
      <w:r>
        <w:rPr>
          <w:rFonts w:ascii="Times New Roman" w:hAnsi="Times New Roman"/>
          <w:sz w:val="20"/>
          <w:szCs w:val="28"/>
        </w:rPr>
        <w:lastRenderedPageBreak/>
        <w:t>УДК</w:t>
      </w:r>
      <w:r w:rsidRPr="00B86665">
        <w:rPr>
          <w:rFonts w:ascii="Times New Roman" w:hAnsi="Times New Roman"/>
          <w:sz w:val="20"/>
          <w:szCs w:val="28"/>
        </w:rPr>
        <w:t xml:space="preserve"> </w:t>
      </w:r>
      <w:r w:rsidRPr="00E2340E">
        <w:rPr>
          <w:rFonts w:ascii="Times New Roman" w:hAnsi="Times New Roman"/>
          <w:sz w:val="20"/>
          <w:szCs w:val="28"/>
        </w:rPr>
        <w:t>658.152</w:t>
      </w:r>
      <w:r>
        <w:rPr>
          <w:rFonts w:ascii="Times New Roman" w:hAnsi="Times New Roman"/>
          <w:sz w:val="20"/>
          <w:szCs w:val="28"/>
        </w:rPr>
        <w:t>:336.1:006.032</w:t>
      </w:r>
    </w:p>
    <w:p w:rsidR="00A57890" w:rsidRPr="00DD7B04" w:rsidRDefault="00A57890" w:rsidP="00791035">
      <w:pPr>
        <w:spacing w:after="0"/>
        <w:outlineLvl w:val="0"/>
        <w:rPr>
          <w:rFonts w:ascii="Times New Roman" w:hAnsi="Times New Roman"/>
          <w:i/>
          <w:sz w:val="20"/>
          <w:szCs w:val="28"/>
        </w:rPr>
      </w:pPr>
      <w:r w:rsidRPr="000B2F0B">
        <w:rPr>
          <w:rFonts w:ascii="Times New Roman" w:hAnsi="Times New Roman"/>
          <w:b/>
          <w:sz w:val="20"/>
          <w:szCs w:val="28"/>
        </w:rPr>
        <w:t>Варламов А.</w:t>
      </w:r>
      <w:r>
        <w:rPr>
          <w:rFonts w:ascii="Times New Roman" w:hAnsi="Times New Roman"/>
          <w:b/>
          <w:sz w:val="20"/>
          <w:szCs w:val="28"/>
        </w:rPr>
        <w:t xml:space="preserve"> </w:t>
      </w:r>
      <w:r w:rsidRPr="000B2F0B">
        <w:rPr>
          <w:rFonts w:ascii="Times New Roman" w:hAnsi="Times New Roman"/>
          <w:b/>
          <w:sz w:val="20"/>
          <w:szCs w:val="28"/>
        </w:rPr>
        <w:t>А.</w:t>
      </w:r>
      <w:r>
        <w:rPr>
          <w:rFonts w:ascii="Times New Roman" w:hAnsi="Times New Roman"/>
          <w:sz w:val="20"/>
          <w:szCs w:val="28"/>
        </w:rPr>
        <w:t xml:space="preserve"> – </w:t>
      </w:r>
      <w:r w:rsidRPr="00DD7B04">
        <w:rPr>
          <w:rFonts w:ascii="Times New Roman" w:hAnsi="Times New Roman"/>
          <w:i/>
          <w:sz w:val="20"/>
          <w:szCs w:val="28"/>
        </w:rPr>
        <w:t>студент</w:t>
      </w:r>
    </w:p>
    <w:p w:rsidR="00A57890" w:rsidRDefault="00A57890" w:rsidP="00791035">
      <w:pPr>
        <w:spacing w:after="0"/>
        <w:outlineLvl w:val="0"/>
        <w:rPr>
          <w:rFonts w:ascii="Times New Roman" w:hAnsi="Times New Roman"/>
          <w:b/>
          <w:sz w:val="20"/>
          <w:szCs w:val="28"/>
        </w:rPr>
      </w:pPr>
      <w:r>
        <w:rPr>
          <w:rFonts w:ascii="Times New Roman" w:hAnsi="Times New Roman"/>
          <w:b/>
          <w:sz w:val="20"/>
          <w:szCs w:val="28"/>
        </w:rPr>
        <w:t>ОЦЕНКА ОСНОВНЫХ СРЕДСТВ В СООТВЕТСТВИИ С МСФО</w:t>
      </w:r>
    </w:p>
    <w:p w:rsidR="00A57890" w:rsidRPr="00A57890" w:rsidRDefault="00A57890" w:rsidP="00791035">
      <w:pPr>
        <w:spacing w:after="0"/>
        <w:rPr>
          <w:rFonts w:ascii="Times New Roman" w:eastAsia="Times New Roman" w:hAnsi="Times New Roman"/>
          <w:i/>
          <w:sz w:val="20"/>
          <w:szCs w:val="20"/>
          <w:lang w:eastAsia="ru-RU"/>
        </w:rPr>
      </w:pPr>
      <w:r w:rsidRPr="00A57890">
        <w:rPr>
          <w:rFonts w:ascii="Times New Roman" w:eastAsia="Times New Roman" w:hAnsi="Times New Roman"/>
          <w:i/>
          <w:sz w:val="20"/>
          <w:szCs w:val="20"/>
          <w:lang w:eastAsia="ru-RU"/>
        </w:rPr>
        <w:t xml:space="preserve">Научный руководитель – </w:t>
      </w:r>
      <w:r w:rsidRPr="00A57890">
        <w:rPr>
          <w:rFonts w:ascii="Times New Roman" w:eastAsia="Times New Roman" w:hAnsi="Times New Roman"/>
          <w:b/>
          <w:i/>
          <w:sz w:val="20"/>
          <w:szCs w:val="20"/>
          <w:lang w:eastAsia="ru-RU"/>
        </w:rPr>
        <w:t>Гудкова Е.</w:t>
      </w:r>
      <w:r>
        <w:rPr>
          <w:rFonts w:ascii="Times New Roman" w:eastAsia="Times New Roman" w:hAnsi="Times New Roman"/>
          <w:b/>
          <w:i/>
          <w:sz w:val="20"/>
          <w:szCs w:val="20"/>
          <w:lang w:eastAsia="ru-RU"/>
        </w:rPr>
        <w:t xml:space="preserve"> </w:t>
      </w:r>
      <w:r w:rsidRPr="00A57890">
        <w:rPr>
          <w:rFonts w:ascii="Times New Roman" w:eastAsia="Times New Roman" w:hAnsi="Times New Roman"/>
          <w:b/>
          <w:i/>
          <w:sz w:val="20"/>
          <w:szCs w:val="20"/>
          <w:lang w:eastAsia="ru-RU"/>
        </w:rPr>
        <w:t>А.</w:t>
      </w:r>
      <w:r w:rsidRPr="00A57890">
        <w:rPr>
          <w:rFonts w:ascii="Times New Roman" w:eastAsia="Times New Roman" w:hAnsi="Times New Roman"/>
          <w:i/>
          <w:sz w:val="20"/>
          <w:szCs w:val="20"/>
          <w:lang w:eastAsia="ru-RU"/>
        </w:rPr>
        <w:t>, кан</w:t>
      </w:r>
      <w:r w:rsidR="002228C8">
        <w:rPr>
          <w:rFonts w:ascii="Times New Roman" w:eastAsia="Times New Roman" w:hAnsi="Times New Roman"/>
          <w:i/>
          <w:sz w:val="20"/>
          <w:szCs w:val="20"/>
          <w:lang w:eastAsia="ru-RU"/>
        </w:rPr>
        <w:t>д</w:t>
      </w:r>
      <w:r w:rsidRPr="00A57890">
        <w:rPr>
          <w:rFonts w:ascii="Times New Roman" w:eastAsia="Times New Roman" w:hAnsi="Times New Roman"/>
          <w:i/>
          <w:sz w:val="20"/>
          <w:szCs w:val="20"/>
          <w:lang w:eastAsia="ru-RU"/>
        </w:rPr>
        <w:t>. эк</w:t>
      </w:r>
      <w:r>
        <w:rPr>
          <w:rFonts w:ascii="Times New Roman" w:eastAsia="Times New Roman" w:hAnsi="Times New Roman"/>
          <w:i/>
          <w:sz w:val="20"/>
          <w:szCs w:val="20"/>
          <w:lang w:eastAsia="ru-RU"/>
        </w:rPr>
        <w:t>он</w:t>
      </w:r>
      <w:r w:rsidRPr="00A57890">
        <w:rPr>
          <w:rFonts w:ascii="Times New Roman" w:eastAsia="Times New Roman" w:hAnsi="Times New Roman"/>
          <w:i/>
          <w:sz w:val="20"/>
          <w:szCs w:val="20"/>
          <w:lang w:eastAsia="ru-RU"/>
        </w:rPr>
        <w:t>. наук</w:t>
      </w:r>
      <w:r w:rsidR="00791035">
        <w:rPr>
          <w:rFonts w:ascii="Times New Roman" w:eastAsia="Times New Roman" w:hAnsi="Times New Roman"/>
          <w:i/>
          <w:sz w:val="20"/>
          <w:szCs w:val="20"/>
          <w:lang w:eastAsia="ru-RU"/>
        </w:rPr>
        <w:t>,</w:t>
      </w:r>
      <w:r w:rsidR="00791035" w:rsidRPr="00791035">
        <w:rPr>
          <w:rFonts w:ascii="Times New Roman" w:eastAsia="Times New Roman" w:hAnsi="Times New Roman"/>
          <w:i/>
          <w:sz w:val="20"/>
          <w:szCs w:val="20"/>
          <w:lang w:eastAsia="ru-RU"/>
        </w:rPr>
        <w:t xml:space="preserve"> </w:t>
      </w:r>
      <w:r w:rsidR="00791035" w:rsidRPr="00A57890">
        <w:rPr>
          <w:rFonts w:ascii="Times New Roman" w:eastAsia="Times New Roman" w:hAnsi="Times New Roman"/>
          <w:i/>
          <w:sz w:val="20"/>
          <w:szCs w:val="20"/>
          <w:lang w:eastAsia="ru-RU"/>
        </w:rPr>
        <w:t>доцент</w:t>
      </w:r>
    </w:p>
    <w:p w:rsidR="00A57890" w:rsidRPr="000B2F0B" w:rsidRDefault="00A57890" w:rsidP="00791035">
      <w:pPr>
        <w:spacing w:after="0"/>
        <w:rPr>
          <w:rFonts w:ascii="Times New Roman" w:hAnsi="Times New Roman"/>
          <w:sz w:val="20"/>
          <w:szCs w:val="28"/>
        </w:rPr>
      </w:pPr>
      <w:r w:rsidRPr="000B2F0B">
        <w:rPr>
          <w:rFonts w:ascii="Times New Roman" w:hAnsi="Times New Roman"/>
          <w:sz w:val="20"/>
          <w:szCs w:val="28"/>
        </w:rPr>
        <w:t>УО «Белорусская государственная сельскохозяйственная академия»</w:t>
      </w:r>
      <w:r>
        <w:rPr>
          <w:rFonts w:ascii="Times New Roman" w:hAnsi="Times New Roman"/>
          <w:sz w:val="20"/>
          <w:szCs w:val="28"/>
        </w:rPr>
        <w:t>,</w:t>
      </w:r>
    </w:p>
    <w:p w:rsidR="00A57890" w:rsidRDefault="00A57890" w:rsidP="00791035">
      <w:pPr>
        <w:spacing w:after="0"/>
        <w:rPr>
          <w:rFonts w:ascii="Times New Roman" w:hAnsi="Times New Roman"/>
          <w:sz w:val="20"/>
          <w:szCs w:val="28"/>
        </w:rPr>
      </w:pPr>
      <w:r w:rsidRPr="000B2F0B">
        <w:rPr>
          <w:rFonts w:ascii="Times New Roman" w:hAnsi="Times New Roman"/>
          <w:sz w:val="20"/>
          <w:szCs w:val="28"/>
        </w:rPr>
        <w:t>Горки, Республика Беларусь</w:t>
      </w:r>
    </w:p>
    <w:p w:rsidR="00A57890" w:rsidRPr="008F501C" w:rsidRDefault="00A57890" w:rsidP="00A57890">
      <w:pPr>
        <w:spacing w:after="0"/>
        <w:jc w:val="both"/>
        <w:rPr>
          <w:rFonts w:ascii="Times New Roman" w:hAnsi="Times New Roman"/>
          <w:sz w:val="12"/>
          <w:szCs w:val="12"/>
        </w:rPr>
      </w:pPr>
    </w:p>
    <w:p w:rsidR="00A57890" w:rsidRDefault="00A57890" w:rsidP="00FE36A6">
      <w:pPr>
        <w:spacing w:after="0"/>
        <w:ind w:firstLine="284"/>
        <w:jc w:val="both"/>
        <w:rPr>
          <w:rFonts w:ascii="Times New Roman" w:hAnsi="Times New Roman"/>
          <w:sz w:val="20"/>
        </w:rPr>
      </w:pPr>
      <w:r w:rsidRPr="00E90A0E">
        <w:rPr>
          <w:rFonts w:ascii="Times New Roman" w:hAnsi="Times New Roman"/>
          <w:sz w:val="20"/>
        </w:rPr>
        <w:t xml:space="preserve">Справедливая стоимость объекта </w:t>
      </w:r>
      <w:r>
        <w:rPr>
          <w:rFonts w:ascii="Times New Roman" w:hAnsi="Times New Roman"/>
          <w:sz w:val="20"/>
        </w:rPr>
        <w:t>основных средств</w:t>
      </w:r>
      <w:r w:rsidRPr="00E90A0E">
        <w:rPr>
          <w:rFonts w:ascii="Times New Roman" w:hAnsi="Times New Roman"/>
          <w:sz w:val="20"/>
        </w:rPr>
        <w:t xml:space="preserve"> может быть достоверно определена при осущ</w:t>
      </w:r>
      <w:r>
        <w:rPr>
          <w:rFonts w:ascii="Times New Roman" w:hAnsi="Times New Roman"/>
          <w:sz w:val="20"/>
        </w:rPr>
        <w:t xml:space="preserve">ествлении сопоставимых рыночных </w:t>
      </w:r>
      <w:r w:rsidRPr="00E90A0E">
        <w:rPr>
          <w:rFonts w:ascii="Times New Roman" w:hAnsi="Times New Roman"/>
          <w:sz w:val="20"/>
        </w:rPr>
        <w:t xml:space="preserve">операций. Если организация способна </w:t>
      </w:r>
      <w:r>
        <w:rPr>
          <w:rFonts w:ascii="Times New Roman" w:hAnsi="Times New Roman"/>
          <w:sz w:val="20"/>
        </w:rPr>
        <w:t>достоверно опреде</w:t>
      </w:r>
      <w:r w:rsidRPr="00E90A0E">
        <w:rPr>
          <w:rFonts w:ascii="Times New Roman" w:hAnsi="Times New Roman"/>
          <w:sz w:val="20"/>
        </w:rPr>
        <w:t>лить спр</w:t>
      </w:r>
      <w:r w:rsidRPr="00E90A0E">
        <w:rPr>
          <w:rFonts w:ascii="Times New Roman" w:hAnsi="Times New Roman"/>
          <w:sz w:val="20"/>
        </w:rPr>
        <w:t>а</w:t>
      </w:r>
      <w:r w:rsidRPr="00E90A0E">
        <w:rPr>
          <w:rFonts w:ascii="Times New Roman" w:hAnsi="Times New Roman"/>
          <w:sz w:val="20"/>
        </w:rPr>
        <w:t>ведливую с</w:t>
      </w:r>
      <w:r>
        <w:rPr>
          <w:rFonts w:ascii="Times New Roman" w:hAnsi="Times New Roman"/>
          <w:sz w:val="20"/>
        </w:rPr>
        <w:t xml:space="preserve">тоимость либо полученного, либо </w:t>
      </w:r>
      <w:r w:rsidRPr="00E90A0E">
        <w:rPr>
          <w:rFonts w:ascii="Times New Roman" w:hAnsi="Times New Roman"/>
          <w:sz w:val="20"/>
        </w:rPr>
        <w:t>переданного актива, т</w:t>
      </w:r>
      <w:r>
        <w:rPr>
          <w:rFonts w:ascii="Times New Roman" w:hAnsi="Times New Roman"/>
          <w:sz w:val="20"/>
        </w:rPr>
        <w:t xml:space="preserve">о для определения себестоимости </w:t>
      </w:r>
      <w:r w:rsidRPr="00E90A0E">
        <w:rPr>
          <w:rFonts w:ascii="Times New Roman" w:hAnsi="Times New Roman"/>
          <w:sz w:val="20"/>
        </w:rPr>
        <w:t>полученного объек</w:t>
      </w:r>
      <w:r>
        <w:rPr>
          <w:rFonts w:ascii="Times New Roman" w:hAnsi="Times New Roman"/>
          <w:sz w:val="20"/>
        </w:rPr>
        <w:t>та основных средств</w:t>
      </w:r>
      <w:r w:rsidRPr="00E90A0E">
        <w:rPr>
          <w:rFonts w:ascii="Times New Roman" w:hAnsi="Times New Roman"/>
          <w:sz w:val="20"/>
        </w:rPr>
        <w:t xml:space="preserve"> </w:t>
      </w:r>
      <w:r>
        <w:rPr>
          <w:rFonts w:ascii="Times New Roman" w:hAnsi="Times New Roman"/>
          <w:sz w:val="20"/>
        </w:rPr>
        <w:t xml:space="preserve">используется справедливая </w:t>
      </w:r>
      <w:r w:rsidRPr="00E90A0E">
        <w:rPr>
          <w:rFonts w:ascii="Times New Roman" w:hAnsi="Times New Roman"/>
          <w:sz w:val="20"/>
        </w:rPr>
        <w:t>стоимость переданно</w:t>
      </w:r>
      <w:r>
        <w:rPr>
          <w:rFonts w:ascii="Times New Roman" w:hAnsi="Times New Roman"/>
          <w:sz w:val="20"/>
        </w:rPr>
        <w:t xml:space="preserve">го актива. Исключением являются </w:t>
      </w:r>
      <w:r w:rsidRPr="00E90A0E">
        <w:rPr>
          <w:rFonts w:ascii="Times New Roman" w:hAnsi="Times New Roman"/>
          <w:sz w:val="20"/>
        </w:rPr>
        <w:t>случаи, когда справедливая стоимость пол</w:t>
      </w:r>
      <w:r w:rsidRPr="00E90A0E">
        <w:rPr>
          <w:rFonts w:ascii="Times New Roman" w:hAnsi="Times New Roman"/>
          <w:sz w:val="20"/>
        </w:rPr>
        <w:t>у</w:t>
      </w:r>
      <w:r w:rsidRPr="00E90A0E">
        <w:rPr>
          <w:rFonts w:ascii="Times New Roman" w:hAnsi="Times New Roman"/>
          <w:sz w:val="20"/>
        </w:rPr>
        <w:t>ченного актива представляется более очевидной.</w:t>
      </w:r>
    </w:p>
    <w:p w:rsidR="00A57890" w:rsidRDefault="00A57890" w:rsidP="00FE36A6">
      <w:pPr>
        <w:spacing w:after="0"/>
        <w:ind w:firstLine="284"/>
        <w:jc w:val="both"/>
        <w:rPr>
          <w:rFonts w:ascii="Times New Roman" w:hAnsi="Times New Roman"/>
          <w:sz w:val="20"/>
          <w:szCs w:val="28"/>
        </w:rPr>
      </w:pPr>
      <w:r w:rsidRPr="00D45EFF">
        <w:rPr>
          <w:rFonts w:ascii="Times New Roman" w:hAnsi="Times New Roman"/>
          <w:sz w:val="20"/>
          <w:szCs w:val="28"/>
        </w:rPr>
        <w:t xml:space="preserve">Цель </w:t>
      </w:r>
      <w:r>
        <w:rPr>
          <w:rFonts w:ascii="Times New Roman" w:hAnsi="Times New Roman"/>
          <w:sz w:val="20"/>
          <w:szCs w:val="28"/>
        </w:rPr>
        <w:t>данной</w:t>
      </w:r>
      <w:r w:rsidRPr="00D45EFF">
        <w:rPr>
          <w:rFonts w:ascii="Times New Roman" w:hAnsi="Times New Roman"/>
          <w:sz w:val="20"/>
          <w:szCs w:val="28"/>
        </w:rPr>
        <w:t xml:space="preserve"> работы – </w:t>
      </w:r>
      <w:r>
        <w:rPr>
          <w:rFonts w:ascii="Times New Roman" w:hAnsi="Times New Roman"/>
          <w:sz w:val="20"/>
          <w:szCs w:val="28"/>
        </w:rPr>
        <w:t>определить порядок оценки основных средств в соответствии с международными стандартами.</w:t>
      </w:r>
    </w:p>
    <w:p w:rsidR="00A57890" w:rsidRDefault="00A57890" w:rsidP="00FE36A6">
      <w:pPr>
        <w:spacing w:after="0"/>
        <w:ind w:firstLine="284"/>
        <w:jc w:val="both"/>
        <w:rPr>
          <w:rFonts w:ascii="Times New Roman" w:hAnsi="Times New Roman"/>
          <w:sz w:val="20"/>
        </w:rPr>
      </w:pPr>
      <w:r>
        <w:rPr>
          <w:rFonts w:ascii="Times New Roman" w:hAnsi="Times New Roman"/>
          <w:sz w:val="20"/>
        </w:rPr>
        <w:t>В ходе исследования были использованы труды уч</w:t>
      </w:r>
      <w:r w:rsidR="00791035">
        <w:rPr>
          <w:rFonts w:ascii="Times New Roman" w:hAnsi="Times New Roman"/>
          <w:sz w:val="20"/>
        </w:rPr>
        <w:t>е</w:t>
      </w:r>
      <w:r>
        <w:rPr>
          <w:rFonts w:ascii="Times New Roman" w:hAnsi="Times New Roman"/>
          <w:sz w:val="20"/>
        </w:rPr>
        <w:t>ных-экономистов, а также международные стандарты финансовой отчетн</w:t>
      </w:r>
      <w:r>
        <w:rPr>
          <w:rFonts w:ascii="Times New Roman" w:hAnsi="Times New Roman"/>
          <w:sz w:val="20"/>
        </w:rPr>
        <w:t>о</w:t>
      </w:r>
      <w:r>
        <w:rPr>
          <w:rFonts w:ascii="Times New Roman" w:hAnsi="Times New Roman"/>
          <w:sz w:val="20"/>
        </w:rPr>
        <w:t>сти.</w:t>
      </w:r>
    </w:p>
    <w:p w:rsidR="00A57890" w:rsidRDefault="00A57890" w:rsidP="00FE36A6">
      <w:pPr>
        <w:spacing w:after="0"/>
        <w:ind w:firstLine="284"/>
        <w:jc w:val="both"/>
        <w:rPr>
          <w:rFonts w:ascii="Times New Roman" w:hAnsi="Times New Roman"/>
          <w:sz w:val="20"/>
        </w:rPr>
      </w:pPr>
      <w:r w:rsidRPr="00E90A0E">
        <w:rPr>
          <w:rFonts w:ascii="Times New Roman" w:hAnsi="Times New Roman"/>
          <w:sz w:val="20"/>
        </w:rPr>
        <w:t xml:space="preserve">Балансовая стоимость </w:t>
      </w:r>
      <w:r>
        <w:rPr>
          <w:rFonts w:ascii="Times New Roman" w:hAnsi="Times New Roman"/>
          <w:sz w:val="20"/>
        </w:rPr>
        <w:t>основных средств</w:t>
      </w:r>
      <w:r w:rsidRPr="00E90A0E">
        <w:rPr>
          <w:rFonts w:ascii="Times New Roman" w:hAnsi="Times New Roman"/>
          <w:sz w:val="20"/>
        </w:rPr>
        <w:t xml:space="preserve"> представляет собой сумму, по которой актив отражается в балансе организации и рассчитывается как разница между себестоимостью актива и суммой накопленной амортизации. В том случае, если в соответствии с МСФО 36 признае</w:t>
      </w:r>
      <w:r w:rsidRPr="00E90A0E">
        <w:rPr>
          <w:rFonts w:ascii="Times New Roman" w:hAnsi="Times New Roman"/>
          <w:sz w:val="20"/>
        </w:rPr>
        <w:t>т</w:t>
      </w:r>
      <w:r w:rsidRPr="00E90A0E">
        <w:rPr>
          <w:rFonts w:ascii="Times New Roman" w:hAnsi="Times New Roman"/>
          <w:sz w:val="20"/>
        </w:rPr>
        <w:t xml:space="preserve">ся убыток от обесценения </w:t>
      </w:r>
      <w:r>
        <w:rPr>
          <w:rFonts w:ascii="Times New Roman" w:hAnsi="Times New Roman"/>
          <w:sz w:val="20"/>
        </w:rPr>
        <w:t>основных средств</w:t>
      </w:r>
      <w:r w:rsidRPr="00E90A0E">
        <w:rPr>
          <w:rFonts w:ascii="Times New Roman" w:hAnsi="Times New Roman"/>
          <w:sz w:val="20"/>
        </w:rPr>
        <w:t xml:space="preserve">, то балансовая стоимость представляет собой разницу между себестоимостью и накопленным </w:t>
      </w:r>
      <w:r>
        <w:rPr>
          <w:rFonts w:ascii="Times New Roman" w:hAnsi="Times New Roman"/>
          <w:sz w:val="20"/>
        </w:rPr>
        <w:t>у</w:t>
      </w:r>
      <w:r w:rsidRPr="00E90A0E">
        <w:rPr>
          <w:rFonts w:ascii="Times New Roman" w:hAnsi="Times New Roman"/>
          <w:sz w:val="20"/>
        </w:rPr>
        <w:t>бытком от обесценения</w:t>
      </w:r>
      <w:r>
        <w:rPr>
          <w:rFonts w:ascii="Times New Roman" w:hAnsi="Times New Roman"/>
          <w:sz w:val="20"/>
        </w:rPr>
        <w:t xml:space="preserve"> </w:t>
      </w:r>
      <w:r w:rsidRPr="007324E2">
        <w:rPr>
          <w:rFonts w:ascii="Times New Roman" w:hAnsi="Times New Roman"/>
          <w:sz w:val="20"/>
        </w:rPr>
        <w:t>[4]</w:t>
      </w:r>
      <w:r w:rsidRPr="00E90A0E">
        <w:rPr>
          <w:rFonts w:ascii="Times New Roman" w:hAnsi="Times New Roman"/>
          <w:sz w:val="20"/>
        </w:rPr>
        <w:t>.</w:t>
      </w:r>
    </w:p>
    <w:p w:rsidR="00A57890" w:rsidRDefault="00A57890" w:rsidP="00FE36A6">
      <w:pPr>
        <w:spacing w:after="0"/>
        <w:ind w:firstLine="284"/>
        <w:jc w:val="both"/>
        <w:rPr>
          <w:rFonts w:ascii="Times New Roman" w:hAnsi="Times New Roman"/>
          <w:sz w:val="20"/>
        </w:rPr>
      </w:pPr>
      <w:r w:rsidRPr="008353B7">
        <w:rPr>
          <w:rFonts w:ascii="Times New Roman" w:hAnsi="Times New Roman"/>
          <w:sz w:val="20"/>
        </w:rPr>
        <w:t xml:space="preserve">Актив считается обесценивающимся, если балансовая стоимость актива превышает </w:t>
      </w:r>
      <w:r>
        <w:rPr>
          <w:rFonts w:ascii="Times New Roman" w:hAnsi="Times New Roman"/>
          <w:sz w:val="20"/>
        </w:rPr>
        <w:t xml:space="preserve">его возмещаемую </w:t>
      </w:r>
      <w:r w:rsidRPr="008353B7">
        <w:rPr>
          <w:rFonts w:ascii="Times New Roman" w:hAnsi="Times New Roman"/>
          <w:sz w:val="20"/>
        </w:rPr>
        <w:t xml:space="preserve">сумму. </w:t>
      </w:r>
      <w:r w:rsidRPr="006C2467">
        <w:rPr>
          <w:rFonts w:ascii="Times New Roman" w:hAnsi="Times New Roman"/>
          <w:sz w:val="20"/>
        </w:rPr>
        <w:t>Для определения умен</w:t>
      </w:r>
      <w:r w:rsidRPr="006C2467">
        <w:rPr>
          <w:rFonts w:ascii="Times New Roman" w:hAnsi="Times New Roman"/>
          <w:sz w:val="20"/>
        </w:rPr>
        <w:t>ь</w:t>
      </w:r>
      <w:r w:rsidRPr="006C2467">
        <w:rPr>
          <w:rFonts w:ascii="Times New Roman" w:hAnsi="Times New Roman"/>
          <w:sz w:val="20"/>
        </w:rPr>
        <w:t>шения стоимости объекта основных средств необходимо руководств</w:t>
      </w:r>
      <w:r w:rsidRPr="006C2467">
        <w:rPr>
          <w:rFonts w:ascii="Times New Roman" w:hAnsi="Times New Roman"/>
          <w:sz w:val="20"/>
        </w:rPr>
        <w:t>о</w:t>
      </w:r>
      <w:r w:rsidRPr="006C2467">
        <w:rPr>
          <w:rFonts w:ascii="Times New Roman" w:hAnsi="Times New Roman"/>
          <w:sz w:val="20"/>
        </w:rPr>
        <w:t>ваться МСФО 36, который требует выявления наличия признаков во</w:t>
      </w:r>
      <w:r w:rsidRPr="006C2467">
        <w:rPr>
          <w:rFonts w:ascii="Times New Roman" w:hAnsi="Times New Roman"/>
          <w:sz w:val="20"/>
        </w:rPr>
        <w:t>з</w:t>
      </w:r>
      <w:r w:rsidRPr="006C2467">
        <w:rPr>
          <w:rFonts w:ascii="Times New Roman" w:hAnsi="Times New Roman"/>
          <w:sz w:val="20"/>
        </w:rPr>
        <w:t>можного обесценения актива на каждую отчетную дату.</w:t>
      </w:r>
      <w:r w:rsidRPr="008353B7">
        <w:rPr>
          <w:rFonts w:ascii="Times New Roman" w:hAnsi="Times New Roman"/>
          <w:sz w:val="20"/>
        </w:rPr>
        <w:t xml:space="preserve"> </w:t>
      </w:r>
    </w:p>
    <w:p w:rsidR="00A57890" w:rsidRPr="008353B7" w:rsidRDefault="00A57890" w:rsidP="00FE36A6">
      <w:pPr>
        <w:spacing w:after="0"/>
        <w:ind w:firstLine="284"/>
        <w:jc w:val="both"/>
        <w:rPr>
          <w:rFonts w:ascii="Times New Roman" w:hAnsi="Times New Roman"/>
          <w:sz w:val="20"/>
        </w:rPr>
      </w:pPr>
      <w:r w:rsidRPr="008353B7">
        <w:rPr>
          <w:rFonts w:ascii="Times New Roman" w:hAnsi="Times New Roman"/>
          <w:sz w:val="20"/>
        </w:rPr>
        <w:t xml:space="preserve">МСФО 16 установлено, что балансовая стоимость объекта </w:t>
      </w:r>
      <w:r>
        <w:rPr>
          <w:rFonts w:ascii="Times New Roman" w:hAnsi="Times New Roman"/>
          <w:sz w:val="20"/>
        </w:rPr>
        <w:t>осно</w:t>
      </w:r>
      <w:r>
        <w:rPr>
          <w:rFonts w:ascii="Times New Roman" w:hAnsi="Times New Roman"/>
          <w:sz w:val="20"/>
        </w:rPr>
        <w:t>в</w:t>
      </w:r>
      <w:r>
        <w:rPr>
          <w:rFonts w:ascii="Times New Roman" w:hAnsi="Times New Roman"/>
          <w:sz w:val="20"/>
        </w:rPr>
        <w:t>ных средств</w:t>
      </w:r>
      <w:r w:rsidRPr="00E90A0E">
        <w:rPr>
          <w:rFonts w:ascii="Times New Roman" w:hAnsi="Times New Roman"/>
          <w:sz w:val="20"/>
        </w:rPr>
        <w:t xml:space="preserve"> </w:t>
      </w:r>
      <w:r w:rsidRPr="008353B7">
        <w:rPr>
          <w:rFonts w:ascii="Times New Roman" w:hAnsi="Times New Roman"/>
          <w:sz w:val="20"/>
        </w:rPr>
        <w:t>может быть уменьшена на сумму полученных государс</w:t>
      </w:r>
      <w:r w:rsidRPr="008353B7">
        <w:rPr>
          <w:rFonts w:ascii="Times New Roman" w:hAnsi="Times New Roman"/>
          <w:sz w:val="20"/>
        </w:rPr>
        <w:t>т</w:t>
      </w:r>
      <w:r w:rsidRPr="008353B7">
        <w:rPr>
          <w:rFonts w:ascii="Times New Roman" w:hAnsi="Times New Roman"/>
          <w:sz w:val="20"/>
        </w:rPr>
        <w:t>венных субсидий в соответствии с МСФО 20.</w:t>
      </w:r>
    </w:p>
    <w:p w:rsidR="00A57890" w:rsidRPr="008353B7" w:rsidRDefault="00A57890" w:rsidP="00FE36A6">
      <w:pPr>
        <w:spacing w:after="0"/>
        <w:ind w:firstLine="284"/>
        <w:jc w:val="both"/>
        <w:rPr>
          <w:rFonts w:ascii="Times New Roman" w:hAnsi="Times New Roman"/>
          <w:sz w:val="20"/>
        </w:rPr>
      </w:pPr>
      <w:r w:rsidRPr="008353B7">
        <w:rPr>
          <w:rFonts w:ascii="Times New Roman" w:hAnsi="Times New Roman"/>
          <w:sz w:val="20"/>
        </w:rPr>
        <w:t>Государственные субсидии, относящиеся к активам, должны быть представлены в отчетности путем отражения их в качестве доходов будущих периодов, которые признаются доходами на систематической и рациональной основе в течение срока полезного использования а</w:t>
      </w:r>
      <w:r w:rsidRPr="008353B7">
        <w:rPr>
          <w:rFonts w:ascii="Times New Roman" w:hAnsi="Times New Roman"/>
          <w:sz w:val="20"/>
        </w:rPr>
        <w:t>к</w:t>
      </w:r>
      <w:r w:rsidRPr="008353B7">
        <w:rPr>
          <w:rFonts w:ascii="Times New Roman" w:hAnsi="Times New Roman"/>
          <w:sz w:val="20"/>
        </w:rPr>
        <w:t>тива; их вычитания для получения балансовой стоимости актива. Д</w:t>
      </w:r>
      <w:r w:rsidRPr="008353B7">
        <w:rPr>
          <w:rFonts w:ascii="Times New Roman" w:hAnsi="Times New Roman"/>
          <w:sz w:val="20"/>
        </w:rPr>
        <w:t>о</w:t>
      </w:r>
      <w:r w:rsidRPr="008353B7">
        <w:rPr>
          <w:rFonts w:ascii="Times New Roman" w:hAnsi="Times New Roman"/>
          <w:sz w:val="20"/>
        </w:rPr>
        <w:lastRenderedPageBreak/>
        <w:t>ход учитывается в течение срока полезного использования актива п</w:t>
      </w:r>
      <w:r w:rsidRPr="008353B7">
        <w:rPr>
          <w:rFonts w:ascii="Times New Roman" w:hAnsi="Times New Roman"/>
          <w:sz w:val="20"/>
        </w:rPr>
        <w:t>у</w:t>
      </w:r>
      <w:r w:rsidRPr="008353B7">
        <w:rPr>
          <w:rFonts w:ascii="Times New Roman" w:hAnsi="Times New Roman"/>
          <w:sz w:val="20"/>
        </w:rPr>
        <w:t>тем уменьшения величины начисляемой амортизации</w:t>
      </w:r>
      <w:r w:rsidRPr="00063D98">
        <w:rPr>
          <w:rFonts w:ascii="Times New Roman" w:hAnsi="Times New Roman"/>
          <w:sz w:val="20"/>
        </w:rPr>
        <w:t xml:space="preserve"> [3]</w:t>
      </w:r>
      <w:r w:rsidRPr="008353B7">
        <w:rPr>
          <w:rFonts w:ascii="Times New Roman" w:hAnsi="Times New Roman"/>
          <w:sz w:val="20"/>
        </w:rPr>
        <w:t>.</w:t>
      </w:r>
    </w:p>
    <w:p w:rsidR="00A57890" w:rsidRDefault="00A57890" w:rsidP="00FE36A6">
      <w:pPr>
        <w:spacing w:after="0"/>
        <w:ind w:firstLine="284"/>
        <w:jc w:val="both"/>
        <w:rPr>
          <w:rFonts w:ascii="Times New Roman" w:hAnsi="Times New Roman"/>
          <w:sz w:val="20"/>
        </w:rPr>
      </w:pPr>
      <w:r w:rsidRPr="008353B7">
        <w:rPr>
          <w:rFonts w:ascii="Times New Roman" w:hAnsi="Times New Roman"/>
          <w:sz w:val="20"/>
        </w:rPr>
        <w:t>Амортизируемая стоимость актива является основой при начисл</w:t>
      </w:r>
      <w:r w:rsidRPr="008353B7">
        <w:rPr>
          <w:rFonts w:ascii="Times New Roman" w:hAnsi="Times New Roman"/>
          <w:sz w:val="20"/>
        </w:rPr>
        <w:t>е</w:t>
      </w:r>
      <w:r w:rsidRPr="008353B7">
        <w:rPr>
          <w:rFonts w:ascii="Times New Roman" w:hAnsi="Times New Roman"/>
          <w:sz w:val="20"/>
        </w:rPr>
        <w:t xml:space="preserve">нии амортизации объектов </w:t>
      </w:r>
      <w:r>
        <w:rPr>
          <w:rFonts w:ascii="Times New Roman" w:hAnsi="Times New Roman"/>
          <w:sz w:val="20"/>
        </w:rPr>
        <w:t>основных средств</w:t>
      </w:r>
      <w:r w:rsidRPr="008353B7">
        <w:rPr>
          <w:rFonts w:ascii="Times New Roman" w:hAnsi="Times New Roman"/>
          <w:sz w:val="20"/>
        </w:rPr>
        <w:t>. Амортизируемая сто</w:t>
      </w:r>
      <w:r w:rsidRPr="008353B7">
        <w:rPr>
          <w:rFonts w:ascii="Times New Roman" w:hAnsi="Times New Roman"/>
          <w:sz w:val="20"/>
        </w:rPr>
        <w:t>и</w:t>
      </w:r>
      <w:r w:rsidRPr="008353B7">
        <w:rPr>
          <w:rFonts w:ascii="Times New Roman" w:hAnsi="Times New Roman"/>
          <w:sz w:val="20"/>
        </w:rPr>
        <w:t>мость определяется как разниц</w:t>
      </w:r>
      <w:r>
        <w:rPr>
          <w:rFonts w:ascii="Times New Roman" w:hAnsi="Times New Roman"/>
          <w:sz w:val="20"/>
        </w:rPr>
        <w:t xml:space="preserve">а между себестоимостью актива </w:t>
      </w:r>
      <w:r w:rsidRPr="008353B7">
        <w:rPr>
          <w:rFonts w:ascii="Times New Roman" w:hAnsi="Times New Roman"/>
          <w:sz w:val="20"/>
        </w:rPr>
        <w:t>и л</w:t>
      </w:r>
      <w:r>
        <w:rPr>
          <w:rFonts w:ascii="Times New Roman" w:hAnsi="Times New Roman"/>
          <w:sz w:val="20"/>
        </w:rPr>
        <w:t>и</w:t>
      </w:r>
      <w:r>
        <w:rPr>
          <w:rFonts w:ascii="Times New Roman" w:hAnsi="Times New Roman"/>
          <w:sz w:val="20"/>
        </w:rPr>
        <w:t>к</w:t>
      </w:r>
      <w:r>
        <w:rPr>
          <w:rFonts w:ascii="Times New Roman" w:hAnsi="Times New Roman"/>
          <w:sz w:val="20"/>
        </w:rPr>
        <w:t xml:space="preserve">видационной стоимостью актива. </w:t>
      </w:r>
      <w:r w:rsidRPr="008353B7">
        <w:rPr>
          <w:rFonts w:ascii="Times New Roman" w:hAnsi="Times New Roman"/>
          <w:sz w:val="20"/>
        </w:rPr>
        <w:t>Во многих случаях ликвидационная стоимость актива бывает незначительной и поэтому не играет сущес</w:t>
      </w:r>
      <w:r w:rsidRPr="008353B7">
        <w:rPr>
          <w:rFonts w:ascii="Times New Roman" w:hAnsi="Times New Roman"/>
          <w:sz w:val="20"/>
        </w:rPr>
        <w:t>т</w:t>
      </w:r>
      <w:r w:rsidRPr="008353B7">
        <w:rPr>
          <w:rFonts w:ascii="Times New Roman" w:hAnsi="Times New Roman"/>
          <w:sz w:val="20"/>
        </w:rPr>
        <w:t>венной роли при вычислении амортизируемой стоимости. Ликвидац</w:t>
      </w:r>
      <w:r w:rsidRPr="008353B7">
        <w:rPr>
          <w:rFonts w:ascii="Times New Roman" w:hAnsi="Times New Roman"/>
          <w:sz w:val="20"/>
        </w:rPr>
        <w:t>и</w:t>
      </w:r>
      <w:r w:rsidRPr="008353B7">
        <w:rPr>
          <w:rFonts w:ascii="Times New Roman" w:hAnsi="Times New Roman"/>
          <w:sz w:val="20"/>
        </w:rPr>
        <w:t>онная стоимость актива может стать</w:t>
      </w:r>
      <w:r>
        <w:rPr>
          <w:rFonts w:ascii="Times New Roman" w:hAnsi="Times New Roman"/>
          <w:sz w:val="20"/>
        </w:rPr>
        <w:t xml:space="preserve"> </w:t>
      </w:r>
      <w:r w:rsidRPr="008353B7">
        <w:rPr>
          <w:rFonts w:ascii="Times New Roman" w:hAnsi="Times New Roman"/>
          <w:sz w:val="20"/>
        </w:rPr>
        <w:t>равной или превышающей его балансовую стоимость. В этом случае амортизационные отчисления по данному активу равны нулю.</w:t>
      </w:r>
    </w:p>
    <w:p w:rsidR="00A57890" w:rsidRDefault="00A57890" w:rsidP="00FE36A6">
      <w:pPr>
        <w:spacing w:after="0"/>
        <w:ind w:firstLine="284"/>
        <w:jc w:val="both"/>
        <w:rPr>
          <w:rFonts w:ascii="Times New Roman" w:hAnsi="Times New Roman"/>
          <w:sz w:val="20"/>
        </w:rPr>
      </w:pPr>
      <w:r w:rsidRPr="00EA26E4">
        <w:rPr>
          <w:rFonts w:ascii="Times New Roman" w:hAnsi="Times New Roman"/>
          <w:sz w:val="20"/>
        </w:rPr>
        <w:t>Если в последующем ликвидационная стоимость становится ниже балансовой стоимости актива, то начисление амортизации будет пр</w:t>
      </w:r>
      <w:r w:rsidRPr="00EA26E4">
        <w:rPr>
          <w:rFonts w:ascii="Times New Roman" w:hAnsi="Times New Roman"/>
          <w:sz w:val="20"/>
        </w:rPr>
        <w:t>о</w:t>
      </w:r>
      <w:r w:rsidRPr="00EA26E4">
        <w:rPr>
          <w:rFonts w:ascii="Times New Roman" w:hAnsi="Times New Roman"/>
          <w:sz w:val="20"/>
        </w:rPr>
        <w:t xml:space="preserve">изводиться. </w:t>
      </w:r>
    </w:p>
    <w:p w:rsidR="00A57890" w:rsidRPr="003E0DC8" w:rsidRDefault="00A57890" w:rsidP="00FE36A6">
      <w:pPr>
        <w:spacing w:after="0"/>
        <w:ind w:firstLine="284"/>
        <w:jc w:val="both"/>
        <w:rPr>
          <w:rFonts w:ascii="Times New Roman" w:hAnsi="Times New Roman"/>
          <w:sz w:val="20"/>
        </w:rPr>
      </w:pPr>
      <w:r w:rsidRPr="00862E63">
        <w:rPr>
          <w:rFonts w:ascii="Times New Roman" w:hAnsi="Times New Roman"/>
          <w:sz w:val="20"/>
        </w:rPr>
        <w:t>Основные средства</w:t>
      </w:r>
      <w:r w:rsidR="002228C8">
        <w:rPr>
          <w:rFonts w:ascii="Times New Roman" w:hAnsi="Times New Roman"/>
          <w:sz w:val="20"/>
        </w:rPr>
        <w:t>,</w:t>
      </w:r>
      <w:r w:rsidRPr="00862E63">
        <w:rPr>
          <w:rFonts w:ascii="Times New Roman" w:hAnsi="Times New Roman"/>
          <w:sz w:val="20"/>
        </w:rPr>
        <w:t xml:space="preserve"> согласно национальным стандартам Беларуси</w:t>
      </w:r>
      <w:r w:rsidR="00791035">
        <w:rPr>
          <w:rFonts w:ascii="Times New Roman" w:hAnsi="Times New Roman"/>
          <w:sz w:val="20"/>
        </w:rPr>
        <w:t>,</w:t>
      </w:r>
      <w:r w:rsidRPr="00862E63">
        <w:rPr>
          <w:rFonts w:ascii="Times New Roman" w:hAnsi="Times New Roman"/>
          <w:sz w:val="20"/>
        </w:rPr>
        <w:t xml:space="preserve"> оцениваются по первоначальной</w:t>
      </w:r>
      <w:r>
        <w:rPr>
          <w:rFonts w:ascii="Times New Roman" w:hAnsi="Times New Roman"/>
          <w:sz w:val="20"/>
        </w:rPr>
        <w:t xml:space="preserve"> или по переоцененной стоимости, в то время как </w:t>
      </w:r>
      <w:r w:rsidRPr="003E0DC8">
        <w:rPr>
          <w:rFonts w:ascii="Times New Roman" w:hAnsi="Times New Roman"/>
          <w:sz w:val="20"/>
        </w:rPr>
        <w:t xml:space="preserve">МСФО 16 предусматривает две модели учета </w:t>
      </w:r>
      <w:r>
        <w:rPr>
          <w:rFonts w:ascii="Times New Roman" w:hAnsi="Times New Roman"/>
          <w:sz w:val="20"/>
        </w:rPr>
        <w:t>основных средств</w:t>
      </w:r>
      <w:r w:rsidRPr="00E90A0E">
        <w:rPr>
          <w:rFonts w:ascii="Times New Roman" w:hAnsi="Times New Roman"/>
          <w:sz w:val="20"/>
        </w:rPr>
        <w:t xml:space="preserve"> </w:t>
      </w:r>
      <w:r w:rsidRPr="003E0DC8">
        <w:rPr>
          <w:rFonts w:ascii="Times New Roman" w:hAnsi="Times New Roman"/>
          <w:sz w:val="20"/>
        </w:rPr>
        <w:t>после первоначального признания: учет по себестоимости л</w:t>
      </w:r>
      <w:r w:rsidRPr="003E0DC8">
        <w:rPr>
          <w:rFonts w:ascii="Times New Roman" w:hAnsi="Times New Roman"/>
          <w:sz w:val="20"/>
        </w:rPr>
        <w:t>и</w:t>
      </w:r>
      <w:r w:rsidRPr="003E0DC8">
        <w:rPr>
          <w:rFonts w:ascii="Times New Roman" w:hAnsi="Times New Roman"/>
          <w:sz w:val="20"/>
        </w:rPr>
        <w:t xml:space="preserve">бо учет результатов переоценки. Таким образом, у организаций есть выбор – учитывать </w:t>
      </w:r>
      <w:r>
        <w:rPr>
          <w:rFonts w:ascii="Times New Roman" w:hAnsi="Times New Roman"/>
          <w:sz w:val="20"/>
        </w:rPr>
        <w:t>основные средства</w:t>
      </w:r>
      <w:r w:rsidRPr="003E0DC8">
        <w:rPr>
          <w:rFonts w:ascii="Times New Roman" w:hAnsi="Times New Roman"/>
          <w:sz w:val="20"/>
        </w:rPr>
        <w:t>, используя себестоимость, или проводить регулярную переоценку. В том случае, когда организация выбирает модель переоценки, существует ряд правил ее проведения: должны производиться с достаточной регулярностью; проводит</w:t>
      </w:r>
      <w:r w:rsidR="00791035">
        <w:rPr>
          <w:rFonts w:ascii="Times New Roman" w:hAnsi="Times New Roman"/>
          <w:sz w:val="20"/>
        </w:rPr>
        <w:t>ь</w:t>
      </w:r>
      <w:r w:rsidRPr="003E0DC8">
        <w:rPr>
          <w:rFonts w:ascii="Times New Roman" w:hAnsi="Times New Roman"/>
          <w:sz w:val="20"/>
        </w:rPr>
        <w:t xml:space="preserve">ся по всему классу </w:t>
      </w:r>
      <w:r>
        <w:rPr>
          <w:rFonts w:ascii="Times New Roman" w:hAnsi="Times New Roman"/>
          <w:sz w:val="20"/>
        </w:rPr>
        <w:t xml:space="preserve">основных средств </w:t>
      </w:r>
      <w:r w:rsidRPr="00063D98">
        <w:rPr>
          <w:rFonts w:ascii="Times New Roman" w:hAnsi="Times New Roman"/>
          <w:sz w:val="20"/>
        </w:rPr>
        <w:t>[2]</w:t>
      </w:r>
      <w:r w:rsidRPr="003E0DC8">
        <w:rPr>
          <w:rFonts w:ascii="Times New Roman" w:hAnsi="Times New Roman"/>
          <w:sz w:val="20"/>
        </w:rPr>
        <w:t>.</w:t>
      </w:r>
    </w:p>
    <w:p w:rsidR="00A57890" w:rsidRDefault="00A57890" w:rsidP="00FE36A6">
      <w:pPr>
        <w:spacing w:after="0"/>
        <w:ind w:firstLine="284"/>
        <w:jc w:val="both"/>
        <w:rPr>
          <w:rFonts w:ascii="Times New Roman" w:hAnsi="Times New Roman"/>
          <w:sz w:val="20"/>
        </w:rPr>
      </w:pPr>
      <w:r w:rsidRPr="003E0DC8">
        <w:rPr>
          <w:rFonts w:ascii="Times New Roman" w:hAnsi="Times New Roman"/>
          <w:sz w:val="20"/>
        </w:rPr>
        <w:t xml:space="preserve">Регулярные переоценки необходимы во избежание существенного отличия балансовой стоимости объектов </w:t>
      </w:r>
      <w:r>
        <w:rPr>
          <w:rFonts w:ascii="Times New Roman" w:hAnsi="Times New Roman"/>
          <w:sz w:val="20"/>
        </w:rPr>
        <w:t>основных средств</w:t>
      </w:r>
      <w:r w:rsidRPr="00E90A0E">
        <w:rPr>
          <w:rFonts w:ascii="Times New Roman" w:hAnsi="Times New Roman"/>
          <w:sz w:val="20"/>
        </w:rPr>
        <w:t xml:space="preserve"> </w:t>
      </w:r>
      <w:r w:rsidRPr="003E0DC8">
        <w:rPr>
          <w:rFonts w:ascii="Times New Roman" w:hAnsi="Times New Roman"/>
          <w:sz w:val="20"/>
        </w:rPr>
        <w:t>от их спр</w:t>
      </w:r>
      <w:r w:rsidRPr="003E0DC8">
        <w:rPr>
          <w:rFonts w:ascii="Times New Roman" w:hAnsi="Times New Roman"/>
          <w:sz w:val="20"/>
        </w:rPr>
        <w:t>а</w:t>
      </w:r>
      <w:r w:rsidRPr="003E0DC8">
        <w:rPr>
          <w:rFonts w:ascii="Times New Roman" w:hAnsi="Times New Roman"/>
          <w:sz w:val="20"/>
        </w:rPr>
        <w:t xml:space="preserve">ведливой стоимости на конец отчетного периода. Переоценка </w:t>
      </w:r>
      <w:r>
        <w:rPr>
          <w:rFonts w:ascii="Times New Roman" w:hAnsi="Times New Roman"/>
          <w:sz w:val="20"/>
        </w:rPr>
        <w:t>осно</w:t>
      </w:r>
      <w:r>
        <w:rPr>
          <w:rFonts w:ascii="Times New Roman" w:hAnsi="Times New Roman"/>
          <w:sz w:val="20"/>
        </w:rPr>
        <w:t>в</w:t>
      </w:r>
      <w:r>
        <w:rPr>
          <w:rFonts w:ascii="Times New Roman" w:hAnsi="Times New Roman"/>
          <w:sz w:val="20"/>
        </w:rPr>
        <w:t>ных средств</w:t>
      </w:r>
      <w:r w:rsidRPr="00E90A0E">
        <w:rPr>
          <w:rFonts w:ascii="Times New Roman" w:hAnsi="Times New Roman"/>
          <w:sz w:val="20"/>
        </w:rPr>
        <w:t xml:space="preserve"> </w:t>
      </w:r>
      <w:r w:rsidRPr="003E0DC8">
        <w:rPr>
          <w:rFonts w:ascii="Times New Roman" w:hAnsi="Times New Roman"/>
          <w:sz w:val="20"/>
        </w:rPr>
        <w:t>может проводиться ежегодно, если их справедливая сто</w:t>
      </w:r>
      <w:r w:rsidRPr="003E0DC8">
        <w:rPr>
          <w:rFonts w:ascii="Times New Roman" w:hAnsi="Times New Roman"/>
          <w:sz w:val="20"/>
        </w:rPr>
        <w:t>и</w:t>
      </w:r>
      <w:r w:rsidRPr="003E0DC8">
        <w:rPr>
          <w:rFonts w:ascii="Times New Roman" w:hAnsi="Times New Roman"/>
          <w:sz w:val="20"/>
        </w:rPr>
        <w:t xml:space="preserve">мость значительно колеблется. Переоценка объектов </w:t>
      </w:r>
      <w:r>
        <w:rPr>
          <w:rFonts w:ascii="Times New Roman" w:hAnsi="Times New Roman"/>
          <w:sz w:val="20"/>
        </w:rPr>
        <w:t>основных средств</w:t>
      </w:r>
      <w:r w:rsidRPr="00E90A0E">
        <w:rPr>
          <w:rFonts w:ascii="Times New Roman" w:hAnsi="Times New Roman"/>
          <w:sz w:val="20"/>
        </w:rPr>
        <w:t xml:space="preserve"> </w:t>
      </w:r>
      <w:r w:rsidRPr="003E0DC8">
        <w:rPr>
          <w:rFonts w:ascii="Times New Roman" w:hAnsi="Times New Roman"/>
          <w:sz w:val="20"/>
        </w:rPr>
        <w:t>с незначительными изменениями справедливой стоимости может пр</w:t>
      </w:r>
      <w:r w:rsidRPr="003E0DC8">
        <w:rPr>
          <w:rFonts w:ascii="Times New Roman" w:hAnsi="Times New Roman"/>
          <w:sz w:val="20"/>
        </w:rPr>
        <w:t>о</w:t>
      </w:r>
      <w:r w:rsidRPr="003E0DC8">
        <w:rPr>
          <w:rFonts w:ascii="Times New Roman" w:hAnsi="Times New Roman"/>
          <w:sz w:val="20"/>
        </w:rPr>
        <w:t>водиться один раз в 3</w:t>
      </w:r>
      <w:r>
        <w:rPr>
          <w:rFonts w:ascii="Times New Roman" w:hAnsi="Times New Roman"/>
          <w:sz w:val="20"/>
        </w:rPr>
        <w:t>–</w:t>
      </w:r>
      <w:r w:rsidRPr="003E0DC8">
        <w:rPr>
          <w:rFonts w:ascii="Times New Roman" w:hAnsi="Times New Roman"/>
          <w:sz w:val="20"/>
        </w:rPr>
        <w:t>5 лет. Если справедливая стоимость переоц</w:t>
      </w:r>
      <w:r w:rsidRPr="003E0DC8">
        <w:rPr>
          <w:rFonts w:ascii="Times New Roman" w:hAnsi="Times New Roman"/>
          <w:sz w:val="20"/>
        </w:rPr>
        <w:t>е</w:t>
      </w:r>
      <w:r w:rsidRPr="003E0DC8">
        <w:rPr>
          <w:rFonts w:ascii="Times New Roman" w:hAnsi="Times New Roman"/>
          <w:sz w:val="20"/>
        </w:rPr>
        <w:t>ненного актива существенно отличается от его балансовой стоимости, требуется дополнительная переоценка.</w:t>
      </w:r>
    </w:p>
    <w:p w:rsidR="00A57890" w:rsidRPr="003E0DC8" w:rsidRDefault="00A57890" w:rsidP="00FE36A6">
      <w:pPr>
        <w:spacing w:after="0"/>
        <w:ind w:firstLine="284"/>
        <w:jc w:val="both"/>
        <w:rPr>
          <w:rFonts w:ascii="Times New Roman" w:hAnsi="Times New Roman"/>
          <w:sz w:val="20"/>
        </w:rPr>
      </w:pPr>
      <w:r w:rsidRPr="003E0DC8">
        <w:rPr>
          <w:rFonts w:ascii="Times New Roman" w:hAnsi="Times New Roman"/>
          <w:sz w:val="20"/>
        </w:rPr>
        <w:t xml:space="preserve">Переоценка объектов </w:t>
      </w:r>
      <w:r>
        <w:rPr>
          <w:rFonts w:ascii="Times New Roman" w:hAnsi="Times New Roman"/>
          <w:sz w:val="20"/>
        </w:rPr>
        <w:t>основных средств</w:t>
      </w:r>
      <w:r w:rsidRPr="003E0DC8">
        <w:rPr>
          <w:rFonts w:ascii="Times New Roman" w:hAnsi="Times New Roman"/>
          <w:sz w:val="20"/>
        </w:rPr>
        <w:t>, принадлежащих к одному классу, производится одновременно во избежание избирательной п</w:t>
      </w:r>
      <w:r w:rsidRPr="003E0DC8">
        <w:rPr>
          <w:rFonts w:ascii="Times New Roman" w:hAnsi="Times New Roman"/>
          <w:sz w:val="20"/>
        </w:rPr>
        <w:t>е</w:t>
      </w:r>
      <w:r w:rsidRPr="003E0DC8">
        <w:rPr>
          <w:rFonts w:ascii="Times New Roman" w:hAnsi="Times New Roman"/>
          <w:sz w:val="20"/>
        </w:rPr>
        <w:t>реоценки активов, а также включения в финансовую отчетность сумм, представляющих собой смешение затрат и стоимостей на разные даты.</w:t>
      </w:r>
    </w:p>
    <w:p w:rsidR="00A57890" w:rsidRPr="003E0DC8" w:rsidRDefault="00A57890" w:rsidP="00FE36A6">
      <w:pPr>
        <w:spacing w:after="0"/>
        <w:ind w:firstLine="284"/>
        <w:jc w:val="both"/>
        <w:rPr>
          <w:rFonts w:ascii="Times New Roman" w:hAnsi="Times New Roman"/>
          <w:sz w:val="20"/>
        </w:rPr>
      </w:pPr>
      <w:r w:rsidRPr="003E0DC8">
        <w:rPr>
          <w:rFonts w:ascii="Times New Roman" w:hAnsi="Times New Roman"/>
          <w:sz w:val="20"/>
        </w:rPr>
        <w:lastRenderedPageBreak/>
        <w:t>Вместе с тем активы могут переоцениваться по скользящему гр</w:t>
      </w:r>
      <w:r w:rsidRPr="003E0DC8">
        <w:rPr>
          <w:rFonts w:ascii="Times New Roman" w:hAnsi="Times New Roman"/>
          <w:sz w:val="20"/>
        </w:rPr>
        <w:t>а</w:t>
      </w:r>
      <w:r w:rsidRPr="003E0DC8">
        <w:rPr>
          <w:rFonts w:ascii="Times New Roman" w:hAnsi="Times New Roman"/>
          <w:sz w:val="20"/>
        </w:rPr>
        <w:t>фику, если переоценка производится в течение короткого времени и ре</w:t>
      </w:r>
      <w:r>
        <w:rPr>
          <w:rFonts w:ascii="Times New Roman" w:hAnsi="Times New Roman"/>
          <w:sz w:val="20"/>
        </w:rPr>
        <w:t xml:space="preserve">зультаты постоянно обновляются. </w:t>
      </w:r>
    </w:p>
    <w:p w:rsidR="00A57890" w:rsidRPr="00BC1B22" w:rsidRDefault="00A57890" w:rsidP="00FE36A6">
      <w:pPr>
        <w:spacing w:after="0"/>
        <w:ind w:firstLine="284"/>
        <w:jc w:val="both"/>
        <w:rPr>
          <w:rFonts w:ascii="Times New Roman" w:hAnsi="Times New Roman"/>
          <w:sz w:val="20"/>
        </w:rPr>
      </w:pPr>
      <w:r w:rsidRPr="003E0DC8">
        <w:rPr>
          <w:rFonts w:ascii="Times New Roman" w:hAnsi="Times New Roman"/>
          <w:sz w:val="20"/>
        </w:rPr>
        <w:t xml:space="preserve">При проведении переоценки </w:t>
      </w:r>
      <w:r>
        <w:rPr>
          <w:rFonts w:ascii="Times New Roman" w:hAnsi="Times New Roman"/>
          <w:sz w:val="20"/>
        </w:rPr>
        <w:t>основных средств</w:t>
      </w:r>
      <w:r w:rsidRPr="00E90A0E">
        <w:rPr>
          <w:rFonts w:ascii="Times New Roman" w:hAnsi="Times New Roman"/>
          <w:sz w:val="20"/>
        </w:rPr>
        <w:t xml:space="preserve"> </w:t>
      </w:r>
      <w:r w:rsidRPr="003E0DC8">
        <w:rPr>
          <w:rFonts w:ascii="Times New Roman" w:hAnsi="Times New Roman"/>
          <w:sz w:val="20"/>
        </w:rPr>
        <w:t>накопленная амо</w:t>
      </w:r>
      <w:r w:rsidRPr="003E0DC8">
        <w:rPr>
          <w:rFonts w:ascii="Times New Roman" w:hAnsi="Times New Roman"/>
          <w:sz w:val="20"/>
        </w:rPr>
        <w:t>р</w:t>
      </w:r>
      <w:r w:rsidRPr="003E0DC8">
        <w:rPr>
          <w:rFonts w:ascii="Times New Roman" w:hAnsi="Times New Roman"/>
          <w:sz w:val="20"/>
        </w:rPr>
        <w:t xml:space="preserve">тизация должна быть скорректирована. МСФО 16 предусматривает два способа корректировки накопленной амортизации на дату переоценки. Первый способ корректировки </w:t>
      </w:r>
      <w:r>
        <w:rPr>
          <w:rFonts w:ascii="Times New Roman" w:hAnsi="Times New Roman"/>
          <w:sz w:val="20"/>
        </w:rPr>
        <w:t>предполагает, что</w:t>
      </w:r>
      <w:r w:rsidRPr="003E0DC8">
        <w:rPr>
          <w:rFonts w:ascii="Times New Roman" w:hAnsi="Times New Roman"/>
          <w:sz w:val="20"/>
        </w:rPr>
        <w:t xml:space="preserve"> накопленная аморт</w:t>
      </w:r>
      <w:r w:rsidRPr="003E0DC8">
        <w:rPr>
          <w:rFonts w:ascii="Times New Roman" w:hAnsi="Times New Roman"/>
          <w:sz w:val="20"/>
        </w:rPr>
        <w:t>и</w:t>
      </w:r>
      <w:r w:rsidRPr="003E0DC8">
        <w:rPr>
          <w:rFonts w:ascii="Times New Roman" w:hAnsi="Times New Roman"/>
          <w:sz w:val="20"/>
        </w:rPr>
        <w:t>зация на дату переоценки пересчитывается заново</w:t>
      </w:r>
      <w:r>
        <w:rPr>
          <w:rFonts w:ascii="Times New Roman" w:hAnsi="Times New Roman"/>
          <w:sz w:val="20"/>
        </w:rPr>
        <w:t>,</w:t>
      </w:r>
      <w:r w:rsidRPr="003E0DC8">
        <w:rPr>
          <w:rFonts w:ascii="Times New Roman" w:hAnsi="Times New Roman"/>
          <w:sz w:val="20"/>
        </w:rPr>
        <w:t xml:space="preserve"> пропорционально изменению балансовой стоимости актива.</w:t>
      </w:r>
      <w:r>
        <w:rPr>
          <w:rFonts w:ascii="Times New Roman" w:hAnsi="Times New Roman"/>
          <w:sz w:val="20"/>
        </w:rPr>
        <w:t xml:space="preserve"> </w:t>
      </w:r>
      <w:r w:rsidRPr="00BC1B22">
        <w:rPr>
          <w:rFonts w:ascii="Times New Roman" w:hAnsi="Times New Roman"/>
          <w:sz w:val="20"/>
        </w:rPr>
        <w:t xml:space="preserve">Второй способ </w:t>
      </w:r>
      <w:r>
        <w:rPr>
          <w:rFonts w:ascii="Times New Roman" w:hAnsi="Times New Roman"/>
          <w:sz w:val="20"/>
        </w:rPr>
        <w:t>означает, что</w:t>
      </w:r>
      <w:r w:rsidRPr="00BC1B22">
        <w:rPr>
          <w:rFonts w:ascii="Times New Roman" w:hAnsi="Times New Roman"/>
          <w:sz w:val="20"/>
        </w:rPr>
        <w:t xml:space="preserve"> накопленная амортизация элиминируется против валовой балансовой стоимости, а чистая величина пересчитывается до переоцененной в</w:t>
      </w:r>
      <w:r w:rsidRPr="00BC1B22">
        <w:rPr>
          <w:rFonts w:ascii="Times New Roman" w:hAnsi="Times New Roman"/>
          <w:sz w:val="20"/>
        </w:rPr>
        <w:t>е</w:t>
      </w:r>
      <w:r w:rsidRPr="00BC1B22">
        <w:rPr>
          <w:rFonts w:ascii="Times New Roman" w:hAnsi="Times New Roman"/>
          <w:sz w:val="20"/>
        </w:rPr>
        <w:t>личины актива.</w:t>
      </w:r>
    </w:p>
    <w:p w:rsidR="00A57890" w:rsidRPr="00BC1B22" w:rsidRDefault="00A57890" w:rsidP="00FE36A6">
      <w:pPr>
        <w:spacing w:after="0"/>
        <w:ind w:firstLine="284"/>
        <w:jc w:val="both"/>
        <w:rPr>
          <w:rFonts w:ascii="Times New Roman" w:hAnsi="Times New Roman"/>
          <w:sz w:val="20"/>
        </w:rPr>
      </w:pPr>
      <w:r w:rsidRPr="00BC1B22">
        <w:rPr>
          <w:rFonts w:ascii="Times New Roman" w:hAnsi="Times New Roman"/>
          <w:sz w:val="20"/>
        </w:rPr>
        <w:t xml:space="preserve">Увеличение балансовой стоимости </w:t>
      </w:r>
      <w:r>
        <w:rPr>
          <w:rFonts w:ascii="Times New Roman" w:hAnsi="Times New Roman"/>
          <w:sz w:val="20"/>
        </w:rPr>
        <w:t>основных средств</w:t>
      </w:r>
      <w:r w:rsidRPr="00E90A0E">
        <w:rPr>
          <w:rFonts w:ascii="Times New Roman" w:hAnsi="Times New Roman"/>
          <w:sz w:val="20"/>
        </w:rPr>
        <w:t xml:space="preserve"> </w:t>
      </w:r>
      <w:r w:rsidRPr="00BC1B22">
        <w:rPr>
          <w:rFonts w:ascii="Times New Roman" w:hAnsi="Times New Roman"/>
          <w:sz w:val="20"/>
        </w:rPr>
        <w:t xml:space="preserve">в результате переоценки отражается в прочем совокупном доходе и накапливается на счете собственного капитала </w:t>
      </w:r>
      <w:r>
        <w:rPr>
          <w:rFonts w:ascii="Times New Roman" w:hAnsi="Times New Roman"/>
          <w:sz w:val="20"/>
        </w:rPr>
        <w:t>«</w:t>
      </w:r>
      <w:r w:rsidRPr="00BC1B22">
        <w:rPr>
          <w:rFonts w:ascii="Times New Roman" w:hAnsi="Times New Roman"/>
          <w:sz w:val="20"/>
        </w:rPr>
        <w:t>Прирост от переоценки</w:t>
      </w:r>
      <w:r>
        <w:rPr>
          <w:rFonts w:ascii="Times New Roman" w:hAnsi="Times New Roman"/>
          <w:sz w:val="20"/>
        </w:rPr>
        <w:t>»</w:t>
      </w:r>
      <w:r w:rsidRPr="00BC1B22">
        <w:rPr>
          <w:rFonts w:ascii="Times New Roman" w:hAnsi="Times New Roman"/>
          <w:sz w:val="20"/>
        </w:rPr>
        <w:t>. Если бала</w:t>
      </w:r>
      <w:r w:rsidRPr="00BC1B22">
        <w:rPr>
          <w:rFonts w:ascii="Times New Roman" w:hAnsi="Times New Roman"/>
          <w:sz w:val="20"/>
        </w:rPr>
        <w:t>н</w:t>
      </w:r>
      <w:r w:rsidRPr="00BC1B22">
        <w:rPr>
          <w:rFonts w:ascii="Times New Roman" w:hAnsi="Times New Roman"/>
          <w:sz w:val="20"/>
        </w:rPr>
        <w:t>совая стоимость актива уменьшается в результате переоценки, то это уменьшение должно признаваться как прибыль или убыток.</w:t>
      </w:r>
    </w:p>
    <w:p w:rsidR="00A57890" w:rsidRDefault="00A57890" w:rsidP="00FE36A6">
      <w:pPr>
        <w:spacing w:after="0"/>
        <w:ind w:firstLine="284"/>
        <w:jc w:val="both"/>
        <w:rPr>
          <w:rFonts w:ascii="Times New Roman" w:hAnsi="Times New Roman"/>
          <w:sz w:val="20"/>
        </w:rPr>
      </w:pPr>
      <w:r>
        <w:rPr>
          <w:rFonts w:ascii="Times New Roman" w:hAnsi="Times New Roman"/>
          <w:sz w:val="20"/>
        </w:rPr>
        <w:t>Подводя итог</w:t>
      </w:r>
      <w:r w:rsidR="00791035">
        <w:rPr>
          <w:rFonts w:ascii="Times New Roman" w:hAnsi="Times New Roman"/>
          <w:sz w:val="20"/>
        </w:rPr>
        <w:t>,</w:t>
      </w:r>
      <w:r>
        <w:rPr>
          <w:rFonts w:ascii="Times New Roman" w:hAnsi="Times New Roman"/>
          <w:sz w:val="20"/>
        </w:rPr>
        <w:t xml:space="preserve"> можно сказать, что и</w:t>
      </w:r>
      <w:r w:rsidRPr="00862E63">
        <w:rPr>
          <w:rFonts w:ascii="Times New Roman" w:hAnsi="Times New Roman"/>
          <w:sz w:val="20"/>
        </w:rPr>
        <w:t>зучение международных норм и правил учета, а также принципов составления отчетности по основным средствам необходимо для понимания отчетности отечественных предприятий зарубежными компаниями, так как основные средств я</w:t>
      </w:r>
      <w:r w:rsidRPr="00862E63">
        <w:rPr>
          <w:rFonts w:ascii="Times New Roman" w:hAnsi="Times New Roman"/>
          <w:sz w:val="20"/>
        </w:rPr>
        <w:t>в</w:t>
      </w:r>
      <w:r w:rsidRPr="00862E63">
        <w:rPr>
          <w:rFonts w:ascii="Times New Roman" w:hAnsi="Times New Roman"/>
          <w:sz w:val="20"/>
        </w:rPr>
        <w:t>ляются одним из наиболее сложных объектов</w:t>
      </w:r>
      <w:r>
        <w:rPr>
          <w:rFonts w:ascii="Times New Roman" w:hAnsi="Times New Roman"/>
          <w:sz w:val="20"/>
        </w:rPr>
        <w:t xml:space="preserve"> </w:t>
      </w:r>
      <w:r w:rsidRPr="00862E63">
        <w:rPr>
          <w:rFonts w:ascii="Times New Roman" w:hAnsi="Times New Roman"/>
          <w:sz w:val="20"/>
        </w:rPr>
        <w:t>учета. Поэтому важным</w:t>
      </w:r>
      <w:r w:rsidR="002228C8">
        <w:rPr>
          <w:rFonts w:ascii="Times New Roman" w:hAnsi="Times New Roman"/>
          <w:sz w:val="20"/>
        </w:rPr>
        <w:t xml:space="preserve"> представляется</w:t>
      </w:r>
      <w:r w:rsidRPr="00862E63">
        <w:rPr>
          <w:rFonts w:ascii="Times New Roman" w:hAnsi="Times New Roman"/>
          <w:sz w:val="20"/>
        </w:rPr>
        <w:t xml:space="preserve">  изучение международных подходов к учету основных средств и рассмотрение возможности их применения в отечественном учете с целью наиболее оптимального использования в практической деятельности предприятий Республики Беларусь.</w:t>
      </w:r>
    </w:p>
    <w:p w:rsidR="00A57890" w:rsidRPr="008F501C" w:rsidRDefault="00A57890" w:rsidP="00FE36A6">
      <w:pPr>
        <w:spacing w:after="0"/>
        <w:ind w:firstLine="284"/>
        <w:jc w:val="both"/>
        <w:rPr>
          <w:rFonts w:ascii="Times New Roman" w:hAnsi="Times New Roman"/>
          <w:sz w:val="12"/>
          <w:szCs w:val="12"/>
        </w:rPr>
      </w:pPr>
    </w:p>
    <w:p w:rsidR="00A57890" w:rsidRDefault="00A57890" w:rsidP="00FE36A6">
      <w:pPr>
        <w:spacing w:after="0"/>
        <w:jc w:val="center"/>
        <w:outlineLvl w:val="0"/>
        <w:rPr>
          <w:rFonts w:ascii="Times New Roman" w:hAnsi="Times New Roman"/>
          <w:sz w:val="16"/>
        </w:rPr>
      </w:pPr>
      <w:r>
        <w:rPr>
          <w:rFonts w:ascii="Times New Roman" w:hAnsi="Times New Roman"/>
          <w:sz w:val="16"/>
        </w:rPr>
        <w:t>ЛИТЕРАТУРА</w:t>
      </w:r>
    </w:p>
    <w:p w:rsidR="00A57890" w:rsidRPr="008F501C" w:rsidRDefault="00A57890" w:rsidP="00A57890">
      <w:pPr>
        <w:spacing w:after="0"/>
        <w:ind w:firstLine="284"/>
        <w:jc w:val="center"/>
        <w:rPr>
          <w:rFonts w:ascii="Times New Roman" w:hAnsi="Times New Roman"/>
          <w:sz w:val="12"/>
          <w:szCs w:val="12"/>
        </w:rPr>
      </w:pPr>
    </w:p>
    <w:p w:rsidR="00A57890" w:rsidRPr="00A57890" w:rsidRDefault="00A57890" w:rsidP="00A57890">
      <w:pPr>
        <w:spacing w:after="0"/>
        <w:ind w:firstLine="284"/>
        <w:jc w:val="both"/>
        <w:rPr>
          <w:rFonts w:ascii="Times New Roman" w:hAnsi="Times New Roman"/>
          <w:sz w:val="16"/>
        </w:rPr>
      </w:pPr>
      <w:r w:rsidRPr="00A57890">
        <w:rPr>
          <w:rFonts w:ascii="Times New Roman" w:hAnsi="Times New Roman"/>
          <w:sz w:val="16"/>
          <w:szCs w:val="16"/>
        </w:rPr>
        <w:t>1. К</w:t>
      </w:r>
      <w:r>
        <w:rPr>
          <w:rFonts w:ascii="Times New Roman" w:hAnsi="Times New Roman"/>
          <w:sz w:val="16"/>
          <w:szCs w:val="16"/>
        </w:rPr>
        <w:t xml:space="preserve"> </w:t>
      </w:r>
      <w:r w:rsidRPr="00A57890">
        <w:rPr>
          <w:rFonts w:ascii="Times New Roman" w:hAnsi="Times New Roman"/>
          <w:sz w:val="16"/>
          <w:szCs w:val="16"/>
        </w:rPr>
        <w:t>у</w:t>
      </w:r>
      <w:r>
        <w:rPr>
          <w:rFonts w:ascii="Times New Roman" w:hAnsi="Times New Roman"/>
          <w:sz w:val="16"/>
          <w:szCs w:val="16"/>
        </w:rPr>
        <w:t xml:space="preserve"> </w:t>
      </w:r>
      <w:r w:rsidRPr="00A57890">
        <w:rPr>
          <w:rFonts w:ascii="Times New Roman" w:hAnsi="Times New Roman"/>
          <w:sz w:val="16"/>
          <w:szCs w:val="16"/>
        </w:rPr>
        <w:t>л</w:t>
      </w:r>
      <w:r>
        <w:rPr>
          <w:rFonts w:ascii="Times New Roman" w:hAnsi="Times New Roman"/>
          <w:sz w:val="16"/>
          <w:szCs w:val="16"/>
        </w:rPr>
        <w:t xml:space="preserve"> </w:t>
      </w:r>
      <w:r w:rsidRPr="00A57890">
        <w:rPr>
          <w:rFonts w:ascii="Times New Roman" w:hAnsi="Times New Roman"/>
          <w:sz w:val="16"/>
          <w:szCs w:val="16"/>
        </w:rPr>
        <w:t>и</w:t>
      </w:r>
      <w:r>
        <w:rPr>
          <w:rFonts w:ascii="Times New Roman" w:hAnsi="Times New Roman"/>
          <w:sz w:val="16"/>
          <w:szCs w:val="16"/>
        </w:rPr>
        <w:t xml:space="preserve"> </w:t>
      </w:r>
      <w:r w:rsidRPr="00A57890">
        <w:rPr>
          <w:rFonts w:ascii="Times New Roman" w:hAnsi="Times New Roman"/>
          <w:sz w:val="16"/>
          <w:szCs w:val="16"/>
        </w:rPr>
        <w:t>к</w:t>
      </w:r>
      <w:r>
        <w:rPr>
          <w:rFonts w:ascii="Times New Roman" w:hAnsi="Times New Roman"/>
          <w:sz w:val="16"/>
          <w:szCs w:val="16"/>
        </w:rPr>
        <w:t xml:space="preserve"> </w:t>
      </w:r>
      <w:r w:rsidRPr="00A57890">
        <w:rPr>
          <w:rFonts w:ascii="Times New Roman" w:hAnsi="Times New Roman"/>
          <w:sz w:val="16"/>
          <w:szCs w:val="16"/>
        </w:rPr>
        <w:t>о</w:t>
      </w:r>
      <w:r>
        <w:rPr>
          <w:rFonts w:ascii="Times New Roman" w:hAnsi="Times New Roman"/>
          <w:sz w:val="16"/>
          <w:szCs w:val="16"/>
        </w:rPr>
        <w:t xml:space="preserve"> </w:t>
      </w:r>
      <w:r w:rsidRPr="00A57890">
        <w:rPr>
          <w:rFonts w:ascii="Times New Roman" w:hAnsi="Times New Roman"/>
          <w:sz w:val="16"/>
          <w:szCs w:val="16"/>
        </w:rPr>
        <w:t>в</w:t>
      </w:r>
      <w:r>
        <w:rPr>
          <w:rFonts w:ascii="Times New Roman" w:hAnsi="Times New Roman"/>
          <w:sz w:val="16"/>
          <w:szCs w:val="16"/>
        </w:rPr>
        <w:t xml:space="preserve"> </w:t>
      </w:r>
      <w:r w:rsidRPr="00A57890">
        <w:rPr>
          <w:rFonts w:ascii="Times New Roman" w:hAnsi="Times New Roman"/>
          <w:sz w:val="16"/>
          <w:szCs w:val="16"/>
        </w:rPr>
        <w:t>а, Л.</w:t>
      </w:r>
      <w:r>
        <w:rPr>
          <w:rFonts w:ascii="Times New Roman" w:hAnsi="Times New Roman"/>
          <w:sz w:val="16"/>
          <w:szCs w:val="16"/>
        </w:rPr>
        <w:t xml:space="preserve"> </w:t>
      </w:r>
      <w:r w:rsidRPr="00A57890">
        <w:rPr>
          <w:rFonts w:ascii="Times New Roman" w:hAnsi="Times New Roman"/>
          <w:sz w:val="16"/>
          <w:szCs w:val="16"/>
        </w:rPr>
        <w:t>И. Основные средства: уч</w:t>
      </w:r>
      <w:r>
        <w:rPr>
          <w:rFonts w:ascii="Times New Roman" w:hAnsi="Times New Roman"/>
          <w:sz w:val="16"/>
          <w:szCs w:val="16"/>
        </w:rPr>
        <w:t>е</w:t>
      </w:r>
      <w:r w:rsidRPr="00A57890">
        <w:rPr>
          <w:rFonts w:ascii="Times New Roman" w:hAnsi="Times New Roman"/>
          <w:sz w:val="16"/>
          <w:szCs w:val="16"/>
        </w:rPr>
        <w:t>т и признание в соответствии с МСФО / Л.</w:t>
      </w:r>
      <w:r w:rsidR="00A00215">
        <w:rPr>
          <w:rFonts w:ascii="Times New Roman" w:hAnsi="Times New Roman"/>
          <w:sz w:val="16"/>
          <w:szCs w:val="16"/>
        </w:rPr>
        <w:t xml:space="preserve"> </w:t>
      </w:r>
      <w:r w:rsidRPr="00A57890">
        <w:rPr>
          <w:rFonts w:ascii="Times New Roman" w:hAnsi="Times New Roman"/>
          <w:sz w:val="16"/>
          <w:szCs w:val="16"/>
        </w:rPr>
        <w:t>И. Куликова // Бухгалтерский уч</w:t>
      </w:r>
      <w:r>
        <w:rPr>
          <w:rFonts w:ascii="Times New Roman" w:hAnsi="Times New Roman"/>
          <w:sz w:val="16"/>
          <w:szCs w:val="16"/>
        </w:rPr>
        <w:t>е</w:t>
      </w:r>
      <w:r w:rsidRPr="00A57890">
        <w:rPr>
          <w:rFonts w:ascii="Times New Roman" w:hAnsi="Times New Roman"/>
          <w:sz w:val="16"/>
          <w:szCs w:val="16"/>
        </w:rPr>
        <w:t>т. – 2018. – № 7. – С. 15</w:t>
      </w:r>
      <w:r>
        <w:rPr>
          <w:rFonts w:ascii="Times New Roman" w:hAnsi="Times New Roman"/>
          <w:sz w:val="16"/>
          <w:szCs w:val="16"/>
        </w:rPr>
        <w:t>–</w:t>
      </w:r>
      <w:r w:rsidRPr="00A57890">
        <w:rPr>
          <w:rFonts w:ascii="Times New Roman" w:hAnsi="Times New Roman"/>
          <w:sz w:val="16"/>
          <w:szCs w:val="16"/>
        </w:rPr>
        <w:t>19.</w:t>
      </w:r>
    </w:p>
    <w:p w:rsidR="00A57890" w:rsidRPr="00A57890" w:rsidRDefault="00A57890" w:rsidP="00A57890">
      <w:pPr>
        <w:spacing w:after="0"/>
        <w:ind w:firstLine="284"/>
        <w:jc w:val="both"/>
        <w:rPr>
          <w:rFonts w:ascii="Times New Roman" w:hAnsi="Times New Roman"/>
          <w:sz w:val="16"/>
          <w:szCs w:val="28"/>
        </w:rPr>
      </w:pPr>
      <w:r w:rsidRPr="00A57890">
        <w:rPr>
          <w:rFonts w:ascii="Times New Roman" w:hAnsi="Times New Roman"/>
          <w:bCs/>
          <w:sz w:val="16"/>
          <w:szCs w:val="28"/>
        </w:rPr>
        <w:t>2. Международный стандарт финансовой отчетности (I</w:t>
      </w:r>
      <w:r w:rsidRPr="00A57890">
        <w:rPr>
          <w:rFonts w:ascii="Times New Roman" w:hAnsi="Times New Roman"/>
          <w:bCs/>
          <w:sz w:val="16"/>
          <w:szCs w:val="28"/>
          <w:lang w:val="en-US"/>
        </w:rPr>
        <w:t>AS</w:t>
      </w:r>
      <w:r w:rsidRPr="00A57890">
        <w:rPr>
          <w:rFonts w:ascii="Times New Roman" w:hAnsi="Times New Roman"/>
          <w:bCs/>
          <w:sz w:val="16"/>
          <w:szCs w:val="28"/>
        </w:rPr>
        <w:t>) 16 «Основные средства</w:t>
      </w:r>
      <w:r w:rsidRPr="00A57890">
        <w:rPr>
          <w:rFonts w:ascii="Times New Roman" w:hAnsi="Times New Roman"/>
          <w:sz w:val="16"/>
          <w:szCs w:val="28"/>
        </w:rPr>
        <w:t>» [Электронный ресурс]. – 2019. – Режим доступа:</w:t>
      </w:r>
      <w:r w:rsidRPr="00A57890">
        <w:rPr>
          <w:rFonts w:ascii="Times New Roman" w:hAnsi="Times New Roman"/>
          <w:bCs/>
          <w:sz w:val="16"/>
          <w:szCs w:val="28"/>
        </w:rPr>
        <w:t xml:space="preserve"> </w:t>
      </w:r>
      <w:hyperlink r:id="rId12" w:history="1">
        <w:r w:rsidRPr="00A57890">
          <w:rPr>
            <w:rStyle w:val="a5"/>
            <w:rFonts w:ascii="Times New Roman" w:hAnsi="Times New Roman"/>
            <w:color w:val="auto"/>
            <w:sz w:val="16"/>
            <w:u w:val="none"/>
          </w:rPr>
          <w:t>http://finotchet.ru/articles/138/</w:t>
        </w:r>
      </w:hyperlink>
      <w:r w:rsidRPr="00A57890">
        <w:rPr>
          <w:rFonts w:ascii="Times New Roman" w:hAnsi="Times New Roman"/>
          <w:i/>
          <w:iCs/>
          <w:sz w:val="16"/>
          <w:szCs w:val="28"/>
        </w:rPr>
        <w:t xml:space="preserve">. </w:t>
      </w:r>
      <w:r w:rsidRPr="00A57890">
        <w:rPr>
          <w:rFonts w:ascii="Times New Roman" w:hAnsi="Times New Roman"/>
          <w:sz w:val="16"/>
          <w:szCs w:val="28"/>
        </w:rPr>
        <w:t>– Дата доступа: 29.05.2019.</w:t>
      </w:r>
    </w:p>
    <w:p w:rsidR="00A57890" w:rsidRPr="00A57890" w:rsidRDefault="00A57890" w:rsidP="00A57890">
      <w:pPr>
        <w:spacing w:after="0"/>
        <w:ind w:firstLine="284"/>
        <w:jc w:val="both"/>
        <w:rPr>
          <w:rFonts w:ascii="Times New Roman" w:hAnsi="Times New Roman"/>
          <w:sz w:val="16"/>
          <w:szCs w:val="28"/>
        </w:rPr>
      </w:pPr>
      <w:r w:rsidRPr="00A57890">
        <w:rPr>
          <w:rFonts w:ascii="Times New Roman" w:hAnsi="Times New Roman"/>
          <w:bCs/>
          <w:sz w:val="16"/>
          <w:szCs w:val="28"/>
        </w:rPr>
        <w:t>3. Международный стандарт финансовой отчетности (I</w:t>
      </w:r>
      <w:r w:rsidRPr="00A57890">
        <w:rPr>
          <w:rFonts w:ascii="Times New Roman" w:hAnsi="Times New Roman"/>
          <w:bCs/>
          <w:sz w:val="16"/>
          <w:szCs w:val="28"/>
          <w:lang w:val="en-US"/>
        </w:rPr>
        <w:t>AS</w:t>
      </w:r>
      <w:r w:rsidRPr="00A57890">
        <w:rPr>
          <w:rFonts w:ascii="Times New Roman" w:hAnsi="Times New Roman"/>
          <w:bCs/>
          <w:sz w:val="16"/>
          <w:szCs w:val="28"/>
        </w:rPr>
        <w:t>) 20 «Уч</w:t>
      </w:r>
      <w:r>
        <w:rPr>
          <w:rFonts w:ascii="Times New Roman" w:hAnsi="Times New Roman"/>
          <w:bCs/>
          <w:sz w:val="16"/>
          <w:szCs w:val="28"/>
        </w:rPr>
        <w:t>е</w:t>
      </w:r>
      <w:r w:rsidRPr="00A57890">
        <w:rPr>
          <w:rFonts w:ascii="Times New Roman" w:hAnsi="Times New Roman"/>
          <w:bCs/>
          <w:sz w:val="16"/>
          <w:szCs w:val="28"/>
        </w:rPr>
        <w:t>т государстве</w:t>
      </w:r>
      <w:r w:rsidRPr="00A57890">
        <w:rPr>
          <w:rFonts w:ascii="Times New Roman" w:hAnsi="Times New Roman"/>
          <w:bCs/>
          <w:sz w:val="16"/>
          <w:szCs w:val="28"/>
        </w:rPr>
        <w:t>н</w:t>
      </w:r>
      <w:r w:rsidRPr="00A57890">
        <w:rPr>
          <w:rFonts w:ascii="Times New Roman" w:hAnsi="Times New Roman"/>
          <w:bCs/>
          <w:sz w:val="16"/>
          <w:szCs w:val="28"/>
        </w:rPr>
        <w:t>ных субсидий и раскрытие информации о государственной помощи</w:t>
      </w:r>
      <w:r w:rsidRPr="00A57890">
        <w:rPr>
          <w:rFonts w:ascii="Times New Roman" w:hAnsi="Times New Roman"/>
          <w:sz w:val="16"/>
          <w:szCs w:val="28"/>
        </w:rPr>
        <w:t>» [Электрон</w:t>
      </w:r>
      <w:r w:rsidRPr="00A57890">
        <w:rPr>
          <w:rFonts w:ascii="Times New Roman" w:hAnsi="Times New Roman"/>
          <w:sz w:val="16"/>
          <w:szCs w:val="28"/>
        </w:rPr>
        <w:softHyphen/>
        <w:t>ный ресурс]. – 2019. – Режим доступа:</w:t>
      </w:r>
      <w:r w:rsidRPr="00A57890">
        <w:rPr>
          <w:rFonts w:ascii="Times New Roman" w:hAnsi="Times New Roman"/>
          <w:bCs/>
          <w:sz w:val="16"/>
          <w:szCs w:val="28"/>
        </w:rPr>
        <w:t xml:space="preserve"> </w:t>
      </w:r>
      <w:hyperlink r:id="rId13" w:history="1">
        <w:r w:rsidRPr="00A57890">
          <w:rPr>
            <w:rStyle w:val="a5"/>
            <w:rFonts w:ascii="Times New Roman" w:hAnsi="Times New Roman"/>
            <w:color w:val="auto"/>
            <w:sz w:val="16"/>
            <w:u w:val="none"/>
          </w:rPr>
          <w:t>http://finotchet.ru/articles/142/</w:t>
        </w:r>
      </w:hyperlink>
      <w:r w:rsidRPr="00A57890">
        <w:rPr>
          <w:rFonts w:ascii="Times New Roman" w:hAnsi="Times New Roman"/>
          <w:i/>
          <w:iCs/>
          <w:sz w:val="16"/>
          <w:szCs w:val="28"/>
        </w:rPr>
        <w:t xml:space="preserve">. </w:t>
      </w:r>
      <w:r w:rsidRPr="00A57890">
        <w:rPr>
          <w:rFonts w:ascii="Times New Roman" w:hAnsi="Times New Roman"/>
          <w:sz w:val="16"/>
          <w:szCs w:val="28"/>
        </w:rPr>
        <w:t>– Дата доступа: 29.05.2019.</w:t>
      </w:r>
    </w:p>
    <w:p w:rsidR="00A57890" w:rsidRPr="00A57890" w:rsidRDefault="00A57890" w:rsidP="00A57890">
      <w:pPr>
        <w:spacing w:after="0"/>
        <w:ind w:firstLine="284"/>
        <w:jc w:val="both"/>
        <w:rPr>
          <w:rFonts w:ascii="Times New Roman" w:hAnsi="Times New Roman"/>
          <w:sz w:val="16"/>
          <w:szCs w:val="28"/>
        </w:rPr>
      </w:pPr>
      <w:r w:rsidRPr="00A57890">
        <w:rPr>
          <w:rFonts w:ascii="Times New Roman" w:hAnsi="Times New Roman"/>
          <w:bCs/>
          <w:sz w:val="16"/>
          <w:szCs w:val="28"/>
        </w:rPr>
        <w:t>4. Международный стандарт финансовой отчетности (I</w:t>
      </w:r>
      <w:r w:rsidRPr="00A57890">
        <w:rPr>
          <w:rFonts w:ascii="Times New Roman" w:hAnsi="Times New Roman"/>
          <w:bCs/>
          <w:sz w:val="16"/>
          <w:szCs w:val="28"/>
          <w:lang w:val="en-US"/>
        </w:rPr>
        <w:t>AS</w:t>
      </w:r>
      <w:r w:rsidRPr="00A57890">
        <w:rPr>
          <w:rFonts w:ascii="Times New Roman" w:hAnsi="Times New Roman"/>
          <w:bCs/>
          <w:sz w:val="16"/>
          <w:szCs w:val="28"/>
        </w:rPr>
        <w:t>) 36 «Обесценение акт</w:t>
      </w:r>
      <w:r w:rsidRPr="00A57890">
        <w:rPr>
          <w:rFonts w:ascii="Times New Roman" w:hAnsi="Times New Roman"/>
          <w:bCs/>
          <w:sz w:val="16"/>
          <w:szCs w:val="28"/>
        </w:rPr>
        <w:t>и</w:t>
      </w:r>
      <w:r w:rsidRPr="00A57890">
        <w:rPr>
          <w:rFonts w:ascii="Times New Roman" w:hAnsi="Times New Roman"/>
          <w:bCs/>
          <w:sz w:val="16"/>
          <w:szCs w:val="28"/>
        </w:rPr>
        <w:t>вов</w:t>
      </w:r>
      <w:r w:rsidR="00875DB5">
        <w:rPr>
          <w:rFonts w:ascii="Times New Roman" w:hAnsi="Times New Roman"/>
          <w:sz w:val="16"/>
          <w:szCs w:val="28"/>
        </w:rPr>
        <w:t>» [Электрон</w:t>
      </w:r>
      <w:r w:rsidRPr="00A57890">
        <w:rPr>
          <w:rFonts w:ascii="Times New Roman" w:hAnsi="Times New Roman"/>
          <w:sz w:val="16"/>
          <w:szCs w:val="28"/>
        </w:rPr>
        <w:t>ный ресурс]. – 2019. – Режим доступа:</w:t>
      </w:r>
      <w:r w:rsidRPr="00A57890">
        <w:rPr>
          <w:rFonts w:ascii="Times New Roman" w:hAnsi="Times New Roman"/>
          <w:bCs/>
          <w:sz w:val="16"/>
          <w:szCs w:val="28"/>
        </w:rPr>
        <w:t xml:space="preserve"> </w:t>
      </w:r>
      <w:hyperlink r:id="rId14" w:history="1">
        <w:r w:rsidRPr="00A57890">
          <w:rPr>
            <w:rStyle w:val="a5"/>
            <w:rFonts w:ascii="Times New Roman" w:hAnsi="Times New Roman"/>
            <w:color w:val="auto"/>
            <w:sz w:val="16"/>
            <w:u w:val="none"/>
          </w:rPr>
          <w:t>http://finotchet.ru/articles/153/</w:t>
        </w:r>
      </w:hyperlink>
      <w:r w:rsidRPr="00A57890">
        <w:rPr>
          <w:rFonts w:ascii="Times New Roman" w:hAnsi="Times New Roman"/>
          <w:i/>
          <w:iCs/>
          <w:sz w:val="16"/>
          <w:szCs w:val="28"/>
        </w:rPr>
        <w:t xml:space="preserve">. </w:t>
      </w:r>
      <w:r w:rsidRPr="00A57890">
        <w:rPr>
          <w:rFonts w:ascii="Times New Roman" w:hAnsi="Times New Roman"/>
          <w:sz w:val="16"/>
          <w:szCs w:val="28"/>
        </w:rPr>
        <w:t>– Дата доступа: 29.05.2019.</w:t>
      </w:r>
    </w:p>
    <w:p w:rsidR="00A57890" w:rsidRDefault="00A57890" w:rsidP="0008769E">
      <w:pPr>
        <w:spacing w:after="0"/>
        <w:jc w:val="both"/>
        <w:rPr>
          <w:rFonts w:ascii="Times New Roman" w:hAnsi="Times New Roman"/>
          <w:sz w:val="20"/>
          <w:szCs w:val="28"/>
        </w:rPr>
      </w:pPr>
    </w:p>
    <w:p w:rsidR="008F501C" w:rsidRDefault="008F501C" w:rsidP="00D902DD">
      <w:pPr>
        <w:spacing w:after="0" w:line="216" w:lineRule="auto"/>
        <w:jc w:val="both"/>
        <w:outlineLvl w:val="0"/>
        <w:rPr>
          <w:rFonts w:ascii="Times New Roman" w:hAnsi="Times New Roman"/>
          <w:color w:val="000000"/>
          <w:sz w:val="20"/>
          <w:szCs w:val="28"/>
        </w:rPr>
      </w:pPr>
    </w:p>
    <w:p w:rsidR="00A4382E" w:rsidRPr="009E6137" w:rsidRDefault="00A4382E" w:rsidP="00201D45">
      <w:pPr>
        <w:spacing w:after="0" w:line="216" w:lineRule="auto"/>
        <w:outlineLvl w:val="0"/>
        <w:rPr>
          <w:rFonts w:ascii="Times New Roman" w:hAnsi="Times New Roman"/>
          <w:color w:val="000000"/>
          <w:sz w:val="20"/>
          <w:szCs w:val="28"/>
        </w:rPr>
      </w:pPr>
      <w:r>
        <w:rPr>
          <w:rFonts w:ascii="Times New Roman" w:hAnsi="Times New Roman"/>
          <w:color w:val="000000"/>
          <w:sz w:val="20"/>
          <w:szCs w:val="28"/>
        </w:rPr>
        <w:lastRenderedPageBreak/>
        <w:t>УДК 657:330.522.2</w:t>
      </w:r>
    </w:p>
    <w:p w:rsidR="00A4382E" w:rsidRPr="00DD7B04" w:rsidRDefault="00A4382E" w:rsidP="00201D45">
      <w:pPr>
        <w:spacing w:after="0" w:line="216" w:lineRule="auto"/>
        <w:outlineLvl w:val="0"/>
        <w:rPr>
          <w:rFonts w:ascii="Times New Roman" w:hAnsi="Times New Roman"/>
          <w:i/>
          <w:sz w:val="20"/>
          <w:szCs w:val="28"/>
        </w:rPr>
      </w:pPr>
      <w:r w:rsidRPr="000B2F0B">
        <w:rPr>
          <w:rFonts w:ascii="Times New Roman" w:hAnsi="Times New Roman"/>
          <w:b/>
          <w:sz w:val="20"/>
          <w:szCs w:val="28"/>
        </w:rPr>
        <w:t>Варламов А.</w:t>
      </w:r>
      <w:r>
        <w:rPr>
          <w:rFonts w:ascii="Times New Roman" w:hAnsi="Times New Roman"/>
          <w:b/>
          <w:sz w:val="20"/>
          <w:szCs w:val="28"/>
        </w:rPr>
        <w:t xml:space="preserve"> </w:t>
      </w:r>
      <w:r w:rsidRPr="000B2F0B">
        <w:rPr>
          <w:rFonts w:ascii="Times New Roman" w:hAnsi="Times New Roman"/>
          <w:b/>
          <w:sz w:val="20"/>
          <w:szCs w:val="28"/>
        </w:rPr>
        <w:t>А.</w:t>
      </w:r>
      <w:r>
        <w:rPr>
          <w:rFonts w:ascii="Times New Roman" w:hAnsi="Times New Roman"/>
          <w:sz w:val="20"/>
          <w:szCs w:val="28"/>
        </w:rPr>
        <w:t xml:space="preserve"> – </w:t>
      </w:r>
      <w:r w:rsidRPr="00DD7B04">
        <w:rPr>
          <w:rFonts w:ascii="Times New Roman" w:hAnsi="Times New Roman"/>
          <w:i/>
          <w:sz w:val="20"/>
          <w:szCs w:val="28"/>
        </w:rPr>
        <w:t>студент</w:t>
      </w:r>
    </w:p>
    <w:p w:rsidR="00A4382E" w:rsidRDefault="00A4382E" w:rsidP="00201D45">
      <w:pPr>
        <w:spacing w:after="0" w:line="216" w:lineRule="auto"/>
        <w:outlineLvl w:val="0"/>
        <w:rPr>
          <w:rFonts w:ascii="Times New Roman" w:hAnsi="Times New Roman"/>
          <w:b/>
          <w:sz w:val="20"/>
          <w:szCs w:val="28"/>
        </w:rPr>
      </w:pPr>
      <w:r>
        <w:rPr>
          <w:rFonts w:ascii="Times New Roman" w:hAnsi="Times New Roman"/>
          <w:b/>
          <w:sz w:val="20"/>
          <w:szCs w:val="28"/>
        </w:rPr>
        <w:t xml:space="preserve">ОЦЕНКА ОСНОВНЫХ СРЕДСТВ СОГЛАСНО </w:t>
      </w:r>
    </w:p>
    <w:p w:rsidR="00A4382E" w:rsidRDefault="00A4382E" w:rsidP="00201D45">
      <w:pPr>
        <w:spacing w:after="0" w:line="216" w:lineRule="auto"/>
        <w:outlineLvl w:val="0"/>
        <w:rPr>
          <w:rFonts w:ascii="Times New Roman" w:hAnsi="Times New Roman"/>
          <w:b/>
          <w:sz w:val="20"/>
          <w:szCs w:val="28"/>
        </w:rPr>
      </w:pPr>
      <w:r>
        <w:rPr>
          <w:rFonts w:ascii="Times New Roman" w:hAnsi="Times New Roman"/>
          <w:b/>
          <w:sz w:val="20"/>
          <w:szCs w:val="28"/>
        </w:rPr>
        <w:t>НАЦИОНАЛЬНЫМ И ЗАРУБЕЖНЫМ ПОДХОДАМ</w:t>
      </w:r>
    </w:p>
    <w:p w:rsidR="00A4382E" w:rsidRPr="00A4382E" w:rsidRDefault="00A4382E" w:rsidP="00201D45">
      <w:pPr>
        <w:spacing w:after="0" w:line="216" w:lineRule="auto"/>
        <w:rPr>
          <w:rFonts w:ascii="Times New Roman" w:hAnsi="Times New Roman"/>
          <w:i/>
          <w:sz w:val="20"/>
          <w:szCs w:val="20"/>
          <w:lang w:eastAsia="ru-RU"/>
        </w:rPr>
      </w:pPr>
      <w:r w:rsidRPr="00A4382E">
        <w:rPr>
          <w:rFonts w:ascii="Times New Roman" w:hAnsi="Times New Roman"/>
          <w:i/>
          <w:sz w:val="20"/>
          <w:szCs w:val="20"/>
          <w:lang w:eastAsia="ru-RU"/>
        </w:rPr>
        <w:t xml:space="preserve">Научный руководитель – </w:t>
      </w:r>
      <w:r w:rsidRPr="00A4382E">
        <w:rPr>
          <w:rFonts w:ascii="Times New Roman" w:hAnsi="Times New Roman"/>
          <w:b/>
          <w:i/>
          <w:sz w:val="20"/>
          <w:szCs w:val="20"/>
          <w:lang w:eastAsia="ru-RU"/>
        </w:rPr>
        <w:t>Гудкова Е.</w:t>
      </w:r>
      <w:r w:rsidR="00875DB5">
        <w:rPr>
          <w:rFonts w:ascii="Times New Roman" w:hAnsi="Times New Roman"/>
          <w:b/>
          <w:i/>
          <w:sz w:val="20"/>
          <w:szCs w:val="20"/>
          <w:lang w:eastAsia="ru-RU"/>
        </w:rPr>
        <w:t xml:space="preserve"> </w:t>
      </w:r>
      <w:r w:rsidRPr="00A4382E">
        <w:rPr>
          <w:rFonts w:ascii="Times New Roman" w:hAnsi="Times New Roman"/>
          <w:b/>
          <w:i/>
          <w:sz w:val="20"/>
          <w:szCs w:val="20"/>
          <w:lang w:eastAsia="ru-RU"/>
        </w:rPr>
        <w:t>А.</w:t>
      </w:r>
      <w:r w:rsidRPr="00A4382E">
        <w:rPr>
          <w:rFonts w:ascii="Times New Roman" w:hAnsi="Times New Roman"/>
          <w:i/>
          <w:sz w:val="20"/>
          <w:szCs w:val="20"/>
          <w:lang w:eastAsia="ru-RU"/>
        </w:rPr>
        <w:t>, кан</w:t>
      </w:r>
      <w:r w:rsidR="00201D45">
        <w:rPr>
          <w:rFonts w:ascii="Times New Roman" w:hAnsi="Times New Roman"/>
          <w:i/>
          <w:sz w:val="20"/>
          <w:szCs w:val="20"/>
          <w:lang w:eastAsia="ru-RU"/>
        </w:rPr>
        <w:t>д</w:t>
      </w:r>
      <w:r w:rsidRPr="00A4382E">
        <w:rPr>
          <w:rFonts w:ascii="Times New Roman" w:hAnsi="Times New Roman"/>
          <w:i/>
          <w:sz w:val="20"/>
          <w:szCs w:val="20"/>
          <w:lang w:eastAsia="ru-RU"/>
        </w:rPr>
        <w:t>. эк</w:t>
      </w:r>
      <w:r>
        <w:rPr>
          <w:rFonts w:ascii="Times New Roman" w:hAnsi="Times New Roman"/>
          <w:i/>
          <w:sz w:val="20"/>
          <w:szCs w:val="20"/>
          <w:lang w:eastAsia="ru-RU"/>
        </w:rPr>
        <w:t>он</w:t>
      </w:r>
      <w:r w:rsidRPr="00A4382E">
        <w:rPr>
          <w:rFonts w:ascii="Times New Roman" w:hAnsi="Times New Roman"/>
          <w:i/>
          <w:sz w:val="20"/>
          <w:szCs w:val="20"/>
          <w:lang w:eastAsia="ru-RU"/>
        </w:rPr>
        <w:t>. наук</w:t>
      </w:r>
      <w:r w:rsidR="00201D45">
        <w:rPr>
          <w:rFonts w:ascii="Times New Roman" w:hAnsi="Times New Roman"/>
          <w:i/>
          <w:sz w:val="20"/>
          <w:szCs w:val="20"/>
          <w:lang w:eastAsia="ru-RU"/>
        </w:rPr>
        <w:t>,</w:t>
      </w:r>
      <w:r w:rsidR="00201D45" w:rsidRPr="00201D45">
        <w:rPr>
          <w:rFonts w:ascii="Times New Roman" w:hAnsi="Times New Roman"/>
          <w:i/>
          <w:sz w:val="20"/>
          <w:szCs w:val="20"/>
          <w:lang w:eastAsia="ru-RU"/>
        </w:rPr>
        <w:t xml:space="preserve"> </w:t>
      </w:r>
      <w:r w:rsidR="00201D45" w:rsidRPr="00A4382E">
        <w:rPr>
          <w:rFonts w:ascii="Times New Roman" w:hAnsi="Times New Roman"/>
          <w:i/>
          <w:sz w:val="20"/>
          <w:szCs w:val="20"/>
          <w:lang w:eastAsia="ru-RU"/>
        </w:rPr>
        <w:t>доцент</w:t>
      </w:r>
    </w:p>
    <w:p w:rsidR="00A4382E" w:rsidRPr="000B2F0B" w:rsidRDefault="00A4382E" w:rsidP="00201D45">
      <w:pPr>
        <w:spacing w:after="0" w:line="216" w:lineRule="auto"/>
        <w:rPr>
          <w:rFonts w:ascii="Times New Roman" w:hAnsi="Times New Roman"/>
          <w:sz w:val="20"/>
          <w:szCs w:val="28"/>
        </w:rPr>
      </w:pPr>
      <w:r w:rsidRPr="000B2F0B">
        <w:rPr>
          <w:rFonts w:ascii="Times New Roman" w:hAnsi="Times New Roman"/>
          <w:sz w:val="20"/>
          <w:szCs w:val="28"/>
        </w:rPr>
        <w:t>УО «Белорусская государственная сельскохозяйственная академия»</w:t>
      </w:r>
      <w:r>
        <w:rPr>
          <w:rFonts w:ascii="Times New Roman" w:hAnsi="Times New Roman"/>
          <w:sz w:val="20"/>
          <w:szCs w:val="28"/>
        </w:rPr>
        <w:t>,</w:t>
      </w:r>
    </w:p>
    <w:p w:rsidR="00A4382E" w:rsidRDefault="00A4382E" w:rsidP="00201D45">
      <w:pPr>
        <w:spacing w:after="0" w:line="216" w:lineRule="auto"/>
        <w:rPr>
          <w:rFonts w:ascii="Times New Roman" w:hAnsi="Times New Roman"/>
          <w:sz w:val="20"/>
          <w:szCs w:val="28"/>
        </w:rPr>
      </w:pPr>
      <w:r w:rsidRPr="000B2F0B">
        <w:rPr>
          <w:rFonts w:ascii="Times New Roman" w:hAnsi="Times New Roman"/>
          <w:sz w:val="20"/>
          <w:szCs w:val="28"/>
        </w:rPr>
        <w:t>Горки, Республика Беларусь</w:t>
      </w:r>
    </w:p>
    <w:p w:rsidR="00A4382E" w:rsidRDefault="00A4382E" w:rsidP="00A4382E">
      <w:pPr>
        <w:spacing w:after="0" w:line="216" w:lineRule="auto"/>
        <w:jc w:val="both"/>
        <w:rPr>
          <w:rFonts w:ascii="Times New Roman" w:hAnsi="Times New Roman"/>
          <w:sz w:val="20"/>
          <w:szCs w:val="28"/>
        </w:rPr>
      </w:pPr>
    </w:p>
    <w:p w:rsidR="00A4382E" w:rsidRDefault="00A4382E" w:rsidP="00201D45">
      <w:pPr>
        <w:spacing w:after="0"/>
        <w:ind w:firstLine="284"/>
        <w:jc w:val="both"/>
        <w:rPr>
          <w:rFonts w:ascii="Times New Roman" w:hAnsi="Times New Roman"/>
          <w:sz w:val="20"/>
          <w:szCs w:val="28"/>
        </w:rPr>
      </w:pPr>
      <w:r w:rsidRPr="00695CEA">
        <w:rPr>
          <w:rFonts w:ascii="Times New Roman" w:hAnsi="Times New Roman"/>
          <w:sz w:val="20"/>
          <w:szCs w:val="28"/>
        </w:rPr>
        <w:t>Большинство белорусских предприятий стремятся расшири</w:t>
      </w:r>
      <w:r>
        <w:rPr>
          <w:rFonts w:ascii="Times New Roman" w:hAnsi="Times New Roman"/>
          <w:sz w:val="20"/>
          <w:szCs w:val="28"/>
        </w:rPr>
        <w:t xml:space="preserve">ть свое влияние на рынки других </w:t>
      </w:r>
      <w:r w:rsidRPr="00695CEA">
        <w:rPr>
          <w:rFonts w:ascii="Times New Roman" w:hAnsi="Times New Roman"/>
          <w:sz w:val="20"/>
          <w:szCs w:val="28"/>
        </w:rPr>
        <w:t>стран. Основой выхода на мировой рынок является соответствие финансовой отчетности организации общепр</w:t>
      </w:r>
      <w:r w:rsidRPr="00695CEA">
        <w:rPr>
          <w:rFonts w:ascii="Times New Roman" w:hAnsi="Times New Roman"/>
          <w:sz w:val="20"/>
          <w:szCs w:val="28"/>
        </w:rPr>
        <w:t>и</w:t>
      </w:r>
      <w:r w:rsidRPr="00695CEA">
        <w:rPr>
          <w:rFonts w:ascii="Times New Roman" w:hAnsi="Times New Roman"/>
          <w:sz w:val="20"/>
          <w:szCs w:val="28"/>
        </w:rPr>
        <w:t>нятым международным нормам. В последние годы национальные пр</w:t>
      </w:r>
      <w:r w:rsidRPr="00695CEA">
        <w:rPr>
          <w:rFonts w:ascii="Times New Roman" w:hAnsi="Times New Roman"/>
          <w:sz w:val="20"/>
          <w:szCs w:val="28"/>
        </w:rPr>
        <w:t>а</w:t>
      </w:r>
      <w:r w:rsidRPr="00695CEA">
        <w:rPr>
          <w:rFonts w:ascii="Times New Roman" w:hAnsi="Times New Roman"/>
          <w:sz w:val="20"/>
          <w:szCs w:val="28"/>
        </w:rPr>
        <w:t>вила бухгалтерского учета существенно сблизились с международн</w:t>
      </w:r>
      <w:r w:rsidRPr="00695CEA">
        <w:rPr>
          <w:rFonts w:ascii="Times New Roman" w:hAnsi="Times New Roman"/>
          <w:sz w:val="20"/>
          <w:szCs w:val="28"/>
        </w:rPr>
        <w:t>ы</w:t>
      </w:r>
      <w:r w:rsidRPr="00695CEA">
        <w:rPr>
          <w:rFonts w:ascii="Times New Roman" w:hAnsi="Times New Roman"/>
          <w:sz w:val="20"/>
          <w:szCs w:val="28"/>
        </w:rPr>
        <w:t>ми стандартами (МСФО), однако имеется</w:t>
      </w:r>
      <w:r>
        <w:rPr>
          <w:rFonts w:ascii="Times New Roman" w:hAnsi="Times New Roman"/>
          <w:sz w:val="20"/>
          <w:szCs w:val="28"/>
        </w:rPr>
        <w:t xml:space="preserve"> </w:t>
      </w:r>
      <w:r w:rsidRPr="00695CEA">
        <w:rPr>
          <w:rFonts w:ascii="Times New Roman" w:hAnsi="Times New Roman"/>
          <w:sz w:val="20"/>
          <w:szCs w:val="28"/>
        </w:rPr>
        <w:t>еще достаточно различий по многим аспектам учета. В первую очередь это касается оценки объе</w:t>
      </w:r>
      <w:r w:rsidRPr="00695CEA">
        <w:rPr>
          <w:rFonts w:ascii="Times New Roman" w:hAnsi="Times New Roman"/>
          <w:sz w:val="20"/>
          <w:szCs w:val="28"/>
        </w:rPr>
        <w:t>к</w:t>
      </w:r>
      <w:r w:rsidRPr="00695CEA">
        <w:rPr>
          <w:rFonts w:ascii="Times New Roman" w:hAnsi="Times New Roman"/>
          <w:sz w:val="20"/>
          <w:szCs w:val="28"/>
        </w:rPr>
        <w:t>тов учета.</w:t>
      </w:r>
      <w:r>
        <w:rPr>
          <w:rFonts w:ascii="Times New Roman" w:hAnsi="Times New Roman"/>
          <w:sz w:val="20"/>
          <w:szCs w:val="28"/>
        </w:rPr>
        <w:t xml:space="preserve"> </w:t>
      </w:r>
      <w:r w:rsidRPr="00695CEA">
        <w:rPr>
          <w:rFonts w:ascii="Times New Roman" w:hAnsi="Times New Roman"/>
          <w:sz w:val="20"/>
          <w:szCs w:val="28"/>
        </w:rPr>
        <w:t>Поскольку значительный удельный вес в активах предпр</w:t>
      </w:r>
      <w:r w:rsidRPr="00695CEA">
        <w:rPr>
          <w:rFonts w:ascii="Times New Roman" w:hAnsi="Times New Roman"/>
          <w:sz w:val="20"/>
          <w:szCs w:val="28"/>
        </w:rPr>
        <w:t>и</w:t>
      </w:r>
      <w:r w:rsidRPr="00695CEA">
        <w:rPr>
          <w:rFonts w:ascii="Times New Roman" w:hAnsi="Times New Roman"/>
          <w:sz w:val="20"/>
          <w:szCs w:val="28"/>
        </w:rPr>
        <w:t>ятия</w:t>
      </w:r>
      <w:r>
        <w:rPr>
          <w:rFonts w:ascii="Times New Roman" w:hAnsi="Times New Roman"/>
          <w:sz w:val="20"/>
          <w:szCs w:val="28"/>
        </w:rPr>
        <w:t xml:space="preserve"> занимают основные средства, то </w:t>
      </w:r>
      <w:r w:rsidRPr="00695CEA">
        <w:rPr>
          <w:rFonts w:ascii="Times New Roman" w:hAnsi="Times New Roman"/>
          <w:sz w:val="20"/>
          <w:szCs w:val="28"/>
        </w:rPr>
        <w:t>их экономически обоснованная оценка имеет большое значение для достоверного отражения всего</w:t>
      </w:r>
      <w:r>
        <w:rPr>
          <w:rFonts w:ascii="Times New Roman" w:hAnsi="Times New Roman"/>
          <w:sz w:val="20"/>
          <w:szCs w:val="28"/>
        </w:rPr>
        <w:t xml:space="preserve"> </w:t>
      </w:r>
      <w:r w:rsidRPr="00695CEA">
        <w:rPr>
          <w:rFonts w:ascii="Times New Roman" w:hAnsi="Times New Roman"/>
          <w:sz w:val="20"/>
          <w:szCs w:val="28"/>
        </w:rPr>
        <w:t>имущественного комплекса</w:t>
      </w:r>
      <w:r>
        <w:rPr>
          <w:rFonts w:ascii="Times New Roman" w:hAnsi="Times New Roman"/>
          <w:sz w:val="20"/>
          <w:szCs w:val="28"/>
        </w:rPr>
        <w:t>.</w:t>
      </w:r>
    </w:p>
    <w:p w:rsidR="00A4382E" w:rsidRDefault="00A4382E" w:rsidP="00201D45">
      <w:pPr>
        <w:spacing w:after="0"/>
        <w:ind w:firstLine="284"/>
        <w:jc w:val="both"/>
        <w:rPr>
          <w:rFonts w:ascii="Times New Roman" w:hAnsi="Times New Roman"/>
          <w:sz w:val="20"/>
          <w:szCs w:val="28"/>
        </w:rPr>
      </w:pPr>
      <w:r w:rsidRPr="00D45EFF">
        <w:rPr>
          <w:rFonts w:ascii="Times New Roman" w:hAnsi="Times New Roman"/>
          <w:sz w:val="20"/>
          <w:szCs w:val="28"/>
        </w:rPr>
        <w:t xml:space="preserve">Цель </w:t>
      </w:r>
      <w:r>
        <w:rPr>
          <w:rFonts w:ascii="Times New Roman" w:hAnsi="Times New Roman"/>
          <w:sz w:val="20"/>
          <w:szCs w:val="28"/>
        </w:rPr>
        <w:t>данной</w:t>
      </w:r>
      <w:r w:rsidRPr="00D45EFF">
        <w:rPr>
          <w:rFonts w:ascii="Times New Roman" w:hAnsi="Times New Roman"/>
          <w:sz w:val="20"/>
          <w:szCs w:val="28"/>
        </w:rPr>
        <w:t xml:space="preserve"> работы – сравнить по</w:t>
      </w:r>
      <w:r>
        <w:rPr>
          <w:rFonts w:ascii="Times New Roman" w:hAnsi="Times New Roman"/>
          <w:sz w:val="20"/>
          <w:szCs w:val="28"/>
        </w:rPr>
        <w:t>дходы и правила оценки осно</w:t>
      </w:r>
      <w:r>
        <w:rPr>
          <w:rFonts w:ascii="Times New Roman" w:hAnsi="Times New Roman"/>
          <w:sz w:val="20"/>
          <w:szCs w:val="28"/>
        </w:rPr>
        <w:t>в</w:t>
      </w:r>
      <w:r>
        <w:rPr>
          <w:rFonts w:ascii="Times New Roman" w:hAnsi="Times New Roman"/>
          <w:sz w:val="20"/>
          <w:szCs w:val="28"/>
        </w:rPr>
        <w:t xml:space="preserve">ных </w:t>
      </w:r>
      <w:r w:rsidRPr="00D45EFF">
        <w:rPr>
          <w:rFonts w:ascii="Times New Roman" w:hAnsi="Times New Roman"/>
          <w:sz w:val="20"/>
          <w:szCs w:val="28"/>
        </w:rPr>
        <w:t>средств согласно международным и национальным стандартам и выявить различия</w:t>
      </w:r>
      <w:r>
        <w:rPr>
          <w:rFonts w:ascii="Times New Roman" w:hAnsi="Times New Roman"/>
          <w:sz w:val="20"/>
          <w:szCs w:val="28"/>
        </w:rPr>
        <w:t>.</w:t>
      </w:r>
    </w:p>
    <w:p w:rsidR="00A4382E" w:rsidRPr="00695CEA" w:rsidRDefault="00A4382E" w:rsidP="00BA5997">
      <w:pPr>
        <w:spacing w:after="0"/>
        <w:ind w:firstLine="284"/>
        <w:jc w:val="both"/>
        <w:rPr>
          <w:rFonts w:ascii="Times New Roman" w:hAnsi="Times New Roman"/>
          <w:sz w:val="20"/>
          <w:szCs w:val="28"/>
        </w:rPr>
      </w:pPr>
      <w:r w:rsidRPr="00695CEA">
        <w:rPr>
          <w:rFonts w:ascii="Times New Roman" w:hAnsi="Times New Roman"/>
          <w:sz w:val="20"/>
          <w:szCs w:val="28"/>
        </w:rPr>
        <w:t xml:space="preserve">Основные средства </w:t>
      </w:r>
      <w:r>
        <w:rPr>
          <w:rFonts w:ascii="Times New Roman" w:hAnsi="Times New Roman"/>
          <w:sz w:val="20"/>
          <w:szCs w:val="28"/>
        </w:rPr>
        <w:t xml:space="preserve">в </w:t>
      </w:r>
      <w:r w:rsidRPr="00FC5E86">
        <w:rPr>
          <w:rFonts w:ascii="Times New Roman" w:hAnsi="Times New Roman"/>
          <w:sz w:val="20"/>
          <w:szCs w:val="28"/>
        </w:rPr>
        <w:t>Республик</w:t>
      </w:r>
      <w:r>
        <w:rPr>
          <w:rFonts w:ascii="Times New Roman" w:hAnsi="Times New Roman"/>
          <w:sz w:val="20"/>
          <w:szCs w:val="28"/>
        </w:rPr>
        <w:t>е</w:t>
      </w:r>
      <w:r w:rsidRPr="00FC5E86">
        <w:rPr>
          <w:rFonts w:ascii="Times New Roman" w:hAnsi="Times New Roman"/>
          <w:sz w:val="20"/>
          <w:szCs w:val="28"/>
        </w:rPr>
        <w:t xml:space="preserve"> Беларусь</w:t>
      </w:r>
      <w:r w:rsidR="00201D45">
        <w:rPr>
          <w:rFonts w:ascii="Times New Roman" w:hAnsi="Times New Roman"/>
          <w:sz w:val="20"/>
          <w:szCs w:val="28"/>
        </w:rPr>
        <w:t>,</w:t>
      </w:r>
      <w:r w:rsidRPr="00695CEA">
        <w:rPr>
          <w:rFonts w:ascii="Times New Roman" w:hAnsi="Times New Roman"/>
          <w:sz w:val="20"/>
          <w:szCs w:val="28"/>
        </w:rPr>
        <w:t xml:space="preserve"> согласно </w:t>
      </w:r>
      <w:r w:rsidR="002228C8">
        <w:rPr>
          <w:rFonts w:ascii="Times New Roman" w:hAnsi="Times New Roman"/>
          <w:sz w:val="20"/>
          <w:szCs w:val="28"/>
        </w:rPr>
        <w:t>и</w:t>
      </w:r>
      <w:r w:rsidRPr="00FC5E86">
        <w:rPr>
          <w:rFonts w:ascii="Times New Roman" w:hAnsi="Times New Roman"/>
          <w:sz w:val="20"/>
          <w:szCs w:val="28"/>
        </w:rPr>
        <w:t>нструкци</w:t>
      </w:r>
      <w:r>
        <w:rPr>
          <w:rFonts w:ascii="Times New Roman" w:hAnsi="Times New Roman"/>
          <w:sz w:val="20"/>
          <w:szCs w:val="28"/>
        </w:rPr>
        <w:t>и</w:t>
      </w:r>
      <w:r w:rsidRPr="00FC5E86">
        <w:rPr>
          <w:rFonts w:ascii="Times New Roman" w:hAnsi="Times New Roman"/>
          <w:sz w:val="20"/>
          <w:szCs w:val="28"/>
        </w:rPr>
        <w:t xml:space="preserve"> о порядке бухгалтерского учета основных средств</w:t>
      </w:r>
      <w:r w:rsidR="00201D45">
        <w:rPr>
          <w:rFonts w:ascii="Times New Roman" w:hAnsi="Times New Roman"/>
          <w:sz w:val="20"/>
          <w:szCs w:val="28"/>
        </w:rPr>
        <w:t>,</w:t>
      </w:r>
      <w:r w:rsidRPr="00FC5E86">
        <w:rPr>
          <w:rFonts w:ascii="Times New Roman" w:hAnsi="Times New Roman"/>
          <w:sz w:val="20"/>
          <w:szCs w:val="28"/>
        </w:rPr>
        <w:t xml:space="preserve"> </w:t>
      </w:r>
      <w:r w:rsidRPr="00695CEA">
        <w:rPr>
          <w:rFonts w:ascii="Times New Roman" w:hAnsi="Times New Roman"/>
          <w:sz w:val="20"/>
          <w:szCs w:val="28"/>
        </w:rPr>
        <w:t>оцениваются по пе</w:t>
      </w:r>
      <w:r w:rsidRPr="00695CEA">
        <w:rPr>
          <w:rFonts w:ascii="Times New Roman" w:hAnsi="Times New Roman"/>
          <w:sz w:val="20"/>
          <w:szCs w:val="28"/>
        </w:rPr>
        <w:t>р</w:t>
      </w:r>
      <w:r w:rsidRPr="00695CEA">
        <w:rPr>
          <w:rFonts w:ascii="Times New Roman" w:hAnsi="Times New Roman"/>
          <w:sz w:val="20"/>
          <w:szCs w:val="28"/>
        </w:rPr>
        <w:t>воначальной или по переоцененной стоимости</w:t>
      </w:r>
      <w:r>
        <w:rPr>
          <w:rFonts w:ascii="Times New Roman" w:hAnsi="Times New Roman"/>
          <w:sz w:val="20"/>
          <w:szCs w:val="28"/>
        </w:rPr>
        <w:t xml:space="preserve"> </w:t>
      </w:r>
      <w:r w:rsidRPr="003B6B2D">
        <w:rPr>
          <w:rFonts w:ascii="Times New Roman" w:hAnsi="Times New Roman"/>
          <w:sz w:val="20"/>
          <w:szCs w:val="28"/>
        </w:rPr>
        <w:t>[1]</w:t>
      </w:r>
      <w:r w:rsidRPr="00695CEA">
        <w:rPr>
          <w:rFonts w:ascii="Times New Roman" w:hAnsi="Times New Roman"/>
          <w:sz w:val="20"/>
          <w:szCs w:val="28"/>
        </w:rPr>
        <w:t>.</w:t>
      </w:r>
      <w:r>
        <w:rPr>
          <w:rFonts w:ascii="Times New Roman" w:hAnsi="Times New Roman"/>
          <w:sz w:val="20"/>
          <w:szCs w:val="28"/>
        </w:rPr>
        <w:t xml:space="preserve"> </w:t>
      </w:r>
    </w:p>
    <w:p w:rsidR="00A4382E" w:rsidRPr="00695CEA" w:rsidRDefault="00A4382E" w:rsidP="00201D45">
      <w:pPr>
        <w:spacing w:after="0"/>
        <w:ind w:firstLine="284"/>
        <w:jc w:val="both"/>
        <w:rPr>
          <w:rFonts w:ascii="Times New Roman" w:hAnsi="Times New Roman"/>
          <w:sz w:val="20"/>
          <w:szCs w:val="28"/>
        </w:rPr>
      </w:pPr>
      <w:r w:rsidRPr="00695CEA">
        <w:rPr>
          <w:rFonts w:ascii="Times New Roman" w:hAnsi="Times New Roman"/>
          <w:sz w:val="20"/>
          <w:szCs w:val="28"/>
        </w:rPr>
        <w:t>Первоначальная стоимость основных средств может быть увелич</w:t>
      </w:r>
      <w:r w:rsidRPr="00695CEA">
        <w:rPr>
          <w:rFonts w:ascii="Times New Roman" w:hAnsi="Times New Roman"/>
          <w:sz w:val="20"/>
          <w:szCs w:val="28"/>
        </w:rPr>
        <w:t>е</w:t>
      </w:r>
      <w:r w:rsidRPr="00695CEA">
        <w:rPr>
          <w:rFonts w:ascii="Times New Roman" w:hAnsi="Times New Roman"/>
          <w:sz w:val="20"/>
          <w:szCs w:val="28"/>
        </w:rPr>
        <w:t>на на сумму резерва по выводу основных средств из эксплуатации.</w:t>
      </w:r>
    </w:p>
    <w:p w:rsidR="00A4382E" w:rsidRPr="00695CEA" w:rsidRDefault="00A4382E" w:rsidP="00201D45">
      <w:pPr>
        <w:spacing w:after="0"/>
        <w:ind w:firstLine="284"/>
        <w:jc w:val="both"/>
        <w:rPr>
          <w:rFonts w:ascii="Times New Roman" w:hAnsi="Times New Roman"/>
          <w:sz w:val="20"/>
          <w:szCs w:val="28"/>
        </w:rPr>
      </w:pPr>
      <w:r w:rsidRPr="00695CEA">
        <w:rPr>
          <w:rFonts w:ascii="Times New Roman" w:hAnsi="Times New Roman"/>
          <w:sz w:val="20"/>
          <w:szCs w:val="28"/>
        </w:rPr>
        <w:t>Согласно МСФО, объект основных средств при поступлени</w:t>
      </w:r>
      <w:r>
        <w:rPr>
          <w:rFonts w:ascii="Times New Roman" w:hAnsi="Times New Roman"/>
          <w:sz w:val="20"/>
          <w:szCs w:val="28"/>
        </w:rPr>
        <w:t>и оц</w:t>
      </w:r>
      <w:r>
        <w:rPr>
          <w:rFonts w:ascii="Times New Roman" w:hAnsi="Times New Roman"/>
          <w:sz w:val="20"/>
          <w:szCs w:val="28"/>
        </w:rPr>
        <w:t>е</w:t>
      </w:r>
      <w:r>
        <w:rPr>
          <w:rFonts w:ascii="Times New Roman" w:hAnsi="Times New Roman"/>
          <w:sz w:val="20"/>
          <w:szCs w:val="28"/>
        </w:rPr>
        <w:t xml:space="preserve">нивается по себестоимости. </w:t>
      </w:r>
      <w:r w:rsidRPr="00695CEA">
        <w:rPr>
          <w:rFonts w:ascii="Times New Roman" w:hAnsi="Times New Roman"/>
          <w:sz w:val="20"/>
          <w:szCs w:val="28"/>
        </w:rPr>
        <w:t>Далее предприятие должно выбрать м</w:t>
      </w:r>
      <w:r w:rsidRPr="00695CEA">
        <w:rPr>
          <w:rFonts w:ascii="Times New Roman" w:hAnsi="Times New Roman"/>
          <w:sz w:val="20"/>
          <w:szCs w:val="28"/>
        </w:rPr>
        <w:t>о</w:t>
      </w:r>
      <w:r w:rsidRPr="00695CEA">
        <w:rPr>
          <w:rFonts w:ascii="Times New Roman" w:hAnsi="Times New Roman"/>
          <w:sz w:val="20"/>
          <w:szCs w:val="28"/>
        </w:rPr>
        <w:t>дель учета либо по фактическим затратам, либо по переоцененной стоимости и применять эту политику ко всему классу основных средств</w:t>
      </w:r>
      <w:r w:rsidRPr="003B6B2D">
        <w:rPr>
          <w:rFonts w:ascii="Times New Roman" w:hAnsi="Times New Roman"/>
          <w:sz w:val="20"/>
          <w:szCs w:val="28"/>
        </w:rPr>
        <w:t xml:space="preserve"> [2]</w:t>
      </w:r>
      <w:r w:rsidRPr="00695CEA">
        <w:rPr>
          <w:rFonts w:ascii="Times New Roman" w:hAnsi="Times New Roman"/>
          <w:sz w:val="20"/>
          <w:szCs w:val="28"/>
        </w:rPr>
        <w:t>.</w:t>
      </w:r>
    </w:p>
    <w:p w:rsidR="00A4382E" w:rsidRPr="00695CEA" w:rsidRDefault="00A4382E" w:rsidP="00201D45">
      <w:pPr>
        <w:spacing w:after="0"/>
        <w:ind w:firstLine="284"/>
        <w:jc w:val="both"/>
        <w:rPr>
          <w:rFonts w:ascii="Times New Roman" w:hAnsi="Times New Roman"/>
          <w:sz w:val="20"/>
          <w:szCs w:val="28"/>
        </w:rPr>
      </w:pPr>
      <w:r w:rsidRPr="00695CEA">
        <w:rPr>
          <w:rFonts w:ascii="Times New Roman" w:hAnsi="Times New Roman"/>
          <w:sz w:val="20"/>
          <w:szCs w:val="28"/>
        </w:rPr>
        <w:t>По МСФО в себестоимость основных средств включают:</w:t>
      </w:r>
    </w:p>
    <w:p w:rsidR="00A4382E" w:rsidRPr="00695CEA" w:rsidRDefault="00A4382E" w:rsidP="00201D45">
      <w:pPr>
        <w:spacing w:after="0"/>
        <w:ind w:firstLine="284"/>
        <w:jc w:val="both"/>
        <w:rPr>
          <w:rFonts w:ascii="Times New Roman" w:hAnsi="Times New Roman"/>
          <w:sz w:val="20"/>
          <w:szCs w:val="28"/>
        </w:rPr>
      </w:pPr>
      <w:r>
        <w:rPr>
          <w:rFonts w:ascii="Times New Roman" w:hAnsi="Times New Roman"/>
          <w:sz w:val="20"/>
          <w:szCs w:val="28"/>
        </w:rPr>
        <w:t>–</w:t>
      </w:r>
      <w:r w:rsidRPr="00695CEA">
        <w:rPr>
          <w:rFonts w:ascii="Times New Roman" w:hAnsi="Times New Roman"/>
          <w:sz w:val="20"/>
          <w:szCs w:val="28"/>
        </w:rPr>
        <w:t xml:space="preserve"> цену покупки, включая импортные пошлины и нево</w:t>
      </w:r>
      <w:r>
        <w:rPr>
          <w:rFonts w:ascii="Times New Roman" w:hAnsi="Times New Roman"/>
          <w:sz w:val="20"/>
          <w:szCs w:val="28"/>
        </w:rPr>
        <w:t xml:space="preserve">змещаемые налоги на покупку, за </w:t>
      </w:r>
      <w:r w:rsidRPr="00695CEA">
        <w:rPr>
          <w:rFonts w:ascii="Times New Roman" w:hAnsi="Times New Roman"/>
          <w:sz w:val="20"/>
          <w:szCs w:val="28"/>
        </w:rPr>
        <w:t>вычетом торговых скидок и возмещений;</w:t>
      </w:r>
    </w:p>
    <w:p w:rsidR="00A4382E" w:rsidRPr="00695CEA" w:rsidRDefault="00A4382E" w:rsidP="00201D45">
      <w:pPr>
        <w:spacing w:after="0"/>
        <w:ind w:firstLine="284"/>
        <w:jc w:val="both"/>
        <w:rPr>
          <w:rFonts w:ascii="Times New Roman" w:hAnsi="Times New Roman"/>
          <w:sz w:val="20"/>
          <w:szCs w:val="28"/>
        </w:rPr>
      </w:pPr>
      <w:r>
        <w:rPr>
          <w:rFonts w:ascii="Times New Roman" w:hAnsi="Times New Roman"/>
          <w:sz w:val="20"/>
          <w:szCs w:val="28"/>
        </w:rPr>
        <w:t>–</w:t>
      </w:r>
      <w:r w:rsidRPr="00695CEA">
        <w:rPr>
          <w:rFonts w:ascii="Times New Roman" w:hAnsi="Times New Roman"/>
          <w:sz w:val="20"/>
          <w:szCs w:val="28"/>
        </w:rPr>
        <w:t xml:space="preserve"> любые прямые затраты на доставку актива в нужное место и пр</w:t>
      </w:r>
      <w:r w:rsidRPr="00695CEA">
        <w:rPr>
          <w:rFonts w:ascii="Times New Roman" w:hAnsi="Times New Roman"/>
          <w:sz w:val="20"/>
          <w:szCs w:val="28"/>
        </w:rPr>
        <w:t>и</w:t>
      </w:r>
      <w:r w:rsidRPr="00695CEA">
        <w:rPr>
          <w:rFonts w:ascii="Times New Roman" w:hAnsi="Times New Roman"/>
          <w:sz w:val="20"/>
          <w:szCs w:val="28"/>
        </w:rPr>
        <w:t>ведение его в состояние, необходимое для эксплуатации в соответс</w:t>
      </w:r>
      <w:r w:rsidRPr="00695CEA">
        <w:rPr>
          <w:rFonts w:ascii="Times New Roman" w:hAnsi="Times New Roman"/>
          <w:sz w:val="20"/>
          <w:szCs w:val="28"/>
        </w:rPr>
        <w:t>т</w:t>
      </w:r>
      <w:r w:rsidRPr="00695CEA">
        <w:rPr>
          <w:rFonts w:ascii="Times New Roman" w:hAnsi="Times New Roman"/>
          <w:sz w:val="20"/>
          <w:szCs w:val="28"/>
        </w:rPr>
        <w:t>вии с намерениями руководства предприятия;</w:t>
      </w:r>
    </w:p>
    <w:p w:rsidR="00A4382E" w:rsidRPr="00695CEA" w:rsidRDefault="00A4382E" w:rsidP="00201D45">
      <w:pPr>
        <w:spacing w:after="0"/>
        <w:ind w:firstLine="284"/>
        <w:jc w:val="both"/>
        <w:rPr>
          <w:rFonts w:ascii="Times New Roman" w:hAnsi="Times New Roman"/>
          <w:sz w:val="20"/>
          <w:szCs w:val="28"/>
        </w:rPr>
      </w:pPr>
      <w:r>
        <w:rPr>
          <w:rFonts w:ascii="Times New Roman" w:hAnsi="Times New Roman"/>
          <w:sz w:val="20"/>
          <w:szCs w:val="28"/>
        </w:rPr>
        <w:t>–</w:t>
      </w:r>
      <w:r w:rsidRPr="00695CEA">
        <w:rPr>
          <w:rFonts w:ascii="Times New Roman" w:hAnsi="Times New Roman"/>
          <w:sz w:val="20"/>
          <w:szCs w:val="28"/>
        </w:rPr>
        <w:t xml:space="preserve"> предварительную оценку затрат на демонтаж и удал</w:t>
      </w:r>
      <w:r>
        <w:rPr>
          <w:rFonts w:ascii="Times New Roman" w:hAnsi="Times New Roman"/>
          <w:sz w:val="20"/>
          <w:szCs w:val="28"/>
        </w:rPr>
        <w:t xml:space="preserve">ение объекта основных средств и </w:t>
      </w:r>
      <w:r w:rsidRPr="00695CEA">
        <w:rPr>
          <w:rFonts w:ascii="Times New Roman" w:hAnsi="Times New Roman"/>
          <w:sz w:val="20"/>
          <w:szCs w:val="28"/>
        </w:rPr>
        <w:t>восстановление природных ресурсов на занима</w:t>
      </w:r>
      <w:r w:rsidRPr="00695CEA">
        <w:rPr>
          <w:rFonts w:ascii="Times New Roman" w:hAnsi="Times New Roman"/>
          <w:sz w:val="20"/>
          <w:szCs w:val="28"/>
        </w:rPr>
        <w:t>е</w:t>
      </w:r>
      <w:r w:rsidRPr="00695CEA">
        <w:rPr>
          <w:rFonts w:ascii="Times New Roman" w:hAnsi="Times New Roman"/>
          <w:sz w:val="20"/>
          <w:szCs w:val="28"/>
        </w:rPr>
        <w:lastRenderedPageBreak/>
        <w:t>мом им участке, в отношении которых предприятие принимает на себя обязательство.</w:t>
      </w:r>
    </w:p>
    <w:p w:rsidR="00A4382E" w:rsidRPr="00695CEA" w:rsidRDefault="00A4382E" w:rsidP="00201D45">
      <w:pPr>
        <w:spacing w:after="0"/>
        <w:ind w:firstLine="284"/>
        <w:jc w:val="both"/>
        <w:rPr>
          <w:rFonts w:ascii="Times New Roman" w:hAnsi="Times New Roman"/>
          <w:sz w:val="20"/>
          <w:szCs w:val="28"/>
        </w:rPr>
      </w:pPr>
      <w:r w:rsidRPr="00695CEA">
        <w:rPr>
          <w:rFonts w:ascii="Times New Roman" w:hAnsi="Times New Roman"/>
          <w:sz w:val="20"/>
          <w:szCs w:val="28"/>
        </w:rPr>
        <w:t>В США стандарты учета (ГААП) предполагают оценку основных средств только по исторической стоимости, то есть первоначальной. Первоначальная стоимость объектов понимается как величина дене</w:t>
      </w:r>
      <w:r w:rsidRPr="00695CEA">
        <w:rPr>
          <w:rFonts w:ascii="Times New Roman" w:hAnsi="Times New Roman"/>
          <w:sz w:val="20"/>
          <w:szCs w:val="28"/>
        </w:rPr>
        <w:t>ж</w:t>
      </w:r>
      <w:r w:rsidRPr="00695CEA">
        <w:rPr>
          <w:rFonts w:ascii="Times New Roman" w:hAnsi="Times New Roman"/>
          <w:sz w:val="20"/>
          <w:szCs w:val="28"/>
        </w:rPr>
        <w:t>ных средств (или справедливая стоимость иного возмещения), которые были потрачены на приобретение (или возведение) основного средства и приведение его в рабочее состояние.</w:t>
      </w:r>
    </w:p>
    <w:p w:rsidR="00A4382E" w:rsidRDefault="00A4382E" w:rsidP="00201D45">
      <w:pPr>
        <w:spacing w:after="0"/>
        <w:ind w:firstLine="284"/>
        <w:jc w:val="both"/>
        <w:rPr>
          <w:rFonts w:ascii="Times New Roman" w:hAnsi="Times New Roman"/>
          <w:sz w:val="20"/>
          <w:szCs w:val="28"/>
        </w:rPr>
      </w:pPr>
      <w:r w:rsidRPr="00695CEA">
        <w:rPr>
          <w:rFonts w:ascii="Times New Roman" w:hAnsi="Times New Roman"/>
          <w:sz w:val="20"/>
          <w:szCs w:val="28"/>
        </w:rPr>
        <w:t xml:space="preserve">В </w:t>
      </w:r>
      <w:r>
        <w:rPr>
          <w:rFonts w:ascii="Times New Roman" w:hAnsi="Times New Roman"/>
          <w:sz w:val="20"/>
          <w:szCs w:val="28"/>
        </w:rPr>
        <w:t>белорусском законодательстве</w:t>
      </w:r>
      <w:r w:rsidRPr="00695CEA">
        <w:rPr>
          <w:rFonts w:ascii="Times New Roman" w:hAnsi="Times New Roman"/>
          <w:sz w:val="20"/>
          <w:szCs w:val="28"/>
        </w:rPr>
        <w:t xml:space="preserve"> до ввода в эксплуатацию осно</w:t>
      </w:r>
      <w:r w:rsidRPr="00695CEA">
        <w:rPr>
          <w:rFonts w:ascii="Times New Roman" w:hAnsi="Times New Roman"/>
          <w:sz w:val="20"/>
          <w:szCs w:val="28"/>
        </w:rPr>
        <w:t>в</w:t>
      </w:r>
      <w:r w:rsidRPr="00695CEA">
        <w:rPr>
          <w:rFonts w:ascii="Times New Roman" w:hAnsi="Times New Roman"/>
          <w:sz w:val="20"/>
          <w:szCs w:val="28"/>
        </w:rPr>
        <w:t>ных средств в первоначальную стоимость включаются проценты по кредитам</w:t>
      </w:r>
      <w:r w:rsidR="00201D45">
        <w:rPr>
          <w:rFonts w:ascii="Times New Roman" w:hAnsi="Times New Roman"/>
          <w:sz w:val="20"/>
          <w:szCs w:val="28"/>
        </w:rPr>
        <w:t>,</w:t>
      </w:r>
      <w:r>
        <w:rPr>
          <w:rFonts w:ascii="Times New Roman" w:hAnsi="Times New Roman"/>
          <w:sz w:val="20"/>
          <w:szCs w:val="28"/>
        </w:rPr>
        <w:t xml:space="preserve"> и только </w:t>
      </w:r>
      <w:r w:rsidRPr="00695CEA">
        <w:rPr>
          <w:rFonts w:ascii="Times New Roman" w:hAnsi="Times New Roman"/>
          <w:sz w:val="20"/>
          <w:szCs w:val="28"/>
        </w:rPr>
        <w:t>после ввода</w:t>
      </w:r>
      <w:r>
        <w:rPr>
          <w:rFonts w:ascii="Times New Roman" w:hAnsi="Times New Roman"/>
          <w:sz w:val="20"/>
          <w:szCs w:val="28"/>
        </w:rPr>
        <w:t xml:space="preserve"> организация относит их </w:t>
      </w:r>
      <w:r w:rsidRPr="00695CEA">
        <w:rPr>
          <w:rFonts w:ascii="Times New Roman" w:hAnsi="Times New Roman"/>
          <w:sz w:val="20"/>
          <w:szCs w:val="28"/>
        </w:rPr>
        <w:t xml:space="preserve">на расходы </w:t>
      </w:r>
      <w:r>
        <w:rPr>
          <w:rFonts w:ascii="Times New Roman" w:hAnsi="Times New Roman"/>
          <w:sz w:val="20"/>
          <w:szCs w:val="28"/>
        </w:rPr>
        <w:t>организации.</w:t>
      </w:r>
    </w:p>
    <w:p w:rsidR="00A4382E" w:rsidRPr="006B7EA0" w:rsidRDefault="00A4382E" w:rsidP="00201D45">
      <w:pPr>
        <w:spacing w:after="0"/>
        <w:ind w:firstLine="284"/>
        <w:jc w:val="both"/>
        <w:rPr>
          <w:rFonts w:ascii="Times New Roman" w:hAnsi="Times New Roman"/>
          <w:sz w:val="20"/>
          <w:szCs w:val="28"/>
        </w:rPr>
      </w:pPr>
      <w:r w:rsidRPr="006B7EA0">
        <w:rPr>
          <w:rFonts w:ascii="Times New Roman" w:hAnsi="Times New Roman"/>
          <w:sz w:val="20"/>
          <w:szCs w:val="28"/>
        </w:rPr>
        <w:t>В МСФО отнесение расходов по процентам и займам на ст</w:t>
      </w:r>
      <w:r>
        <w:rPr>
          <w:rFonts w:ascii="Times New Roman" w:hAnsi="Times New Roman"/>
          <w:sz w:val="20"/>
          <w:szCs w:val="28"/>
        </w:rPr>
        <w:t xml:space="preserve">оимость </w:t>
      </w:r>
      <w:r w:rsidRPr="00695CEA">
        <w:rPr>
          <w:rFonts w:ascii="Times New Roman" w:hAnsi="Times New Roman"/>
          <w:sz w:val="20"/>
          <w:szCs w:val="28"/>
        </w:rPr>
        <w:t xml:space="preserve">основных средств </w:t>
      </w:r>
      <w:r>
        <w:rPr>
          <w:rFonts w:ascii="Times New Roman" w:hAnsi="Times New Roman"/>
          <w:sz w:val="20"/>
          <w:szCs w:val="28"/>
        </w:rPr>
        <w:t xml:space="preserve">допускается только в </w:t>
      </w:r>
      <w:r w:rsidRPr="006B7EA0">
        <w:rPr>
          <w:rFonts w:ascii="Times New Roman" w:hAnsi="Times New Roman"/>
          <w:sz w:val="20"/>
          <w:szCs w:val="28"/>
        </w:rPr>
        <w:t>случае осуществления их строительства или монтажа, которое превышает 6 месяцев, и только тех</w:t>
      </w:r>
      <w:r>
        <w:rPr>
          <w:rFonts w:ascii="Times New Roman" w:hAnsi="Times New Roman"/>
          <w:sz w:val="20"/>
          <w:szCs w:val="28"/>
        </w:rPr>
        <w:t xml:space="preserve"> </w:t>
      </w:r>
      <w:r w:rsidRPr="006B7EA0">
        <w:rPr>
          <w:rFonts w:ascii="Times New Roman" w:hAnsi="Times New Roman"/>
          <w:sz w:val="20"/>
          <w:szCs w:val="28"/>
        </w:rPr>
        <w:t xml:space="preserve">процентов, которые относятся к периоду до момента ввода </w:t>
      </w:r>
      <w:r>
        <w:rPr>
          <w:rFonts w:ascii="Times New Roman" w:hAnsi="Times New Roman"/>
          <w:sz w:val="20"/>
          <w:szCs w:val="28"/>
        </w:rPr>
        <w:t xml:space="preserve">объекта в эксплуатацию. Во всех </w:t>
      </w:r>
      <w:r w:rsidRPr="006B7EA0">
        <w:rPr>
          <w:rFonts w:ascii="Times New Roman" w:hAnsi="Times New Roman"/>
          <w:sz w:val="20"/>
          <w:szCs w:val="28"/>
        </w:rPr>
        <w:t>остальных случаях расходы по процентам должны признаваться в качестве расходов того периода,</w:t>
      </w:r>
      <w:r>
        <w:rPr>
          <w:rFonts w:ascii="Times New Roman" w:hAnsi="Times New Roman"/>
          <w:sz w:val="20"/>
          <w:szCs w:val="28"/>
        </w:rPr>
        <w:t xml:space="preserve"> </w:t>
      </w:r>
      <w:r w:rsidRPr="006B7EA0">
        <w:rPr>
          <w:rFonts w:ascii="Times New Roman" w:hAnsi="Times New Roman"/>
          <w:sz w:val="20"/>
          <w:szCs w:val="28"/>
        </w:rPr>
        <w:t>в котором они произведены, т.</w:t>
      </w:r>
      <w:r w:rsidR="00201D45">
        <w:rPr>
          <w:rFonts w:ascii="Times New Roman" w:hAnsi="Times New Roman"/>
          <w:sz w:val="20"/>
          <w:szCs w:val="28"/>
        </w:rPr>
        <w:t> </w:t>
      </w:r>
      <w:r w:rsidRPr="006B7EA0">
        <w:rPr>
          <w:rFonts w:ascii="Times New Roman" w:hAnsi="Times New Roman"/>
          <w:sz w:val="20"/>
          <w:szCs w:val="28"/>
        </w:rPr>
        <w:t xml:space="preserve">е. в МСФО их включение в стоимость </w:t>
      </w:r>
      <w:r w:rsidRPr="00695CEA">
        <w:rPr>
          <w:rFonts w:ascii="Times New Roman" w:hAnsi="Times New Roman"/>
          <w:sz w:val="20"/>
          <w:szCs w:val="28"/>
        </w:rPr>
        <w:t xml:space="preserve">основных средств </w:t>
      </w:r>
      <w:r w:rsidRPr="006B7EA0">
        <w:rPr>
          <w:rFonts w:ascii="Times New Roman" w:hAnsi="Times New Roman"/>
          <w:sz w:val="20"/>
          <w:szCs w:val="28"/>
        </w:rPr>
        <w:t>не производится.</w:t>
      </w:r>
    </w:p>
    <w:p w:rsidR="00A4382E" w:rsidRPr="006B7EA0" w:rsidRDefault="00A4382E" w:rsidP="00201D45">
      <w:pPr>
        <w:spacing w:after="0"/>
        <w:ind w:firstLine="284"/>
        <w:jc w:val="both"/>
        <w:rPr>
          <w:rFonts w:ascii="Times New Roman" w:hAnsi="Times New Roman"/>
          <w:sz w:val="20"/>
          <w:szCs w:val="28"/>
        </w:rPr>
      </w:pPr>
      <w:r w:rsidRPr="006B7EA0">
        <w:rPr>
          <w:rFonts w:ascii="Times New Roman" w:hAnsi="Times New Roman"/>
          <w:sz w:val="20"/>
          <w:szCs w:val="28"/>
        </w:rPr>
        <w:t>ГААП вообще не разрешает включать в стоимость объекта осно</w:t>
      </w:r>
      <w:r w:rsidRPr="006B7EA0">
        <w:rPr>
          <w:rFonts w:ascii="Times New Roman" w:hAnsi="Times New Roman"/>
          <w:sz w:val="20"/>
          <w:szCs w:val="28"/>
        </w:rPr>
        <w:t>в</w:t>
      </w:r>
      <w:r w:rsidRPr="006B7EA0">
        <w:rPr>
          <w:rFonts w:ascii="Times New Roman" w:hAnsi="Times New Roman"/>
          <w:sz w:val="20"/>
          <w:szCs w:val="28"/>
        </w:rPr>
        <w:t>ных средств проценты по кредитам и займам.</w:t>
      </w:r>
    </w:p>
    <w:p w:rsidR="00A4382E" w:rsidRPr="006B7EA0" w:rsidRDefault="00A4382E" w:rsidP="00201D45">
      <w:pPr>
        <w:spacing w:after="0"/>
        <w:ind w:firstLine="284"/>
        <w:jc w:val="both"/>
        <w:rPr>
          <w:rFonts w:ascii="Times New Roman" w:hAnsi="Times New Roman"/>
          <w:sz w:val="20"/>
          <w:szCs w:val="28"/>
        </w:rPr>
      </w:pPr>
      <w:r w:rsidRPr="006B7EA0">
        <w:rPr>
          <w:rFonts w:ascii="Times New Roman" w:hAnsi="Times New Roman"/>
          <w:sz w:val="20"/>
          <w:szCs w:val="28"/>
        </w:rPr>
        <w:t xml:space="preserve">Таким образом, по вопросу включения процентов по кредитам и займам в первоначальную стоимость учет по национальному </w:t>
      </w:r>
      <w:r>
        <w:rPr>
          <w:rFonts w:ascii="Times New Roman" w:hAnsi="Times New Roman"/>
          <w:sz w:val="20"/>
          <w:szCs w:val="28"/>
        </w:rPr>
        <w:t>закон</w:t>
      </w:r>
      <w:r>
        <w:rPr>
          <w:rFonts w:ascii="Times New Roman" w:hAnsi="Times New Roman"/>
          <w:sz w:val="20"/>
          <w:szCs w:val="28"/>
        </w:rPr>
        <w:t>о</w:t>
      </w:r>
      <w:r>
        <w:rPr>
          <w:rFonts w:ascii="Times New Roman" w:hAnsi="Times New Roman"/>
          <w:sz w:val="20"/>
          <w:szCs w:val="28"/>
        </w:rPr>
        <w:t>дательству</w:t>
      </w:r>
      <w:r w:rsidRPr="006B7EA0">
        <w:rPr>
          <w:rFonts w:ascii="Times New Roman" w:hAnsi="Times New Roman"/>
          <w:sz w:val="20"/>
          <w:szCs w:val="28"/>
        </w:rPr>
        <w:t>, по МСФО и по ГААП США различается.</w:t>
      </w:r>
    </w:p>
    <w:p w:rsidR="00A4382E" w:rsidRPr="006B7EA0" w:rsidRDefault="00A4382E" w:rsidP="00201D45">
      <w:pPr>
        <w:spacing w:after="0"/>
        <w:ind w:firstLine="284"/>
        <w:jc w:val="both"/>
        <w:rPr>
          <w:rFonts w:ascii="Times New Roman" w:hAnsi="Times New Roman"/>
          <w:sz w:val="20"/>
          <w:szCs w:val="28"/>
        </w:rPr>
      </w:pPr>
      <w:r w:rsidRPr="006B7EA0">
        <w:rPr>
          <w:rFonts w:ascii="Times New Roman" w:hAnsi="Times New Roman"/>
          <w:sz w:val="20"/>
          <w:szCs w:val="28"/>
        </w:rPr>
        <w:t>Изменение первоначальной стоимости, согласно национальным стандартам Беларуси, допускается в случае их достройки, дооборуд</w:t>
      </w:r>
      <w:r w:rsidRPr="006B7EA0">
        <w:rPr>
          <w:rFonts w:ascii="Times New Roman" w:hAnsi="Times New Roman"/>
          <w:sz w:val="20"/>
          <w:szCs w:val="28"/>
        </w:rPr>
        <w:t>о</w:t>
      </w:r>
      <w:r w:rsidRPr="006B7EA0">
        <w:rPr>
          <w:rFonts w:ascii="Times New Roman" w:hAnsi="Times New Roman"/>
          <w:sz w:val="20"/>
          <w:szCs w:val="28"/>
        </w:rPr>
        <w:t>вания, модернизации, реконструкции, частичной ликвидации, а также переоценки, проводимой в конце финансового года</w:t>
      </w:r>
      <w:r>
        <w:rPr>
          <w:rFonts w:ascii="Times New Roman" w:hAnsi="Times New Roman"/>
          <w:sz w:val="20"/>
          <w:szCs w:val="28"/>
        </w:rPr>
        <w:t>. Результаты пер</w:t>
      </w:r>
      <w:r>
        <w:rPr>
          <w:rFonts w:ascii="Times New Roman" w:hAnsi="Times New Roman"/>
          <w:sz w:val="20"/>
          <w:szCs w:val="28"/>
        </w:rPr>
        <w:t>е</w:t>
      </w:r>
      <w:r>
        <w:rPr>
          <w:rFonts w:ascii="Times New Roman" w:hAnsi="Times New Roman"/>
          <w:sz w:val="20"/>
          <w:szCs w:val="28"/>
        </w:rPr>
        <w:t xml:space="preserve">оценки у нас в </w:t>
      </w:r>
      <w:r w:rsidRPr="006B7EA0">
        <w:rPr>
          <w:rFonts w:ascii="Times New Roman" w:hAnsi="Times New Roman"/>
          <w:sz w:val="20"/>
          <w:szCs w:val="28"/>
        </w:rPr>
        <w:t>учете отражаются в настоящее время так же, как в ме</w:t>
      </w:r>
      <w:r w:rsidRPr="006B7EA0">
        <w:rPr>
          <w:rFonts w:ascii="Times New Roman" w:hAnsi="Times New Roman"/>
          <w:sz w:val="20"/>
          <w:szCs w:val="28"/>
        </w:rPr>
        <w:t>ж</w:t>
      </w:r>
      <w:r w:rsidRPr="006B7EA0">
        <w:rPr>
          <w:rFonts w:ascii="Times New Roman" w:hAnsi="Times New Roman"/>
          <w:sz w:val="20"/>
          <w:szCs w:val="28"/>
        </w:rPr>
        <w:t>дународных стандартах. Если балансовая</w:t>
      </w:r>
      <w:r>
        <w:rPr>
          <w:rFonts w:ascii="Times New Roman" w:hAnsi="Times New Roman"/>
          <w:sz w:val="20"/>
          <w:szCs w:val="28"/>
        </w:rPr>
        <w:t xml:space="preserve"> </w:t>
      </w:r>
      <w:r w:rsidRPr="006B7EA0">
        <w:rPr>
          <w:rFonts w:ascii="Times New Roman" w:hAnsi="Times New Roman"/>
          <w:sz w:val="20"/>
          <w:szCs w:val="28"/>
        </w:rPr>
        <w:t>стоимость актива в результ</w:t>
      </w:r>
      <w:r w:rsidRPr="006B7EA0">
        <w:rPr>
          <w:rFonts w:ascii="Times New Roman" w:hAnsi="Times New Roman"/>
          <w:sz w:val="20"/>
          <w:szCs w:val="28"/>
        </w:rPr>
        <w:t>а</w:t>
      </w:r>
      <w:r w:rsidRPr="006B7EA0">
        <w:rPr>
          <w:rFonts w:ascii="Times New Roman" w:hAnsi="Times New Roman"/>
          <w:sz w:val="20"/>
          <w:szCs w:val="28"/>
        </w:rPr>
        <w:t>те переоценки увеличивается, то сумма такого увеличения должна</w:t>
      </w:r>
      <w:r>
        <w:rPr>
          <w:rFonts w:ascii="Times New Roman" w:hAnsi="Times New Roman"/>
          <w:sz w:val="20"/>
          <w:szCs w:val="28"/>
        </w:rPr>
        <w:t xml:space="preserve"> </w:t>
      </w:r>
      <w:r w:rsidRPr="006B7EA0">
        <w:rPr>
          <w:rFonts w:ascii="Times New Roman" w:hAnsi="Times New Roman"/>
          <w:sz w:val="20"/>
          <w:szCs w:val="28"/>
        </w:rPr>
        <w:t>быть признана в составе прочего совокупного дохода и накоплена в добавочном капитале как</w:t>
      </w:r>
      <w:r>
        <w:rPr>
          <w:rFonts w:ascii="Times New Roman" w:hAnsi="Times New Roman"/>
          <w:sz w:val="20"/>
          <w:szCs w:val="28"/>
        </w:rPr>
        <w:t xml:space="preserve"> </w:t>
      </w:r>
      <w:r w:rsidRPr="006B7EA0">
        <w:rPr>
          <w:rFonts w:ascii="Times New Roman" w:hAnsi="Times New Roman"/>
          <w:sz w:val="20"/>
          <w:szCs w:val="28"/>
        </w:rPr>
        <w:t>фонд переоценки. Однако такое увеличение должно признаваться в составе прибыли или убытка в</w:t>
      </w:r>
      <w:r>
        <w:rPr>
          <w:rFonts w:ascii="Times New Roman" w:hAnsi="Times New Roman"/>
          <w:sz w:val="20"/>
          <w:szCs w:val="28"/>
        </w:rPr>
        <w:t xml:space="preserve"> </w:t>
      </w:r>
      <w:r w:rsidRPr="006B7EA0">
        <w:rPr>
          <w:rFonts w:ascii="Times New Roman" w:hAnsi="Times New Roman"/>
          <w:sz w:val="20"/>
          <w:szCs w:val="28"/>
        </w:rPr>
        <w:t>той мере, в к</w:t>
      </w:r>
      <w:r w:rsidRPr="006B7EA0">
        <w:rPr>
          <w:rFonts w:ascii="Times New Roman" w:hAnsi="Times New Roman"/>
          <w:sz w:val="20"/>
          <w:szCs w:val="28"/>
        </w:rPr>
        <w:t>о</w:t>
      </w:r>
      <w:r w:rsidRPr="006B7EA0">
        <w:rPr>
          <w:rFonts w:ascii="Times New Roman" w:hAnsi="Times New Roman"/>
          <w:sz w:val="20"/>
          <w:szCs w:val="28"/>
        </w:rPr>
        <w:t>торой оно восстанавливает сумму уменьшения стоимости от пер</w:t>
      </w:r>
      <w:r w:rsidRPr="006B7EA0">
        <w:rPr>
          <w:rFonts w:ascii="Times New Roman" w:hAnsi="Times New Roman"/>
          <w:sz w:val="20"/>
          <w:szCs w:val="28"/>
        </w:rPr>
        <w:t>е</w:t>
      </w:r>
      <w:r w:rsidRPr="006B7EA0">
        <w:rPr>
          <w:rFonts w:ascii="Times New Roman" w:hAnsi="Times New Roman"/>
          <w:sz w:val="20"/>
          <w:szCs w:val="28"/>
        </w:rPr>
        <w:t>оценки того же актива, ранее признанную в составе прибыли или убытка. Если балансовая стоимость актива в результате переоценки уменьшается, то сумма переоценки уменьшает прибыль.</w:t>
      </w:r>
    </w:p>
    <w:p w:rsidR="00A4382E" w:rsidRPr="006B7EA0" w:rsidRDefault="00A4382E" w:rsidP="00201D45">
      <w:pPr>
        <w:spacing w:after="0"/>
        <w:ind w:firstLine="284"/>
        <w:jc w:val="both"/>
        <w:rPr>
          <w:rFonts w:ascii="Times New Roman" w:hAnsi="Times New Roman"/>
          <w:sz w:val="20"/>
          <w:szCs w:val="28"/>
        </w:rPr>
      </w:pPr>
      <w:r w:rsidRPr="006B7EA0">
        <w:rPr>
          <w:rFonts w:ascii="Times New Roman" w:hAnsi="Times New Roman"/>
          <w:sz w:val="20"/>
          <w:szCs w:val="28"/>
        </w:rPr>
        <w:lastRenderedPageBreak/>
        <w:t>Согласно ГААП</w:t>
      </w:r>
      <w:r w:rsidR="00201D45">
        <w:rPr>
          <w:rFonts w:ascii="Times New Roman" w:hAnsi="Times New Roman"/>
          <w:sz w:val="20"/>
          <w:szCs w:val="28"/>
        </w:rPr>
        <w:t>,</w:t>
      </w:r>
      <w:r w:rsidRPr="006B7EA0">
        <w:rPr>
          <w:rFonts w:ascii="Times New Roman" w:hAnsi="Times New Roman"/>
          <w:sz w:val="20"/>
          <w:szCs w:val="28"/>
        </w:rPr>
        <w:t xml:space="preserve"> переоценка основных средств не делается.</w:t>
      </w:r>
    </w:p>
    <w:p w:rsidR="00A4382E" w:rsidRPr="006B7EA0" w:rsidRDefault="00A4382E" w:rsidP="00201D45">
      <w:pPr>
        <w:spacing w:after="0"/>
        <w:ind w:firstLine="284"/>
        <w:jc w:val="both"/>
        <w:rPr>
          <w:rFonts w:ascii="Times New Roman" w:hAnsi="Times New Roman"/>
          <w:sz w:val="20"/>
          <w:szCs w:val="28"/>
        </w:rPr>
      </w:pPr>
      <w:r>
        <w:rPr>
          <w:rFonts w:ascii="Times New Roman" w:hAnsi="Times New Roman"/>
          <w:sz w:val="20"/>
          <w:szCs w:val="28"/>
        </w:rPr>
        <w:t>В</w:t>
      </w:r>
      <w:r w:rsidRPr="006B7EA0">
        <w:rPr>
          <w:rFonts w:ascii="Times New Roman" w:hAnsi="Times New Roman"/>
          <w:sz w:val="20"/>
          <w:szCs w:val="28"/>
        </w:rPr>
        <w:t xml:space="preserve"> </w:t>
      </w:r>
      <w:r>
        <w:rPr>
          <w:rFonts w:ascii="Times New Roman" w:hAnsi="Times New Roman"/>
          <w:sz w:val="20"/>
          <w:szCs w:val="28"/>
        </w:rPr>
        <w:t>белорусском законодательстве</w:t>
      </w:r>
      <w:r w:rsidRPr="00695CEA">
        <w:rPr>
          <w:rFonts w:ascii="Times New Roman" w:hAnsi="Times New Roman"/>
          <w:sz w:val="20"/>
          <w:szCs w:val="28"/>
        </w:rPr>
        <w:t xml:space="preserve"> </w:t>
      </w:r>
      <w:r w:rsidRPr="006B7EA0">
        <w:rPr>
          <w:rFonts w:ascii="Times New Roman" w:hAnsi="Times New Roman"/>
          <w:sz w:val="20"/>
          <w:szCs w:val="28"/>
        </w:rPr>
        <w:t>фактические затраты, связанные с реконструкцией (мо</w:t>
      </w:r>
      <w:r>
        <w:rPr>
          <w:rFonts w:ascii="Times New Roman" w:hAnsi="Times New Roman"/>
          <w:sz w:val="20"/>
          <w:szCs w:val="28"/>
        </w:rPr>
        <w:t>дернизацией</w:t>
      </w:r>
      <w:r w:rsidRPr="006B7EA0">
        <w:rPr>
          <w:rFonts w:ascii="Times New Roman" w:hAnsi="Times New Roman"/>
          <w:sz w:val="20"/>
          <w:szCs w:val="28"/>
        </w:rPr>
        <w:t>) основных средств, проведением иных аналогичных работ, отражаются по дебету счета 08 «Вложения в долгосрочные активы»</w:t>
      </w:r>
      <w:r>
        <w:rPr>
          <w:rFonts w:ascii="Times New Roman" w:hAnsi="Times New Roman"/>
          <w:sz w:val="20"/>
          <w:szCs w:val="28"/>
        </w:rPr>
        <w:t>. П</w:t>
      </w:r>
      <w:r w:rsidRPr="006B7EA0">
        <w:rPr>
          <w:rFonts w:ascii="Times New Roman" w:hAnsi="Times New Roman"/>
          <w:sz w:val="20"/>
          <w:szCs w:val="28"/>
        </w:rPr>
        <w:t>о окончании работ</w:t>
      </w:r>
      <w:r>
        <w:rPr>
          <w:rFonts w:ascii="Times New Roman" w:hAnsi="Times New Roman"/>
          <w:sz w:val="20"/>
          <w:szCs w:val="28"/>
        </w:rPr>
        <w:t xml:space="preserve"> эти </w:t>
      </w:r>
      <w:r w:rsidRPr="006B7EA0">
        <w:rPr>
          <w:rFonts w:ascii="Times New Roman" w:hAnsi="Times New Roman"/>
          <w:sz w:val="20"/>
          <w:szCs w:val="28"/>
        </w:rPr>
        <w:t>затра</w:t>
      </w:r>
      <w:r>
        <w:rPr>
          <w:rFonts w:ascii="Times New Roman" w:hAnsi="Times New Roman"/>
          <w:sz w:val="20"/>
          <w:szCs w:val="28"/>
        </w:rPr>
        <w:t xml:space="preserve">ты списываются с данного счета в </w:t>
      </w:r>
      <w:r w:rsidRPr="006B7EA0">
        <w:rPr>
          <w:rFonts w:ascii="Times New Roman" w:hAnsi="Times New Roman"/>
          <w:sz w:val="20"/>
          <w:szCs w:val="28"/>
        </w:rPr>
        <w:t>дебет счета 01 «Основные средства».</w:t>
      </w:r>
    </w:p>
    <w:p w:rsidR="00A4382E" w:rsidRPr="006B7EA0" w:rsidRDefault="00A4382E" w:rsidP="00201D45">
      <w:pPr>
        <w:spacing w:after="0"/>
        <w:ind w:firstLine="284"/>
        <w:jc w:val="both"/>
        <w:rPr>
          <w:rFonts w:ascii="Times New Roman" w:hAnsi="Times New Roman"/>
          <w:sz w:val="20"/>
          <w:szCs w:val="28"/>
        </w:rPr>
      </w:pPr>
      <w:r w:rsidRPr="006B7EA0">
        <w:rPr>
          <w:rFonts w:ascii="Times New Roman" w:hAnsi="Times New Roman"/>
          <w:sz w:val="20"/>
          <w:szCs w:val="28"/>
        </w:rPr>
        <w:t>В МСФО последующие затраты, относящиеся к объекту основн</w:t>
      </w:r>
      <w:r>
        <w:rPr>
          <w:rFonts w:ascii="Times New Roman" w:hAnsi="Times New Roman"/>
          <w:sz w:val="20"/>
          <w:szCs w:val="28"/>
        </w:rPr>
        <w:t xml:space="preserve">ых средств, следует относить на </w:t>
      </w:r>
      <w:r w:rsidRPr="006B7EA0">
        <w:rPr>
          <w:rFonts w:ascii="Times New Roman" w:hAnsi="Times New Roman"/>
          <w:sz w:val="20"/>
          <w:szCs w:val="28"/>
        </w:rPr>
        <w:t>стоимость основных средств только т</w:t>
      </w:r>
      <w:r w:rsidRPr="006B7EA0">
        <w:rPr>
          <w:rFonts w:ascii="Times New Roman" w:hAnsi="Times New Roman"/>
          <w:sz w:val="20"/>
          <w:szCs w:val="28"/>
        </w:rPr>
        <w:t>о</w:t>
      </w:r>
      <w:r w:rsidRPr="006B7EA0">
        <w:rPr>
          <w:rFonts w:ascii="Times New Roman" w:hAnsi="Times New Roman"/>
          <w:sz w:val="20"/>
          <w:szCs w:val="28"/>
        </w:rPr>
        <w:t>гда, когда есть вероятность, что компания получит будущие</w:t>
      </w:r>
      <w:r>
        <w:rPr>
          <w:rFonts w:ascii="Times New Roman" w:hAnsi="Times New Roman"/>
          <w:sz w:val="20"/>
          <w:szCs w:val="28"/>
        </w:rPr>
        <w:t xml:space="preserve"> </w:t>
      </w:r>
      <w:r w:rsidRPr="006B7EA0">
        <w:rPr>
          <w:rFonts w:ascii="Times New Roman" w:hAnsi="Times New Roman"/>
          <w:sz w:val="20"/>
          <w:szCs w:val="28"/>
        </w:rPr>
        <w:t>эконом</w:t>
      </w:r>
      <w:r w:rsidRPr="006B7EA0">
        <w:rPr>
          <w:rFonts w:ascii="Times New Roman" w:hAnsi="Times New Roman"/>
          <w:sz w:val="20"/>
          <w:szCs w:val="28"/>
        </w:rPr>
        <w:t>и</w:t>
      </w:r>
      <w:r w:rsidRPr="006B7EA0">
        <w:rPr>
          <w:rFonts w:ascii="Times New Roman" w:hAnsi="Times New Roman"/>
          <w:sz w:val="20"/>
          <w:szCs w:val="28"/>
        </w:rPr>
        <w:t xml:space="preserve">ческие выгоды, связанные с </w:t>
      </w:r>
      <w:r>
        <w:rPr>
          <w:rFonts w:ascii="Times New Roman" w:hAnsi="Times New Roman"/>
          <w:sz w:val="20"/>
          <w:szCs w:val="28"/>
        </w:rPr>
        <w:t xml:space="preserve">их </w:t>
      </w:r>
      <w:r w:rsidRPr="006B7EA0">
        <w:rPr>
          <w:rFonts w:ascii="Times New Roman" w:hAnsi="Times New Roman"/>
          <w:sz w:val="20"/>
          <w:szCs w:val="28"/>
        </w:rPr>
        <w:t>использованием.</w:t>
      </w:r>
    </w:p>
    <w:p w:rsidR="00A4382E" w:rsidRPr="006B7EA0" w:rsidRDefault="00A4382E" w:rsidP="00201D45">
      <w:pPr>
        <w:spacing w:after="0"/>
        <w:ind w:firstLine="284"/>
        <w:jc w:val="both"/>
        <w:rPr>
          <w:rFonts w:ascii="Times New Roman" w:hAnsi="Times New Roman"/>
          <w:sz w:val="20"/>
          <w:szCs w:val="28"/>
        </w:rPr>
      </w:pPr>
      <w:r w:rsidRPr="006B7EA0">
        <w:rPr>
          <w:rFonts w:ascii="Times New Roman" w:hAnsi="Times New Roman"/>
          <w:sz w:val="20"/>
          <w:szCs w:val="28"/>
        </w:rPr>
        <w:t>Эксплуатация основных средств вызывает потребность в их</w:t>
      </w:r>
      <w:r>
        <w:rPr>
          <w:rFonts w:ascii="Times New Roman" w:hAnsi="Times New Roman"/>
          <w:sz w:val="20"/>
          <w:szCs w:val="28"/>
        </w:rPr>
        <w:t xml:space="preserve"> ремо</w:t>
      </w:r>
      <w:r>
        <w:rPr>
          <w:rFonts w:ascii="Times New Roman" w:hAnsi="Times New Roman"/>
          <w:sz w:val="20"/>
          <w:szCs w:val="28"/>
        </w:rPr>
        <w:t>н</w:t>
      </w:r>
      <w:r>
        <w:rPr>
          <w:rFonts w:ascii="Times New Roman" w:hAnsi="Times New Roman"/>
          <w:sz w:val="20"/>
          <w:szCs w:val="28"/>
        </w:rPr>
        <w:t xml:space="preserve">те. В белорусской системе </w:t>
      </w:r>
      <w:r w:rsidRPr="006B7EA0">
        <w:rPr>
          <w:rFonts w:ascii="Times New Roman" w:hAnsi="Times New Roman"/>
          <w:sz w:val="20"/>
          <w:szCs w:val="28"/>
        </w:rPr>
        <w:t>учета затраты на поддержание основных средств в рабочем состоянии (технический осмотр, проведение всех видов ремонта) признаются расходами в том отчетном периоде, в к</w:t>
      </w:r>
      <w:r w:rsidRPr="006B7EA0">
        <w:rPr>
          <w:rFonts w:ascii="Times New Roman" w:hAnsi="Times New Roman"/>
          <w:sz w:val="20"/>
          <w:szCs w:val="28"/>
        </w:rPr>
        <w:t>о</w:t>
      </w:r>
      <w:r w:rsidRPr="006B7EA0">
        <w:rPr>
          <w:rFonts w:ascii="Times New Roman" w:hAnsi="Times New Roman"/>
          <w:sz w:val="20"/>
          <w:szCs w:val="28"/>
        </w:rPr>
        <w:t>тором они произведены.</w:t>
      </w:r>
      <w:r>
        <w:rPr>
          <w:rFonts w:ascii="Times New Roman" w:hAnsi="Times New Roman"/>
          <w:sz w:val="20"/>
          <w:szCs w:val="28"/>
        </w:rPr>
        <w:t xml:space="preserve"> По</w:t>
      </w:r>
      <w:r w:rsidRPr="006B7EA0">
        <w:rPr>
          <w:rFonts w:ascii="Times New Roman" w:hAnsi="Times New Roman"/>
          <w:sz w:val="20"/>
          <w:szCs w:val="28"/>
        </w:rPr>
        <w:t xml:space="preserve"> МСФО предприятие также не включает </w:t>
      </w:r>
      <w:r>
        <w:rPr>
          <w:rFonts w:ascii="Times New Roman" w:hAnsi="Times New Roman"/>
          <w:sz w:val="20"/>
          <w:szCs w:val="28"/>
        </w:rPr>
        <w:t xml:space="preserve">эти затраты </w:t>
      </w:r>
      <w:r w:rsidRPr="006B7EA0">
        <w:rPr>
          <w:rFonts w:ascii="Times New Roman" w:hAnsi="Times New Roman"/>
          <w:sz w:val="20"/>
          <w:szCs w:val="28"/>
        </w:rPr>
        <w:t>в стоимость объекта основных средств</w:t>
      </w:r>
      <w:r>
        <w:rPr>
          <w:rFonts w:ascii="Times New Roman" w:hAnsi="Times New Roman"/>
          <w:sz w:val="20"/>
          <w:szCs w:val="28"/>
        </w:rPr>
        <w:t>, а они</w:t>
      </w:r>
      <w:r w:rsidRPr="006B7EA0">
        <w:rPr>
          <w:rFonts w:ascii="Times New Roman" w:hAnsi="Times New Roman"/>
          <w:sz w:val="20"/>
          <w:szCs w:val="28"/>
        </w:rPr>
        <w:t xml:space="preserve"> признаются расходами по мере их возникновения.</w:t>
      </w:r>
    </w:p>
    <w:p w:rsidR="00A4382E" w:rsidRPr="006B7EA0" w:rsidRDefault="00A4382E" w:rsidP="00201D45">
      <w:pPr>
        <w:spacing w:after="0"/>
        <w:ind w:firstLine="284"/>
        <w:jc w:val="both"/>
        <w:rPr>
          <w:rFonts w:ascii="Times New Roman" w:hAnsi="Times New Roman"/>
          <w:sz w:val="20"/>
          <w:szCs w:val="28"/>
        </w:rPr>
      </w:pPr>
      <w:r w:rsidRPr="006B7EA0">
        <w:rPr>
          <w:rFonts w:ascii="Times New Roman" w:hAnsi="Times New Roman"/>
          <w:sz w:val="20"/>
          <w:szCs w:val="28"/>
        </w:rPr>
        <w:t>Согласно американским стандартам, затраты на ремонт и подде</w:t>
      </w:r>
      <w:r w:rsidRPr="006B7EA0">
        <w:rPr>
          <w:rFonts w:ascii="Times New Roman" w:hAnsi="Times New Roman"/>
          <w:sz w:val="20"/>
          <w:szCs w:val="28"/>
        </w:rPr>
        <w:t>р</w:t>
      </w:r>
      <w:r w:rsidRPr="006B7EA0">
        <w:rPr>
          <w:rFonts w:ascii="Times New Roman" w:hAnsi="Times New Roman"/>
          <w:sz w:val="20"/>
          <w:szCs w:val="28"/>
        </w:rPr>
        <w:t>жание основных средств в рабочем состоянии могут быть ординарн</w:t>
      </w:r>
      <w:r w:rsidRPr="006B7EA0">
        <w:rPr>
          <w:rFonts w:ascii="Times New Roman" w:hAnsi="Times New Roman"/>
          <w:sz w:val="20"/>
          <w:szCs w:val="28"/>
        </w:rPr>
        <w:t>ы</w:t>
      </w:r>
      <w:r w:rsidRPr="006B7EA0">
        <w:rPr>
          <w:rFonts w:ascii="Times New Roman" w:hAnsi="Times New Roman"/>
          <w:sz w:val="20"/>
          <w:szCs w:val="28"/>
        </w:rPr>
        <w:t>ми и экстраординарными. Ординарные затраты – это повторяющиеся, относительно небольшие затраты, которые позволяют поддерживать основное средство в рабочем состоянии и не ведут ни к существенн</w:t>
      </w:r>
      <w:r w:rsidRPr="006B7EA0">
        <w:rPr>
          <w:rFonts w:ascii="Times New Roman" w:hAnsi="Times New Roman"/>
          <w:sz w:val="20"/>
          <w:szCs w:val="28"/>
        </w:rPr>
        <w:t>о</w:t>
      </w:r>
      <w:r w:rsidRPr="006B7EA0">
        <w:rPr>
          <w:rFonts w:ascii="Times New Roman" w:hAnsi="Times New Roman"/>
          <w:sz w:val="20"/>
          <w:szCs w:val="28"/>
        </w:rPr>
        <w:t xml:space="preserve">му улучшению характеристик использования, ни к увеличению срока </w:t>
      </w:r>
      <w:r>
        <w:rPr>
          <w:rFonts w:ascii="Times New Roman" w:hAnsi="Times New Roman"/>
          <w:sz w:val="20"/>
          <w:szCs w:val="28"/>
        </w:rPr>
        <w:t xml:space="preserve">его </w:t>
      </w:r>
      <w:r w:rsidRPr="006B7EA0">
        <w:rPr>
          <w:rFonts w:ascii="Times New Roman" w:hAnsi="Times New Roman"/>
          <w:sz w:val="20"/>
          <w:szCs w:val="28"/>
        </w:rPr>
        <w:t>полезного использования. Они отражаются в составе текущих</w:t>
      </w:r>
      <w:r>
        <w:rPr>
          <w:rFonts w:ascii="Times New Roman" w:hAnsi="Times New Roman"/>
          <w:sz w:val="20"/>
          <w:szCs w:val="28"/>
        </w:rPr>
        <w:t xml:space="preserve"> </w:t>
      </w:r>
      <w:r w:rsidRPr="006B7EA0">
        <w:rPr>
          <w:rFonts w:ascii="Times New Roman" w:hAnsi="Times New Roman"/>
          <w:sz w:val="20"/>
          <w:szCs w:val="28"/>
        </w:rPr>
        <w:t>з</w:t>
      </w:r>
      <w:r w:rsidRPr="006B7EA0">
        <w:rPr>
          <w:rFonts w:ascii="Times New Roman" w:hAnsi="Times New Roman"/>
          <w:sz w:val="20"/>
          <w:szCs w:val="28"/>
        </w:rPr>
        <w:t>а</w:t>
      </w:r>
      <w:r w:rsidRPr="006B7EA0">
        <w:rPr>
          <w:rFonts w:ascii="Times New Roman" w:hAnsi="Times New Roman"/>
          <w:sz w:val="20"/>
          <w:szCs w:val="28"/>
        </w:rPr>
        <w:t>трат предприятия. Экстраординарные затраты – это редкие, достаточно большие затраты, которые ведут либо к изменению характеристик и</w:t>
      </w:r>
      <w:r w:rsidRPr="006B7EA0">
        <w:rPr>
          <w:rFonts w:ascii="Times New Roman" w:hAnsi="Times New Roman"/>
          <w:sz w:val="20"/>
          <w:szCs w:val="28"/>
        </w:rPr>
        <w:t>с</w:t>
      </w:r>
      <w:r w:rsidRPr="006B7EA0">
        <w:rPr>
          <w:rFonts w:ascii="Times New Roman" w:hAnsi="Times New Roman"/>
          <w:sz w:val="20"/>
          <w:szCs w:val="28"/>
        </w:rPr>
        <w:t>пользования, либо к увеличению срока полезного</w:t>
      </w:r>
      <w:r>
        <w:rPr>
          <w:rFonts w:ascii="Times New Roman" w:hAnsi="Times New Roman"/>
          <w:sz w:val="20"/>
          <w:szCs w:val="28"/>
        </w:rPr>
        <w:t xml:space="preserve"> </w:t>
      </w:r>
      <w:r w:rsidRPr="006B7EA0">
        <w:rPr>
          <w:rFonts w:ascii="Times New Roman" w:hAnsi="Times New Roman"/>
          <w:sz w:val="20"/>
          <w:szCs w:val="28"/>
        </w:rPr>
        <w:t>использования о</w:t>
      </w:r>
      <w:r w:rsidRPr="006B7EA0">
        <w:rPr>
          <w:rFonts w:ascii="Times New Roman" w:hAnsi="Times New Roman"/>
          <w:sz w:val="20"/>
          <w:szCs w:val="28"/>
        </w:rPr>
        <w:t>с</w:t>
      </w:r>
      <w:r w:rsidRPr="006B7EA0">
        <w:rPr>
          <w:rFonts w:ascii="Times New Roman" w:hAnsi="Times New Roman"/>
          <w:sz w:val="20"/>
          <w:szCs w:val="28"/>
        </w:rPr>
        <w:t>новного средства. Такие затраты увеличивают стоимость объекта.</w:t>
      </w:r>
    </w:p>
    <w:p w:rsidR="00A4382E" w:rsidRDefault="00A4382E" w:rsidP="00201D45">
      <w:pPr>
        <w:spacing w:after="0"/>
        <w:ind w:firstLine="284"/>
        <w:jc w:val="both"/>
        <w:rPr>
          <w:rFonts w:ascii="Times New Roman" w:hAnsi="Times New Roman"/>
          <w:sz w:val="20"/>
          <w:szCs w:val="28"/>
        </w:rPr>
      </w:pPr>
      <w:r w:rsidRPr="006B7EA0">
        <w:rPr>
          <w:rFonts w:ascii="Times New Roman" w:hAnsi="Times New Roman"/>
          <w:sz w:val="20"/>
          <w:szCs w:val="28"/>
        </w:rPr>
        <w:t>Таким образом, в оценке основных средств</w:t>
      </w:r>
      <w:r w:rsidR="00201D45">
        <w:rPr>
          <w:rFonts w:ascii="Times New Roman" w:hAnsi="Times New Roman"/>
          <w:sz w:val="20"/>
          <w:szCs w:val="28"/>
        </w:rPr>
        <w:t>,</w:t>
      </w:r>
      <w:r w:rsidRPr="006B7EA0">
        <w:rPr>
          <w:rFonts w:ascii="Times New Roman" w:hAnsi="Times New Roman"/>
          <w:sz w:val="20"/>
          <w:szCs w:val="28"/>
        </w:rPr>
        <w:t xml:space="preserve"> согласно отеч</w:t>
      </w:r>
      <w:r>
        <w:rPr>
          <w:rFonts w:ascii="Times New Roman" w:hAnsi="Times New Roman"/>
          <w:sz w:val="20"/>
          <w:szCs w:val="28"/>
        </w:rPr>
        <w:t>естве</w:t>
      </w:r>
      <w:r>
        <w:rPr>
          <w:rFonts w:ascii="Times New Roman" w:hAnsi="Times New Roman"/>
          <w:sz w:val="20"/>
          <w:szCs w:val="28"/>
        </w:rPr>
        <w:t>н</w:t>
      </w:r>
      <w:r>
        <w:rPr>
          <w:rFonts w:ascii="Times New Roman" w:hAnsi="Times New Roman"/>
          <w:sz w:val="20"/>
          <w:szCs w:val="28"/>
        </w:rPr>
        <w:t>ным и зарубежным подходам</w:t>
      </w:r>
      <w:r w:rsidR="00201D45">
        <w:rPr>
          <w:rFonts w:ascii="Times New Roman" w:hAnsi="Times New Roman"/>
          <w:sz w:val="20"/>
          <w:szCs w:val="28"/>
        </w:rPr>
        <w:t>,</w:t>
      </w:r>
      <w:r>
        <w:rPr>
          <w:rFonts w:ascii="Times New Roman" w:hAnsi="Times New Roman"/>
          <w:sz w:val="20"/>
          <w:szCs w:val="28"/>
        </w:rPr>
        <w:t xml:space="preserve"> </w:t>
      </w:r>
      <w:r w:rsidRPr="006B7EA0">
        <w:rPr>
          <w:rFonts w:ascii="Times New Roman" w:hAnsi="Times New Roman"/>
          <w:sz w:val="20"/>
          <w:szCs w:val="28"/>
        </w:rPr>
        <w:t>имеются некоторые различия, которые сглаживаются по мере реформирования нашего учета.</w:t>
      </w:r>
      <w:r>
        <w:rPr>
          <w:rFonts w:ascii="Times New Roman" w:hAnsi="Times New Roman"/>
          <w:sz w:val="20"/>
          <w:szCs w:val="28"/>
        </w:rPr>
        <w:t xml:space="preserve"> </w:t>
      </w:r>
    </w:p>
    <w:p w:rsidR="00BA5997" w:rsidRDefault="00BA5997" w:rsidP="00201D45">
      <w:pPr>
        <w:spacing w:after="0"/>
        <w:ind w:firstLine="284"/>
        <w:jc w:val="both"/>
        <w:rPr>
          <w:rFonts w:ascii="Times New Roman" w:hAnsi="Times New Roman"/>
          <w:sz w:val="20"/>
          <w:szCs w:val="28"/>
        </w:rPr>
      </w:pPr>
    </w:p>
    <w:p w:rsidR="00A4382E" w:rsidRPr="006B7EA0" w:rsidRDefault="00A4382E" w:rsidP="00201D45">
      <w:pPr>
        <w:spacing w:after="0"/>
        <w:jc w:val="center"/>
        <w:outlineLvl w:val="0"/>
        <w:rPr>
          <w:rFonts w:ascii="Times New Roman" w:hAnsi="Times New Roman"/>
          <w:sz w:val="16"/>
          <w:szCs w:val="28"/>
        </w:rPr>
      </w:pPr>
      <w:r w:rsidRPr="006B7EA0">
        <w:rPr>
          <w:rFonts w:ascii="Times New Roman" w:hAnsi="Times New Roman"/>
          <w:sz w:val="16"/>
          <w:szCs w:val="28"/>
        </w:rPr>
        <w:t>ЛИТЕРАТУРА</w:t>
      </w:r>
    </w:p>
    <w:p w:rsidR="00A4382E" w:rsidRPr="006B7EA0" w:rsidRDefault="00A4382E" w:rsidP="00201D45">
      <w:pPr>
        <w:spacing w:after="0"/>
        <w:ind w:firstLine="284"/>
        <w:jc w:val="center"/>
        <w:rPr>
          <w:rFonts w:ascii="Times New Roman" w:hAnsi="Times New Roman"/>
          <w:sz w:val="16"/>
          <w:szCs w:val="28"/>
        </w:rPr>
      </w:pPr>
    </w:p>
    <w:p w:rsidR="00A4382E" w:rsidRPr="00875DB5" w:rsidRDefault="00A4382E" w:rsidP="00201D45">
      <w:pPr>
        <w:spacing w:after="0"/>
        <w:ind w:firstLine="284"/>
        <w:jc w:val="both"/>
        <w:rPr>
          <w:rFonts w:ascii="Times New Roman" w:hAnsi="Times New Roman"/>
          <w:sz w:val="16"/>
          <w:szCs w:val="16"/>
        </w:rPr>
      </w:pPr>
      <w:r w:rsidRPr="00875DB5">
        <w:rPr>
          <w:rFonts w:ascii="Times New Roman" w:hAnsi="Times New Roman"/>
          <w:sz w:val="16"/>
          <w:szCs w:val="16"/>
        </w:rPr>
        <w:t>1. Инструкция о порядке бухгалтерского учета основных средств, утвержденная п</w:t>
      </w:r>
      <w:r w:rsidRPr="00875DB5">
        <w:rPr>
          <w:rFonts w:ascii="Times New Roman" w:hAnsi="Times New Roman"/>
          <w:sz w:val="16"/>
          <w:szCs w:val="16"/>
        </w:rPr>
        <w:t>о</w:t>
      </w:r>
      <w:r w:rsidRPr="00875DB5">
        <w:rPr>
          <w:rFonts w:ascii="Times New Roman" w:hAnsi="Times New Roman"/>
          <w:sz w:val="16"/>
          <w:szCs w:val="16"/>
        </w:rPr>
        <w:t>становлением Министерства финансов Республики Беларусь от 30.04.2012</w:t>
      </w:r>
      <w:r w:rsidR="00201D45" w:rsidRPr="00875DB5">
        <w:rPr>
          <w:rFonts w:ascii="Times New Roman" w:hAnsi="Times New Roman"/>
          <w:sz w:val="16"/>
          <w:szCs w:val="16"/>
        </w:rPr>
        <w:t xml:space="preserve"> </w:t>
      </w:r>
      <w:r w:rsidRPr="00875DB5">
        <w:rPr>
          <w:rFonts w:ascii="Times New Roman" w:hAnsi="Times New Roman"/>
          <w:sz w:val="16"/>
          <w:szCs w:val="16"/>
        </w:rPr>
        <w:t>г.</w:t>
      </w:r>
      <w:r w:rsidR="00201D45" w:rsidRPr="00875DB5">
        <w:rPr>
          <w:rFonts w:ascii="Times New Roman" w:hAnsi="Times New Roman"/>
          <w:sz w:val="16"/>
          <w:szCs w:val="16"/>
        </w:rPr>
        <w:t xml:space="preserve">, </w:t>
      </w:r>
      <w:r w:rsidRPr="00875DB5">
        <w:rPr>
          <w:rFonts w:ascii="Times New Roman" w:hAnsi="Times New Roman"/>
          <w:sz w:val="16"/>
          <w:szCs w:val="16"/>
        </w:rPr>
        <w:t xml:space="preserve">№ 26 [Электронный ресурс]. – Режим доступа: </w:t>
      </w:r>
      <w:hyperlink r:id="rId15" w:history="1">
        <w:r w:rsidRPr="00875DB5">
          <w:rPr>
            <w:rStyle w:val="a5"/>
            <w:rFonts w:ascii="Times New Roman" w:hAnsi="Times New Roman"/>
            <w:color w:val="auto"/>
            <w:sz w:val="16"/>
            <w:szCs w:val="16"/>
            <w:u w:val="none"/>
          </w:rPr>
          <w:t>http://www.pravo.by/</w:t>
        </w:r>
      </w:hyperlink>
      <w:r w:rsidR="00201D45" w:rsidRPr="00875DB5">
        <w:rPr>
          <w:rFonts w:ascii="Times New Roman" w:hAnsi="Times New Roman"/>
          <w:sz w:val="16"/>
          <w:szCs w:val="16"/>
        </w:rPr>
        <w:t>.</w:t>
      </w:r>
      <w:r w:rsidRPr="00875DB5">
        <w:rPr>
          <w:rFonts w:ascii="Times New Roman" w:hAnsi="Times New Roman"/>
          <w:sz w:val="16"/>
          <w:szCs w:val="16"/>
        </w:rPr>
        <w:t xml:space="preserve"> – Дата доступа: 01.06.2019.</w:t>
      </w:r>
    </w:p>
    <w:p w:rsidR="00A4382E" w:rsidRPr="00A4382E" w:rsidRDefault="00A4382E" w:rsidP="00201D45">
      <w:pPr>
        <w:spacing w:after="0"/>
        <w:ind w:firstLine="284"/>
        <w:jc w:val="both"/>
        <w:rPr>
          <w:rFonts w:ascii="Times New Roman" w:hAnsi="Times New Roman"/>
          <w:sz w:val="16"/>
          <w:szCs w:val="28"/>
        </w:rPr>
      </w:pPr>
      <w:r w:rsidRPr="00A4382E">
        <w:rPr>
          <w:rFonts w:ascii="Times New Roman" w:hAnsi="Times New Roman"/>
          <w:bCs/>
          <w:sz w:val="16"/>
          <w:szCs w:val="28"/>
        </w:rPr>
        <w:t>2. Международный стандарт финансовой отчетности (I</w:t>
      </w:r>
      <w:r w:rsidRPr="00A4382E">
        <w:rPr>
          <w:rFonts w:ascii="Times New Roman" w:hAnsi="Times New Roman"/>
          <w:bCs/>
          <w:sz w:val="16"/>
          <w:szCs w:val="28"/>
          <w:lang w:val="en-US"/>
        </w:rPr>
        <w:t>AS</w:t>
      </w:r>
      <w:r w:rsidRPr="00A4382E">
        <w:rPr>
          <w:rFonts w:ascii="Times New Roman" w:hAnsi="Times New Roman"/>
          <w:bCs/>
          <w:sz w:val="16"/>
          <w:szCs w:val="28"/>
        </w:rPr>
        <w:t>) 16 «Основные средства</w:t>
      </w:r>
      <w:r w:rsidRPr="00A4382E">
        <w:rPr>
          <w:rFonts w:ascii="Times New Roman" w:hAnsi="Times New Roman"/>
          <w:sz w:val="16"/>
          <w:szCs w:val="28"/>
        </w:rPr>
        <w:t>» [Электронный ресурс]. – 2019. – Режим доступа:</w:t>
      </w:r>
      <w:r w:rsidRPr="00A4382E">
        <w:rPr>
          <w:rFonts w:ascii="Times New Roman" w:hAnsi="Times New Roman"/>
          <w:bCs/>
          <w:sz w:val="16"/>
          <w:szCs w:val="28"/>
        </w:rPr>
        <w:t xml:space="preserve"> </w:t>
      </w:r>
      <w:hyperlink r:id="rId16" w:history="1">
        <w:r w:rsidRPr="00A4382E">
          <w:rPr>
            <w:rStyle w:val="a5"/>
            <w:rFonts w:ascii="Times New Roman" w:hAnsi="Times New Roman"/>
            <w:color w:val="auto"/>
            <w:sz w:val="16"/>
            <w:u w:val="none"/>
          </w:rPr>
          <w:t>http://finotchet.ru/articles/138/</w:t>
        </w:r>
      </w:hyperlink>
      <w:r w:rsidRPr="00A4382E">
        <w:rPr>
          <w:rFonts w:ascii="Times New Roman" w:hAnsi="Times New Roman"/>
          <w:i/>
          <w:iCs/>
          <w:sz w:val="16"/>
          <w:szCs w:val="28"/>
        </w:rPr>
        <w:t xml:space="preserve">. </w:t>
      </w:r>
      <w:r w:rsidRPr="00A4382E">
        <w:rPr>
          <w:rFonts w:ascii="Times New Roman" w:hAnsi="Times New Roman"/>
          <w:sz w:val="16"/>
          <w:szCs w:val="28"/>
        </w:rPr>
        <w:t>– Дата доступа: 01.06.2019.</w:t>
      </w:r>
    </w:p>
    <w:p w:rsidR="0008769E" w:rsidRDefault="0008769E" w:rsidP="00201D45">
      <w:pPr>
        <w:spacing w:after="0"/>
        <w:outlineLvl w:val="0"/>
        <w:rPr>
          <w:rFonts w:ascii="Times New Roman" w:hAnsi="Times New Roman"/>
          <w:sz w:val="20"/>
          <w:szCs w:val="28"/>
        </w:rPr>
      </w:pPr>
      <w:r>
        <w:rPr>
          <w:rFonts w:ascii="Times New Roman" w:hAnsi="Times New Roman"/>
          <w:sz w:val="20"/>
          <w:szCs w:val="28"/>
        </w:rPr>
        <w:lastRenderedPageBreak/>
        <w:t>УДК 657.474.5:636.1.28.034</w:t>
      </w:r>
    </w:p>
    <w:p w:rsidR="0008769E" w:rsidRDefault="0008769E" w:rsidP="00201D45">
      <w:pPr>
        <w:spacing w:after="0"/>
        <w:outlineLvl w:val="0"/>
        <w:rPr>
          <w:rFonts w:ascii="Times New Roman" w:hAnsi="Times New Roman"/>
          <w:i/>
          <w:sz w:val="20"/>
          <w:szCs w:val="28"/>
        </w:rPr>
      </w:pPr>
      <w:r>
        <w:rPr>
          <w:rFonts w:ascii="Times New Roman" w:hAnsi="Times New Roman"/>
          <w:b/>
          <w:sz w:val="20"/>
          <w:szCs w:val="28"/>
        </w:rPr>
        <w:t>Варламов А. А.</w:t>
      </w:r>
      <w:r>
        <w:rPr>
          <w:rFonts w:ascii="Times New Roman" w:hAnsi="Times New Roman"/>
          <w:sz w:val="20"/>
          <w:szCs w:val="28"/>
        </w:rPr>
        <w:t xml:space="preserve"> – </w:t>
      </w:r>
      <w:r>
        <w:rPr>
          <w:rFonts w:ascii="Times New Roman" w:hAnsi="Times New Roman"/>
          <w:i/>
          <w:sz w:val="20"/>
          <w:szCs w:val="28"/>
        </w:rPr>
        <w:t>студент</w:t>
      </w:r>
    </w:p>
    <w:p w:rsidR="0008769E" w:rsidRDefault="0008769E" w:rsidP="00201D45">
      <w:pPr>
        <w:spacing w:after="0"/>
        <w:outlineLvl w:val="0"/>
        <w:rPr>
          <w:rFonts w:ascii="Times New Roman" w:hAnsi="Times New Roman"/>
          <w:b/>
          <w:sz w:val="20"/>
          <w:szCs w:val="28"/>
        </w:rPr>
      </w:pPr>
      <w:r>
        <w:rPr>
          <w:rFonts w:ascii="Times New Roman" w:hAnsi="Times New Roman"/>
          <w:b/>
          <w:sz w:val="20"/>
          <w:szCs w:val="28"/>
        </w:rPr>
        <w:t xml:space="preserve">СОВЕРШЕНСТВОВАНИЕ ОЦЕНКИ ПРОДУКЦИИ </w:t>
      </w:r>
    </w:p>
    <w:p w:rsidR="0008769E" w:rsidRDefault="0008769E" w:rsidP="00201D45">
      <w:pPr>
        <w:spacing w:after="0"/>
        <w:outlineLvl w:val="0"/>
        <w:rPr>
          <w:rFonts w:ascii="Times New Roman" w:hAnsi="Times New Roman"/>
          <w:b/>
          <w:sz w:val="20"/>
          <w:szCs w:val="28"/>
        </w:rPr>
      </w:pPr>
      <w:r>
        <w:rPr>
          <w:rFonts w:ascii="Times New Roman" w:hAnsi="Times New Roman"/>
          <w:b/>
          <w:sz w:val="20"/>
          <w:szCs w:val="28"/>
        </w:rPr>
        <w:t>МОЛОЧНОГО СТАДА КРУПНОГО РОГАТОГО СКОТА</w:t>
      </w:r>
    </w:p>
    <w:p w:rsidR="0008769E" w:rsidRDefault="0008769E" w:rsidP="00201D45">
      <w:pPr>
        <w:spacing w:after="0"/>
        <w:rPr>
          <w:rFonts w:ascii="Times New Roman" w:hAnsi="Times New Roman"/>
          <w:i/>
          <w:sz w:val="20"/>
          <w:szCs w:val="28"/>
        </w:rPr>
      </w:pPr>
      <w:r>
        <w:rPr>
          <w:rFonts w:ascii="Times New Roman" w:hAnsi="Times New Roman"/>
          <w:i/>
          <w:sz w:val="20"/>
          <w:szCs w:val="28"/>
        </w:rPr>
        <w:t xml:space="preserve">Научный руководитель – </w:t>
      </w:r>
      <w:r w:rsidRPr="00B37EF0">
        <w:rPr>
          <w:rFonts w:ascii="Times New Roman" w:hAnsi="Times New Roman"/>
          <w:b/>
          <w:i/>
          <w:sz w:val="20"/>
          <w:szCs w:val="28"/>
        </w:rPr>
        <w:t>Ковал</w:t>
      </w:r>
      <w:r w:rsidR="00201D45">
        <w:rPr>
          <w:rFonts w:ascii="Times New Roman" w:hAnsi="Times New Roman"/>
          <w:b/>
          <w:i/>
          <w:sz w:val="20"/>
          <w:szCs w:val="28"/>
        </w:rPr>
        <w:t>е</w:t>
      </w:r>
      <w:r w:rsidRPr="00B37EF0">
        <w:rPr>
          <w:rFonts w:ascii="Times New Roman" w:hAnsi="Times New Roman"/>
          <w:b/>
          <w:i/>
          <w:sz w:val="20"/>
          <w:szCs w:val="28"/>
        </w:rPr>
        <w:t>ва С. Н.,</w:t>
      </w:r>
      <w:r>
        <w:rPr>
          <w:rFonts w:ascii="Times New Roman" w:hAnsi="Times New Roman"/>
          <w:b/>
          <w:i/>
          <w:sz w:val="20"/>
          <w:szCs w:val="28"/>
        </w:rPr>
        <w:t xml:space="preserve"> </w:t>
      </w:r>
      <w:r>
        <w:rPr>
          <w:rFonts w:ascii="Times New Roman" w:hAnsi="Times New Roman"/>
          <w:i/>
          <w:sz w:val="20"/>
          <w:szCs w:val="28"/>
        </w:rPr>
        <w:t>ст. преподаватель</w:t>
      </w:r>
    </w:p>
    <w:p w:rsidR="0008769E" w:rsidRDefault="0008769E" w:rsidP="00201D45">
      <w:pPr>
        <w:spacing w:after="0"/>
        <w:rPr>
          <w:rFonts w:ascii="Times New Roman" w:hAnsi="Times New Roman"/>
          <w:sz w:val="20"/>
          <w:szCs w:val="28"/>
        </w:rPr>
      </w:pPr>
      <w:r>
        <w:rPr>
          <w:rFonts w:ascii="Times New Roman" w:hAnsi="Times New Roman"/>
          <w:sz w:val="20"/>
          <w:szCs w:val="28"/>
        </w:rPr>
        <w:t>УО «Белорусская государственная сельскохозяйственная академия»,</w:t>
      </w:r>
    </w:p>
    <w:p w:rsidR="0008769E" w:rsidRDefault="0008769E" w:rsidP="00201D45">
      <w:pPr>
        <w:spacing w:after="0"/>
        <w:rPr>
          <w:rFonts w:ascii="Times New Roman" w:hAnsi="Times New Roman"/>
          <w:sz w:val="20"/>
          <w:szCs w:val="28"/>
        </w:rPr>
      </w:pPr>
      <w:r>
        <w:rPr>
          <w:rFonts w:ascii="Times New Roman" w:hAnsi="Times New Roman"/>
          <w:sz w:val="20"/>
          <w:szCs w:val="28"/>
        </w:rPr>
        <w:t>Горки, Республика Беларусь</w:t>
      </w:r>
    </w:p>
    <w:p w:rsidR="0008769E" w:rsidRDefault="0008769E" w:rsidP="0008769E">
      <w:pPr>
        <w:spacing w:after="0"/>
        <w:jc w:val="both"/>
        <w:rPr>
          <w:rFonts w:ascii="Times New Roman" w:hAnsi="Times New Roman"/>
          <w:sz w:val="20"/>
          <w:szCs w:val="28"/>
        </w:rPr>
      </w:pPr>
    </w:p>
    <w:p w:rsidR="0008769E" w:rsidRDefault="0008769E" w:rsidP="0008769E">
      <w:pPr>
        <w:spacing w:after="0"/>
        <w:ind w:firstLine="284"/>
        <w:jc w:val="both"/>
        <w:rPr>
          <w:rFonts w:ascii="Times New Roman" w:hAnsi="Times New Roman"/>
          <w:sz w:val="20"/>
          <w:szCs w:val="20"/>
        </w:rPr>
      </w:pPr>
      <w:r>
        <w:rPr>
          <w:rFonts w:ascii="Times New Roman" w:hAnsi="Times New Roman"/>
          <w:sz w:val="20"/>
          <w:szCs w:val="20"/>
        </w:rPr>
        <w:t>Молочное скотоводство занимает ведущее место среди отраслей общественного животноводства Республики Беларусь. От уровня его развития во многом зависит эффективность сельскохозяйственного производства в целом, так как данная отрасль имеется почти в каждой организации, а во многих является главной.</w:t>
      </w:r>
    </w:p>
    <w:p w:rsidR="0008769E" w:rsidRDefault="0008769E" w:rsidP="0008769E">
      <w:pPr>
        <w:spacing w:after="0"/>
        <w:ind w:firstLine="284"/>
        <w:jc w:val="both"/>
        <w:rPr>
          <w:rFonts w:ascii="Times New Roman" w:hAnsi="Times New Roman"/>
          <w:sz w:val="20"/>
          <w:szCs w:val="20"/>
        </w:rPr>
      </w:pPr>
      <w:r>
        <w:rPr>
          <w:rFonts w:ascii="Times New Roman" w:hAnsi="Times New Roman"/>
          <w:sz w:val="20"/>
          <w:szCs w:val="20"/>
        </w:rPr>
        <w:t>Качественную сторону деятельности организаций, осуществля</w:t>
      </w:r>
      <w:r>
        <w:rPr>
          <w:rFonts w:ascii="Times New Roman" w:hAnsi="Times New Roman"/>
          <w:sz w:val="20"/>
          <w:szCs w:val="20"/>
        </w:rPr>
        <w:t>ю</w:t>
      </w:r>
      <w:r>
        <w:rPr>
          <w:rFonts w:ascii="Times New Roman" w:hAnsi="Times New Roman"/>
          <w:sz w:val="20"/>
          <w:szCs w:val="20"/>
        </w:rPr>
        <w:t>щих производство сельскохозяйственной продукции, отражает себ</w:t>
      </w:r>
      <w:r>
        <w:rPr>
          <w:rFonts w:ascii="Times New Roman" w:hAnsi="Times New Roman"/>
          <w:sz w:val="20"/>
          <w:szCs w:val="20"/>
        </w:rPr>
        <w:t>е</w:t>
      </w:r>
      <w:r>
        <w:rPr>
          <w:rFonts w:ascii="Times New Roman" w:hAnsi="Times New Roman"/>
          <w:sz w:val="20"/>
          <w:szCs w:val="20"/>
        </w:rPr>
        <w:t>стоимость. При этом эффективность производства возрастает со сн</w:t>
      </w:r>
      <w:r>
        <w:rPr>
          <w:rFonts w:ascii="Times New Roman" w:hAnsi="Times New Roman"/>
          <w:sz w:val="20"/>
          <w:szCs w:val="20"/>
        </w:rPr>
        <w:t>и</w:t>
      </w:r>
      <w:r>
        <w:rPr>
          <w:rFonts w:ascii="Times New Roman" w:hAnsi="Times New Roman"/>
          <w:sz w:val="20"/>
          <w:szCs w:val="20"/>
        </w:rPr>
        <w:t>жением себестоимости произведенной продукции.</w:t>
      </w:r>
    </w:p>
    <w:p w:rsidR="0008769E" w:rsidRDefault="0008769E" w:rsidP="0008769E">
      <w:pPr>
        <w:spacing w:after="0"/>
        <w:ind w:firstLine="284"/>
        <w:jc w:val="both"/>
        <w:rPr>
          <w:rFonts w:ascii="Times New Roman" w:hAnsi="Times New Roman"/>
          <w:sz w:val="20"/>
          <w:szCs w:val="20"/>
        </w:rPr>
      </w:pPr>
      <w:r>
        <w:rPr>
          <w:rFonts w:ascii="Times New Roman" w:hAnsi="Times New Roman"/>
          <w:sz w:val="20"/>
          <w:szCs w:val="20"/>
        </w:rPr>
        <w:t>Порядок учета затрат и исчисления себестоимости сельскохозяйс</w:t>
      </w:r>
      <w:r>
        <w:rPr>
          <w:rFonts w:ascii="Times New Roman" w:hAnsi="Times New Roman"/>
          <w:sz w:val="20"/>
          <w:szCs w:val="20"/>
        </w:rPr>
        <w:t>т</w:t>
      </w:r>
      <w:r>
        <w:rPr>
          <w:rFonts w:ascii="Times New Roman" w:hAnsi="Times New Roman"/>
          <w:sz w:val="20"/>
          <w:szCs w:val="20"/>
        </w:rPr>
        <w:t>венной продукции регулируется письмом Министерства сельского хозяйства и продовольствия Республики Беларусь от 14 января 2016 г.</w:t>
      </w:r>
      <w:r w:rsidR="00201D45">
        <w:rPr>
          <w:rFonts w:ascii="Times New Roman" w:hAnsi="Times New Roman"/>
          <w:sz w:val="20"/>
          <w:szCs w:val="20"/>
        </w:rPr>
        <w:t>,</w:t>
      </w:r>
      <w:r>
        <w:rPr>
          <w:rFonts w:ascii="Times New Roman" w:hAnsi="Times New Roman"/>
          <w:sz w:val="20"/>
          <w:szCs w:val="20"/>
        </w:rPr>
        <w:t xml:space="preserve"> № 04-2-1-32/178 «О применении </w:t>
      </w:r>
      <w:r w:rsidR="00201D45">
        <w:rPr>
          <w:rFonts w:ascii="Times New Roman" w:hAnsi="Times New Roman"/>
          <w:sz w:val="20"/>
          <w:szCs w:val="20"/>
        </w:rPr>
        <w:t>м</w:t>
      </w:r>
      <w:r>
        <w:rPr>
          <w:rFonts w:ascii="Times New Roman" w:hAnsi="Times New Roman"/>
          <w:sz w:val="20"/>
          <w:szCs w:val="20"/>
        </w:rPr>
        <w:t>етодических рекомендаций по учету затрат и калькулированию себестоимости сельскохозяйственной пр</w:t>
      </w:r>
      <w:r>
        <w:rPr>
          <w:rFonts w:ascii="Times New Roman" w:hAnsi="Times New Roman"/>
          <w:sz w:val="20"/>
          <w:szCs w:val="20"/>
        </w:rPr>
        <w:t>о</w:t>
      </w:r>
      <w:r>
        <w:rPr>
          <w:rFonts w:ascii="Times New Roman" w:hAnsi="Times New Roman"/>
          <w:sz w:val="20"/>
          <w:szCs w:val="20"/>
        </w:rPr>
        <w:t>дукции (работ, услуг)» [2].</w:t>
      </w:r>
    </w:p>
    <w:p w:rsidR="0008769E" w:rsidRDefault="0008769E" w:rsidP="0008769E">
      <w:pPr>
        <w:spacing w:after="0"/>
        <w:ind w:firstLine="284"/>
        <w:jc w:val="both"/>
        <w:rPr>
          <w:rFonts w:ascii="Times New Roman" w:hAnsi="Times New Roman"/>
          <w:sz w:val="20"/>
          <w:szCs w:val="20"/>
        </w:rPr>
      </w:pPr>
      <w:r>
        <w:rPr>
          <w:rFonts w:ascii="Times New Roman" w:hAnsi="Times New Roman"/>
          <w:sz w:val="20"/>
          <w:szCs w:val="20"/>
        </w:rPr>
        <w:t xml:space="preserve">Для исчисления фактической себестоимости продукции молочного стада </w:t>
      </w:r>
      <w:r>
        <w:rPr>
          <w:rFonts w:ascii="Times New Roman" w:hAnsi="Times New Roman"/>
          <w:sz w:val="20"/>
          <w:szCs w:val="28"/>
        </w:rPr>
        <w:t>крупного рогатого скота</w:t>
      </w:r>
      <w:r>
        <w:rPr>
          <w:rFonts w:ascii="Times New Roman" w:hAnsi="Times New Roman"/>
          <w:sz w:val="20"/>
          <w:szCs w:val="20"/>
        </w:rPr>
        <w:t xml:space="preserve"> организации Республики Беларусь и</w:t>
      </w:r>
      <w:r>
        <w:rPr>
          <w:rFonts w:ascii="Times New Roman" w:hAnsi="Times New Roman"/>
          <w:sz w:val="20"/>
          <w:szCs w:val="20"/>
        </w:rPr>
        <w:t>с</w:t>
      </w:r>
      <w:r>
        <w:rPr>
          <w:rFonts w:ascii="Times New Roman" w:hAnsi="Times New Roman"/>
          <w:sz w:val="20"/>
          <w:szCs w:val="20"/>
        </w:rPr>
        <w:t>пользуют комбинированный способ. В молочном скотоводстве объе</w:t>
      </w:r>
      <w:r>
        <w:rPr>
          <w:rFonts w:ascii="Times New Roman" w:hAnsi="Times New Roman"/>
          <w:sz w:val="20"/>
          <w:szCs w:val="20"/>
        </w:rPr>
        <w:t>к</w:t>
      </w:r>
      <w:r>
        <w:rPr>
          <w:rFonts w:ascii="Times New Roman" w:hAnsi="Times New Roman"/>
          <w:sz w:val="20"/>
          <w:szCs w:val="20"/>
        </w:rPr>
        <w:t>тами калькуляции являются молоко и приплод. Себестоимость молока и приплода исчисляется следующим образом: из общей суммы затрат на содержание основного молочного стада исключается стоимость побочной продукции (навоза) исходя из нормативно-прогнозных з</w:t>
      </w:r>
      <w:r>
        <w:rPr>
          <w:rFonts w:ascii="Times New Roman" w:hAnsi="Times New Roman"/>
          <w:sz w:val="20"/>
          <w:szCs w:val="20"/>
        </w:rPr>
        <w:t>а</w:t>
      </w:r>
      <w:r>
        <w:rPr>
          <w:rFonts w:ascii="Times New Roman" w:hAnsi="Times New Roman"/>
          <w:sz w:val="20"/>
          <w:szCs w:val="20"/>
        </w:rPr>
        <w:t>трат по его заготовке. Затем из оставшейся суммы затрат 90</w:t>
      </w:r>
      <w:r w:rsidR="00201D45">
        <w:rPr>
          <w:rFonts w:ascii="Times New Roman" w:hAnsi="Times New Roman"/>
          <w:sz w:val="20"/>
          <w:szCs w:val="20"/>
        </w:rPr>
        <w:t xml:space="preserve"> </w:t>
      </w:r>
      <w:r>
        <w:rPr>
          <w:rFonts w:ascii="Times New Roman" w:hAnsi="Times New Roman"/>
          <w:sz w:val="20"/>
          <w:szCs w:val="20"/>
        </w:rPr>
        <w:t>% отн</w:t>
      </w:r>
      <w:r>
        <w:rPr>
          <w:rFonts w:ascii="Times New Roman" w:hAnsi="Times New Roman"/>
          <w:sz w:val="20"/>
          <w:szCs w:val="20"/>
        </w:rPr>
        <w:t>о</w:t>
      </w:r>
      <w:r>
        <w:rPr>
          <w:rFonts w:ascii="Times New Roman" w:hAnsi="Times New Roman"/>
          <w:sz w:val="20"/>
          <w:szCs w:val="20"/>
        </w:rPr>
        <w:t>сится на молоко и 10</w:t>
      </w:r>
      <w:r w:rsidR="00201D45">
        <w:rPr>
          <w:rFonts w:ascii="Times New Roman" w:hAnsi="Times New Roman"/>
          <w:sz w:val="20"/>
          <w:szCs w:val="20"/>
        </w:rPr>
        <w:t xml:space="preserve"> </w:t>
      </w:r>
      <w:r>
        <w:rPr>
          <w:rFonts w:ascii="Times New Roman" w:hAnsi="Times New Roman"/>
          <w:sz w:val="20"/>
          <w:szCs w:val="20"/>
        </w:rPr>
        <w:t xml:space="preserve">% на приплод. Разделив полученные данные о затратах на производство конкретных видов продукции на ее общее количество, получают себестоимость 1 ц молока и 1 головы приплода. </w:t>
      </w:r>
    </w:p>
    <w:p w:rsidR="0008769E" w:rsidRDefault="0008769E" w:rsidP="0008769E">
      <w:pPr>
        <w:spacing w:after="0"/>
        <w:ind w:firstLine="284"/>
        <w:jc w:val="both"/>
        <w:rPr>
          <w:rFonts w:ascii="Times New Roman" w:hAnsi="Times New Roman"/>
          <w:sz w:val="20"/>
          <w:szCs w:val="28"/>
        </w:rPr>
      </w:pPr>
      <w:r>
        <w:rPr>
          <w:rFonts w:ascii="Times New Roman" w:hAnsi="Times New Roman"/>
          <w:sz w:val="20"/>
          <w:szCs w:val="28"/>
        </w:rPr>
        <w:t>Рассмотрим расч</w:t>
      </w:r>
      <w:r w:rsidR="00201D45">
        <w:rPr>
          <w:rFonts w:ascii="Times New Roman" w:hAnsi="Times New Roman"/>
          <w:sz w:val="20"/>
          <w:szCs w:val="28"/>
        </w:rPr>
        <w:t>е</w:t>
      </w:r>
      <w:r>
        <w:rPr>
          <w:rFonts w:ascii="Times New Roman" w:hAnsi="Times New Roman"/>
          <w:sz w:val="20"/>
          <w:szCs w:val="28"/>
        </w:rPr>
        <w:t>т себестоимости продукции основного молочного стада крупного рогатого скота на примере конкретной организации.</w:t>
      </w:r>
    </w:p>
    <w:p w:rsidR="0008769E" w:rsidRDefault="0008769E" w:rsidP="0008769E">
      <w:pPr>
        <w:spacing w:after="0"/>
        <w:ind w:firstLine="284"/>
        <w:jc w:val="both"/>
        <w:rPr>
          <w:rFonts w:ascii="Times New Roman" w:hAnsi="Times New Roman"/>
          <w:sz w:val="20"/>
          <w:szCs w:val="28"/>
        </w:rPr>
      </w:pPr>
      <w:r>
        <w:rPr>
          <w:rFonts w:ascii="Times New Roman" w:hAnsi="Times New Roman"/>
          <w:sz w:val="20"/>
          <w:szCs w:val="28"/>
        </w:rPr>
        <w:t>В ОАО «Крупский райагросервис» затраты по основному моло</w:t>
      </w:r>
      <w:r>
        <w:rPr>
          <w:rFonts w:ascii="Times New Roman" w:hAnsi="Times New Roman"/>
          <w:sz w:val="20"/>
          <w:szCs w:val="28"/>
        </w:rPr>
        <w:t>ч</w:t>
      </w:r>
      <w:r>
        <w:rPr>
          <w:rFonts w:ascii="Times New Roman" w:hAnsi="Times New Roman"/>
          <w:sz w:val="20"/>
          <w:szCs w:val="28"/>
        </w:rPr>
        <w:t>ному стаду крупного рогатого скота за 2017 г</w:t>
      </w:r>
      <w:r w:rsidR="00201D45">
        <w:rPr>
          <w:rFonts w:ascii="Times New Roman" w:hAnsi="Times New Roman"/>
          <w:sz w:val="20"/>
          <w:szCs w:val="28"/>
        </w:rPr>
        <w:t>.</w:t>
      </w:r>
      <w:r>
        <w:rPr>
          <w:rFonts w:ascii="Times New Roman" w:hAnsi="Times New Roman"/>
          <w:sz w:val="20"/>
          <w:szCs w:val="28"/>
        </w:rPr>
        <w:t xml:space="preserve"> составили 2334 тыс. руб. От основного стада за отчетный период оприходовано по нормативно-</w:t>
      </w:r>
      <w:r>
        <w:rPr>
          <w:rFonts w:ascii="Times New Roman" w:hAnsi="Times New Roman"/>
          <w:sz w:val="20"/>
          <w:szCs w:val="28"/>
        </w:rPr>
        <w:lastRenderedPageBreak/>
        <w:t xml:space="preserve">прогнозной себестоимости: молока – 4136 т на сумму 1903 тыс. руб.; приплода – 853 гол. на сумму 211 тыс. руб.; навоза </w:t>
      </w:r>
      <w:r w:rsidR="006738E8">
        <w:rPr>
          <w:rFonts w:ascii="Times New Roman" w:hAnsi="Times New Roman"/>
          <w:sz w:val="20"/>
          <w:szCs w:val="28"/>
        </w:rPr>
        <w:t xml:space="preserve">– </w:t>
      </w:r>
      <w:r>
        <w:rPr>
          <w:rFonts w:ascii="Times New Roman" w:hAnsi="Times New Roman"/>
          <w:sz w:val="20"/>
          <w:szCs w:val="28"/>
        </w:rPr>
        <w:t xml:space="preserve">на сумму 220 тыс. руб. </w:t>
      </w:r>
    </w:p>
    <w:p w:rsidR="0008769E" w:rsidRDefault="0008769E" w:rsidP="0008769E">
      <w:pPr>
        <w:spacing w:after="0"/>
        <w:ind w:firstLine="284"/>
        <w:jc w:val="both"/>
        <w:rPr>
          <w:rFonts w:ascii="Times New Roman" w:hAnsi="Times New Roman"/>
          <w:sz w:val="20"/>
          <w:szCs w:val="28"/>
        </w:rPr>
      </w:pPr>
      <w:r>
        <w:rPr>
          <w:rFonts w:ascii="Times New Roman" w:hAnsi="Times New Roman"/>
          <w:sz w:val="20"/>
          <w:szCs w:val="28"/>
        </w:rPr>
        <w:t>1. Определим затраты</w:t>
      </w:r>
      <w:r w:rsidR="006738E8">
        <w:rPr>
          <w:rFonts w:ascii="Times New Roman" w:hAnsi="Times New Roman"/>
          <w:sz w:val="20"/>
          <w:szCs w:val="28"/>
        </w:rPr>
        <w:t>,</w:t>
      </w:r>
      <w:r>
        <w:rPr>
          <w:rFonts w:ascii="Times New Roman" w:hAnsi="Times New Roman"/>
          <w:sz w:val="20"/>
          <w:szCs w:val="28"/>
        </w:rPr>
        <w:t xml:space="preserve"> относимые на себестоимость продукции:</w:t>
      </w:r>
    </w:p>
    <w:p w:rsidR="0008769E" w:rsidRDefault="0008769E" w:rsidP="0008769E">
      <w:pPr>
        <w:spacing w:after="0"/>
        <w:ind w:firstLine="284"/>
        <w:jc w:val="both"/>
        <w:rPr>
          <w:rFonts w:ascii="Times New Roman" w:hAnsi="Times New Roman"/>
          <w:sz w:val="20"/>
          <w:szCs w:val="28"/>
        </w:rPr>
      </w:pPr>
      <w:r>
        <w:rPr>
          <w:rFonts w:ascii="Times New Roman" w:hAnsi="Times New Roman"/>
          <w:sz w:val="20"/>
          <w:szCs w:val="28"/>
        </w:rPr>
        <w:t xml:space="preserve">Затраты = 2334000 </w:t>
      </w:r>
      <w:r w:rsidR="006738E8">
        <w:rPr>
          <w:rFonts w:ascii="Times New Roman" w:hAnsi="Times New Roman"/>
          <w:sz w:val="20"/>
          <w:szCs w:val="28"/>
        </w:rPr>
        <w:t>–</w:t>
      </w:r>
      <w:r>
        <w:rPr>
          <w:rFonts w:ascii="Times New Roman" w:hAnsi="Times New Roman"/>
          <w:sz w:val="20"/>
          <w:szCs w:val="28"/>
        </w:rPr>
        <w:t xml:space="preserve"> 220000 = 2114000 руб.</w:t>
      </w:r>
    </w:p>
    <w:p w:rsidR="0008769E" w:rsidRDefault="0008769E" w:rsidP="0008769E">
      <w:pPr>
        <w:spacing w:after="0"/>
        <w:ind w:firstLine="284"/>
        <w:jc w:val="both"/>
        <w:rPr>
          <w:rFonts w:ascii="Times New Roman" w:hAnsi="Times New Roman"/>
          <w:sz w:val="20"/>
          <w:szCs w:val="28"/>
        </w:rPr>
      </w:pPr>
      <w:r>
        <w:rPr>
          <w:rFonts w:ascii="Times New Roman" w:hAnsi="Times New Roman"/>
          <w:sz w:val="20"/>
          <w:szCs w:val="28"/>
        </w:rPr>
        <w:t>2. Распределим затраты между молоком и приплодом:</w:t>
      </w:r>
    </w:p>
    <w:p w:rsidR="0008769E" w:rsidRDefault="0008769E" w:rsidP="0008769E">
      <w:pPr>
        <w:spacing w:after="0"/>
        <w:ind w:firstLine="284"/>
        <w:jc w:val="both"/>
        <w:rPr>
          <w:rFonts w:ascii="Times New Roman" w:hAnsi="Times New Roman"/>
          <w:sz w:val="20"/>
          <w:szCs w:val="28"/>
        </w:rPr>
      </w:pPr>
      <w:r>
        <w:rPr>
          <w:rFonts w:ascii="Times New Roman" w:hAnsi="Times New Roman"/>
          <w:sz w:val="20"/>
          <w:szCs w:val="28"/>
        </w:rPr>
        <w:t xml:space="preserve">Молоко = 2114000 </w:t>
      </w:r>
      <w:r w:rsidR="006738E8">
        <w:rPr>
          <w:rFonts w:ascii="Times New Roman" w:hAnsi="Times New Roman"/>
          <w:sz w:val="20"/>
          <w:szCs w:val="28"/>
        </w:rPr>
        <w:t>·</w:t>
      </w:r>
      <w:r>
        <w:rPr>
          <w:rFonts w:ascii="Times New Roman" w:hAnsi="Times New Roman"/>
          <w:sz w:val="20"/>
          <w:szCs w:val="28"/>
        </w:rPr>
        <w:t xml:space="preserve"> 0,9 = 1902600 руб.</w:t>
      </w:r>
    </w:p>
    <w:p w:rsidR="0008769E" w:rsidRDefault="0008769E" w:rsidP="0008769E">
      <w:pPr>
        <w:spacing w:after="0"/>
        <w:ind w:firstLine="284"/>
        <w:jc w:val="both"/>
        <w:rPr>
          <w:rFonts w:ascii="Times New Roman" w:hAnsi="Times New Roman"/>
          <w:sz w:val="20"/>
          <w:szCs w:val="28"/>
        </w:rPr>
      </w:pPr>
      <w:r>
        <w:rPr>
          <w:rFonts w:ascii="Times New Roman" w:hAnsi="Times New Roman"/>
          <w:sz w:val="20"/>
          <w:szCs w:val="28"/>
        </w:rPr>
        <w:t xml:space="preserve">Приплод = 2114000 </w:t>
      </w:r>
      <w:r w:rsidR="006738E8">
        <w:rPr>
          <w:rFonts w:ascii="Times New Roman" w:hAnsi="Times New Roman"/>
          <w:sz w:val="20"/>
          <w:szCs w:val="28"/>
        </w:rPr>
        <w:t>·</w:t>
      </w:r>
      <w:r>
        <w:rPr>
          <w:rFonts w:ascii="Times New Roman" w:hAnsi="Times New Roman"/>
          <w:sz w:val="20"/>
          <w:szCs w:val="28"/>
        </w:rPr>
        <w:t xml:space="preserve"> 0,1 = 211400 руб.</w:t>
      </w:r>
    </w:p>
    <w:p w:rsidR="0008769E" w:rsidRDefault="0008769E" w:rsidP="0008769E">
      <w:pPr>
        <w:spacing w:after="0"/>
        <w:ind w:firstLine="284"/>
        <w:jc w:val="both"/>
        <w:rPr>
          <w:rFonts w:ascii="Times New Roman" w:hAnsi="Times New Roman"/>
          <w:sz w:val="20"/>
          <w:szCs w:val="28"/>
        </w:rPr>
      </w:pPr>
      <w:r>
        <w:rPr>
          <w:rFonts w:ascii="Times New Roman" w:hAnsi="Times New Roman"/>
          <w:sz w:val="20"/>
          <w:szCs w:val="28"/>
        </w:rPr>
        <w:t>3. Исчислим себестоимость единицы продукции:</w:t>
      </w:r>
    </w:p>
    <w:p w:rsidR="0008769E" w:rsidRDefault="0008769E" w:rsidP="0008769E">
      <w:pPr>
        <w:spacing w:after="0"/>
        <w:ind w:firstLine="284"/>
        <w:jc w:val="both"/>
        <w:rPr>
          <w:rFonts w:ascii="Times New Roman" w:hAnsi="Times New Roman"/>
          <w:sz w:val="20"/>
          <w:szCs w:val="28"/>
        </w:rPr>
      </w:pPr>
      <w:r>
        <w:rPr>
          <w:rFonts w:ascii="Times New Roman" w:hAnsi="Times New Roman"/>
          <w:sz w:val="20"/>
          <w:szCs w:val="28"/>
        </w:rPr>
        <w:t>Молоко = 1902600 / 4136 = 460 руб/т</w:t>
      </w:r>
    </w:p>
    <w:p w:rsidR="0008769E" w:rsidRDefault="0008769E" w:rsidP="0008769E">
      <w:pPr>
        <w:spacing w:after="0"/>
        <w:ind w:firstLine="284"/>
        <w:jc w:val="both"/>
        <w:rPr>
          <w:rFonts w:ascii="Times New Roman" w:hAnsi="Times New Roman"/>
          <w:sz w:val="20"/>
          <w:szCs w:val="28"/>
        </w:rPr>
      </w:pPr>
      <w:r>
        <w:rPr>
          <w:rFonts w:ascii="Times New Roman" w:hAnsi="Times New Roman"/>
          <w:sz w:val="20"/>
          <w:szCs w:val="28"/>
        </w:rPr>
        <w:t>Приплод = 211400 / 853 = 248 руб/гол.</w:t>
      </w:r>
    </w:p>
    <w:p w:rsidR="0008769E" w:rsidRDefault="0008769E" w:rsidP="0008769E">
      <w:pPr>
        <w:spacing w:after="0"/>
        <w:ind w:firstLine="284"/>
        <w:jc w:val="both"/>
        <w:rPr>
          <w:rFonts w:ascii="Times New Roman" w:hAnsi="Times New Roman"/>
          <w:sz w:val="20"/>
          <w:szCs w:val="20"/>
        </w:rPr>
      </w:pPr>
      <w:r>
        <w:rPr>
          <w:rFonts w:ascii="Times New Roman" w:hAnsi="Times New Roman"/>
          <w:sz w:val="20"/>
          <w:szCs w:val="20"/>
        </w:rPr>
        <w:t>Неоправданно высокая себестоимость продукции молочного скот</w:t>
      </w:r>
      <w:r>
        <w:rPr>
          <w:rFonts w:ascii="Times New Roman" w:hAnsi="Times New Roman"/>
          <w:sz w:val="20"/>
          <w:szCs w:val="20"/>
        </w:rPr>
        <w:t>о</w:t>
      </w:r>
      <w:r>
        <w:rPr>
          <w:rFonts w:ascii="Times New Roman" w:hAnsi="Times New Roman"/>
          <w:sz w:val="20"/>
          <w:szCs w:val="20"/>
        </w:rPr>
        <w:t>водства делает ее низкорентабельной и неконкурентоспо</w:t>
      </w:r>
      <w:r w:rsidR="00875DB5">
        <w:rPr>
          <w:rFonts w:ascii="Times New Roman" w:hAnsi="Times New Roman"/>
          <w:sz w:val="20"/>
          <w:szCs w:val="20"/>
        </w:rPr>
        <w:t>со</w:t>
      </w:r>
      <w:r>
        <w:rPr>
          <w:rFonts w:ascii="Times New Roman" w:hAnsi="Times New Roman"/>
          <w:sz w:val="20"/>
          <w:szCs w:val="20"/>
        </w:rPr>
        <w:t>бной, что затрудняет выход отечественных предприятий на международные рынки сбыта. Актуальность проблемы заключается в том, что в связи с усилением конкуренции на рынке сельскохозяйственной продукции, возрастанием дефицита кадров необходимо обеспечивать постоянный контроль за обновлением и совершенствованием учета и калькулир</w:t>
      </w:r>
      <w:r>
        <w:rPr>
          <w:rFonts w:ascii="Times New Roman" w:hAnsi="Times New Roman"/>
          <w:sz w:val="20"/>
          <w:szCs w:val="20"/>
        </w:rPr>
        <w:t>о</w:t>
      </w:r>
      <w:r>
        <w:rPr>
          <w:rFonts w:ascii="Times New Roman" w:hAnsi="Times New Roman"/>
          <w:sz w:val="20"/>
          <w:szCs w:val="20"/>
        </w:rPr>
        <w:t>ванием себестоимости продукции.</w:t>
      </w:r>
    </w:p>
    <w:p w:rsidR="0008769E" w:rsidRDefault="0008769E" w:rsidP="0008769E">
      <w:pPr>
        <w:spacing w:after="0"/>
        <w:ind w:firstLine="284"/>
        <w:jc w:val="both"/>
        <w:rPr>
          <w:rFonts w:ascii="Times New Roman" w:hAnsi="Times New Roman"/>
          <w:sz w:val="20"/>
          <w:szCs w:val="20"/>
        </w:rPr>
      </w:pPr>
      <w:r>
        <w:rPr>
          <w:rFonts w:ascii="Times New Roman" w:hAnsi="Times New Roman"/>
          <w:sz w:val="20"/>
          <w:szCs w:val="20"/>
        </w:rPr>
        <w:t xml:space="preserve">Многие экономисты считают, что данный метод </w:t>
      </w:r>
      <w:r>
        <w:rPr>
          <w:rFonts w:ascii="Times New Roman" w:hAnsi="Times New Roman"/>
          <w:sz w:val="20"/>
          <w:szCs w:val="28"/>
        </w:rPr>
        <w:t>расчета себесто</w:t>
      </w:r>
      <w:r>
        <w:rPr>
          <w:rFonts w:ascii="Times New Roman" w:hAnsi="Times New Roman"/>
          <w:sz w:val="20"/>
          <w:szCs w:val="28"/>
        </w:rPr>
        <w:t>и</w:t>
      </w:r>
      <w:r>
        <w:rPr>
          <w:rFonts w:ascii="Times New Roman" w:hAnsi="Times New Roman"/>
          <w:sz w:val="20"/>
          <w:szCs w:val="28"/>
        </w:rPr>
        <w:t xml:space="preserve">мости продукции основного молочного стада крупного рогатого скота </w:t>
      </w:r>
      <w:r>
        <w:rPr>
          <w:rFonts w:ascii="Times New Roman" w:hAnsi="Times New Roman"/>
          <w:sz w:val="20"/>
          <w:szCs w:val="20"/>
        </w:rPr>
        <w:t>имеет ряд недостатков. Во-первых, чтобы прир</w:t>
      </w:r>
      <w:r w:rsidR="006738E8">
        <w:rPr>
          <w:rFonts w:ascii="Times New Roman" w:hAnsi="Times New Roman"/>
          <w:sz w:val="20"/>
          <w:szCs w:val="20"/>
        </w:rPr>
        <w:t>а</w:t>
      </w:r>
      <w:r>
        <w:rPr>
          <w:rFonts w:ascii="Times New Roman" w:hAnsi="Times New Roman"/>
          <w:sz w:val="20"/>
          <w:szCs w:val="20"/>
        </w:rPr>
        <w:t>внять сопряженные виды продукции</w:t>
      </w:r>
      <w:r w:rsidR="006738E8">
        <w:rPr>
          <w:rFonts w:ascii="Times New Roman" w:hAnsi="Times New Roman"/>
          <w:sz w:val="20"/>
          <w:szCs w:val="20"/>
        </w:rPr>
        <w:t>,</w:t>
      </w:r>
      <w:r>
        <w:rPr>
          <w:rFonts w:ascii="Times New Roman" w:hAnsi="Times New Roman"/>
          <w:sz w:val="20"/>
          <w:szCs w:val="20"/>
        </w:rPr>
        <w:t xml:space="preserve"> используют условные значения. Во-вторых, побочная продукция учитывается не полностью. В третьих, в аналитическом учете объекты побочной продукции не выделяются, что не позволяет отразить прямые и косвенные затраты в нормативных размерах. И с</w:t>
      </w:r>
      <w:r>
        <w:rPr>
          <w:rFonts w:ascii="Times New Roman" w:hAnsi="Times New Roman"/>
          <w:sz w:val="20"/>
          <w:szCs w:val="20"/>
        </w:rPr>
        <w:t>а</w:t>
      </w:r>
      <w:r>
        <w:rPr>
          <w:rFonts w:ascii="Times New Roman" w:hAnsi="Times New Roman"/>
          <w:sz w:val="20"/>
          <w:szCs w:val="20"/>
        </w:rPr>
        <w:t>мым важным является то, что при определении себестоимости не пр</w:t>
      </w:r>
      <w:r>
        <w:rPr>
          <w:rFonts w:ascii="Times New Roman" w:hAnsi="Times New Roman"/>
          <w:sz w:val="20"/>
          <w:szCs w:val="20"/>
        </w:rPr>
        <w:t>и</w:t>
      </w:r>
      <w:r>
        <w:rPr>
          <w:rFonts w:ascii="Times New Roman" w:hAnsi="Times New Roman"/>
          <w:sz w:val="20"/>
          <w:szCs w:val="20"/>
        </w:rPr>
        <w:t xml:space="preserve">нимается во внимание качество полученной продукции. </w:t>
      </w:r>
    </w:p>
    <w:p w:rsidR="0008769E" w:rsidRDefault="0008769E" w:rsidP="0008769E">
      <w:pPr>
        <w:spacing w:after="0"/>
        <w:ind w:firstLine="284"/>
        <w:jc w:val="both"/>
        <w:rPr>
          <w:rFonts w:ascii="Times New Roman" w:hAnsi="Times New Roman"/>
          <w:sz w:val="20"/>
          <w:szCs w:val="20"/>
        </w:rPr>
      </w:pPr>
      <w:r>
        <w:rPr>
          <w:rFonts w:ascii="Times New Roman" w:hAnsi="Times New Roman"/>
          <w:sz w:val="20"/>
          <w:szCs w:val="20"/>
        </w:rPr>
        <w:t>Молоко бывает разного качества, в первую очередь по питательно</w:t>
      </w:r>
      <w:r>
        <w:rPr>
          <w:rFonts w:ascii="Times New Roman" w:hAnsi="Times New Roman"/>
          <w:sz w:val="20"/>
          <w:szCs w:val="20"/>
        </w:rPr>
        <w:softHyphen/>
        <w:t>сти, в частности по уровню жирности. По</w:t>
      </w:r>
      <w:r w:rsidR="006738E8">
        <w:rPr>
          <w:rFonts w:ascii="Times New Roman" w:hAnsi="Times New Roman"/>
          <w:sz w:val="20"/>
          <w:szCs w:val="20"/>
        </w:rPr>
        <w:t> </w:t>
      </w:r>
      <w:r>
        <w:rPr>
          <w:rFonts w:ascii="Times New Roman" w:hAnsi="Times New Roman"/>
          <w:sz w:val="20"/>
          <w:szCs w:val="20"/>
        </w:rPr>
        <w:t>мнению</w:t>
      </w:r>
      <w:r w:rsidR="006738E8">
        <w:rPr>
          <w:rFonts w:ascii="Times New Roman" w:hAnsi="Times New Roman"/>
          <w:sz w:val="20"/>
          <w:szCs w:val="20"/>
        </w:rPr>
        <w:t> </w:t>
      </w:r>
      <w:r>
        <w:rPr>
          <w:rFonts w:ascii="Times New Roman" w:hAnsi="Times New Roman"/>
          <w:sz w:val="20"/>
          <w:szCs w:val="20"/>
        </w:rPr>
        <w:t>С.</w:t>
      </w:r>
      <w:r w:rsidR="006738E8">
        <w:rPr>
          <w:rFonts w:ascii="Times New Roman" w:hAnsi="Times New Roman"/>
          <w:sz w:val="20"/>
          <w:szCs w:val="20"/>
        </w:rPr>
        <w:t> </w:t>
      </w:r>
      <w:r>
        <w:rPr>
          <w:rFonts w:ascii="Times New Roman" w:hAnsi="Times New Roman"/>
          <w:sz w:val="20"/>
          <w:szCs w:val="20"/>
        </w:rPr>
        <w:t>М.</w:t>
      </w:r>
      <w:r w:rsidR="006738E8">
        <w:rPr>
          <w:rFonts w:ascii="Times New Roman" w:hAnsi="Times New Roman"/>
          <w:sz w:val="20"/>
          <w:szCs w:val="20"/>
        </w:rPr>
        <w:t> </w:t>
      </w:r>
      <w:r>
        <w:rPr>
          <w:rFonts w:ascii="Times New Roman" w:hAnsi="Times New Roman"/>
          <w:sz w:val="20"/>
          <w:szCs w:val="20"/>
        </w:rPr>
        <w:t>Тхамоковой</w:t>
      </w:r>
      <w:r w:rsidR="0010134B">
        <w:rPr>
          <w:rFonts w:ascii="Times New Roman" w:hAnsi="Times New Roman"/>
          <w:sz w:val="20"/>
          <w:szCs w:val="20"/>
        </w:rPr>
        <w:t xml:space="preserve"> </w:t>
      </w:r>
      <w:r>
        <w:rPr>
          <w:rFonts w:ascii="Times New Roman" w:hAnsi="Times New Roman"/>
          <w:sz w:val="20"/>
          <w:szCs w:val="20"/>
        </w:rPr>
        <w:t>[3]</w:t>
      </w:r>
      <w:r w:rsidR="006738E8">
        <w:rPr>
          <w:rFonts w:ascii="Times New Roman" w:hAnsi="Times New Roman"/>
          <w:sz w:val="20"/>
          <w:szCs w:val="20"/>
        </w:rPr>
        <w:t>,</w:t>
      </w:r>
      <w:r>
        <w:rPr>
          <w:rFonts w:ascii="Times New Roman" w:hAnsi="Times New Roman"/>
          <w:sz w:val="20"/>
          <w:szCs w:val="20"/>
        </w:rPr>
        <w:t xml:space="preserve"> на практике можно использовать условно-натуральные пока</w:t>
      </w:r>
      <w:r>
        <w:rPr>
          <w:rFonts w:ascii="Times New Roman" w:hAnsi="Times New Roman"/>
          <w:sz w:val="20"/>
          <w:szCs w:val="20"/>
        </w:rPr>
        <w:softHyphen/>
        <w:t>затели молока: молоко в пересчете на базисную жирность, установленную в данной местности (3,6</w:t>
      </w:r>
      <w:r w:rsidR="006738E8">
        <w:rPr>
          <w:rFonts w:ascii="Times New Roman" w:hAnsi="Times New Roman"/>
          <w:sz w:val="20"/>
          <w:szCs w:val="20"/>
        </w:rPr>
        <w:t xml:space="preserve"> </w:t>
      </w:r>
      <w:r>
        <w:rPr>
          <w:rFonts w:ascii="Times New Roman" w:hAnsi="Times New Roman"/>
          <w:sz w:val="20"/>
          <w:szCs w:val="20"/>
        </w:rPr>
        <w:t>%); молоко 1-процентной жирности; выход м</w:t>
      </w:r>
      <w:r>
        <w:rPr>
          <w:rFonts w:ascii="Times New Roman" w:hAnsi="Times New Roman"/>
          <w:sz w:val="20"/>
          <w:szCs w:val="20"/>
        </w:rPr>
        <w:t>о</w:t>
      </w:r>
      <w:r>
        <w:rPr>
          <w:rFonts w:ascii="Times New Roman" w:hAnsi="Times New Roman"/>
          <w:sz w:val="20"/>
          <w:szCs w:val="20"/>
        </w:rPr>
        <w:t xml:space="preserve">лочного жира (или сухого вещества, включающего и другие </w:t>
      </w:r>
      <w:r w:rsidRPr="00875DB5">
        <w:rPr>
          <w:rFonts w:ascii="Times New Roman" w:hAnsi="Times New Roman"/>
          <w:spacing w:val="-2"/>
          <w:sz w:val="20"/>
          <w:szCs w:val="20"/>
        </w:rPr>
        <w:t>показат</w:t>
      </w:r>
      <w:r w:rsidRPr="00875DB5">
        <w:rPr>
          <w:rFonts w:ascii="Times New Roman" w:hAnsi="Times New Roman"/>
          <w:spacing w:val="-2"/>
          <w:sz w:val="20"/>
          <w:szCs w:val="20"/>
        </w:rPr>
        <w:t>е</w:t>
      </w:r>
      <w:r w:rsidRPr="00875DB5">
        <w:rPr>
          <w:rFonts w:ascii="Times New Roman" w:hAnsi="Times New Roman"/>
          <w:spacing w:val="-2"/>
          <w:sz w:val="20"/>
          <w:szCs w:val="20"/>
        </w:rPr>
        <w:t>ли (протеин (белок), молочный сахар и т.</w:t>
      </w:r>
      <w:r w:rsidR="00875DB5" w:rsidRPr="00875DB5">
        <w:rPr>
          <w:rFonts w:ascii="Times New Roman" w:hAnsi="Times New Roman"/>
          <w:spacing w:val="-2"/>
          <w:sz w:val="20"/>
          <w:szCs w:val="20"/>
        </w:rPr>
        <w:t> </w:t>
      </w:r>
      <w:r w:rsidRPr="00875DB5">
        <w:rPr>
          <w:rFonts w:ascii="Times New Roman" w:hAnsi="Times New Roman"/>
          <w:spacing w:val="-2"/>
          <w:sz w:val="20"/>
          <w:szCs w:val="20"/>
        </w:rPr>
        <w:t>д.). При этом выбранный вар</w:t>
      </w:r>
      <w:r w:rsidRPr="00875DB5">
        <w:rPr>
          <w:rFonts w:ascii="Times New Roman" w:hAnsi="Times New Roman"/>
          <w:spacing w:val="-2"/>
          <w:sz w:val="20"/>
          <w:szCs w:val="20"/>
        </w:rPr>
        <w:t>и</w:t>
      </w:r>
      <w:r w:rsidRPr="00875DB5">
        <w:rPr>
          <w:rFonts w:ascii="Times New Roman" w:hAnsi="Times New Roman"/>
          <w:spacing w:val="-2"/>
          <w:sz w:val="20"/>
          <w:szCs w:val="20"/>
        </w:rPr>
        <w:t>ант учета, по мнению автора, следует отразить в учетной политике.</w:t>
      </w:r>
      <w:r>
        <w:rPr>
          <w:rFonts w:ascii="Times New Roman" w:hAnsi="Times New Roman"/>
          <w:sz w:val="20"/>
          <w:szCs w:val="20"/>
        </w:rPr>
        <w:t xml:space="preserve"> </w:t>
      </w:r>
    </w:p>
    <w:p w:rsidR="0008769E" w:rsidRDefault="0008769E" w:rsidP="0008769E">
      <w:pPr>
        <w:spacing w:after="0"/>
        <w:ind w:firstLine="284"/>
        <w:jc w:val="both"/>
        <w:rPr>
          <w:rFonts w:ascii="Times New Roman" w:hAnsi="Times New Roman"/>
          <w:sz w:val="20"/>
          <w:szCs w:val="20"/>
        </w:rPr>
      </w:pPr>
      <w:r>
        <w:rPr>
          <w:rFonts w:ascii="Times New Roman" w:hAnsi="Times New Roman"/>
          <w:sz w:val="20"/>
          <w:szCs w:val="20"/>
        </w:rPr>
        <w:t xml:space="preserve">Кроме </w:t>
      </w:r>
      <w:r w:rsidR="006F169A">
        <w:rPr>
          <w:rFonts w:ascii="Times New Roman" w:hAnsi="Times New Roman"/>
          <w:sz w:val="20"/>
          <w:szCs w:val="20"/>
        </w:rPr>
        <w:t xml:space="preserve"> </w:t>
      </w:r>
      <w:r>
        <w:rPr>
          <w:rFonts w:ascii="Times New Roman" w:hAnsi="Times New Roman"/>
          <w:sz w:val="20"/>
          <w:szCs w:val="20"/>
        </w:rPr>
        <w:t>этого</w:t>
      </w:r>
      <w:r w:rsidR="000D41F3">
        <w:rPr>
          <w:rFonts w:ascii="Times New Roman" w:hAnsi="Times New Roman"/>
          <w:sz w:val="20"/>
          <w:szCs w:val="20"/>
        </w:rPr>
        <w:t>,</w:t>
      </w:r>
      <w:r>
        <w:rPr>
          <w:rFonts w:ascii="Times New Roman" w:hAnsi="Times New Roman"/>
          <w:sz w:val="20"/>
          <w:szCs w:val="20"/>
        </w:rPr>
        <w:t xml:space="preserve"> </w:t>
      </w:r>
      <w:r w:rsidR="006F169A">
        <w:rPr>
          <w:rFonts w:ascii="Times New Roman" w:hAnsi="Times New Roman"/>
          <w:sz w:val="20"/>
          <w:szCs w:val="20"/>
        </w:rPr>
        <w:t xml:space="preserve"> </w:t>
      </w:r>
      <w:r>
        <w:rPr>
          <w:rFonts w:ascii="Times New Roman" w:hAnsi="Times New Roman"/>
          <w:sz w:val="20"/>
          <w:szCs w:val="20"/>
        </w:rPr>
        <w:t xml:space="preserve">в начале </w:t>
      </w:r>
      <w:r w:rsidR="006F169A">
        <w:rPr>
          <w:rFonts w:ascii="Times New Roman" w:hAnsi="Times New Roman"/>
          <w:sz w:val="20"/>
          <w:szCs w:val="20"/>
        </w:rPr>
        <w:t xml:space="preserve"> </w:t>
      </w:r>
      <w:r>
        <w:rPr>
          <w:rFonts w:ascii="Times New Roman" w:hAnsi="Times New Roman"/>
          <w:sz w:val="20"/>
          <w:szCs w:val="20"/>
        </w:rPr>
        <w:t xml:space="preserve">года </w:t>
      </w:r>
      <w:r w:rsidR="006F169A">
        <w:rPr>
          <w:rFonts w:ascii="Times New Roman" w:hAnsi="Times New Roman"/>
          <w:sz w:val="20"/>
          <w:szCs w:val="20"/>
        </w:rPr>
        <w:t xml:space="preserve"> </w:t>
      </w:r>
      <w:r>
        <w:rPr>
          <w:rFonts w:ascii="Times New Roman" w:hAnsi="Times New Roman"/>
          <w:sz w:val="20"/>
          <w:szCs w:val="20"/>
        </w:rPr>
        <w:t>следует</w:t>
      </w:r>
      <w:r w:rsidR="006F169A">
        <w:rPr>
          <w:rFonts w:ascii="Times New Roman" w:hAnsi="Times New Roman"/>
          <w:sz w:val="20"/>
          <w:szCs w:val="20"/>
        </w:rPr>
        <w:t xml:space="preserve"> </w:t>
      </w:r>
      <w:r>
        <w:rPr>
          <w:rFonts w:ascii="Times New Roman" w:hAnsi="Times New Roman"/>
          <w:sz w:val="20"/>
          <w:szCs w:val="20"/>
        </w:rPr>
        <w:t xml:space="preserve"> </w:t>
      </w:r>
      <w:r w:rsidR="006F169A">
        <w:rPr>
          <w:rFonts w:ascii="Times New Roman" w:hAnsi="Times New Roman"/>
          <w:sz w:val="20"/>
          <w:szCs w:val="20"/>
        </w:rPr>
        <w:t xml:space="preserve"> </w:t>
      </w:r>
      <w:r>
        <w:rPr>
          <w:rFonts w:ascii="Times New Roman" w:hAnsi="Times New Roman"/>
          <w:sz w:val="20"/>
          <w:szCs w:val="20"/>
        </w:rPr>
        <w:t xml:space="preserve">формировать </w:t>
      </w:r>
      <w:r w:rsidR="006F169A">
        <w:rPr>
          <w:rFonts w:ascii="Times New Roman" w:hAnsi="Times New Roman"/>
          <w:sz w:val="20"/>
          <w:szCs w:val="20"/>
        </w:rPr>
        <w:t xml:space="preserve">  </w:t>
      </w:r>
      <w:r>
        <w:rPr>
          <w:rFonts w:ascii="Times New Roman" w:hAnsi="Times New Roman"/>
          <w:sz w:val="20"/>
          <w:szCs w:val="20"/>
        </w:rPr>
        <w:t xml:space="preserve">плановую </w:t>
      </w:r>
      <w:r w:rsidR="006F169A">
        <w:rPr>
          <w:rFonts w:ascii="Times New Roman" w:hAnsi="Times New Roman"/>
          <w:sz w:val="20"/>
          <w:szCs w:val="20"/>
        </w:rPr>
        <w:t xml:space="preserve"> </w:t>
      </w:r>
      <w:r>
        <w:rPr>
          <w:rFonts w:ascii="Times New Roman" w:hAnsi="Times New Roman"/>
          <w:sz w:val="20"/>
          <w:szCs w:val="20"/>
        </w:rPr>
        <w:t xml:space="preserve">себестоимость </w:t>
      </w:r>
      <w:r w:rsidR="006F169A">
        <w:rPr>
          <w:rFonts w:ascii="Times New Roman" w:hAnsi="Times New Roman"/>
          <w:sz w:val="20"/>
          <w:szCs w:val="20"/>
        </w:rPr>
        <w:t xml:space="preserve"> </w:t>
      </w:r>
      <w:r>
        <w:rPr>
          <w:rFonts w:ascii="Times New Roman" w:hAnsi="Times New Roman"/>
          <w:sz w:val="20"/>
          <w:szCs w:val="20"/>
        </w:rPr>
        <w:t xml:space="preserve">молока </w:t>
      </w:r>
      <w:r w:rsidR="006F169A">
        <w:rPr>
          <w:rFonts w:ascii="Times New Roman" w:hAnsi="Times New Roman"/>
          <w:sz w:val="20"/>
          <w:szCs w:val="20"/>
        </w:rPr>
        <w:t xml:space="preserve">  </w:t>
      </w:r>
      <w:r>
        <w:rPr>
          <w:rFonts w:ascii="Times New Roman" w:hAnsi="Times New Roman"/>
          <w:sz w:val="20"/>
          <w:szCs w:val="20"/>
        </w:rPr>
        <w:t xml:space="preserve">каждого </w:t>
      </w:r>
      <w:r w:rsidR="006F169A">
        <w:rPr>
          <w:rFonts w:ascii="Times New Roman" w:hAnsi="Times New Roman"/>
          <w:sz w:val="20"/>
          <w:szCs w:val="20"/>
        </w:rPr>
        <w:t xml:space="preserve">  </w:t>
      </w:r>
      <w:r>
        <w:rPr>
          <w:rFonts w:ascii="Times New Roman" w:hAnsi="Times New Roman"/>
          <w:sz w:val="20"/>
          <w:szCs w:val="20"/>
        </w:rPr>
        <w:t xml:space="preserve">сорта </w:t>
      </w:r>
      <w:r w:rsidR="006F169A">
        <w:rPr>
          <w:rFonts w:ascii="Times New Roman" w:hAnsi="Times New Roman"/>
          <w:sz w:val="20"/>
          <w:szCs w:val="20"/>
        </w:rPr>
        <w:t xml:space="preserve">  </w:t>
      </w:r>
      <w:r>
        <w:rPr>
          <w:rFonts w:ascii="Times New Roman" w:hAnsi="Times New Roman"/>
          <w:sz w:val="20"/>
          <w:szCs w:val="20"/>
        </w:rPr>
        <w:t xml:space="preserve">(разной жирности) </w:t>
      </w:r>
      <w:r w:rsidR="006F169A">
        <w:rPr>
          <w:rFonts w:ascii="Times New Roman" w:hAnsi="Times New Roman"/>
          <w:sz w:val="20"/>
          <w:szCs w:val="20"/>
        </w:rPr>
        <w:t xml:space="preserve">  </w:t>
      </w:r>
      <w:r>
        <w:rPr>
          <w:rFonts w:ascii="Times New Roman" w:hAnsi="Times New Roman"/>
          <w:sz w:val="20"/>
          <w:szCs w:val="20"/>
        </w:rPr>
        <w:t xml:space="preserve">или </w:t>
      </w:r>
      <w:r w:rsidR="006F169A">
        <w:rPr>
          <w:rFonts w:ascii="Times New Roman" w:hAnsi="Times New Roman"/>
          <w:sz w:val="20"/>
          <w:szCs w:val="20"/>
        </w:rPr>
        <w:t xml:space="preserve">  </w:t>
      </w:r>
      <w:r>
        <w:rPr>
          <w:rFonts w:ascii="Times New Roman" w:hAnsi="Times New Roman"/>
          <w:sz w:val="20"/>
          <w:szCs w:val="20"/>
        </w:rPr>
        <w:t xml:space="preserve">исчислять </w:t>
      </w:r>
      <w:r w:rsidR="006F169A">
        <w:rPr>
          <w:rFonts w:ascii="Times New Roman" w:hAnsi="Times New Roman"/>
          <w:sz w:val="20"/>
          <w:szCs w:val="20"/>
        </w:rPr>
        <w:t xml:space="preserve"> </w:t>
      </w:r>
      <w:r>
        <w:rPr>
          <w:rFonts w:ascii="Times New Roman" w:hAnsi="Times New Roman"/>
          <w:sz w:val="20"/>
          <w:szCs w:val="20"/>
        </w:rPr>
        <w:t xml:space="preserve">плановую себестоимость условной </w:t>
      </w:r>
      <w:r w:rsidR="006F169A">
        <w:rPr>
          <w:rFonts w:ascii="Times New Roman" w:hAnsi="Times New Roman"/>
          <w:sz w:val="20"/>
          <w:szCs w:val="20"/>
        </w:rPr>
        <w:t xml:space="preserve"> </w:t>
      </w:r>
      <w:r>
        <w:rPr>
          <w:rFonts w:ascii="Times New Roman" w:hAnsi="Times New Roman"/>
          <w:sz w:val="20"/>
          <w:szCs w:val="20"/>
        </w:rPr>
        <w:t xml:space="preserve">единицы – 1 ц </w:t>
      </w:r>
      <w:r w:rsidR="006F169A">
        <w:rPr>
          <w:rFonts w:ascii="Times New Roman" w:hAnsi="Times New Roman"/>
          <w:sz w:val="20"/>
          <w:szCs w:val="20"/>
        </w:rPr>
        <w:t xml:space="preserve"> </w:t>
      </w:r>
      <w:r>
        <w:rPr>
          <w:rFonts w:ascii="Times New Roman" w:hAnsi="Times New Roman"/>
          <w:sz w:val="20"/>
          <w:szCs w:val="20"/>
        </w:rPr>
        <w:t xml:space="preserve">молока </w:t>
      </w:r>
      <w:r w:rsidR="006F169A">
        <w:rPr>
          <w:rFonts w:ascii="Times New Roman" w:hAnsi="Times New Roman"/>
          <w:sz w:val="20"/>
          <w:szCs w:val="20"/>
        </w:rPr>
        <w:t xml:space="preserve"> </w:t>
      </w:r>
      <w:r w:rsidR="006F169A">
        <w:rPr>
          <w:rFonts w:ascii="Times New Roman" w:hAnsi="Times New Roman"/>
          <w:sz w:val="20"/>
          <w:szCs w:val="20"/>
        </w:rPr>
        <w:lastRenderedPageBreak/>
        <w:t>1-</w:t>
      </w:r>
      <w:r>
        <w:rPr>
          <w:rFonts w:ascii="Times New Roman" w:hAnsi="Times New Roman"/>
          <w:sz w:val="20"/>
          <w:szCs w:val="20"/>
        </w:rPr>
        <w:t>процентной жирности или 1 ц молока базисной жирности. А затем использовать эту нормативную оценку условной единицы при исчи</w:t>
      </w:r>
      <w:r>
        <w:rPr>
          <w:rFonts w:ascii="Times New Roman" w:hAnsi="Times New Roman"/>
          <w:sz w:val="20"/>
          <w:szCs w:val="20"/>
        </w:rPr>
        <w:t>с</w:t>
      </w:r>
      <w:r>
        <w:rPr>
          <w:rFonts w:ascii="Times New Roman" w:hAnsi="Times New Roman"/>
          <w:sz w:val="20"/>
          <w:szCs w:val="20"/>
        </w:rPr>
        <w:t>лении себестоимости фактически получаемого молока. В конце года применяют вышеописанное распределение затрат между молоком и приплодом, а фактическую стоимость молока (90</w:t>
      </w:r>
      <w:r w:rsidR="000D41F3">
        <w:rPr>
          <w:rFonts w:ascii="Times New Roman" w:hAnsi="Times New Roman"/>
          <w:sz w:val="20"/>
          <w:szCs w:val="20"/>
        </w:rPr>
        <w:t xml:space="preserve"> </w:t>
      </w:r>
      <w:r>
        <w:rPr>
          <w:rFonts w:ascii="Times New Roman" w:hAnsi="Times New Roman"/>
          <w:sz w:val="20"/>
          <w:szCs w:val="20"/>
        </w:rPr>
        <w:t>% от затрат) распр</w:t>
      </w:r>
      <w:r>
        <w:rPr>
          <w:rFonts w:ascii="Times New Roman" w:hAnsi="Times New Roman"/>
          <w:sz w:val="20"/>
          <w:szCs w:val="20"/>
        </w:rPr>
        <w:t>е</w:t>
      </w:r>
      <w:r>
        <w:rPr>
          <w:rFonts w:ascii="Times New Roman" w:hAnsi="Times New Roman"/>
          <w:sz w:val="20"/>
          <w:szCs w:val="20"/>
        </w:rPr>
        <w:t>деляют по сортам по той же схеме – в пересчете на условные единицы, или пропорционально жирности, или иным способом, закрепленным в учетной политике.</w:t>
      </w:r>
    </w:p>
    <w:p w:rsidR="0008769E" w:rsidRDefault="0008769E" w:rsidP="0008769E">
      <w:pPr>
        <w:spacing w:after="0"/>
        <w:ind w:firstLine="284"/>
        <w:jc w:val="both"/>
        <w:rPr>
          <w:rFonts w:ascii="Times New Roman" w:hAnsi="Times New Roman"/>
          <w:bCs/>
          <w:sz w:val="20"/>
          <w:szCs w:val="20"/>
        </w:rPr>
      </w:pPr>
      <w:r>
        <w:rPr>
          <w:rFonts w:ascii="Times New Roman" w:eastAsia="Times New Roman" w:hAnsi="Times New Roman"/>
          <w:sz w:val="20"/>
          <w:szCs w:val="20"/>
          <w:lang w:eastAsia="ru-RU"/>
        </w:rPr>
        <w:t>В Республике Беларусь идет постепенный переход на Междун</w:t>
      </w:r>
      <w:r>
        <w:rPr>
          <w:rFonts w:ascii="Times New Roman" w:eastAsia="Times New Roman" w:hAnsi="Times New Roman"/>
          <w:sz w:val="20"/>
          <w:szCs w:val="20"/>
          <w:lang w:eastAsia="ru-RU"/>
        </w:rPr>
        <w:t>а</w:t>
      </w:r>
      <w:r>
        <w:rPr>
          <w:rFonts w:ascii="Times New Roman" w:eastAsia="Times New Roman" w:hAnsi="Times New Roman"/>
          <w:sz w:val="20"/>
          <w:szCs w:val="20"/>
          <w:lang w:eastAsia="ru-RU"/>
        </w:rPr>
        <w:t>родные стандарты финансовой отчетности (далее – МСФО). В связи с этим те организации, которые обязаны составлять отчетность в соо</w:t>
      </w:r>
      <w:r>
        <w:rPr>
          <w:rFonts w:ascii="Times New Roman" w:eastAsia="Times New Roman" w:hAnsi="Times New Roman"/>
          <w:sz w:val="20"/>
          <w:szCs w:val="20"/>
          <w:lang w:eastAsia="ru-RU"/>
        </w:rPr>
        <w:t>т</w:t>
      </w:r>
      <w:r>
        <w:rPr>
          <w:rFonts w:ascii="Times New Roman" w:eastAsia="Times New Roman" w:hAnsi="Times New Roman"/>
          <w:sz w:val="20"/>
          <w:szCs w:val="20"/>
          <w:lang w:eastAsia="ru-RU"/>
        </w:rPr>
        <w:t>ветствии с требованиями МСФО</w:t>
      </w:r>
      <w:r w:rsidR="000D41F3">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должны соблюдать нормы МСФО (</w:t>
      </w:r>
      <w:r>
        <w:rPr>
          <w:rFonts w:ascii="Times New Roman" w:eastAsia="Times New Roman" w:hAnsi="Times New Roman"/>
          <w:sz w:val="20"/>
          <w:szCs w:val="20"/>
          <w:lang w:val="en-US" w:eastAsia="ru-RU"/>
        </w:rPr>
        <w:t>IAS</w:t>
      </w:r>
      <w:r>
        <w:rPr>
          <w:rFonts w:ascii="Times New Roman" w:eastAsia="Times New Roman" w:hAnsi="Times New Roman"/>
          <w:sz w:val="20"/>
          <w:szCs w:val="20"/>
          <w:lang w:eastAsia="ru-RU"/>
        </w:rPr>
        <w:t xml:space="preserve">) 41 «Сельское хозяйство», согласно которому </w:t>
      </w:r>
      <w:r>
        <w:rPr>
          <w:rFonts w:ascii="Times New Roman" w:hAnsi="Times New Roman"/>
          <w:bCs/>
          <w:sz w:val="20"/>
          <w:szCs w:val="20"/>
        </w:rPr>
        <w:t>в момент первона</w:t>
      </w:r>
      <w:r>
        <w:rPr>
          <w:rFonts w:ascii="Times New Roman" w:hAnsi="Times New Roman"/>
          <w:bCs/>
          <w:sz w:val="20"/>
          <w:szCs w:val="20"/>
        </w:rPr>
        <w:softHyphen/>
        <w:t>чального признания и по состоянию на дату окончания каждого отче</w:t>
      </w:r>
      <w:r>
        <w:rPr>
          <w:rFonts w:ascii="Times New Roman" w:hAnsi="Times New Roman"/>
          <w:bCs/>
          <w:sz w:val="20"/>
          <w:szCs w:val="20"/>
        </w:rPr>
        <w:t>т</w:t>
      </w:r>
      <w:r>
        <w:rPr>
          <w:rFonts w:ascii="Times New Roman" w:hAnsi="Times New Roman"/>
          <w:bCs/>
          <w:sz w:val="20"/>
          <w:szCs w:val="20"/>
        </w:rPr>
        <w:t>ного периода биологический актив (приплод), а также сельскохозяйс</w:t>
      </w:r>
      <w:r>
        <w:rPr>
          <w:rFonts w:ascii="Times New Roman" w:hAnsi="Times New Roman"/>
          <w:bCs/>
          <w:sz w:val="20"/>
          <w:szCs w:val="20"/>
        </w:rPr>
        <w:t>т</w:t>
      </w:r>
      <w:r>
        <w:rPr>
          <w:rFonts w:ascii="Times New Roman" w:hAnsi="Times New Roman"/>
          <w:bCs/>
          <w:sz w:val="20"/>
          <w:szCs w:val="20"/>
        </w:rPr>
        <w:t xml:space="preserve">венная продукция (молоко), полученная от биологических активов на момент ее сбора, должны оцениваться по справедливой стоимости за вычетом затрат на продажу </w:t>
      </w:r>
      <w:r>
        <w:rPr>
          <w:rFonts w:ascii="Times New Roman" w:hAnsi="Times New Roman"/>
          <w:sz w:val="20"/>
          <w:szCs w:val="20"/>
        </w:rPr>
        <w:t>[1]</w:t>
      </w:r>
      <w:r>
        <w:rPr>
          <w:rFonts w:ascii="Times New Roman" w:hAnsi="Times New Roman"/>
          <w:sz w:val="20"/>
          <w:szCs w:val="20"/>
          <w:shd w:val="clear" w:color="auto" w:fill="FFFFFF"/>
        </w:rPr>
        <w:t>.</w:t>
      </w:r>
    </w:p>
    <w:p w:rsidR="0008769E" w:rsidRDefault="0008769E" w:rsidP="0008769E">
      <w:pPr>
        <w:spacing w:after="0"/>
        <w:ind w:firstLine="284"/>
        <w:jc w:val="both"/>
        <w:rPr>
          <w:rFonts w:ascii="Times New Roman" w:hAnsi="Times New Roman"/>
          <w:sz w:val="20"/>
          <w:szCs w:val="20"/>
        </w:rPr>
      </w:pPr>
      <w:r>
        <w:rPr>
          <w:rFonts w:ascii="Times New Roman" w:hAnsi="Times New Roman"/>
          <w:sz w:val="20"/>
          <w:szCs w:val="20"/>
        </w:rPr>
        <w:t>Проведенные исследования показали, что метод, используемый о</w:t>
      </w:r>
      <w:r>
        <w:rPr>
          <w:rFonts w:ascii="Times New Roman" w:hAnsi="Times New Roman"/>
          <w:sz w:val="20"/>
          <w:szCs w:val="20"/>
        </w:rPr>
        <w:t>р</w:t>
      </w:r>
      <w:r>
        <w:rPr>
          <w:rFonts w:ascii="Times New Roman" w:hAnsi="Times New Roman"/>
          <w:sz w:val="20"/>
          <w:szCs w:val="20"/>
        </w:rPr>
        <w:t xml:space="preserve">ганизациями Республики Беларусь при исчислении себестоимости продукции молочного стада </w:t>
      </w:r>
      <w:r>
        <w:rPr>
          <w:rFonts w:ascii="Times New Roman" w:hAnsi="Times New Roman"/>
          <w:sz w:val="20"/>
          <w:szCs w:val="28"/>
        </w:rPr>
        <w:t>крупного рогатого скота</w:t>
      </w:r>
      <w:r>
        <w:rPr>
          <w:rFonts w:ascii="Times New Roman" w:hAnsi="Times New Roman"/>
          <w:sz w:val="20"/>
          <w:szCs w:val="20"/>
        </w:rPr>
        <w:t>, весьма несове</w:t>
      </w:r>
      <w:r>
        <w:rPr>
          <w:rFonts w:ascii="Times New Roman" w:hAnsi="Times New Roman"/>
          <w:sz w:val="20"/>
          <w:szCs w:val="20"/>
        </w:rPr>
        <w:t>р</w:t>
      </w:r>
      <w:r>
        <w:rPr>
          <w:rFonts w:ascii="Times New Roman" w:hAnsi="Times New Roman"/>
          <w:sz w:val="20"/>
          <w:szCs w:val="20"/>
        </w:rPr>
        <w:t>шен</w:t>
      </w:r>
      <w:r w:rsidR="000D41F3">
        <w:rPr>
          <w:rFonts w:ascii="Times New Roman" w:hAnsi="Times New Roman"/>
          <w:sz w:val="20"/>
          <w:szCs w:val="20"/>
        </w:rPr>
        <w:t>ен</w:t>
      </w:r>
      <w:r>
        <w:rPr>
          <w:rFonts w:ascii="Times New Roman" w:hAnsi="Times New Roman"/>
          <w:sz w:val="20"/>
          <w:szCs w:val="20"/>
        </w:rPr>
        <w:t>. Неточная оценка по</w:t>
      </w:r>
      <w:r>
        <w:rPr>
          <w:rFonts w:ascii="Times New Roman" w:hAnsi="Times New Roman"/>
          <w:sz w:val="20"/>
          <w:szCs w:val="20"/>
        </w:rPr>
        <w:softHyphen/>
        <w:t>лученного молока, часть которого идет на выпойку животным, влечет за собой искажение себестоимости пр</w:t>
      </w:r>
      <w:r>
        <w:rPr>
          <w:rFonts w:ascii="Times New Roman" w:hAnsi="Times New Roman"/>
          <w:sz w:val="20"/>
          <w:szCs w:val="20"/>
        </w:rPr>
        <w:t>о</w:t>
      </w:r>
      <w:r>
        <w:rPr>
          <w:rFonts w:ascii="Times New Roman" w:hAnsi="Times New Roman"/>
          <w:sz w:val="20"/>
          <w:szCs w:val="20"/>
        </w:rPr>
        <w:t>дукции выращивания животных и в дальнейшем искажает финансовые результаты организации. Поэтому при определении фактической себ</w:t>
      </w:r>
      <w:r>
        <w:rPr>
          <w:rFonts w:ascii="Times New Roman" w:hAnsi="Times New Roman"/>
          <w:sz w:val="20"/>
          <w:szCs w:val="20"/>
        </w:rPr>
        <w:t>е</w:t>
      </w:r>
      <w:r>
        <w:rPr>
          <w:rFonts w:ascii="Times New Roman" w:hAnsi="Times New Roman"/>
          <w:sz w:val="20"/>
          <w:szCs w:val="20"/>
        </w:rPr>
        <w:t>стоимости, обязательно следует учитывать качество полученной пр</w:t>
      </w:r>
      <w:r>
        <w:rPr>
          <w:rFonts w:ascii="Times New Roman" w:hAnsi="Times New Roman"/>
          <w:sz w:val="20"/>
          <w:szCs w:val="20"/>
        </w:rPr>
        <w:t>о</w:t>
      </w:r>
      <w:r>
        <w:rPr>
          <w:rFonts w:ascii="Times New Roman" w:hAnsi="Times New Roman"/>
          <w:sz w:val="20"/>
          <w:szCs w:val="20"/>
        </w:rPr>
        <w:t>дукции.</w:t>
      </w:r>
    </w:p>
    <w:p w:rsidR="0008769E" w:rsidRDefault="0008769E" w:rsidP="0008769E">
      <w:pPr>
        <w:spacing w:after="0"/>
        <w:ind w:firstLine="284"/>
        <w:jc w:val="both"/>
        <w:rPr>
          <w:rFonts w:ascii="Times New Roman" w:hAnsi="Times New Roman"/>
          <w:sz w:val="20"/>
          <w:szCs w:val="28"/>
        </w:rPr>
      </w:pPr>
    </w:p>
    <w:p w:rsidR="0008769E" w:rsidRDefault="0008769E" w:rsidP="00D902DD">
      <w:pPr>
        <w:spacing w:after="0"/>
        <w:jc w:val="center"/>
        <w:outlineLvl w:val="0"/>
        <w:rPr>
          <w:rFonts w:ascii="Times New Roman" w:hAnsi="Times New Roman"/>
          <w:sz w:val="16"/>
          <w:szCs w:val="28"/>
        </w:rPr>
      </w:pPr>
      <w:r>
        <w:rPr>
          <w:rFonts w:ascii="Times New Roman" w:hAnsi="Times New Roman"/>
          <w:sz w:val="16"/>
          <w:szCs w:val="28"/>
        </w:rPr>
        <w:t>ЛИТЕРАТУРА</w:t>
      </w:r>
    </w:p>
    <w:p w:rsidR="0008769E" w:rsidRDefault="0008769E" w:rsidP="0008769E">
      <w:pPr>
        <w:spacing w:after="0"/>
        <w:ind w:firstLine="284"/>
        <w:jc w:val="center"/>
        <w:rPr>
          <w:rFonts w:ascii="Times New Roman" w:hAnsi="Times New Roman"/>
          <w:sz w:val="16"/>
          <w:szCs w:val="28"/>
        </w:rPr>
      </w:pPr>
    </w:p>
    <w:p w:rsidR="0008769E" w:rsidRPr="0008769E" w:rsidRDefault="0008769E" w:rsidP="0008769E">
      <w:pPr>
        <w:spacing w:after="0"/>
        <w:ind w:firstLine="284"/>
        <w:jc w:val="both"/>
        <w:rPr>
          <w:rFonts w:ascii="Times New Roman" w:hAnsi="Times New Roman"/>
          <w:sz w:val="16"/>
          <w:szCs w:val="28"/>
        </w:rPr>
      </w:pPr>
      <w:r w:rsidRPr="0008769E">
        <w:rPr>
          <w:rFonts w:ascii="Times New Roman" w:hAnsi="Times New Roman"/>
          <w:sz w:val="16"/>
          <w:szCs w:val="28"/>
        </w:rPr>
        <w:t xml:space="preserve">1. </w:t>
      </w:r>
      <w:r w:rsidRPr="0008769E">
        <w:rPr>
          <w:rFonts w:ascii="Times New Roman" w:hAnsi="Times New Roman"/>
          <w:bCs/>
          <w:sz w:val="16"/>
          <w:szCs w:val="28"/>
        </w:rPr>
        <w:t>Международный стандарт финансовой отчетности (I</w:t>
      </w:r>
      <w:r w:rsidRPr="0008769E">
        <w:rPr>
          <w:rFonts w:ascii="Times New Roman" w:hAnsi="Times New Roman"/>
          <w:bCs/>
          <w:sz w:val="16"/>
          <w:szCs w:val="28"/>
          <w:lang w:val="en-US"/>
        </w:rPr>
        <w:t>AS</w:t>
      </w:r>
      <w:r w:rsidRPr="0008769E">
        <w:rPr>
          <w:rFonts w:ascii="Times New Roman" w:hAnsi="Times New Roman"/>
          <w:bCs/>
          <w:sz w:val="16"/>
          <w:szCs w:val="28"/>
        </w:rPr>
        <w:t>) 41 «Сельское хозяйство</w:t>
      </w:r>
      <w:r w:rsidR="00875DB5">
        <w:rPr>
          <w:rFonts w:ascii="Times New Roman" w:hAnsi="Times New Roman"/>
          <w:sz w:val="16"/>
          <w:szCs w:val="28"/>
        </w:rPr>
        <w:t>» [Электрон</w:t>
      </w:r>
      <w:r w:rsidRPr="0008769E">
        <w:rPr>
          <w:rFonts w:ascii="Times New Roman" w:hAnsi="Times New Roman"/>
          <w:sz w:val="16"/>
          <w:szCs w:val="28"/>
        </w:rPr>
        <w:t>ный ресурс]. –</w:t>
      </w:r>
      <w:r w:rsidR="000D41F3">
        <w:rPr>
          <w:rFonts w:ascii="Times New Roman" w:hAnsi="Times New Roman"/>
          <w:sz w:val="16"/>
          <w:szCs w:val="28"/>
        </w:rPr>
        <w:t xml:space="preserve"> </w:t>
      </w:r>
      <w:r w:rsidRPr="0008769E">
        <w:rPr>
          <w:rFonts w:ascii="Times New Roman" w:hAnsi="Times New Roman"/>
          <w:sz w:val="16"/>
          <w:szCs w:val="28"/>
        </w:rPr>
        <w:t>2018. – Режим доступа:</w:t>
      </w:r>
      <w:r w:rsidRPr="0008769E">
        <w:rPr>
          <w:rFonts w:ascii="Times New Roman" w:hAnsi="Times New Roman"/>
          <w:bCs/>
          <w:sz w:val="16"/>
          <w:szCs w:val="28"/>
        </w:rPr>
        <w:t xml:space="preserve"> </w:t>
      </w:r>
      <w:hyperlink r:id="rId17" w:history="1">
        <w:r w:rsidRPr="0008769E">
          <w:rPr>
            <w:rStyle w:val="a5"/>
            <w:rFonts w:ascii="Times New Roman" w:hAnsi="Times New Roman"/>
            <w:bCs/>
            <w:color w:val="auto"/>
            <w:sz w:val="16"/>
            <w:szCs w:val="28"/>
            <w:u w:val="none"/>
          </w:rPr>
          <w:t>http://finotchet.ru</w:t>
        </w:r>
      </w:hyperlink>
      <w:r w:rsidRPr="0008769E">
        <w:rPr>
          <w:rFonts w:ascii="Times New Roman" w:hAnsi="Times New Roman"/>
          <w:i/>
          <w:iCs/>
          <w:sz w:val="16"/>
          <w:szCs w:val="28"/>
        </w:rPr>
        <w:t xml:space="preserve">. </w:t>
      </w:r>
      <w:r w:rsidRPr="0008769E">
        <w:rPr>
          <w:rFonts w:ascii="Times New Roman" w:hAnsi="Times New Roman"/>
          <w:sz w:val="16"/>
          <w:szCs w:val="28"/>
        </w:rPr>
        <w:t>– Дата доступа: 10.05.2018.</w:t>
      </w:r>
    </w:p>
    <w:p w:rsidR="0008769E" w:rsidRPr="0008769E" w:rsidRDefault="0008769E" w:rsidP="0008769E">
      <w:pPr>
        <w:spacing w:after="0"/>
        <w:ind w:firstLine="284"/>
        <w:jc w:val="both"/>
        <w:rPr>
          <w:rFonts w:ascii="Times New Roman" w:hAnsi="Times New Roman"/>
          <w:sz w:val="16"/>
          <w:szCs w:val="28"/>
        </w:rPr>
      </w:pPr>
      <w:r w:rsidRPr="0008769E">
        <w:rPr>
          <w:rFonts w:ascii="Times New Roman" w:hAnsi="Times New Roman"/>
          <w:sz w:val="16"/>
          <w:szCs w:val="28"/>
        </w:rPr>
        <w:t>2. О применении</w:t>
      </w:r>
      <w:r w:rsidR="000D41F3">
        <w:rPr>
          <w:rFonts w:ascii="Times New Roman" w:hAnsi="Times New Roman"/>
          <w:sz w:val="16"/>
          <w:szCs w:val="28"/>
        </w:rPr>
        <w:t xml:space="preserve"> м</w:t>
      </w:r>
      <w:r w:rsidRPr="0008769E">
        <w:rPr>
          <w:rFonts w:ascii="Times New Roman" w:hAnsi="Times New Roman"/>
          <w:sz w:val="16"/>
          <w:szCs w:val="28"/>
        </w:rPr>
        <w:t>етодических рекомендаций по учету затрат и калькулированию себестоимости сельскохозяйственной продукции (работ, услуг) [Электронный ресурс]: письмо М-ва сельского хозяйства и продовольствия Респ. Беларусь, 14 янв. 2016 г., №</w:t>
      </w:r>
      <w:r w:rsidR="00875DB5">
        <w:rPr>
          <w:rFonts w:ascii="Times New Roman" w:hAnsi="Times New Roman"/>
          <w:sz w:val="16"/>
          <w:szCs w:val="28"/>
        </w:rPr>
        <w:t> </w:t>
      </w:r>
      <w:r w:rsidRPr="0008769E">
        <w:rPr>
          <w:rFonts w:ascii="Times New Roman" w:hAnsi="Times New Roman"/>
          <w:sz w:val="16"/>
          <w:szCs w:val="28"/>
        </w:rPr>
        <w:t xml:space="preserve">04-2-1-32/178 // </w:t>
      </w:r>
      <w:r w:rsidRPr="0008769E">
        <w:rPr>
          <w:rFonts w:ascii="Times New Roman" w:hAnsi="Times New Roman"/>
          <w:sz w:val="16"/>
          <w:szCs w:val="28"/>
          <w:lang w:val="be-BY"/>
        </w:rPr>
        <w:t xml:space="preserve">Аналитическая правовая система </w:t>
      </w:r>
      <w:r w:rsidRPr="0008769E">
        <w:rPr>
          <w:rFonts w:ascii="Times New Roman" w:hAnsi="Times New Roman"/>
          <w:sz w:val="16"/>
          <w:szCs w:val="28"/>
        </w:rPr>
        <w:t>«</w:t>
      </w:r>
      <w:r w:rsidRPr="0008769E">
        <w:rPr>
          <w:rFonts w:ascii="Times New Roman" w:hAnsi="Times New Roman"/>
          <w:sz w:val="16"/>
          <w:szCs w:val="28"/>
          <w:lang w:val="be-BY"/>
        </w:rPr>
        <w:t>Бизнес-Инфо</w:t>
      </w:r>
      <w:r w:rsidRPr="0008769E">
        <w:rPr>
          <w:rFonts w:ascii="Times New Roman" w:hAnsi="Times New Roman"/>
          <w:sz w:val="16"/>
          <w:szCs w:val="28"/>
        </w:rPr>
        <w:t>»</w:t>
      </w:r>
      <w:r w:rsidRPr="0008769E">
        <w:rPr>
          <w:rFonts w:ascii="Times New Roman" w:hAnsi="Times New Roman"/>
          <w:sz w:val="16"/>
          <w:szCs w:val="28"/>
          <w:lang w:val="be-BY"/>
        </w:rPr>
        <w:t xml:space="preserve"> [Электронный ресурс]. – 2018. – Режим доступа: </w:t>
      </w:r>
      <w:hyperlink r:id="rId18" w:history="1">
        <w:r w:rsidRPr="0008769E">
          <w:rPr>
            <w:rStyle w:val="a5"/>
            <w:rFonts w:ascii="Times New Roman" w:hAnsi="Times New Roman"/>
            <w:color w:val="auto"/>
            <w:sz w:val="16"/>
            <w:szCs w:val="28"/>
            <w:u w:val="none"/>
            <w:lang w:val="en-US"/>
          </w:rPr>
          <w:t>www</w:t>
        </w:r>
        <w:r w:rsidRPr="0008769E">
          <w:rPr>
            <w:rStyle w:val="a5"/>
            <w:rFonts w:ascii="Times New Roman" w:hAnsi="Times New Roman"/>
            <w:color w:val="auto"/>
            <w:sz w:val="16"/>
            <w:szCs w:val="28"/>
            <w:u w:val="none"/>
          </w:rPr>
          <w:t>.</w:t>
        </w:r>
        <w:r w:rsidRPr="0008769E">
          <w:rPr>
            <w:rStyle w:val="a5"/>
            <w:rFonts w:ascii="Times New Roman" w:hAnsi="Times New Roman"/>
            <w:color w:val="auto"/>
            <w:sz w:val="16"/>
            <w:szCs w:val="28"/>
            <w:u w:val="none"/>
            <w:lang w:val="en-US"/>
          </w:rPr>
          <w:t>business</w:t>
        </w:r>
        <w:r w:rsidRPr="0008769E">
          <w:rPr>
            <w:rStyle w:val="a5"/>
            <w:rFonts w:ascii="Times New Roman" w:hAnsi="Times New Roman"/>
            <w:color w:val="auto"/>
            <w:sz w:val="16"/>
            <w:szCs w:val="28"/>
            <w:u w:val="none"/>
          </w:rPr>
          <w:t>-</w:t>
        </w:r>
        <w:r w:rsidRPr="0008769E">
          <w:rPr>
            <w:rStyle w:val="a5"/>
            <w:rFonts w:ascii="Times New Roman" w:hAnsi="Times New Roman"/>
            <w:color w:val="auto"/>
            <w:sz w:val="16"/>
            <w:szCs w:val="28"/>
            <w:u w:val="none"/>
            <w:lang w:val="en-US"/>
          </w:rPr>
          <w:t>inf</w:t>
        </w:r>
        <w:r w:rsidRPr="0008769E">
          <w:rPr>
            <w:rStyle w:val="a5"/>
            <w:rFonts w:ascii="Times New Roman" w:hAnsi="Times New Roman"/>
            <w:color w:val="auto"/>
            <w:sz w:val="16"/>
            <w:szCs w:val="28"/>
            <w:u w:val="none"/>
          </w:rPr>
          <w:t>о.</w:t>
        </w:r>
        <w:r w:rsidRPr="0008769E">
          <w:rPr>
            <w:rStyle w:val="a5"/>
            <w:rFonts w:ascii="Times New Roman" w:hAnsi="Times New Roman"/>
            <w:color w:val="auto"/>
            <w:sz w:val="16"/>
            <w:szCs w:val="28"/>
            <w:u w:val="none"/>
            <w:lang w:val="en-US"/>
          </w:rPr>
          <w:t>by</w:t>
        </w:r>
      </w:hyperlink>
      <w:r w:rsidRPr="0008769E">
        <w:rPr>
          <w:rFonts w:ascii="Times New Roman" w:hAnsi="Times New Roman"/>
          <w:sz w:val="16"/>
          <w:szCs w:val="28"/>
        </w:rPr>
        <w:t>. – Дата доступа: 10.05.2018.</w:t>
      </w:r>
    </w:p>
    <w:p w:rsidR="0008769E" w:rsidRPr="005E78D0" w:rsidRDefault="0008769E" w:rsidP="0008769E">
      <w:pPr>
        <w:spacing w:after="0"/>
        <w:ind w:firstLine="284"/>
        <w:jc w:val="both"/>
        <w:rPr>
          <w:rFonts w:ascii="Times New Roman" w:hAnsi="Times New Roman"/>
          <w:bCs/>
          <w:sz w:val="16"/>
          <w:szCs w:val="28"/>
        </w:rPr>
      </w:pPr>
      <w:r w:rsidRPr="0008769E">
        <w:rPr>
          <w:rFonts w:ascii="Times New Roman" w:hAnsi="Times New Roman"/>
          <w:sz w:val="16"/>
          <w:szCs w:val="28"/>
        </w:rPr>
        <w:t xml:space="preserve">3. </w:t>
      </w:r>
      <w:r w:rsidRPr="00875DB5">
        <w:rPr>
          <w:rFonts w:ascii="Times New Roman" w:hAnsi="Times New Roman"/>
          <w:spacing w:val="20"/>
          <w:sz w:val="16"/>
          <w:szCs w:val="28"/>
        </w:rPr>
        <w:t>Тхамокова</w:t>
      </w:r>
      <w:r w:rsidRPr="0008769E">
        <w:rPr>
          <w:rFonts w:ascii="Times New Roman" w:hAnsi="Times New Roman"/>
          <w:sz w:val="16"/>
          <w:szCs w:val="28"/>
        </w:rPr>
        <w:t>, С.</w:t>
      </w:r>
      <w:r>
        <w:rPr>
          <w:rFonts w:ascii="Times New Roman" w:hAnsi="Times New Roman"/>
          <w:sz w:val="16"/>
          <w:szCs w:val="28"/>
        </w:rPr>
        <w:t xml:space="preserve"> </w:t>
      </w:r>
      <w:r w:rsidRPr="0008769E">
        <w:rPr>
          <w:rFonts w:ascii="Times New Roman" w:hAnsi="Times New Roman"/>
          <w:sz w:val="16"/>
          <w:szCs w:val="28"/>
        </w:rPr>
        <w:t xml:space="preserve">М. </w:t>
      </w:r>
      <w:r w:rsidRPr="0008769E">
        <w:rPr>
          <w:rFonts w:ascii="Times New Roman" w:hAnsi="Times New Roman"/>
          <w:bCs/>
          <w:sz w:val="16"/>
          <w:szCs w:val="28"/>
        </w:rPr>
        <w:t>Методика расчета себестоимости продукции молочного ск</w:t>
      </w:r>
      <w:r w:rsidRPr="0008769E">
        <w:rPr>
          <w:rFonts w:ascii="Times New Roman" w:hAnsi="Times New Roman"/>
          <w:bCs/>
          <w:sz w:val="16"/>
          <w:szCs w:val="28"/>
        </w:rPr>
        <w:t>о</w:t>
      </w:r>
      <w:r w:rsidR="00875DB5">
        <w:rPr>
          <w:rFonts w:ascii="Times New Roman" w:hAnsi="Times New Roman"/>
          <w:bCs/>
          <w:sz w:val="16"/>
          <w:szCs w:val="28"/>
        </w:rPr>
        <w:t>то</w:t>
      </w:r>
      <w:r w:rsidRPr="0008769E">
        <w:rPr>
          <w:rFonts w:ascii="Times New Roman" w:hAnsi="Times New Roman"/>
          <w:bCs/>
          <w:sz w:val="16"/>
          <w:szCs w:val="28"/>
        </w:rPr>
        <w:t>водства / С.</w:t>
      </w:r>
      <w:r>
        <w:rPr>
          <w:rFonts w:ascii="Times New Roman" w:hAnsi="Times New Roman"/>
          <w:bCs/>
          <w:sz w:val="16"/>
          <w:szCs w:val="28"/>
        </w:rPr>
        <w:t xml:space="preserve"> </w:t>
      </w:r>
      <w:r w:rsidRPr="0008769E">
        <w:rPr>
          <w:rFonts w:ascii="Times New Roman" w:hAnsi="Times New Roman"/>
          <w:bCs/>
          <w:sz w:val="16"/>
          <w:szCs w:val="28"/>
        </w:rPr>
        <w:t>М. Тхамокова</w:t>
      </w:r>
      <w:r w:rsidR="0010134B">
        <w:rPr>
          <w:rFonts w:ascii="Times New Roman" w:hAnsi="Times New Roman"/>
          <w:bCs/>
          <w:sz w:val="16"/>
          <w:szCs w:val="28"/>
        </w:rPr>
        <w:t xml:space="preserve"> </w:t>
      </w:r>
      <w:r w:rsidR="00875DB5">
        <w:rPr>
          <w:rFonts w:ascii="Times New Roman" w:hAnsi="Times New Roman"/>
          <w:bCs/>
          <w:sz w:val="16"/>
          <w:szCs w:val="28"/>
        </w:rPr>
        <w:t>// Современные научные исследования и инновации. – 2015. </w:t>
      </w:r>
      <w:r w:rsidRPr="0008769E">
        <w:rPr>
          <w:rFonts w:ascii="Times New Roman" w:hAnsi="Times New Roman"/>
          <w:bCs/>
          <w:sz w:val="16"/>
          <w:szCs w:val="28"/>
        </w:rPr>
        <w:t>– № 11.</w:t>
      </w:r>
      <w:r w:rsidR="000D41F3">
        <w:rPr>
          <w:rFonts w:ascii="Times New Roman" w:hAnsi="Times New Roman"/>
          <w:bCs/>
          <w:sz w:val="16"/>
          <w:szCs w:val="28"/>
        </w:rPr>
        <w:t xml:space="preserve"> </w:t>
      </w:r>
      <w:r w:rsidR="000D41F3" w:rsidRPr="005E78D0">
        <w:rPr>
          <w:rFonts w:ascii="Times New Roman" w:hAnsi="Times New Roman"/>
          <w:bCs/>
          <w:sz w:val="16"/>
          <w:szCs w:val="28"/>
        </w:rPr>
        <w:t>– С.</w:t>
      </w:r>
      <w:r w:rsidR="005E78D0" w:rsidRPr="005E78D0">
        <w:rPr>
          <w:rFonts w:ascii="Times New Roman" w:hAnsi="Times New Roman"/>
          <w:bCs/>
          <w:sz w:val="16"/>
          <w:szCs w:val="28"/>
        </w:rPr>
        <w:t xml:space="preserve"> 5–7</w:t>
      </w:r>
      <w:r w:rsidR="005E78D0">
        <w:rPr>
          <w:rFonts w:ascii="Times New Roman" w:hAnsi="Times New Roman"/>
          <w:bCs/>
          <w:sz w:val="16"/>
          <w:szCs w:val="28"/>
        </w:rPr>
        <w:t>.</w:t>
      </w:r>
    </w:p>
    <w:p w:rsidR="000D41F3" w:rsidRDefault="000D41F3" w:rsidP="00D902DD">
      <w:pPr>
        <w:spacing w:after="0"/>
        <w:jc w:val="both"/>
        <w:outlineLvl w:val="0"/>
        <w:rPr>
          <w:rFonts w:ascii="Times New Roman" w:hAnsi="Times New Roman"/>
          <w:sz w:val="20"/>
          <w:szCs w:val="20"/>
        </w:rPr>
      </w:pPr>
    </w:p>
    <w:p w:rsidR="00CB0DB1" w:rsidRDefault="00CB0DB1" w:rsidP="005A4ED1">
      <w:pPr>
        <w:spacing w:after="0"/>
        <w:outlineLvl w:val="0"/>
        <w:rPr>
          <w:rFonts w:ascii="Times New Roman" w:hAnsi="Times New Roman"/>
          <w:sz w:val="20"/>
          <w:szCs w:val="20"/>
        </w:rPr>
      </w:pPr>
      <w:r>
        <w:rPr>
          <w:rFonts w:ascii="Times New Roman" w:hAnsi="Times New Roman"/>
          <w:sz w:val="20"/>
          <w:szCs w:val="20"/>
        </w:rPr>
        <w:lastRenderedPageBreak/>
        <w:t>УДК 336.717.1</w:t>
      </w:r>
    </w:p>
    <w:p w:rsidR="00CB0DB1" w:rsidRDefault="00CB0DB1" w:rsidP="005A4ED1">
      <w:pPr>
        <w:spacing w:after="0"/>
        <w:outlineLvl w:val="0"/>
        <w:rPr>
          <w:rFonts w:ascii="Times New Roman" w:hAnsi="Times New Roman"/>
          <w:sz w:val="20"/>
          <w:szCs w:val="20"/>
        </w:rPr>
      </w:pPr>
      <w:r>
        <w:rPr>
          <w:rFonts w:ascii="Times New Roman" w:hAnsi="Times New Roman"/>
          <w:b/>
          <w:sz w:val="20"/>
          <w:szCs w:val="20"/>
        </w:rPr>
        <w:t>Галкина Ю. А.</w:t>
      </w:r>
      <w:r w:rsidR="0010134B">
        <w:rPr>
          <w:rFonts w:ascii="Times New Roman" w:hAnsi="Times New Roman"/>
          <w:b/>
          <w:sz w:val="20"/>
          <w:szCs w:val="20"/>
        </w:rPr>
        <w:t xml:space="preserve"> </w:t>
      </w:r>
      <w:r>
        <w:rPr>
          <w:rFonts w:ascii="Times New Roman" w:hAnsi="Times New Roman"/>
          <w:sz w:val="20"/>
          <w:szCs w:val="20"/>
        </w:rPr>
        <w:t xml:space="preserve">– </w:t>
      </w:r>
      <w:r>
        <w:rPr>
          <w:rFonts w:ascii="Times New Roman" w:hAnsi="Times New Roman"/>
          <w:i/>
          <w:sz w:val="20"/>
          <w:szCs w:val="20"/>
        </w:rPr>
        <w:t>студент</w:t>
      </w:r>
      <w:r w:rsidR="005A4ED1">
        <w:rPr>
          <w:rFonts w:ascii="Times New Roman" w:hAnsi="Times New Roman"/>
          <w:i/>
          <w:sz w:val="20"/>
          <w:szCs w:val="20"/>
        </w:rPr>
        <w:t>ка</w:t>
      </w:r>
      <w:r>
        <w:rPr>
          <w:rFonts w:ascii="Times New Roman" w:hAnsi="Times New Roman"/>
          <w:sz w:val="20"/>
          <w:szCs w:val="20"/>
        </w:rPr>
        <w:t xml:space="preserve"> </w:t>
      </w:r>
    </w:p>
    <w:p w:rsidR="0088639E" w:rsidRDefault="00CB0DB1" w:rsidP="005A4ED1">
      <w:pPr>
        <w:spacing w:after="0"/>
        <w:rPr>
          <w:rFonts w:ascii="Times New Roman" w:hAnsi="Times New Roman"/>
          <w:b/>
          <w:bCs/>
          <w:sz w:val="20"/>
          <w:szCs w:val="20"/>
        </w:rPr>
      </w:pPr>
      <w:r>
        <w:rPr>
          <w:rFonts w:ascii="Times New Roman" w:hAnsi="Times New Roman"/>
          <w:b/>
          <w:bCs/>
          <w:sz w:val="20"/>
          <w:szCs w:val="20"/>
        </w:rPr>
        <w:t xml:space="preserve">НОВЫЕ ФОРМЫ БЕЗНАЛИЧНЫХ РАСЧЕТОВ </w:t>
      </w:r>
    </w:p>
    <w:p w:rsidR="00CB0DB1" w:rsidRDefault="00CB0DB1" w:rsidP="005A4ED1">
      <w:pPr>
        <w:spacing w:after="0"/>
        <w:rPr>
          <w:rFonts w:ascii="Times New Roman" w:hAnsi="Times New Roman"/>
          <w:b/>
          <w:bCs/>
          <w:sz w:val="20"/>
          <w:szCs w:val="20"/>
        </w:rPr>
      </w:pPr>
      <w:r>
        <w:rPr>
          <w:rFonts w:ascii="Times New Roman" w:hAnsi="Times New Roman"/>
          <w:b/>
          <w:bCs/>
          <w:sz w:val="20"/>
          <w:szCs w:val="20"/>
        </w:rPr>
        <w:t>В РЕСПУБЛИКЕ БЕЛАРУСЬ</w:t>
      </w:r>
    </w:p>
    <w:p w:rsidR="00CB0DB1" w:rsidRDefault="00CB0DB1" w:rsidP="005A4ED1">
      <w:pPr>
        <w:spacing w:after="0"/>
        <w:rPr>
          <w:rFonts w:ascii="Times New Roman" w:hAnsi="Times New Roman"/>
          <w:sz w:val="20"/>
          <w:szCs w:val="20"/>
        </w:rPr>
      </w:pPr>
      <w:r>
        <w:rPr>
          <w:rFonts w:ascii="Times New Roman" w:hAnsi="Times New Roman"/>
          <w:i/>
          <w:sz w:val="20"/>
          <w:szCs w:val="20"/>
        </w:rPr>
        <w:t>Научный руководитель</w:t>
      </w:r>
      <w:r>
        <w:rPr>
          <w:rFonts w:ascii="Times New Roman" w:hAnsi="Times New Roman"/>
          <w:sz w:val="20"/>
          <w:szCs w:val="20"/>
        </w:rPr>
        <w:t xml:space="preserve"> – </w:t>
      </w:r>
      <w:r w:rsidRPr="00B37EF0">
        <w:rPr>
          <w:rFonts w:ascii="Times New Roman" w:hAnsi="Times New Roman"/>
          <w:b/>
          <w:bCs/>
          <w:i/>
          <w:sz w:val="20"/>
          <w:szCs w:val="20"/>
        </w:rPr>
        <w:t>Ковал</w:t>
      </w:r>
      <w:r w:rsidR="005A4ED1">
        <w:rPr>
          <w:rFonts w:ascii="Times New Roman" w:hAnsi="Times New Roman"/>
          <w:b/>
          <w:bCs/>
          <w:i/>
          <w:sz w:val="20"/>
          <w:szCs w:val="20"/>
        </w:rPr>
        <w:t>е</w:t>
      </w:r>
      <w:r w:rsidRPr="00B37EF0">
        <w:rPr>
          <w:rFonts w:ascii="Times New Roman" w:hAnsi="Times New Roman"/>
          <w:b/>
          <w:bCs/>
          <w:i/>
          <w:sz w:val="20"/>
          <w:szCs w:val="20"/>
        </w:rPr>
        <w:t>ва С. Н.,</w:t>
      </w:r>
      <w:r>
        <w:rPr>
          <w:rFonts w:ascii="Times New Roman" w:hAnsi="Times New Roman"/>
          <w:sz w:val="20"/>
          <w:szCs w:val="20"/>
        </w:rPr>
        <w:t xml:space="preserve"> </w:t>
      </w:r>
      <w:r>
        <w:rPr>
          <w:rFonts w:ascii="Times New Roman" w:hAnsi="Times New Roman"/>
          <w:i/>
          <w:sz w:val="20"/>
          <w:szCs w:val="20"/>
        </w:rPr>
        <w:t>ст. преподаватель</w:t>
      </w:r>
      <w:r>
        <w:rPr>
          <w:rFonts w:ascii="Times New Roman" w:hAnsi="Times New Roman"/>
          <w:sz w:val="20"/>
          <w:szCs w:val="20"/>
        </w:rPr>
        <w:t xml:space="preserve"> </w:t>
      </w:r>
    </w:p>
    <w:p w:rsidR="00CB0DB1" w:rsidRDefault="00CB0DB1" w:rsidP="005A4ED1">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CB0DB1" w:rsidRDefault="00CB0DB1" w:rsidP="005A4ED1">
      <w:pPr>
        <w:spacing w:after="0"/>
        <w:rPr>
          <w:rFonts w:ascii="Times New Roman" w:hAnsi="Times New Roman"/>
          <w:sz w:val="20"/>
          <w:szCs w:val="20"/>
        </w:rPr>
      </w:pPr>
      <w:r>
        <w:rPr>
          <w:rFonts w:ascii="Times New Roman" w:hAnsi="Times New Roman"/>
          <w:sz w:val="20"/>
          <w:szCs w:val="20"/>
        </w:rPr>
        <w:t>Горки, Республика Беларусь</w:t>
      </w:r>
    </w:p>
    <w:p w:rsidR="00CB0DB1" w:rsidRDefault="00CB0DB1" w:rsidP="005A4ED1">
      <w:pPr>
        <w:spacing w:after="0"/>
        <w:ind w:firstLine="284"/>
        <w:rPr>
          <w:rFonts w:ascii="Times New Roman" w:hAnsi="Times New Roman"/>
          <w:sz w:val="20"/>
          <w:szCs w:val="20"/>
        </w:rPr>
      </w:pPr>
    </w:p>
    <w:p w:rsidR="00CB0DB1" w:rsidRDefault="00CB0DB1" w:rsidP="00CB0DB1">
      <w:pPr>
        <w:spacing w:after="0"/>
        <w:ind w:firstLine="284"/>
        <w:contextualSpacing/>
        <w:jc w:val="both"/>
        <w:rPr>
          <w:rFonts w:ascii="Times New Roman" w:hAnsi="Times New Roman"/>
          <w:sz w:val="20"/>
          <w:szCs w:val="20"/>
        </w:rPr>
      </w:pPr>
      <w:r>
        <w:rPr>
          <w:rFonts w:ascii="Times New Roman" w:hAnsi="Times New Roman"/>
          <w:sz w:val="20"/>
          <w:szCs w:val="20"/>
        </w:rPr>
        <w:t>В процессе осуществления производственно-хозяйственной де</w:t>
      </w:r>
      <w:r>
        <w:rPr>
          <w:rFonts w:ascii="Times New Roman" w:hAnsi="Times New Roman"/>
          <w:sz w:val="20"/>
          <w:szCs w:val="20"/>
        </w:rPr>
        <w:t>я</w:t>
      </w:r>
      <w:r>
        <w:rPr>
          <w:rFonts w:ascii="Times New Roman" w:hAnsi="Times New Roman"/>
          <w:sz w:val="20"/>
          <w:szCs w:val="20"/>
        </w:rPr>
        <w:t>тельности субъектов хозяйствования возникают расчеты и платежи, обусловленные поставками продукции, оказанием услуг, выполнением работ, а также взаимоотношениями с финансово-кредитной системой Республики Беларусь. Например, приобретая материальные ценности, необходимые для производственного процесса, организации вступают в расчетные взаимоотношения с поставщиками горюче-смазочных материалов, минеральных удобрений, запасных частей и др. При ре</w:t>
      </w:r>
      <w:r>
        <w:rPr>
          <w:rFonts w:ascii="Times New Roman" w:hAnsi="Times New Roman"/>
          <w:sz w:val="20"/>
          <w:szCs w:val="20"/>
        </w:rPr>
        <w:t>а</w:t>
      </w:r>
      <w:r>
        <w:rPr>
          <w:rFonts w:ascii="Times New Roman" w:hAnsi="Times New Roman"/>
          <w:sz w:val="20"/>
          <w:szCs w:val="20"/>
        </w:rPr>
        <w:t>лизации произведенной продукции у них возникают расчетные отн</w:t>
      </w:r>
      <w:r>
        <w:rPr>
          <w:rFonts w:ascii="Times New Roman" w:hAnsi="Times New Roman"/>
          <w:sz w:val="20"/>
          <w:szCs w:val="20"/>
        </w:rPr>
        <w:t>о</w:t>
      </w:r>
      <w:r>
        <w:rPr>
          <w:rFonts w:ascii="Times New Roman" w:hAnsi="Times New Roman"/>
          <w:sz w:val="20"/>
          <w:szCs w:val="20"/>
        </w:rPr>
        <w:t>шения с заготовительными организациями: молокозаводами, мясоко</w:t>
      </w:r>
      <w:r>
        <w:rPr>
          <w:rFonts w:ascii="Times New Roman" w:hAnsi="Times New Roman"/>
          <w:sz w:val="20"/>
          <w:szCs w:val="20"/>
        </w:rPr>
        <w:t>м</w:t>
      </w:r>
      <w:r>
        <w:rPr>
          <w:rFonts w:ascii="Times New Roman" w:hAnsi="Times New Roman"/>
          <w:sz w:val="20"/>
          <w:szCs w:val="20"/>
        </w:rPr>
        <w:t xml:space="preserve">бинатами, хлебоприемными пунктами, плодоовощными комбинатами и др. Кроме того, сельскохозяйственные организации вступают во взаимоотношения с налоговыми органами, </w:t>
      </w:r>
      <w:r w:rsidR="005C3E7D">
        <w:rPr>
          <w:rFonts w:ascii="Times New Roman" w:hAnsi="Times New Roman"/>
          <w:sz w:val="20"/>
          <w:szCs w:val="20"/>
        </w:rPr>
        <w:t>ф</w:t>
      </w:r>
      <w:r>
        <w:rPr>
          <w:rFonts w:ascii="Times New Roman" w:hAnsi="Times New Roman"/>
          <w:sz w:val="20"/>
          <w:szCs w:val="20"/>
        </w:rPr>
        <w:t>ондом социальной защ</w:t>
      </w:r>
      <w:r>
        <w:rPr>
          <w:rFonts w:ascii="Times New Roman" w:hAnsi="Times New Roman"/>
          <w:sz w:val="20"/>
          <w:szCs w:val="20"/>
        </w:rPr>
        <w:t>и</w:t>
      </w:r>
      <w:r>
        <w:rPr>
          <w:rFonts w:ascii="Times New Roman" w:hAnsi="Times New Roman"/>
          <w:sz w:val="20"/>
          <w:szCs w:val="20"/>
        </w:rPr>
        <w:t xml:space="preserve">ты населения, Белорусским </w:t>
      </w:r>
      <w:r w:rsidR="005A4ED1">
        <w:rPr>
          <w:rFonts w:ascii="Times New Roman" w:hAnsi="Times New Roman"/>
          <w:sz w:val="20"/>
          <w:szCs w:val="20"/>
        </w:rPr>
        <w:t>р</w:t>
      </w:r>
      <w:r>
        <w:rPr>
          <w:rFonts w:ascii="Times New Roman" w:hAnsi="Times New Roman"/>
          <w:sz w:val="20"/>
          <w:szCs w:val="20"/>
        </w:rPr>
        <w:t xml:space="preserve">еспубликанским унитарным страховым предприятием «Белгосстрах». </w:t>
      </w:r>
    </w:p>
    <w:p w:rsidR="00CB0DB1" w:rsidRDefault="00CB0DB1" w:rsidP="00CB0DB1">
      <w:pPr>
        <w:spacing w:after="0"/>
        <w:ind w:firstLine="284"/>
        <w:contextualSpacing/>
        <w:jc w:val="both"/>
        <w:rPr>
          <w:rFonts w:ascii="Times New Roman" w:hAnsi="Times New Roman"/>
          <w:sz w:val="20"/>
          <w:szCs w:val="20"/>
        </w:rPr>
      </w:pPr>
      <w:r>
        <w:rPr>
          <w:rFonts w:ascii="Times New Roman" w:hAnsi="Times New Roman"/>
          <w:sz w:val="20"/>
          <w:szCs w:val="20"/>
        </w:rPr>
        <w:t>Как известно, формы и порядок расчетов организаций устанавл</w:t>
      </w:r>
      <w:r>
        <w:rPr>
          <w:rFonts w:ascii="Times New Roman" w:hAnsi="Times New Roman"/>
          <w:sz w:val="20"/>
          <w:szCs w:val="20"/>
        </w:rPr>
        <w:t>и</w:t>
      </w:r>
      <w:r>
        <w:rPr>
          <w:rFonts w:ascii="Times New Roman" w:hAnsi="Times New Roman"/>
          <w:sz w:val="20"/>
          <w:szCs w:val="20"/>
        </w:rPr>
        <w:t>ваются Национальным банком Республики Беларусь. Им определено, что расчеты предприятий всех форм собственности по своим обяз</w:t>
      </w:r>
      <w:r>
        <w:rPr>
          <w:rFonts w:ascii="Times New Roman" w:hAnsi="Times New Roman"/>
          <w:sz w:val="20"/>
          <w:szCs w:val="20"/>
        </w:rPr>
        <w:t>а</w:t>
      </w:r>
      <w:r>
        <w:rPr>
          <w:rFonts w:ascii="Times New Roman" w:hAnsi="Times New Roman"/>
          <w:sz w:val="20"/>
          <w:szCs w:val="20"/>
        </w:rPr>
        <w:t>тельствам с другими предприятиями, а также между юридическими и физическими лицами за товарно-материальные ценности должны пр</w:t>
      </w:r>
      <w:r>
        <w:rPr>
          <w:rFonts w:ascii="Times New Roman" w:hAnsi="Times New Roman"/>
          <w:sz w:val="20"/>
          <w:szCs w:val="20"/>
        </w:rPr>
        <w:t>о</w:t>
      </w:r>
      <w:r>
        <w:rPr>
          <w:rFonts w:ascii="Times New Roman" w:hAnsi="Times New Roman"/>
          <w:sz w:val="20"/>
          <w:szCs w:val="20"/>
        </w:rPr>
        <w:t>изводиться, как правило, в безналичном порядке через учреждения банков, их филиалы, за исключением случаев, предусмотренных зак</w:t>
      </w:r>
      <w:r>
        <w:rPr>
          <w:rFonts w:ascii="Times New Roman" w:hAnsi="Times New Roman"/>
          <w:sz w:val="20"/>
          <w:szCs w:val="20"/>
        </w:rPr>
        <w:t>о</w:t>
      </w:r>
      <w:r>
        <w:rPr>
          <w:rFonts w:ascii="Times New Roman" w:hAnsi="Times New Roman"/>
          <w:sz w:val="20"/>
          <w:szCs w:val="20"/>
        </w:rPr>
        <w:t>нодательством Республики Беларусь.</w:t>
      </w:r>
    </w:p>
    <w:p w:rsidR="00CB0DB1" w:rsidRDefault="00CB0DB1" w:rsidP="00CB0DB1">
      <w:pPr>
        <w:spacing w:after="0"/>
        <w:ind w:firstLine="284"/>
        <w:contextualSpacing/>
        <w:jc w:val="both"/>
        <w:rPr>
          <w:rFonts w:ascii="Times New Roman" w:hAnsi="Times New Roman"/>
          <w:sz w:val="20"/>
          <w:szCs w:val="20"/>
        </w:rPr>
      </w:pPr>
      <w:r>
        <w:rPr>
          <w:rFonts w:ascii="Times New Roman" w:hAnsi="Times New Roman"/>
          <w:sz w:val="20"/>
          <w:szCs w:val="20"/>
        </w:rPr>
        <w:t>Согласно статье 231 Банковского кодекса Республики Беларусь, расчеты в безналичной форме проводятся в виде банковского перевода (в том числе посредством прямого дебетования счета), денежного п</w:t>
      </w:r>
      <w:r>
        <w:rPr>
          <w:rFonts w:ascii="Times New Roman" w:hAnsi="Times New Roman"/>
          <w:sz w:val="20"/>
          <w:szCs w:val="20"/>
        </w:rPr>
        <w:t>е</w:t>
      </w:r>
      <w:r>
        <w:rPr>
          <w:rFonts w:ascii="Times New Roman" w:hAnsi="Times New Roman"/>
          <w:sz w:val="20"/>
          <w:szCs w:val="20"/>
        </w:rPr>
        <w:t xml:space="preserve">ревода, аккредитива, инкассо, банковского платежного обязательства. </w:t>
      </w:r>
    </w:p>
    <w:p w:rsidR="00CB0DB1" w:rsidRDefault="00CB0DB1" w:rsidP="00CB0DB1">
      <w:pPr>
        <w:spacing w:after="0"/>
        <w:ind w:firstLine="284"/>
        <w:contextualSpacing/>
        <w:jc w:val="both"/>
        <w:rPr>
          <w:rFonts w:ascii="Times New Roman" w:hAnsi="Times New Roman"/>
          <w:sz w:val="20"/>
          <w:szCs w:val="20"/>
        </w:rPr>
      </w:pPr>
      <w:r>
        <w:rPr>
          <w:rFonts w:ascii="Times New Roman" w:hAnsi="Times New Roman"/>
          <w:sz w:val="20"/>
          <w:szCs w:val="20"/>
        </w:rPr>
        <w:t>Расчеты в безналичной форме в виде банковского перевода пров</w:t>
      </w:r>
      <w:r>
        <w:rPr>
          <w:rFonts w:ascii="Times New Roman" w:hAnsi="Times New Roman"/>
          <w:sz w:val="20"/>
          <w:szCs w:val="20"/>
        </w:rPr>
        <w:t>о</w:t>
      </w:r>
      <w:r>
        <w:rPr>
          <w:rFonts w:ascii="Times New Roman" w:hAnsi="Times New Roman"/>
          <w:sz w:val="20"/>
          <w:szCs w:val="20"/>
        </w:rPr>
        <w:t xml:space="preserve">дятся на основании платежных инструкций посредством: </w:t>
      </w:r>
    </w:p>
    <w:p w:rsidR="00CB0DB1" w:rsidRDefault="005A4ED1" w:rsidP="00CB0DB1">
      <w:pPr>
        <w:tabs>
          <w:tab w:val="left" w:pos="426"/>
        </w:tabs>
        <w:spacing w:after="0"/>
        <w:ind w:firstLine="284"/>
        <w:contextualSpacing/>
        <w:jc w:val="both"/>
        <w:rPr>
          <w:rFonts w:ascii="Times New Roman" w:hAnsi="Times New Roman"/>
          <w:sz w:val="20"/>
          <w:szCs w:val="20"/>
        </w:rPr>
      </w:pPr>
      <w:r>
        <w:rPr>
          <w:rFonts w:ascii="Times New Roman" w:hAnsi="Times New Roman"/>
          <w:sz w:val="20"/>
          <w:szCs w:val="20"/>
        </w:rPr>
        <w:t>–</w:t>
      </w:r>
      <w:r w:rsidR="00FF329A">
        <w:rPr>
          <w:rFonts w:ascii="Times New Roman" w:hAnsi="Times New Roman"/>
          <w:sz w:val="20"/>
          <w:szCs w:val="20"/>
        </w:rPr>
        <w:t> </w:t>
      </w:r>
      <w:r w:rsidR="00CB0DB1">
        <w:rPr>
          <w:rFonts w:ascii="Times New Roman" w:hAnsi="Times New Roman"/>
          <w:sz w:val="20"/>
          <w:szCs w:val="20"/>
        </w:rPr>
        <w:t xml:space="preserve">представления расчетных документов (платежного поручения, платежного требования, платежного ордера); </w:t>
      </w:r>
    </w:p>
    <w:p w:rsidR="00CB0DB1" w:rsidRDefault="005A4ED1" w:rsidP="00CB0DB1">
      <w:pPr>
        <w:tabs>
          <w:tab w:val="left" w:pos="426"/>
        </w:tabs>
        <w:spacing w:after="0"/>
        <w:ind w:firstLine="284"/>
        <w:contextualSpacing/>
        <w:jc w:val="both"/>
        <w:rPr>
          <w:rFonts w:ascii="Times New Roman" w:hAnsi="Times New Roman"/>
          <w:sz w:val="20"/>
          <w:szCs w:val="20"/>
        </w:rPr>
      </w:pPr>
      <w:r>
        <w:rPr>
          <w:rFonts w:ascii="Times New Roman" w:hAnsi="Times New Roman"/>
          <w:sz w:val="20"/>
          <w:szCs w:val="20"/>
        </w:rPr>
        <w:lastRenderedPageBreak/>
        <w:t>–</w:t>
      </w:r>
      <w:r w:rsidR="00CB0DB1">
        <w:rPr>
          <w:rFonts w:ascii="Times New Roman" w:hAnsi="Times New Roman"/>
          <w:sz w:val="20"/>
          <w:szCs w:val="20"/>
        </w:rPr>
        <w:t xml:space="preserve"> использования платежных инструментов (банковской платежной карточки и других инструментов) и средств платежа при осуществл</w:t>
      </w:r>
      <w:r w:rsidR="00CB0DB1">
        <w:rPr>
          <w:rFonts w:ascii="Times New Roman" w:hAnsi="Times New Roman"/>
          <w:sz w:val="20"/>
          <w:szCs w:val="20"/>
        </w:rPr>
        <w:t>е</w:t>
      </w:r>
      <w:r w:rsidR="00CB0DB1">
        <w:rPr>
          <w:rFonts w:ascii="Times New Roman" w:hAnsi="Times New Roman"/>
          <w:sz w:val="20"/>
          <w:szCs w:val="20"/>
        </w:rPr>
        <w:t>нии соответствующих операций;</w:t>
      </w:r>
    </w:p>
    <w:p w:rsidR="00CB0DB1" w:rsidRDefault="005A4ED1" w:rsidP="00CB0DB1">
      <w:pPr>
        <w:tabs>
          <w:tab w:val="left" w:pos="426"/>
        </w:tabs>
        <w:spacing w:after="0"/>
        <w:ind w:firstLine="284"/>
        <w:contextualSpacing/>
        <w:jc w:val="both"/>
        <w:rPr>
          <w:rFonts w:ascii="Times New Roman" w:hAnsi="Times New Roman"/>
          <w:sz w:val="20"/>
          <w:szCs w:val="20"/>
        </w:rPr>
      </w:pPr>
      <w:r>
        <w:rPr>
          <w:rFonts w:ascii="Times New Roman" w:hAnsi="Times New Roman"/>
          <w:sz w:val="20"/>
          <w:szCs w:val="20"/>
        </w:rPr>
        <w:t>–</w:t>
      </w:r>
      <w:r w:rsidR="00CB0DB1">
        <w:rPr>
          <w:rFonts w:ascii="Times New Roman" w:hAnsi="Times New Roman"/>
          <w:sz w:val="20"/>
          <w:szCs w:val="20"/>
        </w:rPr>
        <w:t xml:space="preserve"> представления и использования иных документов и инструментов в случаях, предусмотренных Национальным банком. </w:t>
      </w:r>
    </w:p>
    <w:p w:rsidR="00CB0DB1" w:rsidRDefault="00CB0DB1" w:rsidP="00CB0DB1">
      <w:pPr>
        <w:spacing w:after="0"/>
        <w:ind w:firstLine="284"/>
        <w:contextualSpacing/>
        <w:jc w:val="both"/>
        <w:rPr>
          <w:rFonts w:ascii="Times New Roman" w:hAnsi="Times New Roman"/>
          <w:color w:val="1A1A18"/>
          <w:sz w:val="20"/>
          <w:szCs w:val="20"/>
        </w:rPr>
      </w:pPr>
      <w:r>
        <w:rPr>
          <w:rFonts w:ascii="Times New Roman" w:hAnsi="Times New Roman"/>
          <w:color w:val="1A1A18"/>
          <w:sz w:val="20"/>
          <w:szCs w:val="20"/>
        </w:rPr>
        <w:t>Банковское платежное обязательство – это новый вид безналичных расчетов для нашей страны. Оно представляет собой </w:t>
      </w:r>
      <w:r w:rsidRPr="005A4ED1">
        <w:rPr>
          <w:rStyle w:val="a7"/>
          <w:rFonts w:ascii="Times New Roman" w:hAnsi="Times New Roman"/>
          <w:b w:val="0"/>
          <w:color w:val="1A1A18"/>
          <w:sz w:val="20"/>
          <w:szCs w:val="20"/>
        </w:rPr>
        <w:t>безотзывное об</w:t>
      </w:r>
      <w:r w:rsidRPr="005A4ED1">
        <w:rPr>
          <w:rStyle w:val="a7"/>
          <w:rFonts w:ascii="Times New Roman" w:hAnsi="Times New Roman"/>
          <w:b w:val="0"/>
          <w:color w:val="1A1A18"/>
          <w:sz w:val="20"/>
          <w:szCs w:val="20"/>
        </w:rPr>
        <w:t>я</w:t>
      </w:r>
      <w:r w:rsidRPr="005A4ED1">
        <w:rPr>
          <w:rStyle w:val="a7"/>
          <w:rFonts w:ascii="Times New Roman" w:hAnsi="Times New Roman"/>
          <w:b w:val="0"/>
          <w:color w:val="1A1A18"/>
          <w:sz w:val="20"/>
          <w:szCs w:val="20"/>
        </w:rPr>
        <w:t>зательство банка</w:t>
      </w:r>
      <w:r w:rsidRPr="005A4ED1">
        <w:rPr>
          <w:rStyle w:val="a7"/>
          <w:rFonts w:ascii="Times New Roman" w:hAnsi="Times New Roman"/>
          <w:color w:val="1A1A18"/>
          <w:sz w:val="20"/>
          <w:szCs w:val="20"/>
        </w:rPr>
        <w:t xml:space="preserve"> </w:t>
      </w:r>
      <w:r w:rsidRPr="005A4ED1">
        <w:rPr>
          <w:rFonts w:ascii="Times New Roman" w:hAnsi="Times New Roman"/>
          <w:color w:val="1A1A18"/>
          <w:sz w:val="20"/>
          <w:szCs w:val="20"/>
        </w:rPr>
        <w:t>плательщика (импортера) перечислить банку получ</w:t>
      </w:r>
      <w:r w:rsidRPr="005A4ED1">
        <w:rPr>
          <w:rFonts w:ascii="Times New Roman" w:hAnsi="Times New Roman"/>
          <w:color w:val="1A1A18"/>
          <w:sz w:val="20"/>
          <w:szCs w:val="20"/>
        </w:rPr>
        <w:t>а</w:t>
      </w:r>
      <w:r w:rsidRPr="005A4ED1">
        <w:rPr>
          <w:rFonts w:ascii="Times New Roman" w:hAnsi="Times New Roman"/>
          <w:color w:val="1A1A18"/>
          <w:sz w:val="20"/>
          <w:szCs w:val="20"/>
        </w:rPr>
        <w:t>теля (экспортера) денежные средства в соответствии с условиями</w:t>
      </w:r>
      <w:r>
        <w:rPr>
          <w:rFonts w:ascii="Times New Roman" w:hAnsi="Times New Roman"/>
          <w:color w:val="1A1A18"/>
          <w:sz w:val="20"/>
          <w:szCs w:val="20"/>
        </w:rPr>
        <w:t xml:space="preserve"> об</w:t>
      </w:r>
      <w:r>
        <w:rPr>
          <w:rFonts w:ascii="Times New Roman" w:hAnsi="Times New Roman"/>
          <w:color w:val="1A1A18"/>
          <w:sz w:val="20"/>
          <w:szCs w:val="20"/>
        </w:rPr>
        <w:t>я</w:t>
      </w:r>
      <w:r>
        <w:rPr>
          <w:rFonts w:ascii="Times New Roman" w:hAnsi="Times New Roman"/>
          <w:color w:val="1A1A18"/>
          <w:sz w:val="20"/>
          <w:szCs w:val="20"/>
        </w:rPr>
        <w:t>зательства, если представленные данные по операциям клиентов соо</w:t>
      </w:r>
      <w:r>
        <w:rPr>
          <w:rFonts w:ascii="Times New Roman" w:hAnsi="Times New Roman"/>
          <w:color w:val="1A1A18"/>
          <w:sz w:val="20"/>
          <w:szCs w:val="20"/>
        </w:rPr>
        <w:t>т</w:t>
      </w:r>
      <w:r>
        <w:rPr>
          <w:rFonts w:ascii="Times New Roman" w:hAnsi="Times New Roman"/>
          <w:color w:val="1A1A18"/>
          <w:sz w:val="20"/>
          <w:szCs w:val="20"/>
        </w:rPr>
        <w:t xml:space="preserve">ветствуют ранее установленным банками базовым условиям. </w:t>
      </w:r>
    </w:p>
    <w:p w:rsidR="00CB0DB1" w:rsidRDefault="00CB0DB1" w:rsidP="00CB0DB1">
      <w:pPr>
        <w:spacing w:after="0"/>
        <w:ind w:firstLine="284"/>
        <w:contextualSpacing/>
        <w:jc w:val="both"/>
        <w:rPr>
          <w:rFonts w:ascii="Times New Roman" w:hAnsi="Times New Roman"/>
          <w:color w:val="1A1A18"/>
          <w:sz w:val="20"/>
          <w:szCs w:val="20"/>
        </w:rPr>
      </w:pPr>
      <w:r>
        <w:rPr>
          <w:rFonts w:ascii="Times New Roman" w:hAnsi="Times New Roman"/>
          <w:color w:val="1A1A18"/>
          <w:sz w:val="20"/>
          <w:szCs w:val="20"/>
        </w:rPr>
        <w:t>Основны</w:t>
      </w:r>
      <w:r w:rsidR="005A4ED1">
        <w:rPr>
          <w:rFonts w:ascii="Times New Roman" w:hAnsi="Times New Roman"/>
          <w:color w:val="1A1A18"/>
          <w:sz w:val="20"/>
          <w:szCs w:val="20"/>
        </w:rPr>
        <w:t>е</w:t>
      </w:r>
      <w:r>
        <w:rPr>
          <w:rFonts w:ascii="Times New Roman" w:hAnsi="Times New Roman"/>
          <w:color w:val="1A1A18"/>
          <w:sz w:val="20"/>
          <w:szCs w:val="20"/>
        </w:rPr>
        <w:t xml:space="preserve"> принцип</w:t>
      </w:r>
      <w:r w:rsidR="005A4ED1">
        <w:rPr>
          <w:rFonts w:ascii="Times New Roman" w:hAnsi="Times New Roman"/>
          <w:color w:val="1A1A18"/>
          <w:sz w:val="20"/>
          <w:szCs w:val="20"/>
        </w:rPr>
        <w:t>ы</w:t>
      </w:r>
      <w:r>
        <w:rPr>
          <w:rFonts w:ascii="Times New Roman" w:hAnsi="Times New Roman"/>
          <w:color w:val="1A1A18"/>
          <w:sz w:val="20"/>
          <w:szCs w:val="20"/>
        </w:rPr>
        <w:t xml:space="preserve"> применения </w:t>
      </w:r>
      <w:r>
        <w:rPr>
          <w:rFonts w:ascii="Times New Roman" w:hAnsi="Times New Roman"/>
          <w:sz w:val="20"/>
          <w:szCs w:val="20"/>
        </w:rPr>
        <w:t>банковского платежного обяз</w:t>
      </w:r>
      <w:r>
        <w:rPr>
          <w:rFonts w:ascii="Times New Roman" w:hAnsi="Times New Roman"/>
          <w:sz w:val="20"/>
          <w:szCs w:val="20"/>
        </w:rPr>
        <w:t>а</w:t>
      </w:r>
      <w:r>
        <w:rPr>
          <w:rFonts w:ascii="Times New Roman" w:hAnsi="Times New Roman"/>
          <w:sz w:val="20"/>
          <w:szCs w:val="20"/>
        </w:rPr>
        <w:t xml:space="preserve">тельства </w:t>
      </w:r>
      <w:r w:rsidR="005A4ED1">
        <w:rPr>
          <w:rFonts w:ascii="Times New Roman" w:hAnsi="Times New Roman"/>
          <w:sz w:val="20"/>
          <w:szCs w:val="20"/>
        </w:rPr>
        <w:t>–</w:t>
      </w:r>
      <w:r>
        <w:rPr>
          <w:rFonts w:ascii="Times New Roman" w:hAnsi="Times New Roman"/>
          <w:color w:val="1A1A18"/>
          <w:sz w:val="20"/>
          <w:szCs w:val="20"/>
        </w:rPr>
        <w:t xml:space="preserve"> независимость и безотзывность обязательства. Вместе с тем оно отличается от знакомого всем аккредитива тем, что сторонами обязательства являются банки. Это гарантирует контрагентам посл</w:t>
      </w:r>
      <w:r>
        <w:rPr>
          <w:rFonts w:ascii="Times New Roman" w:hAnsi="Times New Roman"/>
          <w:color w:val="1A1A18"/>
          <w:sz w:val="20"/>
          <w:szCs w:val="20"/>
        </w:rPr>
        <w:t>е</w:t>
      </w:r>
      <w:r>
        <w:rPr>
          <w:rFonts w:ascii="Times New Roman" w:hAnsi="Times New Roman"/>
          <w:color w:val="1A1A18"/>
          <w:sz w:val="20"/>
          <w:szCs w:val="20"/>
        </w:rPr>
        <w:t>дующее осуществление платежа, создавая условия для организации оптимального финансирования как для покупателя, так и для прода</w:t>
      </w:r>
      <w:r>
        <w:rPr>
          <w:rFonts w:ascii="Times New Roman" w:hAnsi="Times New Roman"/>
          <w:color w:val="1A1A18"/>
          <w:sz w:val="20"/>
          <w:szCs w:val="20"/>
        </w:rPr>
        <w:t>в</w:t>
      </w:r>
      <w:r>
        <w:rPr>
          <w:rFonts w:ascii="Times New Roman" w:hAnsi="Times New Roman"/>
          <w:color w:val="1A1A18"/>
          <w:sz w:val="20"/>
          <w:szCs w:val="20"/>
        </w:rPr>
        <w:t>ца.</w:t>
      </w:r>
    </w:p>
    <w:p w:rsidR="00CB0DB1" w:rsidRDefault="00CB0DB1" w:rsidP="00CB0DB1">
      <w:pPr>
        <w:spacing w:after="0"/>
        <w:ind w:firstLine="284"/>
        <w:contextualSpacing/>
        <w:jc w:val="both"/>
        <w:rPr>
          <w:rFonts w:ascii="Times New Roman" w:hAnsi="Times New Roman"/>
          <w:color w:val="1A1A18"/>
          <w:sz w:val="20"/>
          <w:szCs w:val="20"/>
        </w:rPr>
      </w:pPr>
      <w:r>
        <w:rPr>
          <w:rFonts w:ascii="Times New Roman" w:hAnsi="Times New Roman"/>
          <w:color w:val="1A1A18"/>
          <w:sz w:val="20"/>
          <w:szCs w:val="20"/>
        </w:rPr>
        <w:t>Кроме того</w:t>
      </w:r>
      <w:r w:rsidR="005A4ED1">
        <w:rPr>
          <w:rFonts w:ascii="Times New Roman" w:hAnsi="Times New Roman"/>
          <w:color w:val="1A1A18"/>
          <w:sz w:val="20"/>
          <w:szCs w:val="20"/>
        </w:rPr>
        <w:t>,</w:t>
      </w:r>
      <w:r>
        <w:rPr>
          <w:rFonts w:ascii="Times New Roman" w:hAnsi="Times New Roman"/>
          <w:sz w:val="20"/>
          <w:szCs w:val="20"/>
        </w:rPr>
        <w:t xml:space="preserve"> банковскому платежному обязательству присущи и другие</w:t>
      </w:r>
      <w:r>
        <w:rPr>
          <w:rFonts w:ascii="Times New Roman" w:hAnsi="Times New Roman"/>
          <w:color w:val="1A1A18"/>
          <w:sz w:val="20"/>
          <w:szCs w:val="20"/>
        </w:rPr>
        <w:t xml:space="preserve"> преимущества по сравнению с аккредитивом: электронное представление информации вместо бумажных документов; ускорение процессов расчета; расширение возможностей для финансирования; исключение человеческого фактора при проверке документов; досту</w:t>
      </w:r>
      <w:r>
        <w:rPr>
          <w:rFonts w:ascii="Times New Roman" w:hAnsi="Times New Roman"/>
          <w:color w:val="1A1A18"/>
          <w:sz w:val="20"/>
          <w:szCs w:val="20"/>
        </w:rPr>
        <w:t>п</w:t>
      </w:r>
      <w:r>
        <w:rPr>
          <w:rFonts w:ascii="Times New Roman" w:hAnsi="Times New Roman"/>
          <w:color w:val="1A1A18"/>
          <w:sz w:val="20"/>
          <w:szCs w:val="20"/>
        </w:rPr>
        <w:t>ность; минимизация риска мошенничества со стороны любого из уч</w:t>
      </w:r>
      <w:r>
        <w:rPr>
          <w:rFonts w:ascii="Times New Roman" w:hAnsi="Times New Roman"/>
          <w:color w:val="1A1A18"/>
          <w:sz w:val="20"/>
          <w:szCs w:val="20"/>
        </w:rPr>
        <w:t>а</w:t>
      </w:r>
      <w:r>
        <w:rPr>
          <w:rFonts w:ascii="Times New Roman" w:hAnsi="Times New Roman"/>
          <w:color w:val="1A1A18"/>
          <w:sz w:val="20"/>
          <w:szCs w:val="20"/>
        </w:rPr>
        <w:t>стников.</w:t>
      </w:r>
    </w:p>
    <w:p w:rsidR="00CB0DB1" w:rsidRDefault="00CB0DB1" w:rsidP="00CB0DB1">
      <w:pPr>
        <w:spacing w:after="0"/>
        <w:ind w:firstLine="284"/>
        <w:contextualSpacing/>
        <w:jc w:val="both"/>
        <w:rPr>
          <w:rFonts w:ascii="Times New Roman" w:hAnsi="Times New Roman"/>
          <w:color w:val="1A1A18"/>
          <w:sz w:val="20"/>
          <w:szCs w:val="20"/>
        </w:rPr>
      </w:pPr>
      <w:r>
        <w:rPr>
          <w:rFonts w:ascii="Times New Roman" w:hAnsi="Times New Roman"/>
          <w:color w:val="1A1A18"/>
          <w:sz w:val="20"/>
          <w:szCs w:val="20"/>
        </w:rPr>
        <w:t xml:space="preserve">Внедрение </w:t>
      </w:r>
      <w:r>
        <w:rPr>
          <w:rFonts w:ascii="Times New Roman" w:hAnsi="Times New Roman"/>
          <w:sz w:val="20"/>
          <w:szCs w:val="20"/>
        </w:rPr>
        <w:t xml:space="preserve">банковского платежного обязательства </w:t>
      </w:r>
      <w:r>
        <w:rPr>
          <w:rFonts w:ascii="Times New Roman" w:hAnsi="Times New Roman"/>
          <w:color w:val="1A1A18"/>
          <w:sz w:val="20"/>
          <w:szCs w:val="20"/>
        </w:rPr>
        <w:t>должно спосо</w:t>
      </w:r>
      <w:r>
        <w:rPr>
          <w:rFonts w:ascii="Times New Roman" w:hAnsi="Times New Roman"/>
          <w:color w:val="1A1A18"/>
          <w:sz w:val="20"/>
          <w:szCs w:val="20"/>
        </w:rPr>
        <w:t>б</w:t>
      </w:r>
      <w:r>
        <w:rPr>
          <w:rFonts w:ascii="Times New Roman" w:hAnsi="Times New Roman"/>
          <w:color w:val="1A1A18"/>
          <w:sz w:val="20"/>
          <w:szCs w:val="20"/>
        </w:rPr>
        <w:t>ствовать повышению эффективности и скорости проведения междун</w:t>
      </w:r>
      <w:r>
        <w:rPr>
          <w:rFonts w:ascii="Times New Roman" w:hAnsi="Times New Roman"/>
          <w:color w:val="1A1A18"/>
          <w:sz w:val="20"/>
          <w:szCs w:val="20"/>
        </w:rPr>
        <w:t>а</w:t>
      </w:r>
      <w:r>
        <w:rPr>
          <w:rFonts w:ascii="Times New Roman" w:hAnsi="Times New Roman"/>
          <w:color w:val="1A1A18"/>
          <w:sz w:val="20"/>
          <w:szCs w:val="20"/>
        </w:rPr>
        <w:t xml:space="preserve">родных расчетов и развитию международных торговых отношений. Применение расчетов с помощью </w:t>
      </w:r>
      <w:r>
        <w:rPr>
          <w:rFonts w:ascii="Times New Roman" w:hAnsi="Times New Roman"/>
          <w:sz w:val="20"/>
          <w:szCs w:val="20"/>
        </w:rPr>
        <w:t>банковского платежного обязател</w:t>
      </w:r>
      <w:r>
        <w:rPr>
          <w:rFonts w:ascii="Times New Roman" w:hAnsi="Times New Roman"/>
          <w:sz w:val="20"/>
          <w:szCs w:val="20"/>
        </w:rPr>
        <w:t>ь</w:t>
      </w:r>
      <w:r>
        <w:rPr>
          <w:rFonts w:ascii="Times New Roman" w:hAnsi="Times New Roman"/>
          <w:sz w:val="20"/>
          <w:szCs w:val="20"/>
        </w:rPr>
        <w:t xml:space="preserve">ства </w:t>
      </w:r>
      <w:r>
        <w:rPr>
          <w:rFonts w:ascii="Times New Roman" w:hAnsi="Times New Roman"/>
          <w:color w:val="1A1A18"/>
          <w:sz w:val="20"/>
          <w:szCs w:val="20"/>
        </w:rPr>
        <w:t>станет хорошей альтернативой аккредитивной форме расчетов, но с более оперативным проведением платежей.</w:t>
      </w:r>
    </w:p>
    <w:p w:rsidR="00CB0DB1" w:rsidRDefault="00CB0DB1" w:rsidP="00CB0DB1">
      <w:pPr>
        <w:spacing w:after="0"/>
        <w:ind w:firstLine="284"/>
        <w:contextualSpacing/>
        <w:jc w:val="both"/>
        <w:rPr>
          <w:rFonts w:ascii="Times New Roman" w:hAnsi="Times New Roman"/>
          <w:sz w:val="20"/>
          <w:szCs w:val="20"/>
        </w:rPr>
      </w:pPr>
      <w:r>
        <w:rPr>
          <w:rFonts w:ascii="Times New Roman" w:hAnsi="Times New Roman"/>
          <w:sz w:val="20"/>
          <w:szCs w:val="20"/>
        </w:rPr>
        <w:t>С 01.01</w:t>
      </w:r>
      <w:r w:rsidR="005A4ED1">
        <w:rPr>
          <w:rFonts w:ascii="Times New Roman" w:hAnsi="Times New Roman"/>
          <w:sz w:val="20"/>
          <w:szCs w:val="20"/>
        </w:rPr>
        <w:t>.</w:t>
      </w:r>
      <w:r>
        <w:rPr>
          <w:rFonts w:ascii="Times New Roman" w:hAnsi="Times New Roman"/>
          <w:sz w:val="20"/>
          <w:szCs w:val="20"/>
        </w:rPr>
        <w:t>2019 г</w:t>
      </w:r>
      <w:r w:rsidR="005A4ED1">
        <w:rPr>
          <w:rFonts w:ascii="Times New Roman" w:hAnsi="Times New Roman"/>
          <w:sz w:val="20"/>
          <w:szCs w:val="20"/>
        </w:rPr>
        <w:t>.</w:t>
      </w:r>
      <w:r>
        <w:rPr>
          <w:rFonts w:ascii="Times New Roman" w:hAnsi="Times New Roman"/>
          <w:sz w:val="20"/>
          <w:szCs w:val="20"/>
        </w:rPr>
        <w:t xml:space="preserve"> вводится новый вид банковского перевода – прямое дебетование счета. Внедрение данного вида расчета позволит ускорить расчеты при регулярных платежах за работы, товары и услуги, пов</w:t>
      </w:r>
      <w:r>
        <w:rPr>
          <w:rFonts w:ascii="Times New Roman" w:hAnsi="Times New Roman"/>
          <w:sz w:val="20"/>
          <w:szCs w:val="20"/>
        </w:rPr>
        <w:t>ы</w:t>
      </w:r>
      <w:r>
        <w:rPr>
          <w:rFonts w:ascii="Times New Roman" w:hAnsi="Times New Roman"/>
          <w:sz w:val="20"/>
          <w:szCs w:val="20"/>
        </w:rPr>
        <w:t xml:space="preserve">сить качество предоставляемых банками услуг при осуществлении безналичных расчетов. </w:t>
      </w:r>
    </w:p>
    <w:p w:rsidR="00CB0DB1" w:rsidRDefault="00CB0DB1" w:rsidP="00CB0DB1">
      <w:pPr>
        <w:spacing w:after="0"/>
        <w:ind w:firstLine="284"/>
        <w:contextualSpacing/>
        <w:jc w:val="both"/>
        <w:rPr>
          <w:rFonts w:ascii="Times New Roman" w:hAnsi="Times New Roman"/>
          <w:sz w:val="20"/>
          <w:szCs w:val="20"/>
        </w:rPr>
      </w:pPr>
      <w:r>
        <w:rPr>
          <w:rFonts w:ascii="Times New Roman" w:hAnsi="Times New Roman"/>
          <w:sz w:val="20"/>
          <w:szCs w:val="20"/>
        </w:rPr>
        <w:t>Для инициирования платежа при прямом дебетовании счета пл</w:t>
      </w:r>
      <w:r>
        <w:rPr>
          <w:rFonts w:ascii="Times New Roman" w:hAnsi="Times New Roman"/>
          <w:sz w:val="20"/>
          <w:szCs w:val="20"/>
        </w:rPr>
        <w:t>а</w:t>
      </w:r>
      <w:r>
        <w:rPr>
          <w:rFonts w:ascii="Times New Roman" w:hAnsi="Times New Roman"/>
          <w:sz w:val="20"/>
          <w:szCs w:val="20"/>
        </w:rPr>
        <w:t>тежное требование бенефициара с указанием уникального номера а</w:t>
      </w:r>
      <w:r>
        <w:rPr>
          <w:rFonts w:ascii="Times New Roman" w:hAnsi="Times New Roman"/>
          <w:sz w:val="20"/>
          <w:szCs w:val="20"/>
        </w:rPr>
        <w:t>к</w:t>
      </w:r>
      <w:r>
        <w:rPr>
          <w:rFonts w:ascii="Times New Roman" w:hAnsi="Times New Roman"/>
          <w:sz w:val="20"/>
          <w:szCs w:val="20"/>
        </w:rPr>
        <w:t xml:space="preserve">цепта предъявляется через обслуживающий банк в систему расчетов. </w:t>
      </w:r>
      <w:r>
        <w:rPr>
          <w:rFonts w:ascii="Times New Roman" w:hAnsi="Times New Roman"/>
          <w:sz w:val="20"/>
          <w:szCs w:val="20"/>
        </w:rPr>
        <w:lastRenderedPageBreak/>
        <w:t>При наличии в ней аналогичного номера акцепта плательщика дене</w:t>
      </w:r>
      <w:r>
        <w:rPr>
          <w:rFonts w:ascii="Times New Roman" w:hAnsi="Times New Roman"/>
          <w:sz w:val="20"/>
          <w:szCs w:val="20"/>
        </w:rPr>
        <w:t>ж</w:t>
      </w:r>
      <w:r>
        <w:rPr>
          <w:rFonts w:ascii="Times New Roman" w:hAnsi="Times New Roman"/>
          <w:sz w:val="20"/>
          <w:szCs w:val="20"/>
        </w:rPr>
        <w:t>ные средства списываются с корреспондентского счета банка пл</w:t>
      </w:r>
      <w:r>
        <w:rPr>
          <w:rFonts w:ascii="Times New Roman" w:hAnsi="Times New Roman"/>
          <w:sz w:val="20"/>
          <w:szCs w:val="20"/>
        </w:rPr>
        <w:t>а</w:t>
      </w:r>
      <w:r>
        <w:rPr>
          <w:rFonts w:ascii="Times New Roman" w:hAnsi="Times New Roman"/>
          <w:sz w:val="20"/>
          <w:szCs w:val="20"/>
        </w:rPr>
        <w:t xml:space="preserve">тельщика в пользу бенефициара. </w:t>
      </w:r>
    </w:p>
    <w:p w:rsidR="00CB0DB1" w:rsidRDefault="00CB0DB1" w:rsidP="00CB0DB1">
      <w:pPr>
        <w:spacing w:after="0"/>
        <w:ind w:firstLine="284"/>
        <w:contextualSpacing/>
        <w:jc w:val="both"/>
        <w:rPr>
          <w:rFonts w:ascii="Times New Roman" w:hAnsi="Times New Roman"/>
          <w:sz w:val="20"/>
          <w:szCs w:val="20"/>
        </w:rPr>
      </w:pPr>
      <w:r>
        <w:rPr>
          <w:rFonts w:ascii="Times New Roman" w:hAnsi="Times New Roman"/>
          <w:sz w:val="20"/>
          <w:szCs w:val="20"/>
        </w:rPr>
        <w:t>Соответственно плательщик возмещает обслуживающему банку уплаченные денежные средства. Одновременно с этим предусмотрена возможность возврата платежа, совершенного посредством прямого дебетования счета, в течение трех банковских дней со дня его осущ</w:t>
      </w:r>
      <w:r>
        <w:rPr>
          <w:rFonts w:ascii="Times New Roman" w:hAnsi="Times New Roman"/>
          <w:sz w:val="20"/>
          <w:szCs w:val="20"/>
        </w:rPr>
        <w:t>е</w:t>
      </w:r>
      <w:r>
        <w:rPr>
          <w:rFonts w:ascii="Times New Roman" w:hAnsi="Times New Roman"/>
          <w:sz w:val="20"/>
          <w:szCs w:val="20"/>
        </w:rPr>
        <w:t xml:space="preserve">ствления. </w:t>
      </w:r>
    </w:p>
    <w:p w:rsidR="00CB0DB1" w:rsidRDefault="00CB0DB1" w:rsidP="00CB0DB1">
      <w:pPr>
        <w:spacing w:after="0"/>
        <w:ind w:firstLine="284"/>
        <w:contextualSpacing/>
        <w:jc w:val="both"/>
        <w:rPr>
          <w:rFonts w:ascii="Times New Roman" w:hAnsi="Times New Roman"/>
          <w:sz w:val="20"/>
          <w:szCs w:val="20"/>
        </w:rPr>
      </w:pPr>
      <w:r>
        <w:rPr>
          <w:rFonts w:ascii="Times New Roman" w:hAnsi="Times New Roman"/>
          <w:sz w:val="20"/>
          <w:szCs w:val="20"/>
        </w:rPr>
        <w:t>Такой возврат производится в случаях неисполнения плательщиком своих обязательств перед обслуживающим банком по заключенному между ними договору прямого дебетования счета или отказа плател</w:t>
      </w:r>
      <w:r>
        <w:rPr>
          <w:rFonts w:ascii="Times New Roman" w:hAnsi="Times New Roman"/>
          <w:sz w:val="20"/>
          <w:szCs w:val="20"/>
        </w:rPr>
        <w:t>ь</w:t>
      </w:r>
      <w:r>
        <w:rPr>
          <w:rFonts w:ascii="Times New Roman" w:hAnsi="Times New Roman"/>
          <w:sz w:val="20"/>
          <w:szCs w:val="20"/>
        </w:rPr>
        <w:t>щиком от оплаты работ, товаров, услуг в связи с их ненадлежащим качеством, а также в иных случаях, предусмотренных в договоре пр</w:t>
      </w:r>
      <w:r>
        <w:rPr>
          <w:rFonts w:ascii="Times New Roman" w:hAnsi="Times New Roman"/>
          <w:sz w:val="20"/>
          <w:szCs w:val="20"/>
        </w:rPr>
        <w:t>я</w:t>
      </w:r>
      <w:r>
        <w:rPr>
          <w:rFonts w:ascii="Times New Roman" w:hAnsi="Times New Roman"/>
          <w:sz w:val="20"/>
          <w:szCs w:val="20"/>
        </w:rPr>
        <w:t>мого дебетования счета, заключенном между банком и плательщиком.</w:t>
      </w:r>
    </w:p>
    <w:p w:rsidR="00CB0DB1" w:rsidRDefault="00CB0DB1" w:rsidP="00CB0DB1">
      <w:pPr>
        <w:spacing w:after="0"/>
        <w:ind w:firstLine="284"/>
        <w:contextualSpacing/>
        <w:jc w:val="both"/>
        <w:rPr>
          <w:rFonts w:ascii="Times New Roman" w:hAnsi="Times New Roman"/>
          <w:sz w:val="20"/>
          <w:szCs w:val="20"/>
        </w:rPr>
      </w:pPr>
      <w:r>
        <w:rPr>
          <w:rFonts w:ascii="Times New Roman" w:hAnsi="Times New Roman"/>
          <w:sz w:val="20"/>
          <w:szCs w:val="20"/>
        </w:rPr>
        <w:t>Таким образом, на современном этапе экономического развития большое внимание уделяется связям предприятия, возникающим с постоянными поставщиками, покупателями. Правильная организация расчетных отношений приводит к совершенствованию экономических связей, улучшению договорной и расчетной дисциплины, так как от выполнения обязательств по поставкам товаров, своевременности осуществления расчетов зависит дальнейшее будущее договорных отношений между участниками. Контроль за состоянием расчетов приводит к сокращению дебиторской и кредиторской задолженности, ускорению оборачиваемости оборотных средств, что влияет на фина</w:t>
      </w:r>
      <w:r>
        <w:rPr>
          <w:rFonts w:ascii="Times New Roman" w:hAnsi="Times New Roman"/>
          <w:sz w:val="20"/>
          <w:szCs w:val="20"/>
        </w:rPr>
        <w:t>н</w:t>
      </w:r>
      <w:r>
        <w:rPr>
          <w:rFonts w:ascii="Times New Roman" w:hAnsi="Times New Roman"/>
          <w:sz w:val="20"/>
          <w:szCs w:val="20"/>
        </w:rPr>
        <w:t>совое состояние предприятия.</w:t>
      </w:r>
    </w:p>
    <w:p w:rsidR="00CB0DB1" w:rsidRDefault="00CB0DB1" w:rsidP="00CB0DB1">
      <w:pPr>
        <w:ind w:firstLine="284"/>
        <w:jc w:val="center"/>
        <w:rPr>
          <w:rFonts w:ascii="Times New Roman" w:hAnsi="Times New Roman"/>
          <w:sz w:val="16"/>
          <w:szCs w:val="16"/>
        </w:rPr>
      </w:pPr>
    </w:p>
    <w:p w:rsidR="00CB0DB1" w:rsidRDefault="00CB0DB1" w:rsidP="00D902DD">
      <w:pPr>
        <w:jc w:val="center"/>
        <w:outlineLvl w:val="0"/>
        <w:rPr>
          <w:rFonts w:ascii="Times New Roman" w:hAnsi="Times New Roman"/>
          <w:sz w:val="16"/>
          <w:szCs w:val="16"/>
        </w:rPr>
      </w:pPr>
      <w:r>
        <w:rPr>
          <w:rFonts w:ascii="Times New Roman" w:hAnsi="Times New Roman"/>
          <w:sz w:val="16"/>
          <w:szCs w:val="16"/>
        </w:rPr>
        <w:t>ЛИТЕРАТУРА</w:t>
      </w:r>
    </w:p>
    <w:p w:rsidR="00CB0DB1" w:rsidRDefault="00CB0DB1" w:rsidP="00CB0DB1">
      <w:pPr>
        <w:spacing w:after="0"/>
        <w:ind w:firstLine="284"/>
        <w:jc w:val="both"/>
        <w:rPr>
          <w:rFonts w:ascii="Times New Roman" w:hAnsi="Times New Roman"/>
          <w:sz w:val="16"/>
          <w:szCs w:val="16"/>
        </w:rPr>
      </w:pPr>
      <w:r>
        <w:rPr>
          <w:rFonts w:ascii="Times New Roman" w:hAnsi="Times New Roman"/>
          <w:sz w:val="16"/>
          <w:szCs w:val="16"/>
        </w:rPr>
        <w:t xml:space="preserve">1. Банковский кодекс Республики Беларусь. Закон Республики Беларусь от 17 июля 2018 г. </w:t>
      </w:r>
      <w:r w:rsidR="005A4ED1">
        <w:rPr>
          <w:rFonts w:ascii="Times New Roman" w:hAnsi="Times New Roman"/>
          <w:sz w:val="16"/>
          <w:szCs w:val="16"/>
        </w:rPr>
        <w:t xml:space="preserve">, </w:t>
      </w:r>
      <w:r>
        <w:rPr>
          <w:rFonts w:ascii="Times New Roman" w:hAnsi="Times New Roman"/>
          <w:sz w:val="16"/>
          <w:szCs w:val="16"/>
        </w:rPr>
        <w:t xml:space="preserve">№ 133-З. Национальный Интернет-портал Республики Беларусь [Электронный ресурс] / Национальный центр правовой информации. </w:t>
      </w:r>
      <w:r w:rsidR="00D029E2">
        <w:rPr>
          <w:rFonts w:ascii="Times New Roman" w:hAnsi="Times New Roman"/>
          <w:sz w:val="16"/>
          <w:szCs w:val="16"/>
        </w:rPr>
        <w:t>–</w:t>
      </w:r>
      <w:r>
        <w:rPr>
          <w:rFonts w:ascii="Times New Roman" w:hAnsi="Times New Roman"/>
          <w:sz w:val="16"/>
          <w:szCs w:val="16"/>
        </w:rPr>
        <w:t xml:space="preserve"> Минск, 2019. – Режим доступа: </w:t>
      </w:r>
      <w:r>
        <w:rPr>
          <w:rFonts w:ascii="Times New Roman" w:hAnsi="Times New Roman"/>
          <w:sz w:val="16"/>
          <w:szCs w:val="16"/>
          <w:lang w:val="en-US"/>
        </w:rPr>
        <w:t>http</w:t>
      </w:r>
      <w:r>
        <w:rPr>
          <w:rFonts w:ascii="Times New Roman" w:hAnsi="Times New Roman"/>
          <w:sz w:val="16"/>
          <w:szCs w:val="16"/>
        </w:rPr>
        <w:t xml:space="preserve">: </w:t>
      </w:r>
      <w:r>
        <w:rPr>
          <w:rFonts w:ascii="Times New Roman" w:hAnsi="Times New Roman"/>
          <w:sz w:val="16"/>
          <w:szCs w:val="16"/>
          <w:lang w:val="en-US"/>
        </w:rPr>
        <w:t>www</w:t>
      </w:r>
      <w:r>
        <w:rPr>
          <w:rFonts w:ascii="Times New Roman" w:hAnsi="Times New Roman"/>
          <w:sz w:val="16"/>
          <w:szCs w:val="16"/>
        </w:rPr>
        <w:t>.</w:t>
      </w:r>
      <w:r>
        <w:rPr>
          <w:rFonts w:ascii="Times New Roman" w:hAnsi="Times New Roman"/>
          <w:sz w:val="16"/>
          <w:szCs w:val="16"/>
          <w:lang w:val="en-US"/>
        </w:rPr>
        <w:t>pravo</w:t>
      </w:r>
      <w:r>
        <w:rPr>
          <w:rFonts w:ascii="Times New Roman" w:hAnsi="Times New Roman"/>
          <w:sz w:val="16"/>
          <w:szCs w:val="16"/>
        </w:rPr>
        <w:t>.</w:t>
      </w:r>
      <w:r>
        <w:rPr>
          <w:rFonts w:ascii="Times New Roman" w:hAnsi="Times New Roman"/>
          <w:sz w:val="16"/>
          <w:szCs w:val="16"/>
          <w:lang w:val="en-US"/>
        </w:rPr>
        <w:t>by</w:t>
      </w:r>
      <w:r>
        <w:rPr>
          <w:rFonts w:ascii="Times New Roman" w:hAnsi="Times New Roman"/>
          <w:sz w:val="16"/>
          <w:szCs w:val="16"/>
        </w:rPr>
        <w:t xml:space="preserve">. – Дата доступа: 23.04.2019. </w:t>
      </w:r>
    </w:p>
    <w:p w:rsidR="00CB0DB1" w:rsidRDefault="00CB0DB1" w:rsidP="00CB0DB1">
      <w:pPr>
        <w:spacing w:after="0"/>
        <w:ind w:firstLine="284"/>
        <w:jc w:val="both"/>
        <w:rPr>
          <w:rFonts w:ascii="Times New Roman" w:hAnsi="Times New Roman"/>
          <w:sz w:val="20"/>
          <w:szCs w:val="20"/>
        </w:rPr>
      </w:pPr>
      <w:r>
        <w:rPr>
          <w:rFonts w:ascii="Times New Roman" w:hAnsi="Times New Roman"/>
          <w:sz w:val="16"/>
          <w:szCs w:val="16"/>
        </w:rPr>
        <w:t>2. Постановление Правления Национального банка Республики Беларусь от 29 янв</w:t>
      </w:r>
      <w:r>
        <w:rPr>
          <w:rFonts w:ascii="Times New Roman" w:hAnsi="Times New Roman"/>
          <w:sz w:val="16"/>
          <w:szCs w:val="16"/>
        </w:rPr>
        <w:t>а</w:t>
      </w:r>
      <w:r>
        <w:rPr>
          <w:rFonts w:ascii="Times New Roman" w:hAnsi="Times New Roman"/>
          <w:sz w:val="16"/>
          <w:szCs w:val="16"/>
        </w:rPr>
        <w:t>ря 2018 г. №</w:t>
      </w:r>
      <w:r w:rsidR="00D029E2">
        <w:rPr>
          <w:rFonts w:ascii="Times New Roman" w:hAnsi="Times New Roman"/>
          <w:sz w:val="16"/>
          <w:szCs w:val="16"/>
        </w:rPr>
        <w:t xml:space="preserve"> </w:t>
      </w:r>
      <w:r>
        <w:rPr>
          <w:rFonts w:ascii="Times New Roman" w:hAnsi="Times New Roman"/>
          <w:sz w:val="16"/>
          <w:szCs w:val="16"/>
        </w:rPr>
        <w:t xml:space="preserve">35 «О внесении изменений и дополнений в </w:t>
      </w:r>
      <w:r w:rsidR="00D029E2">
        <w:rPr>
          <w:rFonts w:ascii="Times New Roman" w:hAnsi="Times New Roman"/>
          <w:sz w:val="16"/>
          <w:szCs w:val="16"/>
        </w:rPr>
        <w:t>и</w:t>
      </w:r>
      <w:r>
        <w:rPr>
          <w:rFonts w:ascii="Times New Roman" w:hAnsi="Times New Roman"/>
          <w:sz w:val="16"/>
          <w:szCs w:val="16"/>
        </w:rPr>
        <w:t>нструкцию о банковском пер</w:t>
      </w:r>
      <w:r>
        <w:rPr>
          <w:rFonts w:ascii="Times New Roman" w:hAnsi="Times New Roman"/>
          <w:sz w:val="16"/>
          <w:szCs w:val="16"/>
        </w:rPr>
        <w:t>е</w:t>
      </w:r>
      <w:r>
        <w:rPr>
          <w:rFonts w:ascii="Times New Roman" w:hAnsi="Times New Roman"/>
          <w:sz w:val="16"/>
          <w:szCs w:val="16"/>
        </w:rPr>
        <w:t xml:space="preserve">воде». Национальный Интернет-портал Республики Беларусь [Электронный ресурс] / Национальный центр правовой информации. – Минск, 2019. – Режим доступа: </w:t>
      </w:r>
      <w:r>
        <w:rPr>
          <w:rFonts w:ascii="Times New Roman" w:hAnsi="Times New Roman"/>
          <w:sz w:val="16"/>
          <w:szCs w:val="16"/>
          <w:lang w:val="en-US"/>
        </w:rPr>
        <w:t>http</w:t>
      </w:r>
      <w:r>
        <w:rPr>
          <w:rFonts w:ascii="Times New Roman" w:hAnsi="Times New Roman"/>
          <w:sz w:val="16"/>
          <w:szCs w:val="16"/>
        </w:rPr>
        <w:t xml:space="preserve">: </w:t>
      </w:r>
      <w:r>
        <w:rPr>
          <w:rFonts w:ascii="Times New Roman" w:hAnsi="Times New Roman"/>
          <w:sz w:val="16"/>
          <w:szCs w:val="16"/>
          <w:lang w:val="en-US"/>
        </w:rPr>
        <w:t>www</w:t>
      </w:r>
      <w:r>
        <w:rPr>
          <w:rFonts w:ascii="Times New Roman" w:hAnsi="Times New Roman"/>
          <w:sz w:val="16"/>
          <w:szCs w:val="16"/>
        </w:rPr>
        <w:t>.</w:t>
      </w:r>
      <w:r>
        <w:rPr>
          <w:rFonts w:ascii="Times New Roman" w:hAnsi="Times New Roman"/>
          <w:sz w:val="16"/>
          <w:szCs w:val="16"/>
          <w:lang w:val="en-US"/>
        </w:rPr>
        <w:t>pravo</w:t>
      </w:r>
      <w:r>
        <w:rPr>
          <w:rFonts w:ascii="Times New Roman" w:hAnsi="Times New Roman"/>
          <w:sz w:val="16"/>
          <w:szCs w:val="16"/>
        </w:rPr>
        <w:t>.</w:t>
      </w:r>
      <w:r>
        <w:rPr>
          <w:rFonts w:ascii="Times New Roman" w:hAnsi="Times New Roman"/>
          <w:sz w:val="16"/>
          <w:szCs w:val="16"/>
          <w:lang w:val="en-US"/>
        </w:rPr>
        <w:t>by</w:t>
      </w:r>
      <w:r>
        <w:rPr>
          <w:rFonts w:ascii="Times New Roman" w:hAnsi="Times New Roman"/>
          <w:sz w:val="16"/>
          <w:szCs w:val="16"/>
        </w:rPr>
        <w:t xml:space="preserve">. – Дата доступа: 23.04.2019. </w:t>
      </w:r>
    </w:p>
    <w:p w:rsidR="00516329" w:rsidRDefault="00516329" w:rsidP="00CB0DB1">
      <w:pPr>
        <w:spacing w:after="0"/>
        <w:rPr>
          <w:rFonts w:ascii="Times New Roman" w:hAnsi="Times New Roman"/>
          <w:sz w:val="20"/>
          <w:szCs w:val="20"/>
        </w:rPr>
      </w:pPr>
      <w:r>
        <w:rPr>
          <w:rFonts w:ascii="Times New Roman" w:hAnsi="Times New Roman"/>
          <w:sz w:val="20"/>
          <w:szCs w:val="20"/>
        </w:rPr>
        <w:br w:type="page"/>
      </w:r>
    </w:p>
    <w:p w:rsidR="00FF4958" w:rsidRDefault="00FF4958" w:rsidP="00D902DD">
      <w:pPr>
        <w:spacing w:after="0"/>
        <w:outlineLvl w:val="0"/>
        <w:rPr>
          <w:rFonts w:ascii="Times New Roman" w:hAnsi="Times New Roman"/>
          <w:sz w:val="20"/>
          <w:szCs w:val="20"/>
        </w:rPr>
      </w:pPr>
      <w:r>
        <w:rPr>
          <w:rFonts w:ascii="Times New Roman" w:hAnsi="Times New Roman"/>
          <w:sz w:val="20"/>
          <w:szCs w:val="20"/>
        </w:rPr>
        <w:lastRenderedPageBreak/>
        <w:t>УДК 637:658.8</w:t>
      </w:r>
    </w:p>
    <w:p w:rsidR="00FF4958" w:rsidRDefault="00FF4958" w:rsidP="00FF4958">
      <w:pPr>
        <w:spacing w:after="0"/>
        <w:rPr>
          <w:rFonts w:ascii="Times New Roman" w:hAnsi="Times New Roman"/>
          <w:sz w:val="20"/>
          <w:szCs w:val="20"/>
        </w:rPr>
      </w:pPr>
      <w:r>
        <w:rPr>
          <w:rFonts w:ascii="Times New Roman" w:hAnsi="Times New Roman"/>
          <w:b/>
          <w:sz w:val="20"/>
          <w:szCs w:val="20"/>
        </w:rPr>
        <w:t xml:space="preserve">Глинкина В. В. </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i/>
          <w:sz w:val="20"/>
          <w:szCs w:val="20"/>
        </w:rPr>
        <w:t>студентка</w:t>
      </w:r>
      <w:r>
        <w:rPr>
          <w:rFonts w:ascii="Times New Roman" w:hAnsi="Times New Roman"/>
          <w:b/>
          <w:sz w:val="20"/>
          <w:szCs w:val="20"/>
        </w:rPr>
        <w:br/>
        <w:t>СОВЕРШЕНСТВОВАНИЕ УЧЕТА РЕАЛИЗАЦИИ ПРОДУКЦИИ ЖИВОТНОВОДСТВА</w:t>
      </w:r>
    </w:p>
    <w:p w:rsidR="00FF4958" w:rsidRDefault="00FF4958" w:rsidP="00FF4958">
      <w:pPr>
        <w:spacing w:after="0"/>
        <w:rPr>
          <w:rFonts w:ascii="Times New Roman" w:hAnsi="Times New Roman"/>
          <w:i/>
          <w:sz w:val="20"/>
          <w:szCs w:val="20"/>
        </w:rPr>
      </w:pPr>
      <w:r>
        <w:rPr>
          <w:rFonts w:ascii="Times New Roman" w:hAnsi="Times New Roman"/>
          <w:i/>
          <w:sz w:val="20"/>
          <w:szCs w:val="20"/>
        </w:rPr>
        <w:t xml:space="preserve">Научный руководитель – </w:t>
      </w:r>
      <w:r>
        <w:rPr>
          <w:rFonts w:ascii="Times New Roman" w:hAnsi="Times New Roman"/>
          <w:b/>
          <w:i/>
          <w:sz w:val="20"/>
          <w:szCs w:val="20"/>
        </w:rPr>
        <w:t>Куруленко Т. А.</w:t>
      </w:r>
      <w:r>
        <w:rPr>
          <w:rFonts w:ascii="Times New Roman" w:hAnsi="Times New Roman"/>
          <w:i/>
          <w:sz w:val="20"/>
          <w:szCs w:val="20"/>
        </w:rPr>
        <w:t xml:space="preserve">, </w:t>
      </w:r>
      <w:r>
        <w:rPr>
          <w:rFonts w:ascii="Times New Roman" w:hAnsi="Times New Roman"/>
          <w:i/>
          <w:color w:val="000000"/>
          <w:sz w:val="20"/>
          <w:szCs w:val="20"/>
          <w:shd w:val="clear" w:color="auto" w:fill="FFFFFF"/>
        </w:rPr>
        <w:t>ст. преподаватель</w:t>
      </w:r>
    </w:p>
    <w:p w:rsidR="00FF4958" w:rsidRDefault="00FF4958" w:rsidP="00FF4958">
      <w:pPr>
        <w:spacing w:after="0"/>
        <w:rPr>
          <w:rFonts w:ascii="Times New Roman" w:hAnsi="Times New Roman"/>
          <w:sz w:val="20"/>
          <w:szCs w:val="20"/>
        </w:rPr>
      </w:pPr>
      <w:r>
        <w:rPr>
          <w:rFonts w:ascii="Times New Roman" w:hAnsi="Times New Roman"/>
          <w:sz w:val="20"/>
          <w:szCs w:val="20"/>
        </w:rPr>
        <w:t xml:space="preserve">УО «Белорусская государственная сельскохозяйственная академия», </w:t>
      </w:r>
    </w:p>
    <w:p w:rsidR="00FF4958" w:rsidRDefault="00FF4958" w:rsidP="00D902DD">
      <w:pPr>
        <w:outlineLvl w:val="0"/>
        <w:rPr>
          <w:rFonts w:ascii="Times New Roman" w:hAnsi="Times New Roman"/>
          <w:sz w:val="20"/>
          <w:szCs w:val="20"/>
        </w:rPr>
      </w:pPr>
      <w:r>
        <w:rPr>
          <w:rFonts w:ascii="Times New Roman" w:hAnsi="Times New Roman"/>
          <w:sz w:val="20"/>
          <w:szCs w:val="20"/>
        </w:rPr>
        <w:t>Горки, Республика Беларусь</w:t>
      </w:r>
    </w:p>
    <w:p w:rsidR="00FF4958" w:rsidRDefault="00FF4958" w:rsidP="00FF4958">
      <w:pPr>
        <w:shd w:val="clear" w:color="auto" w:fill="FFFFFF"/>
        <w:spacing w:after="0"/>
        <w:ind w:firstLine="284"/>
        <w:contextualSpacing/>
        <w:jc w:val="both"/>
        <w:rPr>
          <w:rFonts w:ascii="Times New Roman" w:hAnsi="Times New Roman"/>
          <w:sz w:val="20"/>
          <w:szCs w:val="20"/>
          <w:lang w:eastAsia="ru-RU"/>
        </w:rPr>
      </w:pPr>
      <w:r>
        <w:rPr>
          <w:rFonts w:ascii="Times New Roman" w:hAnsi="Times New Roman"/>
          <w:color w:val="000000"/>
          <w:sz w:val="20"/>
          <w:szCs w:val="20"/>
        </w:rPr>
        <w:t>Вопросы совершенствования учета сельскохозяйственной проду</w:t>
      </w:r>
      <w:r>
        <w:rPr>
          <w:rFonts w:ascii="Times New Roman" w:hAnsi="Times New Roman"/>
          <w:color w:val="000000"/>
          <w:sz w:val="20"/>
          <w:szCs w:val="20"/>
        </w:rPr>
        <w:t>к</w:t>
      </w:r>
      <w:r>
        <w:rPr>
          <w:rFonts w:ascii="Times New Roman" w:hAnsi="Times New Roman"/>
          <w:color w:val="000000"/>
          <w:sz w:val="20"/>
          <w:szCs w:val="20"/>
        </w:rPr>
        <w:t>ции, е</w:t>
      </w:r>
      <w:r w:rsidR="002756C8">
        <w:rPr>
          <w:rFonts w:ascii="Times New Roman" w:hAnsi="Times New Roman"/>
          <w:color w:val="000000"/>
          <w:sz w:val="20"/>
          <w:szCs w:val="20"/>
        </w:rPr>
        <w:t>е</w:t>
      </w:r>
      <w:r>
        <w:rPr>
          <w:rFonts w:ascii="Times New Roman" w:hAnsi="Times New Roman"/>
          <w:color w:val="000000"/>
          <w:sz w:val="20"/>
          <w:szCs w:val="20"/>
        </w:rPr>
        <w:t xml:space="preserve"> реализации, в частности продукции животноводства, всегда находились в центре внимания. Это объясняется сложностью и труд</w:t>
      </w:r>
      <w:r>
        <w:rPr>
          <w:rFonts w:ascii="Times New Roman" w:hAnsi="Times New Roman"/>
          <w:color w:val="000000"/>
          <w:sz w:val="20"/>
          <w:szCs w:val="20"/>
        </w:rPr>
        <w:t>о</w:t>
      </w:r>
      <w:r>
        <w:rPr>
          <w:rFonts w:ascii="Times New Roman" w:hAnsi="Times New Roman"/>
          <w:color w:val="000000"/>
          <w:sz w:val="20"/>
          <w:szCs w:val="20"/>
        </w:rPr>
        <w:t xml:space="preserve">емкостью данного раздела бухгалтерского учета, ведь учет готовой продукции, ее отгрузка и реализация – наиболее трудоемкая задача. Ее выполняют несколько подразделений организации, как правило, отдел сбыта и бухгалтерия. </w:t>
      </w:r>
      <w:r>
        <w:rPr>
          <w:rFonts w:ascii="Times New Roman" w:hAnsi="Times New Roman"/>
          <w:sz w:val="20"/>
          <w:szCs w:val="20"/>
          <w:lang w:eastAsia="ru-RU"/>
        </w:rPr>
        <w:t>Отрасль животноводства является одним из ва</w:t>
      </w:r>
      <w:r>
        <w:rPr>
          <w:rFonts w:ascii="Times New Roman" w:hAnsi="Times New Roman"/>
          <w:sz w:val="20"/>
          <w:szCs w:val="20"/>
          <w:lang w:eastAsia="ru-RU"/>
        </w:rPr>
        <w:t>ж</w:t>
      </w:r>
      <w:r>
        <w:rPr>
          <w:rFonts w:ascii="Times New Roman" w:hAnsi="Times New Roman"/>
          <w:sz w:val="20"/>
          <w:szCs w:val="20"/>
          <w:lang w:eastAsia="ru-RU"/>
        </w:rPr>
        <w:t>нейших источников получения продуктов питания для населения, с</w:t>
      </w:r>
      <w:r>
        <w:rPr>
          <w:rFonts w:ascii="Times New Roman" w:hAnsi="Times New Roman"/>
          <w:sz w:val="20"/>
          <w:szCs w:val="20"/>
          <w:lang w:eastAsia="ru-RU"/>
        </w:rPr>
        <w:t>ы</w:t>
      </w:r>
      <w:r>
        <w:rPr>
          <w:rFonts w:ascii="Times New Roman" w:hAnsi="Times New Roman"/>
          <w:sz w:val="20"/>
          <w:szCs w:val="20"/>
          <w:lang w:eastAsia="ru-RU"/>
        </w:rPr>
        <w:t>рья для легкой и пищевой промышленности. В настоящее время акт</w:t>
      </w:r>
      <w:r>
        <w:rPr>
          <w:rFonts w:ascii="Times New Roman" w:hAnsi="Times New Roman"/>
          <w:sz w:val="20"/>
          <w:szCs w:val="20"/>
          <w:lang w:eastAsia="ru-RU"/>
        </w:rPr>
        <w:t>у</w:t>
      </w:r>
      <w:r>
        <w:rPr>
          <w:rFonts w:ascii="Times New Roman" w:hAnsi="Times New Roman"/>
          <w:sz w:val="20"/>
          <w:szCs w:val="20"/>
          <w:lang w:eastAsia="ru-RU"/>
        </w:rPr>
        <w:t>альной проблемой в Республике Беларусь является не только обесп</w:t>
      </w:r>
      <w:r>
        <w:rPr>
          <w:rFonts w:ascii="Times New Roman" w:hAnsi="Times New Roman"/>
          <w:sz w:val="20"/>
          <w:szCs w:val="20"/>
          <w:lang w:eastAsia="ru-RU"/>
        </w:rPr>
        <w:t>е</w:t>
      </w:r>
      <w:r>
        <w:rPr>
          <w:rFonts w:ascii="Times New Roman" w:hAnsi="Times New Roman"/>
          <w:sz w:val="20"/>
          <w:szCs w:val="20"/>
          <w:lang w:eastAsia="ru-RU"/>
        </w:rPr>
        <w:t>чение населения продуктами питания отрасли животноводства, но и увеличение объемов реализации продукции, в том числе на экспорт. Для решения этой проблемы необходимо уделять большое внимание развитию отрасли животноводства, в т</w:t>
      </w:r>
      <w:r w:rsidR="002756C8">
        <w:rPr>
          <w:rFonts w:ascii="Times New Roman" w:hAnsi="Times New Roman"/>
          <w:sz w:val="20"/>
          <w:szCs w:val="20"/>
          <w:lang w:eastAsia="ru-RU"/>
        </w:rPr>
        <w:t xml:space="preserve">ом </w:t>
      </w:r>
      <w:r>
        <w:rPr>
          <w:rFonts w:ascii="Times New Roman" w:hAnsi="Times New Roman"/>
          <w:sz w:val="20"/>
          <w:szCs w:val="20"/>
          <w:lang w:eastAsia="ru-RU"/>
        </w:rPr>
        <w:t>ч</w:t>
      </w:r>
      <w:r w:rsidR="002756C8">
        <w:rPr>
          <w:rFonts w:ascii="Times New Roman" w:hAnsi="Times New Roman"/>
          <w:sz w:val="20"/>
          <w:szCs w:val="20"/>
          <w:lang w:eastAsia="ru-RU"/>
        </w:rPr>
        <w:t>исле</w:t>
      </w:r>
      <w:r>
        <w:rPr>
          <w:rFonts w:ascii="Times New Roman" w:hAnsi="Times New Roman"/>
          <w:sz w:val="20"/>
          <w:szCs w:val="20"/>
          <w:lang w:eastAsia="ru-RU"/>
        </w:rPr>
        <w:t xml:space="preserve"> совершенствованию учета реализации продукции животноводства.</w:t>
      </w:r>
    </w:p>
    <w:p w:rsidR="00FF4958" w:rsidRDefault="00FF4958" w:rsidP="00FF4958">
      <w:pPr>
        <w:pStyle w:val="a6"/>
        <w:shd w:val="clear" w:color="auto" w:fill="FFFFFF"/>
        <w:spacing w:before="0" w:beforeAutospacing="0" w:after="0" w:afterAutospacing="0"/>
        <w:ind w:firstLine="284"/>
        <w:contextualSpacing/>
        <w:jc w:val="both"/>
        <w:rPr>
          <w:color w:val="000000" w:themeColor="text1"/>
          <w:sz w:val="20"/>
          <w:szCs w:val="20"/>
        </w:rPr>
      </w:pPr>
      <w:r>
        <w:rPr>
          <w:color w:val="000000" w:themeColor="text1"/>
          <w:sz w:val="20"/>
          <w:szCs w:val="20"/>
        </w:rPr>
        <w:t>В системе реализации сельскохозяйственной продукции за после</w:t>
      </w:r>
      <w:r>
        <w:rPr>
          <w:color w:val="000000" w:themeColor="text1"/>
          <w:sz w:val="20"/>
          <w:szCs w:val="20"/>
        </w:rPr>
        <w:t>д</w:t>
      </w:r>
      <w:r>
        <w:rPr>
          <w:color w:val="000000" w:themeColor="text1"/>
          <w:sz w:val="20"/>
          <w:szCs w:val="20"/>
        </w:rPr>
        <w:t>ние годы произошли структурные изменения. Объемы и формы реал</w:t>
      </w:r>
      <w:r>
        <w:rPr>
          <w:color w:val="000000" w:themeColor="text1"/>
          <w:sz w:val="20"/>
          <w:szCs w:val="20"/>
        </w:rPr>
        <w:t>и</w:t>
      </w:r>
      <w:r>
        <w:rPr>
          <w:color w:val="000000" w:themeColor="text1"/>
          <w:sz w:val="20"/>
          <w:szCs w:val="20"/>
        </w:rPr>
        <w:t>зации продукции в значительной степени определяются конъюнктурой рынка. На состояние рынка сельскохозяйственной продукции сущес</w:t>
      </w:r>
      <w:r>
        <w:rPr>
          <w:color w:val="000000" w:themeColor="text1"/>
          <w:sz w:val="20"/>
          <w:szCs w:val="20"/>
        </w:rPr>
        <w:t>т</w:t>
      </w:r>
      <w:r>
        <w:rPr>
          <w:color w:val="000000" w:themeColor="text1"/>
          <w:sz w:val="20"/>
          <w:szCs w:val="20"/>
        </w:rPr>
        <w:t>венное влияние оказали перевод отношений товаропроизводителей с государством на договорную основу, расширение рынков сбыта. В</w:t>
      </w:r>
      <w:r w:rsidR="002756C8">
        <w:rPr>
          <w:color w:val="000000" w:themeColor="text1"/>
          <w:sz w:val="20"/>
          <w:szCs w:val="20"/>
        </w:rPr>
        <w:t> </w:t>
      </w:r>
      <w:r>
        <w:rPr>
          <w:color w:val="000000" w:themeColor="text1"/>
          <w:sz w:val="20"/>
          <w:szCs w:val="20"/>
        </w:rPr>
        <w:t>пищевой промышленности сокращается спрос на многие виды пр</w:t>
      </w:r>
      <w:r>
        <w:rPr>
          <w:color w:val="000000" w:themeColor="text1"/>
          <w:sz w:val="20"/>
          <w:szCs w:val="20"/>
        </w:rPr>
        <w:t>о</w:t>
      </w:r>
      <w:r>
        <w:rPr>
          <w:color w:val="000000" w:themeColor="text1"/>
          <w:sz w:val="20"/>
          <w:szCs w:val="20"/>
        </w:rPr>
        <w:t>дукции из-за резко возросших цен и конкурентной борьбы с импор</w:t>
      </w:r>
      <w:r>
        <w:rPr>
          <w:color w:val="000000" w:themeColor="text1"/>
          <w:sz w:val="20"/>
          <w:szCs w:val="20"/>
        </w:rPr>
        <w:t>т</w:t>
      </w:r>
      <w:r>
        <w:rPr>
          <w:color w:val="000000" w:themeColor="text1"/>
          <w:sz w:val="20"/>
          <w:szCs w:val="20"/>
        </w:rPr>
        <w:t>ным продовольствием. Так, например, в последние годы на рынке мяса и мясопродуктов отмечается сокращение доли отечественной проду</w:t>
      </w:r>
      <w:r>
        <w:rPr>
          <w:color w:val="000000" w:themeColor="text1"/>
          <w:sz w:val="20"/>
          <w:szCs w:val="20"/>
        </w:rPr>
        <w:t>к</w:t>
      </w:r>
      <w:r>
        <w:rPr>
          <w:color w:val="000000" w:themeColor="text1"/>
          <w:sz w:val="20"/>
          <w:szCs w:val="20"/>
        </w:rPr>
        <w:t>ции и роста поставок по импорту. Одной из причин постепенной пер</w:t>
      </w:r>
      <w:r>
        <w:rPr>
          <w:color w:val="000000" w:themeColor="text1"/>
          <w:sz w:val="20"/>
          <w:szCs w:val="20"/>
        </w:rPr>
        <w:t>е</w:t>
      </w:r>
      <w:r>
        <w:rPr>
          <w:color w:val="000000" w:themeColor="text1"/>
          <w:sz w:val="20"/>
          <w:szCs w:val="20"/>
        </w:rPr>
        <w:t>ориентации сельскохозяйственных предприятий с реализации проду</w:t>
      </w:r>
      <w:r>
        <w:rPr>
          <w:color w:val="000000" w:themeColor="text1"/>
          <w:sz w:val="20"/>
          <w:szCs w:val="20"/>
        </w:rPr>
        <w:t>к</w:t>
      </w:r>
      <w:r>
        <w:rPr>
          <w:color w:val="000000" w:themeColor="text1"/>
          <w:sz w:val="20"/>
          <w:szCs w:val="20"/>
        </w:rPr>
        <w:t>ции, заготавливаемой организациями на альтернативные каналы сб</w:t>
      </w:r>
      <w:r>
        <w:rPr>
          <w:color w:val="000000" w:themeColor="text1"/>
          <w:sz w:val="20"/>
          <w:szCs w:val="20"/>
        </w:rPr>
        <w:t>ы</w:t>
      </w:r>
      <w:r>
        <w:rPr>
          <w:color w:val="000000" w:themeColor="text1"/>
          <w:sz w:val="20"/>
          <w:szCs w:val="20"/>
        </w:rPr>
        <w:t>та, является незаинтересованность производителей реализовывать свою продукцию государственным заказчикам, несвоевременность расчетов за проданную продукцию. Сложившиеся цены реализации ряда продуктов, особенно продукции животноводства, не обеспечив</w:t>
      </w:r>
      <w:r>
        <w:rPr>
          <w:color w:val="000000" w:themeColor="text1"/>
          <w:sz w:val="20"/>
          <w:szCs w:val="20"/>
        </w:rPr>
        <w:t>а</w:t>
      </w:r>
      <w:r>
        <w:rPr>
          <w:color w:val="000000" w:themeColor="text1"/>
          <w:sz w:val="20"/>
          <w:szCs w:val="20"/>
        </w:rPr>
        <w:lastRenderedPageBreak/>
        <w:t>ют сельскохозяйственным предприятиям покрытия материальных з</w:t>
      </w:r>
      <w:r>
        <w:rPr>
          <w:color w:val="000000" w:themeColor="text1"/>
          <w:sz w:val="20"/>
          <w:szCs w:val="20"/>
        </w:rPr>
        <w:t>а</w:t>
      </w:r>
      <w:r>
        <w:rPr>
          <w:color w:val="000000" w:themeColor="text1"/>
          <w:sz w:val="20"/>
          <w:szCs w:val="20"/>
        </w:rPr>
        <w:t>трат на их производство.</w:t>
      </w:r>
    </w:p>
    <w:p w:rsidR="00FF4958" w:rsidRDefault="00FF4958" w:rsidP="00FF4958">
      <w:pPr>
        <w:pStyle w:val="a6"/>
        <w:shd w:val="clear" w:color="auto" w:fill="FFFFFF"/>
        <w:spacing w:after="0" w:afterAutospacing="0"/>
        <w:ind w:firstLine="284"/>
        <w:contextualSpacing/>
        <w:jc w:val="both"/>
        <w:rPr>
          <w:color w:val="000000" w:themeColor="text1"/>
          <w:sz w:val="20"/>
          <w:szCs w:val="20"/>
        </w:rPr>
      </w:pPr>
      <w:r>
        <w:rPr>
          <w:color w:val="000000" w:themeColor="text1"/>
          <w:sz w:val="20"/>
          <w:szCs w:val="20"/>
        </w:rPr>
        <w:t>В последние годы много внимания уделяется не только организ</w:t>
      </w:r>
      <w:r>
        <w:rPr>
          <w:color w:val="000000" w:themeColor="text1"/>
          <w:sz w:val="20"/>
          <w:szCs w:val="20"/>
        </w:rPr>
        <w:t>а</w:t>
      </w:r>
      <w:r>
        <w:rPr>
          <w:color w:val="000000" w:themeColor="text1"/>
          <w:sz w:val="20"/>
          <w:szCs w:val="20"/>
        </w:rPr>
        <w:t>ционным вопросам реализации продукции, но и е</w:t>
      </w:r>
      <w:r w:rsidR="002756C8">
        <w:rPr>
          <w:color w:val="000000" w:themeColor="text1"/>
          <w:sz w:val="20"/>
          <w:szCs w:val="20"/>
        </w:rPr>
        <w:t>е</w:t>
      </w:r>
      <w:r>
        <w:rPr>
          <w:color w:val="000000" w:themeColor="text1"/>
          <w:sz w:val="20"/>
          <w:szCs w:val="20"/>
        </w:rPr>
        <w:t xml:space="preserve"> учету. Так, с 2013 г</w:t>
      </w:r>
      <w:r w:rsidR="002756C8">
        <w:rPr>
          <w:color w:val="000000" w:themeColor="text1"/>
          <w:sz w:val="20"/>
          <w:szCs w:val="20"/>
        </w:rPr>
        <w:t>.</w:t>
      </w:r>
      <w:r>
        <w:rPr>
          <w:color w:val="000000" w:themeColor="text1"/>
          <w:sz w:val="20"/>
          <w:szCs w:val="20"/>
        </w:rPr>
        <w:t xml:space="preserve"> выручка от реализации признается только по методу начисления (по отгрузке) и организации не имеют права выбрать момент реализации: отгрузка или оплата. С одной стороны, это лишает возможности орг</w:t>
      </w:r>
      <w:r>
        <w:rPr>
          <w:color w:val="000000" w:themeColor="text1"/>
          <w:sz w:val="20"/>
          <w:szCs w:val="20"/>
        </w:rPr>
        <w:t>а</w:t>
      </w:r>
      <w:r>
        <w:rPr>
          <w:color w:val="000000" w:themeColor="text1"/>
          <w:sz w:val="20"/>
          <w:szCs w:val="20"/>
        </w:rPr>
        <w:t>низаций выбрать наиболее выгодный для них вариант признания в</w:t>
      </w:r>
      <w:r>
        <w:rPr>
          <w:color w:val="000000" w:themeColor="text1"/>
          <w:sz w:val="20"/>
          <w:szCs w:val="20"/>
        </w:rPr>
        <w:t>ы</w:t>
      </w:r>
      <w:r>
        <w:rPr>
          <w:color w:val="000000" w:themeColor="text1"/>
          <w:sz w:val="20"/>
          <w:szCs w:val="20"/>
        </w:rPr>
        <w:t>ручки. Но</w:t>
      </w:r>
      <w:r w:rsidR="005C3E7D">
        <w:rPr>
          <w:color w:val="000000" w:themeColor="text1"/>
          <w:sz w:val="20"/>
          <w:szCs w:val="20"/>
        </w:rPr>
        <w:t>,</w:t>
      </w:r>
      <w:r>
        <w:rPr>
          <w:color w:val="000000" w:themeColor="text1"/>
          <w:sz w:val="20"/>
          <w:szCs w:val="20"/>
        </w:rPr>
        <w:t xml:space="preserve"> с другой стороны</w:t>
      </w:r>
      <w:r w:rsidR="002756C8">
        <w:rPr>
          <w:color w:val="000000" w:themeColor="text1"/>
          <w:sz w:val="20"/>
          <w:szCs w:val="20"/>
        </w:rPr>
        <w:t>,</w:t>
      </w:r>
      <w:r>
        <w:rPr>
          <w:color w:val="000000" w:themeColor="text1"/>
          <w:sz w:val="20"/>
          <w:szCs w:val="20"/>
        </w:rPr>
        <w:t xml:space="preserve"> эта норма введена в целях сближения национального бухгалтерского учета и МСФО.</w:t>
      </w:r>
    </w:p>
    <w:p w:rsidR="00FF4958" w:rsidRDefault="00FF4958" w:rsidP="00FF4958">
      <w:pPr>
        <w:pStyle w:val="a6"/>
        <w:shd w:val="clear" w:color="auto" w:fill="FFFFFF"/>
        <w:spacing w:after="0" w:afterAutospacing="0"/>
        <w:ind w:firstLine="284"/>
        <w:contextualSpacing/>
        <w:jc w:val="both"/>
        <w:rPr>
          <w:color w:val="000000" w:themeColor="text1"/>
          <w:sz w:val="20"/>
          <w:szCs w:val="20"/>
        </w:rPr>
      </w:pPr>
      <w:r>
        <w:rPr>
          <w:color w:val="000000" w:themeColor="text1"/>
          <w:sz w:val="20"/>
          <w:szCs w:val="20"/>
        </w:rPr>
        <w:t>В типовом плане счетов к счету 90 «Доходы и расходы по текущей деятельности» введено 11 субсчетов, что обеспечивает большую дет</w:t>
      </w:r>
      <w:r>
        <w:rPr>
          <w:color w:val="000000" w:themeColor="text1"/>
          <w:sz w:val="20"/>
          <w:szCs w:val="20"/>
        </w:rPr>
        <w:t>а</w:t>
      </w:r>
      <w:r>
        <w:rPr>
          <w:color w:val="000000" w:themeColor="text1"/>
          <w:sz w:val="20"/>
          <w:szCs w:val="20"/>
        </w:rPr>
        <w:t>лизацию информации о доходах и расходах от реализации продукции, прочих доходах и расходах от текущей деятельности.</w:t>
      </w:r>
    </w:p>
    <w:p w:rsidR="00FF4958" w:rsidRDefault="00FF4958" w:rsidP="00FF4958">
      <w:pPr>
        <w:pStyle w:val="a6"/>
        <w:shd w:val="clear" w:color="auto" w:fill="FFFFFF"/>
        <w:spacing w:before="0" w:beforeAutospacing="0" w:after="168" w:afterAutospacing="0"/>
        <w:ind w:firstLine="284"/>
        <w:contextualSpacing/>
        <w:jc w:val="both"/>
        <w:rPr>
          <w:color w:val="000000"/>
          <w:sz w:val="20"/>
          <w:szCs w:val="20"/>
        </w:rPr>
      </w:pPr>
      <w:r>
        <w:rPr>
          <w:color w:val="000000" w:themeColor="text1"/>
          <w:sz w:val="20"/>
          <w:szCs w:val="20"/>
        </w:rPr>
        <w:t xml:space="preserve">Также </w:t>
      </w:r>
      <w:r>
        <w:rPr>
          <w:sz w:val="20"/>
          <w:szCs w:val="20"/>
        </w:rPr>
        <w:t>25 апреля 2016 г</w:t>
      </w:r>
      <w:r w:rsidR="002756C8">
        <w:rPr>
          <w:sz w:val="20"/>
          <w:szCs w:val="20"/>
        </w:rPr>
        <w:t>.</w:t>
      </w:r>
      <w:r>
        <w:rPr>
          <w:sz w:val="20"/>
          <w:szCs w:val="20"/>
        </w:rPr>
        <w:t xml:space="preserve"> вышло постановление Министерства по налогам и сборам Республики Беларусь № 15 «Об установлении фо</w:t>
      </w:r>
      <w:r>
        <w:rPr>
          <w:sz w:val="20"/>
          <w:szCs w:val="20"/>
        </w:rPr>
        <w:t>р</w:t>
      </w:r>
      <w:r>
        <w:rPr>
          <w:sz w:val="20"/>
          <w:szCs w:val="20"/>
        </w:rPr>
        <w:t>мы электронного счета-фактуры и утверждении Инструкции о порядке создания (в т</w:t>
      </w:r>
      <w:r w:rsidR="002756C8">
        <w:rPr>
          <w:sz w:val="20"/>
          <w:szCs w:val="20"/>
        </w:rPr>
        <w:t xml:space="preserve">ом </w:t>
      </w:r>
      <w:r>
        <w:rPr>
          <w:sz w:val="20"/>
          <w:szCs w:val="20"/>
        </w:rPr>
        <w:t>ч</w:t>
      </w:r>
      <w:r w:rsidR="002756C8">
        <w:rPr>
          <w:sz w:val="20"/>
          <w:szCs w:val="20"/>
        </w:rPr>
        <w:t>исле</w:t>
      </w:r>
      <w:r>
        <w:rPr>
          <w:sz w:val="20"/>
          <w:szCs w:val="20"/>
        </w:rPr>
        <w:t xml:space="preserve"> заполнения), выставления (направления), пол</w:t>
      </w:r>
      <w:r>
        <w:rPr>
          <w:sz w:val="20"/>
          <w:szCs w:val="20"/>
        </w:rPr>
        <w:t>у</w:t>
      </w:r>
      <w:r>
        <w:rPr>
          <w:sz w:val="20"/>
          <w:szCs w:val="20"/>
        </w:rPr>
        <w:t>чения, подписания и хранения электронного счета-фактуры» [1].</w:t>
      </w:r>
      <w:r>
        <w:rPr>
          <w:rFonts w:ascii="Helvetica" w:hAnsi="Helvetica" w:cs="Helvetica"/>
          <w:color w:val="000000"/>
          <w:sz w:val="21"/>
          <w:szCs w:val="21"/>
        </w:rPr>
        <w:t xml:space="preserve"> </w:t>
      </w:r>
      <w:r>
        <w:rPr>
          <w:color w:val="000000"/>
          <w:sz w:val="20"/>
          <w:szCs w:val="20"/>
        </w:rPr>
        <w:t>Фо</w:t>
      </w:r>
      <w:r>
        <w:rPr>
          <w:color w:val="000000"/>
          <w:sz w:val="20"/>
          <w:szCs w:val="20"/>
        </w:rPr>
        <w:t>р</w:t>
      </w:r>
      <w:r>
        <w:rPr>
          <w:color w:val="000000"/>
          <w:sz w:val="20"/>
          <w:szCs w:val="20"/>
        </w:rPr>
        <w:t>ма электронного счета-фактуры (далее – ЭСЧФ) утверждается Мин</w:t>
      </w:r>
      <w:r>
        <w:rPr>
          <w:color w:val="000000"/>
          <w:sz w:val="20"/>
          <w:szCs w:val="20"/>
        </w:rPr>
        <w:t>и</w:t>
      </w:r>
      <w:r>
        <w:rPr>
          <w:color w:val="000000"/>
          <w:sz w:val="20"/>
          <w:szCs w:val="20"/>
        </w:rPr>
        <w:t>стерством по налогам и сборам. Заполнять этот документ необходимо на портале электронных ресурсов Министерства по налогам и сборам в режиме реального времени либо скачивать с портала форму в виде файла формата XML и загружать обратно после заполнения. Соста</w:t>
      </w:r>
      <w:r>
        <w:rPr>
          <w:color w:val="000000"/>
          <w:sz w:val="20"/>
          <w:szCs w:val="20"/>
        </w:rPr>
        <w:t>в</w:t>
      </w:r>
      <w:r>
        <w:rPr>
          <w:color w:val="000000"/>
          <w:sz w:val="20"/>
          <w:szCs w:val="20"/>
        </w:rPr>
        <w:t>ленный документ удостоверяется электронной подписью плательщика. Валютой ЭСЧФ является только белорусский рубль. ЭСЧФ не являе</w:t>
      </w:r>
      <w:r>
        <w:rPr>
          <w:color w:val="000000"/>
          <w:sz w:val="20"/>
          <w:szCs w:val="20"/>
        </w:rPr>
        <w:t>т</w:t>
      </w:r>
      <w:r>
        <w:rPr>
          <w:color w:val="000000"/>
          <w:sz w:val="20"/>
          <w:szCs w:val="20"/>
        </w:rPr>
        <w:t>ся первичным учетным документом, следовательно, не заменяет т</w:t>
      </w:r>
      <w:r>
        <w:rPr>
          <w:color w:val="000000"/>
          <w:sz w:val="20"/>
          <w:szCs w:val="20"/>
        </w:rPr>
        <w:t>о</w:t>
      </w:r>
      <w:r>
        <w:rPr>
          <w:color w:val="000000"/>
          <w:sz w:val="20"/>
          <w:szCs w:val="20"/>
        </w:rPr>
        <w:t>варно-транспортную накладную, но служит основанием для примен</w:t>
      </w:r>
      <w:r>
        <w:rPr>
          <w:color w:val="000000"/>
          <w:sz w:val="20"/>
          <w:szCs w:val="20"/>
        </w:rPr>
        <w:t>е</w:t>
      </w:r>
      <w:r>
        <w:rPr>
          <w:color w:val="000000"/>
          <w:sz w:val="20"/>
          <w:szCs w:val="20"/>
        </w:rPr>
        <w:t>ния организациями вычетов по НДС.</w:t>
      </w:r>
    </w:p>
    <w:p w:rsidR="00FF4958" w:rsidRDefault="00FF4958" w:rsidP="00FF4958">
      <w:pPr>
        <w:pStyle w:val="a6"/>
        <w:shd w:val="clear" w:color="auto" w:fill="FFFFFF"/>
        <w:spacing w:before="0" w:beforeAutospacing="0" w:after="0" w:afterAutospacing="0"/>
        <w:ind w:firstLine="284"/>
        <w:contextualSpacing/>
        <w:jc w:val="both"/>
        <w:rPr>
          <w:color w:val="000000"/>
          <w:sz w:val="20"/>
          <w:szCs w:val="20"/>
        </w:rPr>
      </w:pPr>
      <w:r>
        <w:rPr>
          <w:color w:val="000000"/>
          <w:sz w:val="20"/>
          <w:szCs w:val="20"/>
        </w:rPr>
        <w:t>Счет-фактура обязательна для всех субъектов, перечисленных во втором, третьем и четвертом абзацах статьи 90 Налогового кодекса Республики Беларусь, в случаях, когда у них возникает объект обл</w:t>
      </w:r>
      <w:r>
        <w:rPr>
          <w:color w:val="000000"/>
          <w:sz w:val="20"/>
          <w:szCs w:val="20"/>
        </w:rPr>
        <w:t>о</w:t>
      </w:r>
      <w:r>
        <w:rPr>
          <w:color w:val="000000"/>
          <w:sz w:val="20"/>
          <w:szCs w:val="20"/>
        </w:rPr>
        <w:t>жения налогом на добавленную стоимость согласно статье 92 Налог</w:t>
      </w:r>
      <w:r>
        <w:rPr>
          <w:color w:val="000000"/>
          <w:sz w:val="20"/>
          <w:szCs w:val="20"/>
        </w:rPr>
        <w:t>о</w:t>
      </w:r>
      <w:r>
        <w:rPr>
          <w:color w:val="000000"/>
          <w:sz w:val="20"/>
          <w:szCs w:val="20"/>
        </w:rPr>
        <w:t xml:space="preserve">вого кодекса Республики Беларусь. Это касается: </w:t>
      </w:r>
    </w:p>
    <w:p w:rsidR="00FF4958" w:rsidRPr="00FF4958" w:rsidRDefault="00FF4958" w:rsidP="00FF4958">
      <w:pPr>
        <w:shd w:val="clear" w:color="auto" w:fill="FFFFFF"/>
        <w:spacing w:after="108"/>
        <w:ind w:left="284"/>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фактов реализации товаров и услуг, в том числе на </w:t>
      </w:r>
      <w:hyperlink r:id="rId19" w:history="1">
        <w:r w:rsidRPr="00FF4958">
          <w:rPr>
            <w:rStyle w:val="a5"/>
            <w:rFonts w:ascii="Times New Roman" w:hAnsi="Times New Roman"/>
            <w:color w:val="000000" w:themeColor="text1"/>
            <w:sz w:val="20"/>
            <w:szCs w:val="20"/>
            <w:u w:val="none"/>
            <w:lang w:eastAsia="ru-RU"/>
          </w:rPr>
          <w:t>экспорт</w:t>
        </w:r>
      </w:hyperlink>
      <w:r w:rsidRPr="00FF4958">
        <w:rPr>
          <w:rFonts w:ascii="Times New Roman" w:hAnsi="Times New Roman"/>
          <w:color w:val="000000"/>
          <w:sz w:val="20"/>
          <w:szCs w:val="20"/>
          <w:lang w:eastAsia="ru-RU"/>
        </w:rPr>
        <w:t>;</w:t>
      </w:r>
    </w:p>
    <w:p w:rsidR="00FF4958" w:rsidRDefault="00FF4958" w:rsidP="00FF4958">
      <w:pPr>
        <w:shd w:val="clear" w:color="auto" w:fill="FFFFFF"/>
        <w:spacing w:before="100" w:beforeAutospacing="1" w:after="108"/>
        <w:ind w:left="284"/>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 ввоза товаров в Республику Беларусь;</w:t>
      </w:r>
    </w:p>
    <w:p w:rsidR="00FF4958" w:rsidRDefault="00FF4958" w:rsidP="00FF4958">
      <w:pPr>
        <w:shd w:val="clear" w:color="auto" w:fill="FFFFFF"/>
        <w:spacing w:before="100" w:beforeAutospacing="1" w:after="108"/>
        <w:ind w:firstLine="284"/>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 покупки на территории Беларуси активов у резидентов других г</w:t>
      </w:r>
      <w:r>
        <w:rPr>
          <w:rFonts w:ascii="Times New Roman" w:hAnsi="Times New Roman"/>
          <w:color w:val="000000"/>
          <w:sz w:val="20"/>
          <w:szCs w:val="20"/>
          <w:lang w:eastAsia="ru-RU"/>
        </w:rPr>
        <w:t>о</w:t>
      </w:r>
      <w:r>
        <w:rPr>
          <w:rFonts w:ascii="Times New Roman" w:hAnsi="Times New Roman"/>
          <w:color w:val="000000"/>
          <w:sz w:val="20"/>
          <w:szCs w:val="20"/>
          <w:lang w:eastAsia="ru-RU"/>
        </w:rPr>
        <w:t>сударств, не состоящих на налоговом учете в Республике Беларусь;</w:t>
      </w:r>
    </w:p>
    <w:p w:rsidR="00FF4958" w:rsidRDefault="00FF4958" w:rsidP="00FF4958">
      <w:pPr>
        <w:shd w:val="clear" w:color="auto" w:fill="FFFFFF"/>
        <w:spacing w:before="100" w:beforeAutospacing="1" w:after="108"/>
        <w:ind w:firstLine="284"/>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 иных случаев, если плательщик НДС не является покупателем или продавцом, но обязан показать суммы НДС по операции.</w:t>
      </w:r>
    </w:p>
    <w:p w:rsidR="00FF4958" w:rsidRDefault="00FF4958" w:rsidP="00FF4958">
      <w:pPr>
        <w:shd w:val="clear" w:color="auto" w:fill="FFFFFF"/>
        <w:spacing w:after="0"/>
        <w:ind w:firstLine="284"/>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В первом пункте вышеприведенного списка составление ЭСЧФ становится обязанностью продавца, плательщика НДС. Во втором и третьем </w:t>
      </w:r>
      <w:r w:rsidR="002756C8">
        <w:rPr>
          <w:rFonts w:ascii="Times New Roman" w:hAnsi="Times New Roman"/>
          <w:color w:val="000000"/>
          <w:sz w:val="20"/>
          <w:szCs w:val="20"/>
          <w:lang w:eastAsia="ru-RU"/>
        </w:rPr>
        <w:t>–</w:t>
      </w:r>
      <w:r>
        <w:rPr>
          <w:rFonts w:ascii="Times New Roman" w:hAnsi="Times New Roman"/>
          <w:color w:val="000000"/>
          <w:sz w:val="20"/>
          <w:szCs w:val="20"/>
          <w:lang w:eastAsia="ru-RU"/>
        </w:rPr>
        <w:t xml:space="preserve"> покупателя. В четвертом – счет-фактуру оформляет пл</w:t>
      </w:r>
      <w:r>
        <w:rPr>
          <w:rFonts w:ascii="Times New Roman" w:hAnsi="Times New Roman"/>
          <w:color w:val="000000"/>
          <w:sz w:val="20"/>
          <w:szCs w:val="20"/>
          <w:lang w:eastAsia="ru-RU"/>
        </w:rPr>
        <w:t>а</w:t>
      </w:r>
      <w:r>
        <w:rPr>
          <w:rFonts w:ascii="Times New Roman" w:hAnsi="Times New Roman"/>
          <w:color w:val="000000"/>
          <w:sz w:val="20"/>
          <w:szCs w:val="20"/>
          <w:lang w:eastAsia="ru-RU"/>
        </w:rPr>
        <w:t>тельщик НДС в соответствии с требованиями законодательства.</w:t>
      </w:r>
    </w:p>
    <w:p w:rsidR="00FF4958" w:rsidRDefault="00FF4958" w:rsidP="00FF4958">
      <w:pPr>
        <w:pStyle w:val="a6"/>
        <w:shd w:val="clear" w:color="auto" w:fill="FFFFFF"/>
        <w:spacing w:before="0" w:beforeAutospacing="0" w:after="0" w:afterAutospacing="0"/>
        <w:ind w:firstLine="284"/>
        <w:contextualSpacing/>
        <w:jc w:val="both"/>
        <w:rPr>
          <w:color w:val="000000" w:themeColor="text1"/>
          <w:sz w:val="20"/>
          <w:szCs w:val="20"/>
        </w:rPr>
      </w:pPr>
      <w:r>
        <w:rPr>
          <w:color w:val="000000" w:themeColor="text1"/>
          <w:sz w:val="20"/>
          <w:szCs w:val="20"/>
        </w:rPr>
        <w:t>ЭСЧФ оформляется при каждом обороте по реализации активов (товаров, услуг, работ, имущественных прав). Счет-фактура не должна составляться раньше даты фактического совершения сделки или позже 5-го числа месяца</w:t>
      </w:r>
      <w:r w:rsidR="002756C8">
        <w:rPr>
          <w:color w:val="000000" w:themeColor="text1"/>
          <w:sz w:val="20"/>
          <w:szCs w:val="20"/>
        </w:rPr>
        <w:t>,</w:t>
      </w:r>
      <w:r>
        <w:rPr>
          <w:color w:val="000000" w:themeColor="text1"/>
          <w:sz w:val="20"/>
          <w:szCs w:val="20"/>
        </w:rPr>
        <w:t xml:space="preserve"> следующего за месяцем реализации.</w:t>
      </w:r>
    </w:p>
    <w:p w:rsidR="00FF4958" w:rsidRDefault="00FF4958" w:rsidP="00FF4958">
      <w:pPr>
        <w:pStyle w:val="a6"/>
        <w:shd w:val="clear" w:color="auto" w:fill="FFFFFF"/>
        <w:spacing w:before="0" w:beforeAutospacing="0" w:after="0" w:afterAutospacing="0"/>
        <w:ind w:firstLine="284"/>
        <w:contextualSpacing/>
        <w:jc w:val="both"/>
        <w:rPr>
          <w:color w:val="000000" w:themeColor="text1"/>
          <w:sz w:val="20"/>
          <w:szCs w:val="20"/>
        </w:rPr>
      </w:pPr>
      <w:r>
        <w:rPr>
          <w:color w:val="000000" w:themeColor="text1"/>
          <w:sz w:val="20"/>
          <w:szCs w:val="20"/>
        </w:rPr>
        <w:t xml:space="preserve">ЭСЧФ составляется при ввозе товаров в Беларусь с территории </w:t>
      </w:r>
      <w:hyperlink r:id="rId20" w:history="1">
        <w:r w:rsidRPr="00FF4958">
          <w:rPr>
            <w:rStyle w:val="a5"/>
            <w:color w:val="000000" w:themeColor="text1"/>
            <w:sz w:val="20"/>
            <w:szCs w:val="20"/>
            <w:u w:val="none"/>
          </w:rPr>
          <w:t>стран-членов ЕАЭС</w:t>
        </w:r>
      </w:hyperlink>
      <w:r>
        <w:rPr>
          <w:color w:val="000000" w:themeColor="text1"/>
          <w:sz w:val="20"/>
          <w:szCs w:val="20"/>
        </w:rPr>
        <w:t xml:space="preserve"> и из прочих государств. В этих случаях срок под</w:t>
      </w:r>
      <w:r>
        <w:rPr>
          <w:color w:val="000000" w:themeColor="text1"/>
          <w:sz w:val="20"/>
          <w:szCs w:val="20"/>
        </w:rPr>
        <w:t>а</w:t>
      </w:r>
      <w:r>
        <w:rPr>
          <w:color w:val="000000" w:themeColor="text1"/>
          <w:sz w:val="20"/>
          <w:szCs w:val="20"/>
        </w:rPr>
        <w:t xml:space="preserve">чи счета-фактуры совпадает с датой уплаты (зачета) НДС. Однако этот момент не может наступить ранее дня подачи в инспекцию по налогам и сборам заявления о ввозе товара (с территории ЕАЭС) или </w:t>
      </w:r>
      <w:hyperlink r:id="rId21" w:history="1">
        <w:r w:rsidRPr="00FF4958">
          <w:rPr>
            <w:rStyle w:val="a5"/>
            <w:color w:val="000000" w:themeColor="text1"/>
            <w:sz w:val="20"/>
            <w:szCs w:val="20"/>
            <w:u w:val="none"/>
          </w:rPr>
          <w:t>таможе</w:t>
        </w:r>
        <w:r w:rsidRPr="00FF4958">
          <w:rPr>
            <w:rStyle w:val="a5"/>
            <w:color w:val="000000" w:themeColor="text1"/>
            <w:sz w:val="20"/>
            <w:szCs w:val="20"/>
            <w:u w:val="none"/>
          </w:rPr>
          <w:t>н</w:t>
        </w:r>
        <w:r w:rsidRPr="00FF4958">
          <w:rPr>
            <w:rStyle w:val="a5"/>
            <w:color w:val="000000" w:themeColor="text1"/>
            <w:sz w:val="20"/>
            <w:szCs w:val="20"/>
            <w:u w:val="none"/>
          </w:rPr>
          <w:t>ной декларации на товары</w:t>
        </w:r>
      </w:hyperlink>
      <w:r>
        <w:rPr>
          <w:color w:val="000000" w:themeColor="text1"/>
          <w:sz w:val="20"/>
          <w:szCs w:val="20"/>
        </w:rPr>
        <w:t xml:space="preserve"> (при ввозе из прочих стран). Кроме того, этот срок не может быть позднее 20-го числа месяца</w:t>
      </w:r>
      <w:r w:rsidR="002756C8">
        <w:rPr>
          <w:color w:val="000000" w:themeColor="text1"/>
          <w:sz w:val="20"/>
          <w:szCs w:val="20"/>
        </w:rPr>
        <w:t>,</w:t>
      </w:r>
      <w:r>
        <w:rPr>
          <w:color w:val="000000" w:themeColor="text1"/>
          <w:sz w:val="20"/>
          <w:szCs w:val="20"/>
        </w:rPr>
        <w:t xml:space="preserve"> идущего за мес</w:t>
      </w:r>
      <w:r>
        <w:rPr>
          <w:color w:val="000000" w:themeColor="text1"/>
          <w:sz w:val="20"/>
          <w:szCs w:val="20"/>
        </w:rPr>
        <w:t>я</w:t>
      </w:r>
      <w:r>
        <w:rPr>
          <w:color w:val="000000" w:themeColor="text1"/>
          <w:sz w:val="20"/>
          <w:szCs w:val="20"/>
        </w:rPr>
        <w:t>цем учета импортных товаров</w:t>
      </w:r>
      <w:r w:rsidR="002756C8">
        <w:rPr>
          <w:color w:val="000000" w:themeColor="text1"/>
          <w:sz w:val="20"/>
          <w:szCs w:val="20"/>
        </w:rPr>
        <w:t>,</w:t>
      </w:r>
      <w:r>
        <w:rPr>
          <w:color w:val="000000" w:themeColor="text1"/>
          <w:sz w:val="20"/>
          <w:szCs w:val="20"/>
        </w:rPr>
        <w:t xml:space="preserve"> – при ввозе из стран ЕАЭС; и 5-го чи</w:t>
      </w:r>
      <w:r>
        <w:rPr>
          <w:color w:val="000000" w:themeColor="text1"/>
          <w:sz w:val="20"/>
          <w:szCs w:val="20"/>
        </w:rPr>
        <w:t>с</w:t>
      </w:r>
      <w:r>
        <w:rPr>
          <w:color w:val="000000" w:themeColor="text1"/>
          <w:sz w:val="20"/>
          <w:szCs w:val="20"/>
        </w:rPr>
        <w:t>ла следующего месяца после выпуска товаров согласно таможенной процедуре – при ввозе из других государств.</w:t>
      </w:r>
    </w:p>
    <w:p w:rsidR="00FF4958" w:rsidRDefault="00FF4958" w:rsidP="00FF4958">
      <w:pPr>
        <w:pStyle w:val="a6"/>
        <w:shd w:val="clear" w:color="auto" w:fill="FFFFFF"/>
        <w:spacing w:before="0" w:beforeAutospacing="0" w:after="0" w:afterAutospacing="0"/>
        <w:ind w:firstLine="284"/>
        <w:contextualSpacing/>
        <w:jc w:val="both"/>
        <w:rPr>
          <w:rFonts w:asciiTheme="minorHAnsi" w:hAnsiTheme="minorHAnsi" w:cstheme="minorHAnsi"/>
          <w:color w:val="000000"/>
          <w:sz w:val="20"/>
          <w:szCs w:val="20"/>
          <w:shd w:val="clear" w:color="auto" w:fill="FFFFFF"/>
        </w:rPr>
      </w:pPr>
      <w:r>
        <w:rPr>
          <w:color w:val="000000" w:themeColor="text1"/>
          <w:sz w:val="20"/>
          <w:szCs w:val="20"/>
        </w:rPr>
        <w:t>Исходя из изложенного материала</w:t>
      </w:r>
      <w:r w:rsidR="002756C8">
        <w:rPr>
          <w:color w:val="000000" w:themeColor="text1"/>
          <w:sz w:val="20"/>
          <w:szCs w:val="20"/>
        </w:rPr>
        <w:t>,</w:t>
      </w:r>
      <w:r>
        <w:rPr>
          <w:color w:val="000000" w:themeColor="text1"/>
          <w:sz w:val="20"/>
          <w:szCs w:val="20"/>
        </w:rPr>
        <w:t xml:space="preserve"> можно сделать вывод о том, что в системе реализации сельскохозяйственной продукции за последние годы произошли изменения не только организационного плана, но и в порядке ее учета. </w:t>
      </w:r>
      <w:r>
        <w:rPr>
          <w:color w:val="000000"/>
          <w:sz w:val="20"/>
          <w:szCs w:val="20"/>
        </w:rPr>
        <w:t>Финансовые результаты, а соответственно эффе</w:t>
      </w:r>
      <w:r>
        <w:rPr>
          <w:color w:val="000000"/>
          <w:sz w:val="20"/>
          <w:szCs w:val="20"/>
        </w:rPr>
        <w:t>к</w:t>
      </w:r>
      <w:r>
        <w:rPr>
          <w:color w:val="000000"/>
          <w:sz w:val="20"/>
          <w:szCs w:val="20"/>
        </w:rPr>
        <w:t>тивность производства отдельных видов продукции</w:t>
      </w:r>
      <w:r w:rsidR="002756C8">
        <w:rPr>
          <w:color w:val="000000"/>
          <w:sz w:val="20"/>
          <w:szCs w:val="20"/>
        </w:rPr>
        <w:t>,</w:t>
      </w:r>
      <w:r>
        <w:rPr>
          <w:color w:val="000000"/>
          <w:sz w:val="20"/>
          <w:szCs w:val="20"/>
        </w:rPr>
        <w:t xml:space="preserve"> в определенной степени зависят от того, насколько правильно отражена сделка по ре</w:t>
      </w:r>
      <w:r>
        <w:rPr>
          <w:color w:val="000000"/>
          <w:sz w:val="20"/>
          <w:szCs w:val="20"/>
        </w:rPr>
        <w:t>а</w:t>
      </w:r>
      <w:r>
        <w:rPr>
          <w:color w:val="000000"/>
          <w:sz w:val="20"/>
          <w:szCs w:val="20"/>
        </w:rPr>
        <w:t xml:space="preserve">лизации в учете. </w:t>
      </w:r>
      <w:r>
        <w:rPr>
          <w:color w:val="000000" w:themeColor="text1"/>
          <w:sz w:val="20"/>
          <w:szCs w:val="20"/>
        </w:rPr>
        <w:t>Внедрение электронного счета-фактуры, с одной ст</w:t>
      </w:r>
      <w:r>
        <w:rPr>
          <w:color w:val="000000" w:themeColor="text1"/>
          <w:sz w:val="20"/>
          <w:szCs w:val="20"/>
        </w:rPr>
        <w:t>о</w:t>
      </w:r>
      <w:r>
        <w:rPr>
          <w:color w:val="000000" w:themeColor="text1"/>
          <w:sz w:val="20"/>
          <w:szCs w:val="20"/>
        </w:rPr>
        <w:t>роны, сделало операции по реализации продукции, отражение выручки более прозрачными, но</w:t>
      </w:r>
      <w:r w:rsidR="002756C8">
        <w:rPr>
          <w:color w:val="000000" w:themeColor="text1"/>
          <w:sz w:val="20"/>
          <w:szCs w:val="20"/>
        </w:rPr>
        <w:t>,</w:t>
      </w:r>
      <w:r>
        <w:rPr>
          <w:color w:val="000000" w:themeColor="text1"/>
          <w:sz w:val="20"/>
          <w:szCs w:val="20"/>
        </w:rPr>
        <w:t xml:space="preserve"> с другой стороны</w:t>
      </w:r>
      <w:r w:rsidR="002756C8">
        <w:rPr>
          <w:color w:val="000000" w:themeColor="text1"/>
          <w:sz w:val="20"/>
          <w:szCs w:val="20"/>
        </w:rPr>
        <w:t>,</w:t>
      </w:r>
      <w:r>
        <w:rPr>
          <w:color w:val="000000" w:themeColor="text1"/>
          <w:sz w:val="20"/>
          <w:szCs w:val="20"/>
        </w:rPr>
        <w:t xml:space="preserve"> добавили обязанностей и ответственности бухгалтеру.</w:t>
      </w:r>
      <w:r>
        <w:rPr>
          <w:rFonts w:ascii="Palatino Linotype" w:hAnsi="Palatino Linotype"/>
          <w:color w:val="000000"/>
          <w:sz w:val="20"/>
          <w:szCs w:val="20"/>
          <w:shd w:val="clear" w:color="auto" w:fill="FFFFFF"/>
        </w:rPr>
        <w:t xml:space="preserve"> </w:t>
      </w:r>
    </w:p>
    <w:p w:rsidR="00FF4958" w:rsidRDefault="00FF4958" w:rsidP="00FF4958">
      <w:pPr>
        <w:pStyle w:val="a6"/>
        <w:shd w:val="clear" w:color="auto" w:fill="FFFFFF"/>
        <w:spacing w:before="0" w:beforeAutospacing="0" w:after="0" w:afterAutospacing="0"/>
        <w:ind w:firstLine="284"/>
        <w:contextualSpacing/>
        <w:jc w:val="both"/>
        <w:rPr>
          <w:color w:val="000000" w:themeColor="text1"/>
          <w:sz w:val="20"/>
          <w:szCs w:val="20"/>
        </w:rPr>
      </w:pPr>
    </w:p>
    <w:p w:rsidR="00FF4958" w:rsidRDefault="00FF4958" w:rsidP="00D902DD">
      <w:pPr>
        <w:pStyle w:val="a6"/>
        <w:shd w:val="clear" w:color="auto" w:fill="FFFFFF"/>
        <w:spacing w:before="0" w:beforeAutospacing="0" w:after="0" w:afterAutospacing="0"/>
        <w:contextualSpacing/>
        <w:jc w:val="center"/>
        <w:outlineLvl w:val="0"/>
        <w:rPr>
          <w:color w:val="000000" w:themeColor="text1"/>
          <w:sz w:val="16"/>
          <w:szCs w:val="16"/>
        </w:rPr>
      </w:pPr>
      <w:r>
        <w:rPr>
          <w:color w:val="000000" w:themeColor="text1"/>
          <w:sz w:val="16"/>
          <w:szCs w:val="16"/>
        </w:rPr>
        <w:t>ЛИТЕРАТУРА</w:t>
      </w:r>
    </w:p>
    <w:p w:rsidR="00FF4958" w:rsidRDefault="00FF4958" w:rsidP="00FF4958">
      <w:pPr>
        <w:shd w:val="clear" w:color="auto" w:fill="FFFFFF"/>
        <w:spacing w:after="168"/>
        <w:ind w:firstLine="284"/>
        <w:contextualSpacing/>
        <w:jc w:val="both"/>
        <w:rPr>
          <w:rFonts w:ascii="Times New Roman" w:hAnsi="Times New Roman"/>
          <w:color w:val="000000"/>
          <w:sz w:val="16"/>
          <w:szCs w:val="16"/>
          <w:lang w:eastAsia="ru-RU"/>
        </w:rPr>
      </w:pPr>
    </w:p>
    <w:p w:rsidR="00FF4958" w:rsidRDefault="00FF4958" w:rsidP="00FF4958">
      <w:pPr>
        <w:ind w:firstLine="284"/>
        <w:jc w:val="both"/>
        <w:rPr>
          <w:rFonts w:ascii="Times New Roman" w:hAnsi="Times New Roman"/>
          <w:bCs/>
          <w:color w:val="000000"/>
          <w:sz w:val="16"/>
          <w:szCs w:val="16"/>
          <w:shd w:val="clear" w:color="auto" w:fill="FFFFFF"/>
        </w:rPr>
      </w:pPr>
      <w:r>
        <w:rPr>
          <w:rFonts w:ascii="Times New Roman" w:hAnsi="Times New Roman"/>
          <w:sz w:val="16"/>
          <w:szCs w:val="16"/>
        </w:rPr>
        <w:t>1.</w:t>
      </w:r>
      <w:r w:rsidR="0010134B">
        <w:rPr>
          <w:rFonts w:ascii="pt_sans" w:hAnsi="pt_sans"/>
          <w:b/>
          <w:bCs/>
          <w:color w:val="000000"/>
          <w:sz w:val="16"/>
          <w:szCs w:val="16"/>
          <w:shd w:val="clear" w:color="auto" w:fill="FFFFFF"/>
        </w:rPr>
        <w:t xml:space="preserve"> </w:t>
      </w:r>
      <w:r>
        <w:rPr>
          <w:rFonts w:ascii="Times New Roman" w:hAnsi="Times New Roman"/>
          <w:bCs/>
          <w:color w:val="000000"/>
          <w:sz w:val="16"/>
          <w:szCs w:val="16"/>
          <w:shd w:val="clear" w:color="auto" w:fill="FFFFFF"/>
        </w:rPr>
        <w:t>Об установлении формы электронного счета-фактуры и утверждении Инструкции о порядке создания (в том числе заполнения), выставления (направления), получения, подписания и хранения электронного счета-фактуры [Электронный ресурс]: постановл</w:t>
      </w:r>
      <w:r>
        <w:rPr>
          <w:rFonts w:ascii="Times New Roman" w:hAnsi="Times New Roman"/>
          <w:bCs/>
          <w:color w:val="000000"/>
          <w:sz w:val="16"/>
          <w:szCs w:val="16"/>
          <w:shd w:val="clear" w:color="auto" w:fill="FFFFFF"/>
        </w:rPr>
        <w:t>е</w:t>
      </w:r>
      <w:r>
        <w:rPr>
          <w:rFonts w:ascii="Times New Roman" w:hAnsi="Times New Roman"/>
          <w:bCs/>
          <w:color w:val="000000"/>
          <w:sz w:val="16"/>
          <w:szCs w:val="16"/>
          <w:shd w:val="clear" w:color="auto" w:fill="FFFFFF"/>
        </w:rPr>
        <w:t xml:space="preserve">ние </w:t>
      </w:r>
      <w:r w:rsidR="002756C8">
        <w:rPr>
          <w:rFonts w:ascii="Times New Roman" w:hAnsi="Times New Roman"/>
          <w:bCs/>
          <w:color w:val="000000"/>
          <w:sz w:val="16"/>
          <w:szCs w:val="16"/>
          <w:shd w:val="clear" w:color="auto" w:fill="FFFFFF"/>
        </w:rPr>
        <w:t>М</w:t>
      </w:r>
      <w:r>
        <w:rPr>
          <w:rFonts w:ascii="Times New Roman" w:hAnsi="Times New Roman"/>
          <w:bCs/>
          <w:color w:val="000000"/>
          <w:sz w:val="16"/>
          <w:szCs w:val="16"/>
          <w:shd w:val="clear" w:color="auto" w:fill="FFFFFF"/>
        </w:rPr>
        <w:t>-ва по налогам и сборам Республики Беларусь, 25 апреля 2016 г., №</w:t>
      </w:r>
      <w:r w:rsidR="002756C8">
        <w:rPr>
          <w:rFonts w:ascii="Times New Roman" w:hAnsi="Times New Roman"/>
          <w:bCs/>
          <w:color w:val="000000"/>
          <w:sz w:val="16"/>
          <w:szCs w:val="16"/>
          <w:shd w:val="clear" w:color="auto" w:fill="FFFFFF"/>
        </w:rPr>
        <w:t xml:space="preserve"> </w:t>
      </w:r>
      <w:r>
        <w:rPr>
          <w:rFonts w:ascii="Times New Roman" w:hAnsi="Times New Roman"/>
          <w:bCs/>
          <w:color w:val="000000"/>
          <w:sz w:val="16"/>
          <w:szCs w:val="16"/>
          <w:shd w:val="clear" w:color="auto" w:fill="FFFFFF"/>
        </w:rPr>
        <w:t>15 : в ред. постановления М-ва по налогам и сборам Республики Беларусь от 03.01.2019 г., № 3 // Бизнес-инфо : аналит. правовая система / ООО «Профессиональные правовые сист</w:t>
      </w:r>
      <w:r>
        <w:rPr>
          <w:rFonts w:ascii="Times New Roman" w:hAnsi="Times New Roman"/>
          <w:bCs/>
          <w:color w:val="000000"/>
          <w:sz w:val="16"/>
          <w:szCs w:val="16"/>
          <w:shd w:val="clear" w:color="auto" w:fill="FFFFFF"/>
        </w:rPr>
        <w:t>е</w:t>
      </w:r>
      <w:r>
        <w:rPr>
          <w:rFonts w:ascii="Times New Roman" w:hAnsi="Times New Roman"/>
          <w:bCs/>
          <w:color w:val="000000"/>
          <w:sz w:val="16"/>
          <w:szCs w:val="16"/>
          <w:shd w:val="clear" w:color="auto" w:fill="FFFFFF"/>
        </w:rPr>
        <w:t>мы.</w:t>
      </w:r>
      <w:r w:rsidR="002756C8">
        <w:rPr>
          <w:rFonts w:ascii="Times New Roman" w:hAnsi="Times New Roman"/>
          <w:bCs/>
          <w:color w:val="000000"/>
          <w:sz w:val="16"/>
          <w:szCs w:val="16"/>
          <w:shd w:val="clear" w:color="auto" w:fill="FFFFFF"/>
        </w:rPr>
        <w:t> </w:t>
      </w:r>
      <w:r>
        <w:rPr>
          <w:rFonts w:ascii="Times New Roman" w:hAnsi="Times New Roman"/>
          <w:bCs/>
          <w:color w:val="000000"/>
          <w:sz w:val="16"/>
          <w:szCs w:val="16"/>
          <w:shd w:val="clear" w:color="auto" w:fill="FFFFFF"/>
        </w:rPr>
        <w:t>– Минск, 2019.</w:t>
      </w:r>
    </w:p>
    <w:p w:rsidR="00FF4958" w:rsidRDefault="00FF4958" w:rsidP="00147F59">
      <w:pPr>
        <w:spacing w:after="0"/>
        <w:jc w:val="both"/>
        <w:rPr>
          <w:rFonts w:ascii="Times New Roman" w:hAnsi="Times New Roman"/>
          <w:sz w:val="20"/>
          <w:szCs w:val="20"/>
        </w:rPr>
      </w:pPr>
    </w:p>
    <w:p w:rsidR="00147F59" w:rsidRPr="002E6D7E" w:rsidRDefault="00147F59" w:rsidP="00DE0413">
      <w:pPr>
        <w:spacing w:after="0"/>
        <w:outlineLvl w:val="0"/>
        <w:rPr>
          <w:rFonts w:ascii="Times New Roman" w:hAnsi="Times New Roman"/>
          <w:sz w:val="20"/>
          <w:szCs w:val="20"/>
        </w:rPr>
      </w:pPr>
      <w:r w:rsidRPr="002E6D7E">
        <w:rPr>
          <w:rFonts w:ascii="Times New Roman" w:hAnsi="Times New Roman"/>
          <w:sz w:val="20"/>
          <w:szCs w:val="20"/>
        </w:rPr>
        <w:lastRenderedPageBreak/>
        <w:t xml:space="preserve">УДК 339.9(476) </w:t>
      </w:r>
    </w:p>
    <w:p w:rsidR="00147F59" w:rsidRDefault="00147F59" w:rsidP="00DE0413">
      <w:pPr>
        <w:spacing w:after="0"/>
        <w:outlineLvl w:val="0"/>
        <w:rPr>
          <w:rFonts w:ascii="Times New Roman" w:hAnsi="Times New Roman"/>
          <w:sz w:val="20"/>
          <w:szCs w:val="20"/>
        </w:rPr>
      </w:pPr>
      <w:r>
        <w:rPr>
          <w:rFonts w:ascii="Times New Roman" w:hAnsi="Times New Roman"/>
          <w:b/>
          <w:sz w:val="20"/>
          <w:szCs w:val="20"/>
        </w:rPr>
        <w:t>Гоголева М. Д.</w:t>
      </w:r>
      <w:r>
        <w:rPr>
          <w:rFonts w:ascii="Times New Roman" w:hAnsi="Times New Roman"/>
          <w:sz w:val="20"/>
          <w:szCs w:val="20"/>
        </w:rPr>
        <w:t xml:space="preserve"> – </w:t>
      </w:r>
      <w:r>
        <w:rPr>
          <w:rFonts w:ascii="Times New Roman" w:hAnsi="Times New Roman"/>
          <w:i/>
          <w:sz w:val="20"/>
          <w:szCs w:val="20"/>
        </w:rPr>
        <w:t>студентка</w:t>
      </w:r>
      <w:r>
        <w:rPr>
          <w:rFonts w:ascii="Times New Roman" w:hAnsi="Times New Roman"/>
          <w:sz w:val="20"/>
          <w:szCs w:val="20"/>
        </w:rPr>
        <w:t xml:space="preserve"> </w:t>
      </w:r>
    </w:p>
    <w:p w:rsidR="00147F59" w:rsidRDefault="00147F59" w:rsidP="00DE0413">
      <w:pPr>
        <w:spacing w:after="0"/>
        <w:rPr>
          <w:rFonts w:ascii="Times New Roman" w:hAnsi="Times New Roman"/>
          <w:b/>
          <w:sz w:val="20"/>
          <w:szCs w:val="20"/>
        </w:rPr>
      </w:pPr>
      <w:r>
        <w:rPr>
          <w:rFonts w:ascii="Times New Roman" w:hAnsi="Times New Roman"/>
          <w:b/>
          <w:sz w:val="20"/>
          <w:szCs w:val="20"/>
        </w:rPr>
        <w:t xml:space="preserve">ЭКСПОРТ И ИМПОРТ – ОСНОВНЫЕ ВНЕШНЕТОРГОВЫЕ ОПЕРАЦИИ, ОСУЩЕСТВЛЯЕМЫЕ В РЕСПУБЛИКЕ </w:t>
      </w:r>
    </w:p>
    <w:p w:rsidR="00147F59" w:rsidRDefault="00147F59" w:rsidP="00DE0413">
      <w:pPr>
        <w:spacing w:after="0"/>
        <w:outlineLvl w:val="0"/>
        <w:rPr>
          <w:rFonts w:ascii="Times New Roman" w:hAnsi="Times New Roman"/>
          <w:b/>
          <w:sz w:val="20"/>
          <w:szCs w:val="20"/>
        </w:rPr>
      </w:pPr>
      <w:r>
        <w:rPr>
          <w:rFonts w:ascii="Times New Roman" w:hAnsi="Times New Roman"/>
          <w:b/>
          <w:sz w:val="20"/>
          <w:szCs w:val="20"/>
        </w:rPr>
        <w:t>БЕЛАРУСЬ</w:t>
      </w:r>
    </w:p>
    <w:p w:rsidR="00147F59" w:rsidRDefault="00147F59" w:rsidP="00DE0413">
      <w:pPr>
        <w:spacing w:after="0"/>
        <w:rPr>
          <w:rFonts w:ascii="Times New Roman" w:hAnsi="Times New Roman"/>
          <w:sz w:val="20"/>
          <w:szCs w:val="20"/>
        </w:rPr>
      </w:pPr>
      <w:r>
        <w:rPr>
          <w:rFonts w:ascii="Times New Roman" w:hAnsi="Times New Roman"/>
          <w:i/>
          <w:sz w:val="20"/>
          <w:szCs w:val="20"/>
        </w:rPr>
        <w:t>Научный руководитель</w:t>
      </w:r>
      <w:r>
        <w:rPr>
          <w:rFonts w:ascii="Times New Roman" w:hAnsi="Times New Roman"/>
          <w:sz w:val="20"/>
          <w:szCs w:val="20"/>
        </w:rPr>
        <w:t xml:space="preserve"> – </w:t>
      </w:r>
      <w:r>
        <w:rPr>
          <w:rFonts w:ascii="Times New Roman" w:hAnsi="Times New Roman"/>
          <w:b/>
          <w:i/>
          <w:sz w:val="20"/>
          <w:szCs w:val="20"/>
        </w:rPr>
        <w:t>Куруленко Т. А.,</w:t>
      </w:r>
      <w:r w:rsidR="0010134B">
        <w:rPr>
          <w:rFonts w:ascii="Times New Roman" w:hAnsi="Times New Roman"/>
          <w:sz w:val="20"/>
          <w:szCs w:val="20"/>
        </w:rPr>
        <w:t xml:space="preserve"> </w:t>
      </w:r>
      <w:r>
        <w:rPr>
          <w:rFonts w:ascii="Times New Roman" w:hAnsi="Times New Roman"/>
          <w:i/>
          <w:sz w:val="20"/>
          <w:szCs w:val="20"/>
        </w:rPr>
        <w:t>ст. преподаватель</w:t>
      </w:r>
    </w:p>
    <w:p w:rsidR="00147F59" w:rsidRDefault="00147F59" w:rsidP="00DE0413">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147F59" w:rsidRDefault="00147F59" w:rsidP="00147F59">
      <w:pPr>
        <w:spacing w:after="0"/>
        <w:jc w:val="both"/>
        <w:rPr>
          <w:rFonts w:ascii="Times New Roman" w:hAnsi="Times New Roman"/>
          <w:sz w:val="20"/>
          <w:szCs w:val="20"/>
        </w:rPr>
      </w:pPr>
    </w:p>
    <w:p w:rsidR="00147F59" w:rsidRDefault="00147F59" w:rsidP="00147F59">
      <w:pPr>
        <w:shd w:val="clear" w:color="auto" w:fill="FFFFFF"/>
        <w:spacing w:after="0"/>
        <w:ind w:firstLine="284"/>
        <w:jc w:val="both"/>
        <w:rPr>
          <w:rFonts w:ascii="Times New Roman" w:hAnsi="Times New Roman"/>
          <w:sz w:val="20"/>
          <w:szCs w:val="20"/>
        </w:rPr>
      </w:pPr>
      <w:r>
        <w:rPr>
          <w:rFonts w:ascii="Times New Roman" w:eastAsia="Times New Roman" w:hAnsi="Times New Roman"/>
          <w:bCs/>
          <w:color w:val="000000"/>
          <w:sz w:val="20"/>
          <w:szCs w:val="20"/>
          <w:lang w:eastAsia="ru-RU"/>
        </w:rPr>
        <w:t>Внешнеэкономическая деятельность организаций</w:t>
      </w:r>
      <w:r>
        <w:rPr>
          <w:rFonts w:ascii="Times New Roman" w:eastAsia="Times New Roman" w:hAnsi="Times New Roman"/>
          <w:color w:val="000000"/>
          <w:sz w:val="20"/>
          <w:szCs w:val="20"/>
          <w:lang w:eastAsia="ru-RU"/>
        </w:rPr>
        <w:t xml:space="preserve"> – это </w:t>
      </w:r>
      <w:r>
        <w:rPr>
          <w:rFonts w:ascii="Times New Roman" w:eastAsia="Times New Roman" w:hAnsi="Times New Roman"/>
          <w:bCs/>
          <w:iCs/>
          <w:color w:val="000000"/>
          <w:sz w:val="20"/>
          <w:szCs w:val="20"/>
          <w:lang w:eastAsia="ru-RU"/>
        </w:rPr>
        <w:t>сфера х</w:t>
      </w:r>
      <w:r>
        <w:rPr>
          <w:rFonts w:ascii="Times New Roman" w:eastAsia="Times New Roman" w:hAnsi="Times New Roman"/>
          <w:bCs/>
          <w:iCs/>
          <w:color w:val="000000"/>
          <w:sz w:val="20"/>
          <w:szCs w:val="20"/>
          <w:lang w:eastAsia="ru-RU"/>
        </w:rPr>
        <w:t>о</w:t>
      </w:r>
      <w:r>
        <w:rPr>
          <w:rFonts w:ascii="Times New Roman" w:eastAsia="Times New Roman" w:hAnsi="Times New Roman"/>
          <w:bCs/>
          <w:iCs/>
          <w:color w:val="000000"/>
          <w:sz w:val="20"/>
          <w:szCs w:val="20"/>
          <w:lang w:eastAsia="ru-RU"/>
        </w:rPr>
        <w:t>зяйственной деятельности, связанная с международной производс</w:t>
      </w:r>
      <w:r>
        <w:rPr>
          <w:rFonts w:ascii="Times New Roman" w:eastAsia="Times New Roman" w:hAnsi="Times New Roman"/>
          <w:bCs/>
          <w:iCs/>
          <w:color w:val="000000"/>
          <w:sz w:val="20"/>
          <w:szCs w:val="20"/>
          <w:lang w:eastAsia="ru-RU"/>
        </w:rPr>
        <w:t>т</w:t>
      </w:r>
      <w:r>
        <w:rPr>
          <w:rFonts w:ascii="Times New Roman" w:eastAsia="Times New Roman" w:hAnsi="Times New Roman"/>
          <w:bCs/>
          <w:iCs/>
          <w:color w:val="000000"/>
          <w:sz w:val="20"/>
          <w:szCs w:val="20"/>
          <w:lang w:eastAsia="ru-RU"/>
        </w:rPr>
        <w:t>венной и научно-технической кооперацией, экспортом и импортом продукции, выходом предприятия на внешний рынок</w:t>
      </w:r>
      <w:r>
        <w:rPr>
          <w:rFonts w:ascii="Times New Roman" w:eastAsia="Times New Roman" w:hAnsi="Times New Roman"/>
          <w:color w:val="000000"/>
          <w:sz w:val="20"/>
          <w:szCs w:val="20"/>
          <w:lang w:eastAsia="ru-RU"/>
        </w:rPr>
        <w:t xml:space="preserve">. </w:t>
      </w:r>
      <w:r>
        <w:rPr>
          <w:rFonts w:ascii="Times New Roman" w:hAnsi="Times New Roman"/>
          <w:sz w:val="20"/>
          <w:szCs w:val="20"/>
        </w:rPr>
        <w:t>Внешняя то</w:t>
      </w:r>
      <w:r>
        <w:rPr>
          <w:rFonts w:ascii="Times New Roman" w:hAnsi="Times New Roman"/>
          <w:sz w:val="20"/>
          <w:szCs w:val="20"/>
        </w:rPr>
        <w:t>р</w:t>
      </w:r>
      <w:r>
        <w:rPr>
          <w:rFonts w:ascii="Times New Roman" w:hAnsi="Times New Roman"/>
          <w:sz w:val="20"/>
          <w:szCs w:val="20"/>
        </w:rPr>
        <w:t>говля является одной из основных форм внешнеэкономической де</w:t>
      </w:r>
      <w:r>
        <w:rPr>
          <w:rFonts w:ascii="Times New Roman" w:hAnsi="Times New Roman"/>
          <w:sz w:val="20"/>
          <w:szCs w:val="20"/>
        </w:rPr>
        <w:t>я</w:t>
      </w:r>
      <w:r>
        <w:rPr>
          <w:rFonts w:ascii="Times New Roman" w:hAnsi="Times New Roman"/>
          <w:sz w:val="20"/>
          <w:szCs w:val="20"/>
        </w:rPr>
        <w:t>тельности и представляет собой специфичный сектор экономики, св</w:t>
      </w:r>
      <w:r>
        <w:rPr>
          <w:rFonts w:ascii="Times New Roman" w:hAnsi="Times New Roman"/>
          <w:sz w:val="20"/>
          <w:szCs w:val="20"/>
        </w:rPr>
        <w:t>я</w:t>
      </w:r>
      <w:r>
        <w:rPr>
          <w:rFonts w:ascii="Times New Roman" w:hAnsi="Times New Roman"/>
          <w:sz w:val="20"/>
          <w:szCs w:val="20"/>
        </w:rPr>
        <w:t>занный с реализацией части валового продукта (товары, услуги, идеи) на зарубежных рынках и части зарубежной валовой продукции на н</w:t>
      </w:r>
      <w:r>
        <w:rPr>
          <w:rFonts w:ascii="Times New Roman" w:hAnsi="Times New Roman"/>
          <w:sz w:val="20"/>
          <w:szCs w:val="20"/>
        </w:rPr>
        <w:t>а</w:t>
      </w:r>
      <w:r>
        <w:rPr>
          <w:rFonts w:ascii="Times New Roman" w:hAnsi="Times New Roman"/>
          <w:sz w:val="20"/>
          <w:szCs w:val="20"/>
        </w:rPr>
        <w:t>циональном рынке. Это торговля между странами, состоящая из эк</w:t>
      </w:r>
      <w:r>
        <w:rPr>
          <w:rFonts w:ascii="Times New Roman" w:hAnsi="Times New Roman"/>
          <w:sz w:val="20"/>
          <w:szCs w:val="20"/>
        </w:rPr>
        <w:t>с</w:t>
      </w:r>
      <w:r>
        <w:rPr>
          <w:rFonts w:ascii="Times New Roman" w:hAnsi="Times New Roman"/>
          <w:sz w:val="20"/>
          <w:szCs w:val="20"/>
        </w:rPr>
        <w:t>порта и импорта товаров, услуг, результатов интеллектуальной де</w:t>
      </w:r>
      <w:r>
        <w:rPr>
          <w:rFonts w:ascii="Times New Roman" w:hAnsi="Times New Roman"/>
          <w:sz w:val="20"/>
          <w:szCs w:val="20"/>
        </w:rPr>
        <w:t>я</w:t>
      </w:r>
      <w:r>
        <w:rPr>
          <w:rFonts w:ascii="Times New Roman" w:hAnsi="Times New Roman"/>
          <w:sz w:val="20"/>
          <w:szCs w:val="20"/>
        </w:rPr>
        <w:t>тельности.</w:t>
      </w:r>
    </w:p>
    <w:p w:rsidR="00147F59" w:rsidRDefault="00147F59" w:rsidP="00DE0413">
      <w:pPr>
        <w:shd w:val="clear" w:color="auto" w:fill="FFFFFF"/>
        <w:spacing w:after="0"/>
        <w:ind w:firstLine="284"/>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Внешнеторговые операции можно классифицировать по различным признакам:</w:t>
      </w:r>
    </w:p>
    <w:p w:rsidR="00147F59" w:rsidRDefault="00147F59" w:rsidP="00DE0413">
      <w:pPr>
        <w:shd w:val="clear" w:color="auto" w:fill="FFFFFF"/>
        <w:spacing w:after="0"/>
        <w:ind w:firstLine="284"/>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DE0413">
        <w:rPr>
          <w:rFonts w:ascii="Times New Roman" w:eastAsia="Times New Roman" w:hAnsi="Times New Roman"/>
          <w:color w:val="000000"/>
          <w:sz w:val="20"/>
          <w:szCs w:val="20"/>
          <w:lang w:eastAsia="ru-RU"/>
        </w:rPr>
        <w:t>) п</w:t>
      </w:r>
      <w:r>
        <w:rPr>
          <w:rFonts w:ascii="Times New Roman" w:eastAsia="Times New Roman" w:hAnsi="Times New Roman"/>
          <w:color w:val="000000"/>
          <w:sz w:val="20"/>
          <w:szCs w:val="20"/>
          <w:lang w:eastAsia="ru-RU"/>
        </w:rPr>
        <w:t>о направлениям торговли: экспортные, импортные, реэкспор</w:t>
      </w:r>
      <w:r>
        <w:rPr>
          <w:rFonts w:ascii="Times New Roman" w:eastAsia="Times New Roman" w:hAnsi="Times New Roman"/>
          <w:color w:val="000000"/>
          <w:sz w:val="20"/>
          <w:szCs w:val="20"/>
          <w:lang w:eastAsia="ru-RU"/>
        </w:rPr>
        <w:t>т</w:t>
      </w:r>
      <w:r>
        <w:rPr>
          <w:rFonts w:ascii="Times New Roman" w:eastAsia="Times New Roman" w:hAnsi="Times New Roman"/>
          <w:color w:val="000000"/>
          <w:sz w:val="20"/>
          <w:szCs w:val="20"/>
          <w:lang w:eastAsia="ru-RU"/>
        </w:rPr>
        <w:t>ные, реимпортные;</w:t>
      </w:r>
    </w:p>
    <w:p w:rsidR="00147F59" w:rsidRDefault="00147F59" w:rsidP="00DE0413">
      <w:pPr>
        <w:shd w:val="clear" w:color="auto" w:fill="FFFFFF"/>
        <w:spacing w:after="0"/>
        <w:ind w:firstLine="284"/>
        <w:jc w:val="both"/>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2</w:t>
      </w:r>
      <w:r w:rsidR="00DE041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w:t>
      </w:r>
      <w:r w:rsidR="00DE0413">
        <w:rPr>
          <w:rFonts w:ascii="Times New Roman" w:eastAsia="Times New Roman" w:hAnsi="Times New Roman"/>
          <w:color w:val="000000"/>
          <w:sz w:val="20"/>
          <w:szCs w:val="20"/>
          <w:lang w:eastAsia="ru-RU"/>
        </w:rPr>
        <w:t>п</w:t>
      </w:r>
      <w:r>
        <w:rPr>
          <w:rFonts w:ascii="Times New Roman" w:eastAsia="Times New Roman" w:hAnsi="Times New Roman"/>
          <w:color w:val="000000"/>
          <w:sz w:val="20"/>
          <w:szCs w:val="20"/>
          <w:lang w:eastAsia="ru-RU"/>
        </w:rPr>
        <w:t xml:space="preserve">о группам товаров: </w:t>
      </w:r>
      <w:r>
        <w:rPr>
          <w:rFonts w:ascii="Times New Roman" w:eastAsia="Times New Roman" w:hAnsi="Times New Roman"/>
          <w:sz w:val="20"/>
          <w:szCs w:val="20"/>
          <w:lang w:eastAsia="ru-RU"/>
        </w:rPr>
        <w:t>купля-продажа машин и оборудования, сырьевых, продовольственных, непродовольственных товаров и др.;</w:t>
      </w:r>
    </w:p>
    <w:p w:rsidR="00147F59" w:rsidRDefault="00147F59" w:rsidP="00DE0413">
      <w:pPr>
        <w:shd w:val="clear" w:color="auto" w:fill="FFFFFF"/>
        <w:spacing w:after="0"/>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DE0413">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00DE0413">
        <w:rPr>
          <w:rFonts w:ascii="Times New Roman" w:eastAsia="Times New Roman" w:hAnsi="Times New Roman"/>
          <w:sz w:val="20"/>
          <w:szCs w:val="20"/>
          <w:lang w:eastAsia="ru-RU"/>
        </w:rPr>
        <w:t>п</w:t>
      </w:r>
      <w:r>
        <w:rPr>
          <w:rFonts w:ascii="Times New Roman" w:eastAsia="Times New Roman" w:hAnsi="Times New Roman"/>
          <w:sz w:val="20"/>
          <w:szCs w:val="20"/>
          <w:lang w:eastAsia="ru-RU"/>
        </w:rPr>
        <w:t>о степени готовности товара к продаже: поставка готовой пр</w:t>
      </w:r>
      <w:r>
        <w:rPr>
          <w:rFonts w:ascii="Times New Roman" w:eastAsia="Times New Roman" w:hAnsi="Times New Roman"/>
          <w:sz w:val="20"/>
          <w:szCs w:val="20"/>
          <w:lang w:eastAsia="ru-RU"/>
        </w:rPr>
        <w:t>о</w:t>
      </w:r>
      <w:r>
        <w:rPr>
          <w:rFonts w:ascii="Times New Roman" w:eastAsia="Times New Roman" w:hAnsi="Times New Roman"/>
          <w:sz w:val="20"/>
          <w:szCs w:val="20"/>
          <w:lang w:eastAsia="ru-RU"/>
        </w:rPr>
        <w:t>дукции, узлов и деталей для сборки, комплектного оборудования и т.</w:t>
      </w:r>
      <w:r w:rsidR="00DE0413">
        <w:rPr>
          <w:rFonts w:ascii="Times New Roman" w:eastAsia="Times New Roman" w:hAnsi="Times New Roman"/>
          <w:sz w:val="20"/>
          <w:szCs w:val="20"/>
          <w:lang w:eastAsia="ru-RU"/>
        </w:rPr>
        <w:t> </w:t>
      </w:r>
      <w:r>
        <w:rPr>
          <w:rFonts w:ascii="Times New Roman" w:eastAsia="Times New Roman" w:hAnsi="Times New Roman"/>
          <w:sz w:val="20"/>
          <w:szCs w:val="20"/>
          <w:lang w:eastAsia="ru-RU"/>
        </w:rPr>
        <w:t>д.;</w:t>
      </w:r>
    </w:p>
    <w:p w:rsidR="00147F59" w:rsidRDefault="00147F59" w:rsidP="00DE0413">
      <w:pPr>
        <w:shd w:val="clear" w:color="auto" w:fill="FFFFFF"/>
        <w:spacing w:after="0"/>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E0413">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00DE0413">
        <w:rPr>
          <w:rFonts w:ascii="Times New Roman" w:eastAsia="Times New Roman" w:hAnsi="Times New Roman"/>
          <w:sz w:val="20"/>
          <w:szCs w:val="20"/>
          <w:lang w:eastAsia="ru-RU"/>
        </w:rPr>
        <w:t>т</w:t>
      </w:r>
      <w:r>
        <w:rPr>
          <w:rFonts w:ascii="Times New Roman" w:eastAsia="Times New Roman" w:hAnsi="Times New Roman"/>
          <w:sz w:val="20"/>
          <w:szCs w:val="20"/>
          <w:lang w:eastAsia="ru-RU"/>
        </w:rPr>
        <w:t>оварообменная торговля: встречные закупки, бартер, выкуп у</w:t>
      </w:r>
      <w:r>
        <w:rPr>
          <w:rFonts w:ascii="Times New Roman" w:eastAsia="Times New Roman" w:hAnsi="Times New Roman"/>
          <w:sz w:val="20"/>
          <w:szCs w:val="20"/>
          <w:lang w:eastAsia="ru-RU"/>
        </w:rPr>
        <w:t>с</w:t>
      </w:r>
      <w:r>
        <w:rPr>
          <w:rFonts w:ascii="Times New Roman" w:eastAsia="Times New Roman" w:hAnsi="Times New Roman"/>
          <w:sz w:val="20"/>
          <w:szCs w:val="20"/>
          <w:lang w:eastAsia="ru-RU"/>
        </w:rPr>
        <w:t>таревшей продукции, переработка давальческого сырья и др.;</w:t>
      </w:r>
    </w:p>
    <w:p w:rsidR="00147F59" w:rsidRDefault="00147F59" w:rsidP="00DE0413">
      <w:pPr>
        <w:shd w:val="clear" w:color="auto" w:fill="FFFFFF"/>
        <w:spacing w:after="0"/>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DE0413">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00DE0413">
        <w:rPr>
          <w:rFonts w:ascii="Times New Roman" w:eastAsia="Times New Roman" w:hAnsi="Times New Roman"/>
          <w:sz w:val="20"/>
          <w:szCs w:val="20"/>
          <w:lang w:eastAsia="ru-RU"/>
        </w:rPr>
        <w:t>т</w:t>
      </w:r>
      <w:r>
        <w:rPr>
          <w:rFonts w:ascii="Times New Roman" w:eastAsia="Times New Roman" w:hAnsi="Times New Roman"/>
          <w:sz w:val="20"/>
          <w:szCs w:val="20"/>
          <w:lang w:eastAsia="ru-RU"/>
        </w:rPr>
        <w:t>орговля научно-техническими достижениями и оказание услуг: купля-продажа лицензий, ноу-хау, факторинг, инжиниринг, при ос</w:t>
      </w:r>
      <w:r>
        <w:rPr>
          <w:rFonts w:ascii="Times New Roman" w:eastAsia="Times New Roman" w:hAnsi="Times New Roman"/>
          <w:sz w:val="20"/>
          <w:szCs w:val="20"/>
          <w:lang w:eastAsia="ru-RU"/>
        </w:rPr>
        <w:t>у</w:t>
      </w:r>
      <w:r>
        <w:rPr>
          <w:rFonts w:ascii="Times New Roman" w:eastAsia="Times New Roman" w:hAnsi="Times New Roman"/>
          <w:sz w:val="20"/>
          <w:szCs w:val="20"/>
          <w:lang w:eastAsia="ru-RU"/>
        </w:rPr>
        <w:t>ществлении подряда, аренды, лизинга, туризма, информатизации, п</w:t>
      </w:r>
      <w:r>
        <w:rPr>
          <w:rFonts w:ascii="Times New Roman" w:eastAsia="Times New Roman" w:hAnsi="Times New Roman"/>
          <w:sz w:val="20"/>
          <w:szCs w:val="20"/>
          <w:lang w:eastAsia="ru-RU"/>
        </w:rPr>
        <w:t>е</w:t>
      </w:r>
      <w:r>
        <w:rPr>
          <w:rFonts w:ascii="Times New Roman" w:eastAsia="Times New Roman" w:hAnsi="Times New Roman"/>
          <w:sz w:val="20"/>
          <w:szCs w:val="20"/>
          <w:lang w:eastAsia="ru-RU"/>
        </w:rPr>
        <w:t>ревозок на транспорте и др.;</w:t>
      </w:r>
    </w:p>
    <w:p w:rsidR="00147F59" w:rsidRDefault="00147F59" w:rsidP="00DE0413">
      <w:pPr>
        <w:shd w:val="clear" w:color="auto" w:fill="FFFFFF"/>
        <w:spacing w:after="0"/>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DE0413">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00DE0413">
        <w:rPr>
          <w:rFonts w:ascii="Times New Roman" w:eastAsia="Times New Roman" w:hAnsi="Times New Roman"/>
          <w:sz w:val="20"/>
          <w:szCs w:val="20"/>
          <w:lang w:eastAsia="ru-RU"/>
        </w:rPr>
        <w:t>т</w:t>
      </w:r>
      <w:r>
        <w:rPr>
          <w:rFonts w:ascii="Times New Roman" w:eastAsia="Times New Roman" w:hAnsi="Times New Roman"/>
          <w:sz w:val="20"/>
          <w:szCs w:val="20"/>
          <w:lang w:eastAsia="ru-RU"/>
        </w:rPr>
        <w:t>оргово-посредническая деятельность: консигнационные, коми</w:t>
      </w:r>
      <w:r>
        <w:rPr>
          <w:rFonts w:ascii="Times New Roman" w:eastAsia="Times New Roman" w:hAnsi="Times New Roman"/>
          <w:sz w:val="20"/>
          <w:szCs w:val="20"/>
          <w:lang w:eastAsia="ru-RU"/>
        </w:rPr>
        <w:t>с</w:t>
      </w:r>
      <w:r>
        <w:rPr>
          <w:rFonts w:ascii="Times New Roman" w:eastAsia="Times New Roman" w:hAnsi="Times New Roman"/>
          <w:sz w:val="20"/>
          <w:szCs w:val="20"/>
          <w:lang w:eastAsia="ru-RU"/>
        </w:rPr>
        <w:t>сионные, агентские, брокерские операции;</w:t>
      </w:r>
    </w:p>
    <w:p w:rsidR="00147F59" w:rsidRDefault="00147F59" w:rsidP="00DE0413">
      <w:pPr>
        <w:shd w:val="clear" w:color="auto" w:fill="FFFFFF"/>
        <w:spacing w:after="0"/>
        <w:ind w:firstLine="284"/>
        <w:jc w:val="both"/>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7</w:t>
      </w:r>
      <w:r w:rsidR="00DE0413">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00DE0413">
        <w:rPr>
          <w:rFonts w:ascii="Times New Roman" w:eastAsia="Times New Roman" w:hAnsi="Times New Roman"/>
          <w:sz w:val="20"/>
          <w:szCs w:val="20"/>
          <w:lang w:eastAsia="ru-RU"/>
        </w:rPr>
        <w:t>т</w:t>
      </w:r>
      <w:r>
        <w:rPr>
          <w:rFonts w:ascii="Times New Roman" w:eastAsia="Times New Roman" w:hAnsi="Times New Roman"/>
          <w:sz w:val="20"/>
          <w:szCs w:val="20"/>
          <w:lang w:eastAsia="ru-RU"/>
        </w:rPr>
        <w:t>орговля состязательного типа: аукцион, международные торги и биржевая торговля.</w:t>
      </w:r>
    </w:p>
    <w:p w:rsidR="00147F59" w:rsidRDefault="00147F59" w:rsidP="00147F59">
      <w:pPr>
        <w:shd w:val="clear" w:color="auto" w:fill="FFFFFF"/>
        <w:spacing w:after="0"/>
        <w:ind w:firstLine="284"/>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Основными внешнеторговыми операциями в Республике Беларусь являются экспортные и импортные операции. Экспорт – передача р</w:t>
      </w:r>
      <w:r>
        <w:rPr>
          <w:rFonts w:ascii="Times New Roman" w:eastAsia="Times New Roman" w:hAnsi="Times New Roman"/>
          <w:color w:val="000000"/>
          <w:sz w:val="20"/>
          <w:szCs w:val="20"/>
          <w:lang w:eastAsia="ru-RU"/>
        </w:rPr>
        <w:t>е</w:t>
      </w:r>
      <w:r>
        <w:rPr>
          <w:rFonts w:ascii="Times New Roman" w:eastAsia="Times New Roman" w:hAnsi="Times New Roman"/>
          <w:color w:val="000000"/>
          <w:sz w:val="20"/>
          <w:szCs w:val="20"/>
          <w:lang w:eastAsia="ru-RU"/>
        </w:rPr>
        <w:t>зидентом товаров (в том числе по сделкам, не связанным с перемещ</w:t>
      </w:r>
      <w:r>
        <w:rPr>
          <w:rFonts w:ascii="Times New Roman" w:eastAsia="Times New Roman" w:hAnsi="Times New Roman"/>
          <w:color w:val="000000"/>
          <w:sz w:val="20"/>
          <w:szCs w:val="20"/>
          <w:lang w:eastAsia="ru-RU"/>
        </w:rPr>
        <w:t>е</w:t>
      </w:r>
      <w:r>
        <w:rPr>
          <w:rFonts w:ascii="Times New Roman" w:eastAsia="Times New Roman" w:hAnsi="Times New Roman"/>
          <w:color w:val="000000"/>
          <w:sz w:val="20"/>
          <w:szCs w:val="20"/>
          <w:lang w:eastAsia="ru-RU"/>
        </w:rPr>
        <w:t>нием товаров через Государственную границу Республики Беларусь), охраняемой информации, исключительных прав на результаты инте</w:t>
      </w:r>
      <w:r>
        <w:rPr>
          <w:rFonts w:ascii="Times New Roman" w:eastAsia="Times New Roman" w:hAnsi="Times New Roman"/>
          <w:color w:val="000000"/>
          <w:sz w:val="20"/>
          <w:szCs w:val="20"/>
          <w:lang w:eastAsia="ru-RU"/>
        </w:rPr>
        <w:t>л</w:t>
      </w:r>
      <w:r>
        <w:rPr>
          <w:rFonts w:ascii="Times New Roman" w:eastAsia="Times New Roman" w:hAnsi="Times New Roman"/>
          <w:color w:val="000000"/>
          <w:sz w:val="20"/>
          <w:szCs w:val="20"/>
          <w:lang w:eastAsia="ru-RU"/>
        </w:rPr>
        <w:t>лектуальной деятельности, выполнение работ, оказание услуг на во</w:t>
      </w:r>
      <w:r>
        <w:rPr>
          <w:rFonts w:ascii="Times New Roman" w:eastAsia="Times New Roman" w:hAnsi="Times New Roman"/>
          <w:color w:val="000000"/>
          <w:sz w:val="20"/>
          <w:szCs w:val="20"/>
          <w:lang w:eastAsia="ru-RU"/>
        </w:rPr>
        <w:t>з</w:t>
      </w:r>
      <w:r>
        <w:rPr>
          <w:rFonts w:ascii="Times New Roman" w:eastAsia="Times New Roman" w:hAnsi="Times New Roman"/>
          <w:color w:val="000000"/>
          <w:sz w:val="20"/>
          <w:szCs w:val="20"/>
          <w:lang w:eastAsia="ru-RU"/>
        </w:rPr>
        <w:t xml:space="preserve">мездной основе нерезиденту. Импорт </w:t>
      </w:r>
      <w:r w:rsidR="00414818">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получение резидентом товаров (в том числе по сделкам, не связанным с перемещением товаров через Государственную границу Республики Беларусь), охраняемой инфо</w:t>
      </w:r>
      <w:r>
        <w:rPr>
          <w:rFonts w:ascii="Times New Roman" w:eastAsia="Times New Roman" w:hAnsi="Times New Roman"/>
          <w:color w:val="000000"/>
          <w:sz w:val="20"/>
          <w:szCs w:val="20"/>
          <w:lang w:eastAsia="ru-RU"/>
        </w:rPr>
        <w:t>р</w:t>
      </w:r>
      <w:r>
        <w:rPr>
          <w:rFonts w:ascii="Times New Roman" w:eastAsia="Times New Roman" w:hAnsi="Times New Roman"/>
          <w:color w:val="000000"/>
          <w:sz w:val="20"/>
          <w:szCs w:val="20"/>
          <w:lang w:eastAsia="ru-RU"/>
        </w:rPr>
        <w:t>мации, исключительных прав на результаты интеллектуальной де</w:t>
      </w:r>
      <w:r>
        <w:rPr>
          <w:rFonts w:ascii="Times New Roman" w:eastAsia="Times New Roman" w:hAnsi="Times New Roman"/>
          <w:color w:val="000000"/>
          <w:sz w:val="20"/>
          <w:szCs w:val="20"/>
          <w:lang w:eastAsia="ru-RU"/>
        </w:rPr>
        <w:t>я</w:t>
      </w:r>
      <w:r>
        <w:rPr>
          <w:rFonts w:ascii="Times New Roman" w:eastAsia="Times New Roman" w:hAnsi="Times New Roman"/>
          <w:color w:val="000000"/>
          <w:sz w:val="20"/>
          <w:szCs w:val="20"/>
          <w:lang w:eastAsia="ru-RU"/>
        </w:rPr>
        <w:t xml:space="preserve">тельности, выполненных работ, оказанных услуг на возмездной основе от нерезидента. </w:t>
      </w:r>
    </w:p>
    <w:p w:rsidR="00147F59" w:rsidRDefault="00147F59" w:rsidP="00147F59">
      <w:pPr>
        <w:shd w:val="clear" w:color="auto" w:fill="FFFFFF"/>
        <w:spacing w:after="0"/>
        <w:ind w:firstLine="284"/>
        <w:jc w:val="both"/>
        <w:rPr>
          <w:rFonts w:ascii="Times New Roman" w:eastAsiaTheme="minorHAnsi" w:hAnsi="Times New Roman"/>
          <w:sz w:val="20"/>
          <w:szCs w:val="20"/>
        </w:rPr>
      </w:pPr>
      <w:r>
        <w:rPr>
          <w:rFonts w:ascii="Times New Roman" w:eastAsia="Times New Roman" w:hAnsi="Times New Roman"/>
          <w:color w:val="000000"/>
          <w:sz w:val="20"/>
          <w:szCs w:val="20"/>
          <w:lang w:eastAsia="ru-RU"/>
        </w:rPr>
        <w:t>При осуществлении внешней торговли предприятия изучают конъюнктуру рынка интересующего контрагентов товара, рекламу, деятельность сбытовой сети. Они взаимодействуют с торговыми п</w:t>
      </w:r>
      <w:r>
        <w:rPr>
          <w:rFonts w:ascii="Times New Roman" w:eastAsia="Times New Roman" w:hAnsi="Times New Roman"/>
          <w:color w:val="000000"/>
          <w:sz w:val="20"/>
          <w:szCs w:val="20"/>
          <w:lang w:eastAsia="ru-RU"/>
        </w:rPr>
        <w:t>о</w:t>
      </w:r>
      <w:r>
        <w:rPr>
          <w:rFonts w:ascii="Times New Roman" w:eastAsia="Times New Roman" w:hAnsi="Times New Roman"/>
          <w:color w:val="000000"/>
          <w:sz w:val="20"/>
          <w:szCs w:val="20"/>
          <w:lang w:eastAsia="ru-RU"/>
        </w:rPr>
        <w:t>средниками, разрабатывают коммерческие предложения, производят запросы, проводят переговоры и в конце заключают и исполняют внешнеторговые контракты</w:t>
      </w:r>
      <w:r>
        <w:rPr>
          <w:rFonts w:ascii="Times New Roman" w:hAnsi="Times New Roman"/>
          <w:sz w:val="20"/>
          <w:szCs w:val="20"/>
        </w:rPr>
        <w:t xml:space="preserve"> </w:t>
      </w:r>
      <w:r>
        <w:rPr>
          <w:rFonts w:ascii="Times New Roman" w:eastAsia="Times New Roman" w:hAnsi="Times New Roman"/>
          <w:sz w:val="20"/>
          <w:szCs w:val="20"/>
          <w:lang w:eastAsia="ru-RU"/>
        </w:rPr>
        <w:t>[1].</w:t>
      </w:r>
    </w:p>
    <w:p w:rsidR="00147F59" w:rsidRDefault="00147F59" w:rsidP="00147F59">
      <w:pPr>
        <w:spacing w:after="0"/>
        <w:ind w:firstLine="284"/>
        <w:jc w:val="both"/>
        <w:rPr>
          <w:rFonts w:ascii="Times New Roman" w:hAnsi="Times New Roman"/>
          <w:sz w:val="20"/>
          <w:szCs w:val="20"/>
        </w:rPr>
      </w:pPr>
      <w:r>
        <w:rPr>
          <w:rFonts w:ascii="Times New Roman" w:hAnsi="Times New Roman"/>
          <w:sz w:val="20"/>
          <w:szCs w:val="20"/>
        </w:rPr>
        <w:t xml:space="preserve">Республика Беларусь имеет огромный внешнеторговый потенциал. Она специализируется на производстве продукции машиностроения, химической и нефтехимической, легкой и пищевой промышленности, животноводства, льноводства и картофелеводства. </w:t>
      </w:r>
    </w:p>
    <w:p w:rsidR="00147F59" w:rsidRDefault="00147F59" w:rsidP="00147F59">
      <w:pPr>
        <w:spacing w:after="0"/>
        <w:ind w:firstLine="284"/>
        <w:jc w:val="both"/>
        <w:rPr>
          <w:rFonts w:ascii="Times New Roman" w:hAnsi="Times New Roman"/>
          <w:sz w:val="20"/>
          <w:szCs w:val="20"/>
        </w:rPr>
      </w:pPr>
      <w:r>
        <w:rPr>
          <w:rFonts w:ascii="Times New Roman" w:hAnsi="Times New Roman"/>
          <w:sz w:val="20"/>
          <w:szCs w:val="20"/>
        </w:rPr>
        <w:t>Наша страна открыта для торговли с другими странами. Республ</w:t>
      </w:r>
      <w:r>
        <w:rPr>
          <w:rFonts w:ascii="Times New Roman" w:hAnsi="Times New Roman"/>
          <w:sz w:val="20"/>
          <w:szCs w:val="20"/>
        </w:rPr>
        <w:t>и</w:t>
      </w:r>
      <w:r>
        <w:rPr>
          <w:rFonts w:ascii="Times New Roman" w:hAnsi="Times New Roman"/>
          <w:sz w:val="20"/>
          <w:szCs w:val="20"/>
        </w:rPr>
        <w:t>ка Беларусь осуществляет экспортно-импортные отношения более чем со 177 странами мира. Основными торговыми партнерами являются страны-соседи Республики, а именно: Российская Федерация, Украина, Польша, Литва и Латвия. Также такие страны</w:t>
      </w:r>
      <w:r w:rsidR="00414818">
        <w:rPr>
          <w:rFonts w:ascii="Times New Roman" w:hAnsi="Times New Roman"/>
          <w:sz w:val="20"/>
          <w:szCs w:val="20"/>
        </w:rPr>
        <w:t>,</w:t>
      </w:r>
      <w:r>
        <w:rPr>
          <w:rFonts w:ascii="Times New Roman" w:hAnsi="Times New Roman"/>
          <w:sz w:val="20"/>
          <w:szCs w:val="20"/>
        </w:rPr>
        <w:t xml:space="preserve"> как Германия, США, страны Восточной Азии, Латинской Америки, Ближнего Востока. Страны Персидского залива и юга Африки, а также Китай приорите</w:t>
      </w:r>
      <w:r>
        <w:rPr>
          <w:rFonts w:ascii="Times New Roman" w:hAnsi="Times New Roman"/>
          <w:sz w:val="20"/>
          <w:szCs w:val="20"/>
        </w:rPr>
        <w:t>т</w:t>
      </w:r>
      <w:r>
        <w:rPr>
          <w:rFonts w:ascii="Times New Roman" w:hAnsi="Times New Roman"/>
          <w:sz w:val="20"/>
          <w:szCs w:val="20"/>
        </w:rPr>
        <w:t>ны для Республики Беларусь в вопросах торговли.</w:t>
      </w:r>
    </w:p>
    <w:p w:rsidR="00147F59" w:rsidRDefault="00147F59" w:rsidP="00147F59">
      <w:pPr>
        <w:spacing w:after="0"/>
        <w:ind w:firstLine="284"/>
        <w:jc w:val="both"/>
        <w:rPr>
          <w:rFonts w:ascii="Times New Roman" w:hAnsi="Times New Roman"/>
          <w:sz w:val="20"/>
          <w:szCs w:val="20"/>
        </w:rPr>
      </w:pPr>
      <w:r>
        <w:rPr>
          <w:rFonts w:ascii="Times New Roman" w:hAnsi="Times New Roman"/>
          <w:sz w:val="20"/>
          <w:szCs w:val="20"/>
        </w:rPr>
        <w:t>По данным Национального статистического комитета [2] баланс внешней торговли товарами Республики Беларусь в 2018 г. составил:</w:t>
      </w:r>
    </w:p>
    <w:p w:rsidR="00147F59" w:rsidRDefault="00147F59" w:rsidP="00147F59">
      <w:pPr>
        <w:pStyle w:val="a"/>
        <w:numPr>
          <w:ilvl w:val="0"/>
          <w:numId w:val="10"/>
        </w:numPr>
        <w:tabs>
          <w:tab w:val="clear" w:pos="426"/>
        </w:tabs>
        <w:ind w:left="426" w:hanging="142"/>
        <w:rPr>
          <w:sz w:val="20"/>
          <w:szCs w:val="20"/>
        </w:rPr>
      </w:pPr>
      <w:r>
        <w:rPr>
          <w:sz w:val="20"/>
          <w:szCs w:val="20"/>
        </w:rPr>
        <w:t>экспорт – 33 726,1 млн. долл. США;</w:t>
      </w:r>
    </w:p>
    <w:p w:rsidR="00147F59" w:rsidRDefault="00147F59" w:rsidP="00147F59">
      <w:pPr>
        <w:pStyle w:val="a"/>
        <w:numPr>
          <w:ilvl w:val="0"/>
          <w:numId w:val="10"/>
        </w:numPr>
        <w:tabs>
          <w:tab w:val="clear" w:pos="426"/>
        </w:tabs>
        <w:ind w:left="426" w:hanging="142"/>
        <w:rPr>
          <w:sz w:val="20"/>
          <w:szCs w:val="20"/>
        </w:rPr>
      </w:pPr>
      <w:r>
        <w:rPr>
          <w:sz w:val="20"/>
          <w:szCs w:val="20"/>
        </w:rPr>
        <w:t>импорт – 38 408,9 млн. долл. США.</w:t>
      </w:r>
    </w:p>
    <w:p w:rsidR="00147F59" w:rsidRDefault="00147F59" w:rsidP="005C3E7D">
      <w:pPr>
        <w:tabs>
          <w:tab w:val="left" w:pos="6096"/>
        </w:tabs>
        <w:spacing w:after="0"/>
        <w:ind w:firstLine="284"/>
        <w:jc w:val="both"/>
        <w:rPr>
          <w:rFonts w:ascii="Times New Roman" w:hAnsi="Times New Roman"/>
          <w:sz w:val="20"/>
          <w:szCs w:val="20"/>
        </w:rPr>
      </w:pPr>
      <w:r>
        <w:rPr>
          <w:rFonts w:ascii="Times New Roman" w:hAnsi="Times New Roman"/>
          <w:sz w:val="20"/>
          <w:szCs w:val="20"/>
        </w:rPr>
        <w:t>По сравнению с 2017 г</w:t>
      </w:r>
      <w:r w:rsidR="00414818">
        <w:rPr>
          <w:rFonts w:ascii="Times New Roman" w:hAnsi="Times New Roman"/>
          <w:sz w:val="20"/>
          <w:szCs w:val="20"/>
        </w:rPr>
        <w:t>.</w:t>
      </w:r>
      <w:r>
        <w:rPr>
          <w:rFonts w:ascii="Times New Roman" w:hAnsi="Times New Roman"/>
          <w:sz w:val="20"/>
          <w:szCs w:val="20"/>
        </w:rPr>
        <w:t xml:space="preserve"> объем экспорта в 2018 г</w:t>
      </w:r>
      <w:r w:rsidR="00414818">
        <w:rPr>
          <w:rFonts w:ascii="Times New Roman" w:hAnsi="Times New Roman"/>
          <w:sz w:val="20"/>
          <w:szCs w:val="20"/>
        </w:rPr>
        <w:t>.</w:t>
      </w:r>
      <w:r>
        <w:rPr>
          <w:rFonts w:ascii="Times New Roman" w:hAnsi="Times New Roman"/>
          <w:sz w:val="20"/>
          <w:szCs w:val="20"/>
        </w:rPr>
        <w:t xml:space="preserve"> увеличился на 15,3</w:t>
      </w:r>
      <w:r w:rsidR="00414818">
        <w:rPr>
          <w:rFonts w:ascii="Times New Roman" w:hAnsi="Times New Roman"/>
          <w:sz w:val="20"/>
          <w:szCs w:val="20"/>
        </w:rPr>
        <w:t> </w:t>
      </w:r>
      <w:r>
        <w:rPr>
          <w:rFonts w:ascii="Times New Roman" w:hAnsi="Times New Roman"/>
          <w:sz w:val="20"/>
          <w:szCs w:val="20"/>
        </w:rPr>
        <w:t>% и составил 115,3</w:t>
      </w:r>
      <w:r w:rsidR="00414818">
        <w:rPr>
          <w:rFonts w:ascii="Times New Roman" w:hAnsi="Times New Roman"/>
          <w:sz w:val="20"/>
          <w:szCs w:val="20"/>
        </w:rPr>
        <w:t> </w:t>
      </w:r>
      <w:r>
        <w:rPr>
          <w:rFonts w:ascii="Times New Roman" w:hAnsi="Times New Roman"/>
          <w:sz w:val="20"/>
          <w:szCs w:val="20"/>
        </w:rPr>
        <w:t>% по отношению к 2018 г. Объем импорта  увеличился на 12,2</w:t>
      </w:r>
      <w:r w:rsidR="00414818">
        <w:rPr>
          <w:rFonts w:ascii="Times New Roman" w:hAnsi="Times New Roman"/>
          <w:sz w:val="20"/>
          <w:szCs w:val="20"/>
        </w:rPr>
        <w:t> </w:t>
      </w:r>
      <w:r>
        <w:rPr>
          <w:rFonts w:ascii="Times New Roman" w:hAnsi="Times New Roman"/>
          <w:sz w:val="20"/>
          <w:szCs w:val="20"/>
        </w:rPr>
        <w:t>% по сравнению с 2017 г</w:t>
      </w:r>
      <w:r w:rsidR="00414818">
        <w:rPr>
          <w:rFonts w:ascii="Times New Roman" w:hAnsi="Times New Roman"/>
          <w:sz w:val="20"/>
          <w:szCs w:val="20"/>
        </w:rPr>
        <w:t>.</w:t>
      </w:r>
      <w:r>
        <w:rPr>
          <w:rFonts w:ascii="Times New Roman" w:hAnsi="Times New Roman"/>
          <w:sz w:val="20"/>
          <w:szCs w:val="20"/>
        </w:rPr>
        <w:t xml:space="preserve"> и составил 112,2</w:t>
      </w:r>
      <w:r w:rsidR="005C3E7D">
        <w:rPr>
          <w:rFonts w:ascii="Times New Roman" w:hAnsi="Times New Roman"/>
          <w:sz w:val="20"/>
          <w:szCs w:val="20"/>
        </w:rPr>
        <w:t xml:space="preserve"> </w:t>
      </w:r>
      <w:r>
        <w:rPr>
          <w:rFonts w:ascii="Times New Roman" w:hAnsi="Times New Roman"/>
          <w:sz w:val="20"/>
          <w:szCs w:val="20"/>
        </w:rPr>
        <w:t>%.</w:t>
      </w:r>
    </w:p>
    <w:p w:rsidR="00147F59" w:rsidRDefault="00147F59" w:rsidP="00147F59">
      <w:pPr>
        <w:spacing w:after="0"/>
        <w:ind w:firstLine="284"/>
        <w:jc w:val="both"/>
        <w:rPr>
          <w:rFonts w:ascii="Times New Roman" w:hAnsi="Times New Roman"/>
          <w:sz w:val="20"/>
          <w:szCs w:val="20"/>
        </w:rPr>
      </w:pPr>
      <w:r>
        <w:rPr>
          <w:rFonts w:ascii="Times New Roman" w:hAnsi="Times New Roman"/>
          <w:sz w:val="20"/>
          <w:szCs w:val="20"/>
        </w:rPr>
        <w:t>Товарная структура экспорта в 2018 г. выглядит следующим обр</w:t>
      </w:r>
      <w:r>
        <w:rPr>
          <w:rFonts w:ascii="Times New Roman" w:hAnsi="Times New Roman"/>
          <w:sz w:val="20"/>
          <w:szCs w:val="20"/>
        </w:rPr>
        <w:t>а</w:t>
      </w:r>
      <w:r>
        <w:rPr>
          <w:rFonts w:ascii="Times New Roman" w:hAnsi="Times New Roman"/>
          <w:sz w:val="20"/>
          <w:szCs w:val="20"/>
        </w:rPr>
        <w:t>зом: всего экспорт 33726,1 млн. долл (100</w:t>
      </w:r>
      <w:r w:rsidR="00414818">
        <w:rPr>
          <w:rFonts w:ascii="Times New Roman" w:hAnsi="Times New Roman"/>
          <w:sz w:val="20"/>
          <w:szCs w:val="20"/>
        </w:rPr>
        <w:t> </w:t>
      </w:r>
      <w:r>
        <w:rPr>
          <w:rFonts w:ascii="Times New Roman" w:hAnsi="Times New Roman"/>
          <w:sz w:val="20"/>
          <w:szCs w:val="20"/>
        </w:rPr>
        <w:t>%), в том числе:</w:t>
      </w:r>
    </w:p>
    <w:p w:rsidR="00147F59" w:rsidRDefault="00147F59" w:rsidP="00147F59">
      <w:pPr>
        <w:pStyle w:val="a"/>
        <w:numPr>
          <w:ilvl w:val="0"/>
          <w:numId w:val="11"/>
        </w:numPr>
        <w:ind w:left="0" w:firstLine="284"/>
        <w:rPr>
          <w:sz w:val="20"/>
          <w:szCs w:val="20"/>
        </w:rPr>
      </w:pPr>
      <w:r>
        <w:rPr>
          <w:sz w:val="20"/>
          <w:szCs w:val="20"/>
        </w:rPr>
        <w:lastRenderedPageBreak/>
        <w:t>минеральные продукты – 25,9</w:t>
      </w:r>
      <w:r w:rsidR="00414818">
        <w:rPr>
          <w:sz w:val="20"/>
          <w:szCs w:val="20"/>
        </w:rPr>
        <w:t xml:space="preserve"> </w:t>
      </w:r>
      <w:r>
        <w:rPr>
          <w:sz w:val="20"/>
          <w:szCs w:val="20"/>
        </w:rPr>
        <w:t>%;</w:t>
      </w:r>
    </w:p>
    <w:p w:rsidR="00147F59" w:rsidRDefault="00147F59" w:rsidP="00147F59">
      <w:pPr>
        <w:pStyle w:val="a"/>
        <w:numPr>
          <w:ilvl w:val="0"/>
          <w:numId w:val="11"/>
        </w:numPr>
        <w:ind w:left="0" w:firstLine="284"/>
        <w:rPr>
          <w:sz w:val="20"/>
          <w:szCs w:val="20"/>
        </w:rPr>
      </w:pPr>
      <w:r>
        <w:rPr>
          <w:sz w:val="20"/>
          <w:szCs w:val="20"/>
        </w:rPr>
        <w:t>продукция химической промышленности, каучук (включая хим</w:t>
      </w:r>
      <w:r>
        <w:rPr>
          <w:sz w:val="20"/>
          <w:szCs w:val="20"/>
        </w:rPr>
        <w:t>и</w:t>
      </w:r>
      <w:r>
        <w:rPr>
          <w:sz w:val="20"/>
          <w:szCs w:val="20"/>
        </w:rPr>
        <w:t>ческие волокна и нити) – 19,1</w:t>
      </w:r>
      <w:r w:rsidR="00414818">
        <w:rPr>
          <w:sz w:val="20"/>
          <w:szCs w:val="20"/>
        </w:rPr>
        <w:t xml:space="preserve"> </w:t>
      </w:r>
      <w:r>
        <w:rPr>
          <w:sz w:val="20"/>
          <w:szCs w:val="20"/>
        </w:rPr>
        <w:t>%;</w:t>
      </w:r>
    </w:p>
    <w:p w:rsidR="00147F59" w:rsidRDefault="00147F59" w:rsidP="00147F59">
      <w:pPr>
        <w:pStyle w:val="a"/>
        <w:numPr>
          <w:ilvl w:val="0"/>
          <w:numId w:val="11"/>
        </w:numPr>
        <w:ind w:left="0" w:firstLine="284"/>
        <w:rPr>
          <w:sz w:val="20"/>
          <w:szCs w:val="20"/>
        </w:rPr>
      </w:pPr>
      <w:r>
        <w:rPr>
          <w:sz w:val="20"/>
          <w:szCs w:val="20"/>
        </w:rPr>
        <w:t>машины, оборудование и транспортные средства – 16,5</w:t>
      </w:r>
      <w:r w:rsidR="00414818">
        <w:rPr>
          <w:sz w:val="20"/>
          <w:szCs w:val="20"/>
        </w:rPr>
        <w:t xml:space="preserve"> </w:t>
      </w:r>
      <w:r>
        <w:rPr>
          <w:sz w:val="20"/>
          <w:szCs w:val="20"/>
        </w:rPr>
        <w:t>%;</w:t>
      </w:r>
    </w:p>
    <w:p w:rsidR="00147F59" w:rsidRDefault="00147F59" w:rsidP="00147F59">
      <w:pPr>
        <w:pStyle w:val="a"/>
        <w:numPr>
          <w:ilvl w:val="0"/>
          <w:numId w:val="11"/>
        </w:numPr>
        <w:ind w:left="0" w:firstLine="284"/>
        <w:rPr>
          <w:sz w:val="20"/>
          <w:szCs w:val="20"/>
        </w:rPr>
      </w:pPr>
      <w:r>
        <w:rPr>
          <w:sz w:val="20"/>
          <w:szCs w:val="20"/>
        </w:rPr>
        <w:t>продовольственные товары и сельскохозяйственное сырье–15,3</w:t>
      </w:r>
      <w:r w:rsidR="00414818">
        <w:rPr>
          <w:sz w:val="20"/>
          <w:szCs w:val="20"/>
        </w:rPr>
        <w:t> </w:t>
      </w:r>
      <w:r>
        <w:rPr>
          <w:sz w:val="20"/>
          <w:szCs w:val="20"/>
        </w:rPr>
        <w:t>%;</w:t>
      </w:r>
    </w:p>
    <w:p w:rsidR="00147F59" w:rsidRDefault="00147F59" w:rsidP="00147F59">
      <w:pPr>
        <w:pStyle w:val="a"/>
        <w:numPr>
          <w:ilvl w:val="0"/>
          <w:numId w:val="11"/>
        </w:numPr>
        <w:ind w:left="0" w:firstLine="284"/>
        <w:rPr>
          <w:sz w:val="20"/>
          <w:szCs w:val="20"/>
        </w:rPr>
      </w:pPr>
      <w:r>
        <w:rPr>
          <w:sz w:val="20"/>
          <w:szCs w:val="20"/>
        </w:rPr>
        <w:t>черные и цветные металлы и изделия из них – 7,2</w:t>
      </w:r>
      <w:r w:rsidR="00414818">
        <w:rPr>
          <w:sz w:val="20"/>
          <w:szCs w:val="20"/>
        </w:rPr>
        <w:t xml:space="preserve"> </w:t>
      </w:r>
      <w:r>
        <w:rPr>
          <w:sz w:val="20"/>
          <w:szCs w:val="20"/>
        </w:rPr>
        <w:t>%;</w:t>
      </w:r>
    </w:p>
    <w:p w:rsidR="00147F59" w:rsidRDefault="00147F59" w:rsidP="00147F59">
      <w:pPr>
        <w:pStyle w:val="a"/>
        <w:numPr>
          <w:ilvl w:val="0"/>
          <w:numId w:val="11"/>
        </w:numPr>
        <w:ind w:left="0" w:firstLine="284"/>
        <w:rPr>
          <w:sz w:val="20"/>
          <w:szCs w:val="20"/>
        </w:rPr>
      </w:pPr>
      <w:r>
        <w:rPr>
          <w:sz w:val="20"/>
          <w:szCs w:val="20"/>
        </w:rPr>
        <w:t xml:space="preserve">прочее </w:t>
      </w:r>
      <w:r w:rsidR="005C3E7D">
        <w:rPr>
          <w:sz w:val="20"/>
          <w:szCs w:val="20"/>
        </w:rPr>
        <w:t xml:space="preserve">– </w:t>
      </w:r>
      <w:r>
        <w:rPr>
          <w:sz w:val="20"/>
          <w:szCs w:val="20"/>
        </w:rPr>
        <w:t>16</w:t>
      </w:r>
      <w:r w:rsidR="00414818">
        <w:rPr>
          <w:sz w:val="20"/>
          <w:szCs w:val="20"/>
        </w:rPr>
        <w:t xml:space="preserve"> </w:t>
      </w:r>
      <w:r>
        <w:rPr>
          <w:sz w:val="20"/>
          <w:szCs w:val="20"/>
        </w:rPr>
        <w:t>%.</w:t>
      </w:r>
    </w:p>
    <w:p w:rsidR="00147F59" w:rsidRDefault="00147F59" w:rsidP="00147F59">
      <w:pPr>
        <w:tabs>
          <w:tab w:val="left" w:pos="426"/>
        </w:tabs>
        <w:spacing w:after="0"/>
        <w:ind w:firstLine="284"/>
        <w:jc w:val="both"/>
        <w:rPr>
          <w:rFonts w:ascii="Times New Roman" w:hAnsi="Times New Roman"/>
          <w:sz w:val="20"/>
          <w:szCs w:val="20"/>
        </w:rPr>
      </w:pPr>
      <w:r>
        <w:rPr>
          <w:rFonts w:ascii="Times New Roman" w:hAnsi="Times New Roman"/>
          <w:sz w:val="20"/>
          <w:szCs w:val="20"/>
        </w:rPr>
        <w:t>Товарная структура импорта в 2018 г. выглядит следующим обр</w:t>
      </w:r>
      <w:r>
        <w:rPr>
          <w:rFonts w:ascii="Times New Roman" w:hAnsi="Times New Roman"/>
          <w:sz w:val="20"/>
          <w:szCs w:val="20"/>
        </w:rPr>
        <w:t>а</w:t>
      </w:r>
      <w:r>
        <w:rPr>
          <w:rFonts w:ascii="Times New Roman" w:hAnsi="Times New Roman"/>
          <w:sz w:val="20"/>
          <w:szCs w:val="20"/>
        </w:rPr>
        <w:t xml:space="preserve">зом: </w:t>
      </w:r>
    </w:p>
    <w:p w:rsidR="00147F59" w:rsidRDefault="00147F59" w:rsidP="00147F59">
      <w:pPr>
        <w:tabs>
          <w:tab w:val="left" w:pos="426"/>
        </w:tabs>
        <w:spacing w:after="0"/>
        <w:ind w:firstLine="284"/>
        <w:jc w:val="both"/>
        <w:rPr>
          <w:rFonts w:ascii="Times New Roman" w:hAnsi="Times New Roman"/>
          <w:sz w:val="20"/>
          <w:szCs w:val="20"/>
        </w:rPr>
      </w:pPr>
      <w:r>
        <w:rPr>
          <w:rFonts w:ascii="Times New Roman" w:hAnsi="Times New Roman"/>
          <w:sz w:val="20"/>
          <w:szCs w:val="20"/>
        </w:rPr>
        <w:t>Всего импорт – импорт – 38 408,9 млн. долл. США (100</w:t>
      </w:r>
      <w:r w:rsidR="00414818">
        <w:rPr>
          <w:rFonts w:ascii="Times New Roman" w:hAnsi="Times New Roman"/>
          <w:sz w:val="20"/>
          <w:szCs w:val="20"/>
        </w:rPr>
        <w:t xml:space="preserve"> </w:t>
      </w:r>
      <w:r>
        <w:rPr>
          <w:rFonts w:ascii="Times New Roman" w:hAnsi="Times New Roman"/>
          <w:sz w:val="20"/>
          <w:szCs w:val="20"/>
        </w:rPr>
        <w:t>%), в том числе:</w:t>
      </w:r>
    </w:p>
    <w:p w:rsidR="00147F59" w:rsidRDefault="00147F59" w:rsidP="00147F59">
      <w:pPr>
        <w:pStyle w:val="a"/>
        <w:numPr>
          <w:ilvl w:val="0"/>
          <w:numId w:val="11"/>
        </w:numPr>
        <w:ind w:left="0" w:firstLine="284"/>
        <w:rPr>
          <w:sz w:val="20"/>
          <w:szCs w:val="20"/>
        </w:rPr>
      </w:pPr>
      <w:r>
        <w:rPr>
          <w:sz w:val="20"/>
          <w:szCs w:val="20"/>
        </w:rPr>
        <w:t>минеральные продукты – 29,6</w:t>
      </w:r>
      <w:r w:rsidR="00414818">
        <w:rPr>
          <w:sz w:val="20"/>
          <w:szCs w:val="20"/>
        </w:rPr>
        <w:t xml:space="preserve"> </w:t>
      </w:r>
      <w:r>
        <w:rPr>
          <w:sz w:val="20"/>
          <w:szCs w:val="20"/>
        </w:rPr>
        <w:t>%;</w:t>
      </w:r>
    </w:p>
    <w:p w:rsidR="00147F59" w:rsidRDefault="00147F59" w:rsidP="00147F59">
      <w:pPr>
        <w:pStyle w:val="a"/>
        <w:numPr>
          <w:ilvl w:val="0"/>
          <w:numId w:val="11"/>
        </w:numPr>
        <w:ind w:left="0" w:firstLine="284"/>
        <w:rPr>
          <w:sz w:val="20"/>
          <w:szCs w:val="20"/>
        </w:rPr>
      </w:pPr>
      <w:r>
        <w:rPr>
          <w:sz w:val="20"/>
          <w:szCs w:val="20"/>
        </w:rPr>
        <w:t>машины, оборудование и транспортные средства – 24,2</w:t>
      </w:r>
      <w:r w:rsidR="00414818">
        <w:rPr>
          <w:sz w:val="20"/>
          <w:szCs w:val="20"/>
        </w:rPr>
        <w:t xml:space="preserve"> </w:t>
      </w:r>
      <w:r>
        <w:rPr>
          <w:sz w:val="20"/>
          <w:szCs w:val="20"/>
        </w:rPr>
        <w:t>%;</w:t>
      </w:r>
    </w:p>
    <w:p w:rsidR="00147F59" w:rsidRDefault="00147F59" w:rsidP="00147F59">
      <w:pPr>
        <w:pStyle w:val="a"/>
        <w:numPr>
          <w:ilvl w:val="0"/>
          <w:numId w:val="11"/>
        </w:numPr>
        <w:ind w:left="0" w:firstLine="284"/>
        <w:rPr>
          <w:sz w:val="20"/>
          <w:szCs w:val="20"/>
        </w:rPr>
      </w:pPr>
      <w:r>
        <w:rPr>
          <w:sz w:val="20"/>
          <w:szCs w:val="20"/>
        </w:rPr>
        <w:t>продукция химической промышленности, каучук (включая хим</w:t>
      </w:r>
      <w:r>
        <w:rPr>
          <w:sz w:val="20"/>
          <w:szCs w:val="20"/>
        </w:rPr>
        <w:t>и</w:t>
      </w:r>
      <w:r>
        <w:rPr>
          <w:sz w:val="20"/>
          <w:szCs w:val="20"/>
        </w:rPr>
        <w:t>ческие волокна и нити) – 14,2</w:t>
      </w:r>
      <w:r w:rsidR="00414818">
        <w:rPr>
          <w:sz w:val="20"/>
          <w:szCs w:val="20"/>
        </w:rPr>
        <w:t xml:space="preserve"> </w:t>
      </w:r>
      <w:r>
        <w:rPr>
          <w:sz w:val="20"/>
          <w:szCs w:val="20"/>
        </w:rPr>
        <w:t>%;</w:t>
      </w:r>
    </w:p>
    <w:p w:rsidR="00147F59" w:rsidRDefault="00147F59" w:rsidP="00147F59">
      <w:pPr>
        <w:pStyle w:val="a"/>
        <w:numPr>
          <w:ilvl w:val="0"/>
          <w:numId w:val="11"/>
        </w:numPr>
        <w:ind w:left="0" w:firstLine="284"/>
        <w:rPr>
          <w:sz w:val="20"/>
          <w:szCs w:val="20"/>
        </w:rPr>
      </w:pPr>
      <w:r>
        <w:rPr>
          <w:sz w:val="20"/>
          <w:szCs w:val="20"/>
        </w:rPr>
        <w:t>продовольственные товары и сельскохозяйственное сырье – 11,3</w:t>
      </w:r>
      <w:r w:rsidR="00414818">
        <w:rPr>
          <w:sz w:val="20"/>
          <w:szCs w:val="20"/>
        </w:rPr>
        <w:t> </w:t>
      </w:r>
      <w:r>
        <w:rPr>
          <w:sz w:val="20"/>
          <w:szCs w:val="20"/>
        </w:rPr>
        <w:t>%;</w:t>
      </w:r>
    </w:p>
    <w:p w:rsidR="00147F59" w:rsidRDefault="00147F59" w:rsidP="00147F59">
      <w:pPr>
        <w:pStyle w:val="a"/>
        <w:numPr>
          <w:ilvl w:val="0"/>
          <w:numId w:val="11"/>
        </w:numPr>
        <w:ind w:left="0" w:firstLine="284"/>
        <w:rPr>
          <w:sz w:val="20"/>
          <w:szCs w:val="20"/>
        </w:rPr>
      </w:pPr>
      <w:r>
        <w:rPr>
          <w:sz w:val="20"/>
          <w:szCs w:val="20"/>
        </w:rPr>
        <w:t>черные и цветные металлы и изделия из них – 9,9</w:t>
      </w:r>
      <w:r w:rsidR="00414818">
        <w:rPr>
          <w:sz w:val="20"/>
          <w:szCs w:val="20"/>
        </w:rPr>
        <w:t xml:space="preserve"> </w:t>
      </w:r>
      <w:r>
        <w:rPr>
          <w:sz w:val="20"/>
          <w:szCs w:val="20"/>
        </w:rPr>
        <w:t>%;</w:t>
      </w:r>
    </w:p>
    <w:p w:rsidR="00147F59" w:rsidRDefault="00147F59" w:rsidP="00147F59">
      <w:pPr>
        <w:pStyle w:val="a"/>
        <w:numPr>
          <w:ilvl w:val="0"/>
          <w:numId w:val="11"/>
        </w:numPr>
        <w:ind w:left="0" w:firstLine="284"/>
        <w:rPr>
          <w:sz w:val="20"/>
          <w:szCs w:val="20"/>
        </w:rPr>
      </w:pPr>
      <w:r>
        <w:rPr>
          <w:sz w:val="20"/>
          <w:szCs w:val="20"/>
        </w:rPr>
        <w:t xml:space="preserve">прочее </w:t>
      </w:r>
      <w:r w:rsidR="00414818">
        <w:rPr>
          <w:sz w:val="20"/>
          <w:szCs w:val="20"/>
        </w:rPr>
        <w:t xml:space="preserve">– </w:t>
      </w:r>
      <w:r>
        <w:rPr>
          <w:sz w:val="20"/>
          <w:szCs w:val="20"/>
        </w:rPr>
        <w:t>10,8</w:t>
      </w:r>
      <w:r w:rsidR="00414818">
        <w:rPr>
          <w:sz w:val="20"/>
          <w:szCs w:val="20"/>
        </w:rPr>
        <w:t xml:space="preserve"> %</w:t>
      </w:r>
      <w:r>
        <w:rPr>
          <w:sz w:val="20"/>
          <w:szCs w:val="20"/>
          <w:lang w:val="en-US"/>
        </w:rPr>
        <w:t>.</w:t>
      </w:r>
    </w:p>
    <w:p w:rsidR="00147F59" w:rsidRDefault="00147F59" w:rsidP="00147F59">
      <w:pPr>
        <w:spacing w:after="0"/>
        <w:ind w:firstLine="284"/>
        <w:jc w:val="both"/>
        <w:rPr>
          <w:rFonts w:ascii="Times New Roman" w:hAnsi="Times New Roman"/>
          <w:sz w:val="20"/>
          <w:szCs w:val="20"/>
        </w:rPr>
      </w:pPr>
      <w:r>
        <w:rPr>
          <w:rFonts w:ascii="Times New Roman" w:hAnsi="Times New Roman"/>
          <w:sz w:val="20"/>
          <w:szCs w:val="20"/>
        </w:rPr>
        <w:t>Основным внешнеторговым партнером в 2018 г</w:t>
      </w:r>
      <w:r w:rsidR="00414818">
        <w:rPr>
          <w:rFonts w:ascii="Times New Roman" w:hAnsi="Times New Roman"/>
          <w:sz w:val="20"/>
          <w:szCs w:val="20"/>
        </w:rPr>
        <w:t>.</w:t>
      </w:r>
      <w:r>
        <w:rPr>
          <w:rFonts w:ascii="Times New Roman" w:hAnsi="Times New Roman"/>
          <w:sz w:val="20"/>
          <w:szCs w:val="20"/>
        </w:rPr>
        <w:t>, как и в предыд</w:t>
      </w:r>
      <w:r>
        <w:rPr>
          <w:rFonts w:ascii="Times New Roman" w:hAnsi="Times New Roman"/>
          <w:sz w:val="20"/>
          <w:szCs w:val="20"/>
        </w:rPr>
        <w:t>у</w:t>
      </w:r>
      <w:r>
        <w:rPr>
          <w:rFonts w:ascii="Times New Roman" w:hAnsi="Times New Roman"/>
          <w:sz w:val="20"/>
          <w:szCs w:val="20"/>
        </w:rPr>
        <w:t>щие годы</w:t>
      </w:r>
      <w:r w:rsidR="00414818">
        <w:rPr>
          <w:rFonts w:ascii="Times New Roman" w:hAnsi="Times New Roman"/>
          <w:sz w:val="20"/>
          <w:szCs w:val="20"/>
        </w:rPr>
        <w:t>,</w:t>
      </w:r>
      <w:r>
        <w:rPr>
          <w:rFonts w:ascii="Times New Roman" w:hAnsi="Times New Roman"/>
          <w:sz w:val="20"/>
          <w:szCs w:val="20"/>
        </w:rPr>
        <w:t xml:space="preserve"> для Республики Беларусь является Россия. Россия как то</w:t>
      </w:r>
      <w:r>
        <w:rPr>
          <w:rFonts w:ascii="Times New Roman" w:hAnsi="Times New Roman"/>
          <w:sz w:val="20"/>
          <w:szCs w:val="20"/>
        </w:rPr>
        <w:t>р</w:t>
      </w:r>
      <w:r>
        <w:rPr>
          <w:rFonts w:ascii="Times New Roman" w:hAnsi="Times New Roman"/>
          <w:sz w:val="20"/>
          <w:szCs w:val="20"/>
        </w:rPr>
        <w:t>говый партнер в структуре импорта среди других стран занимает 58,9</w:t>
      </w:r>
      <w:r w:rsidR="00414818">
        <w:rPr>
          <w:rFonts w:ascii="Times New Roman" w:hAnsi="Times New Roman"/>
          <w:sz w:val="20"/>
          <w:szCs w:val="20"/>
        </w:rPr>
        <w:t> </w:t>
      </w:r>
      <w:r>
        <w:rPr>
          <w:rFonts w:ascii="Times New Roman" w:hAnsi="Times New Roman"/>
          <w:sz w:val="20"/>
          <w:szCs w:val="20"/>
        </w:rPr>
        <w:t>%, а в структуре экспорта – 38,4</w:t>
      </w:r>
      <w:r w:rsidR="00414818">
        <w:rPr>
          <w:rFonts w:ascii="Times New Roman" w:hAnsi="Times New Roman"/>
          <w:sz w:val="20"/>
          <w:szCs w:val="20"/>
        </w:rPr>
        <w:t xml:space="preserve"> </w:t>
      </w:r>
      <w:r>
        <w:rPr>
          <w:rFonts w:ascii="Times New Roman" w:hAnsi="Times New Roman"/>
          <w:sz w:val="20"/>
          <w:szCs w:val="20"/>
        </w:rPr>
        <w:t>%.</w:t>
      </w:r>
    </w:p>
    <w:p w:rsidR="00147F59" w:rsidRDefault="00147F59" w:rsidP="00147F59">
      <w:pPr>
        <w:spacing w:after="0"/>
        <w:ind w:firstLine="284"/>
        <w:jc w:val="both"/>
        <w:rPr>
          <w:rFonts w:ascii="Times New Roman" w:hAnsi="Times New Roman"/>
          <w:sz w:val="20"/>
          <w:szCs w:val="20"/>
        </w:rPr>
      </w:pPr>
      <w:r>
        <w:rPr>
          <w:rFonts w:ascii="Times New Roman" w:hAnsi="Times New Roman"/>
          <w:sz w:val="20"/>
          <w:szCs w:val="20"/>
        </w:rPr>
        <w:t>Таким образом, Республика Беларусь как внешнеторговый партнер взаимодействует и сотрудничает со многими странами. Стратегически важная цель Республики Беларусь – определение ее внешнеторгового потенциала, места в международном разделении труда и обеспечение плавности вхождения в мирохозяйственные связи.</w:t>
      </w:r>
    </w:p>
    <w:p w:rsidR="00147F59" w:rsidRDefault="00147F59" w:rsidP="00147F59">
      <w:pPr>
        <w:spacing w:after="0"/>
        <w:ind w:firstLine="284"/>
        <w:jc w:val="center"/>
        <w:rPr>
          <w:rFonts w:ascii="Times New Roman" w:hAnsi="Times New Roman"/>
          <w:b/>
          <w:sz w:val="20"/>
          <w:szCs w:val="20"/>
        </w:rPr>
      </w:pPr>
    </w:p>
    <w:p w:rsidR="00147F59" w:rsidRPr="00147F59" w:rsidRDefault="00147F59" w:rsidP="00D902DD">
      <w:pPr>
        <w:spacing w:after="0"/>
        <w:jc w:val="center"/>
        <w:outlineLvl w:val="0"/>
        <w:rPr>
          <w:rFonts w:ascii="Times New Roman" w:hAnsi="Times New Roman"/>
          <w:sz w:val="16"/>
          <w:szCs w:val="16"/>
        </w:rPr>
      </w:pPr>
      <w:r w:rsidRPr="00147F59">
        <w:rPr>
          <w:rFonts w:ascii="Times New Roman" w:hAnsi="Times New Roman"/>
          <w:sz w:val="16"/>
          <w:szCs w:val="16"/>
        </w:rPr>
        <w:t>ЛИТЕРАТУРА</w:t>
      </w:r>
    </w:p>
    <w:p w:rsidR="00147F59" w:rsidRDefault="00147F59" w:rsidP="00147F59">
      <w:pPr>
        <w:spacing w:after="0"/>
        <w:jc w:val="center"/>
        <w:rPr>
          <w:rFonts w:ascii="Times New Roman" w:hAnsi="Times New Roman"/>
          <w:sz w:val="20"/>
          <w:szCs w:val="20"/>
        </w:rPr>
      </w:pPr>
    </w:p>
    <w:p w:rsidR="00147F59" w:rsidRDefault="00147F59" w:rsidP="00147F59">
      <w:pPr>
        <w:spacing w:after="0"/>
        <w:ind w:firstLine="284"/>
        <w:jc w:val="both"/>
        <w:rPr>
          <w:rFonts w:ascii="Times New Roman" w:hAnsi="Times New Roman"/>
          <w:sz w:val="16"/>
          <w:szCs w:val="16"/>
        </w:rPr>
      </w:pPr>
      <w:r>
        <w:rPr>
          <w:rFonts w:ascii="Times New Roman" w:hAnsi="Times New Roman"/>
          <w:sz w:val="16"/>
          <w:szCs w:val="20"/>
        </w:rPr>
        <w:t>1.</w:t>
      </w:r>
      <w:r>
        <w:rPr>
          <w:rFonts w:ascii="Times New Roman" w:hAnsi="Times New Roman"/>
          <w:sz w:val="16"/>
          <w:szCs w:val="16"/>
        </w:rPr>
        <w:t xml:space="preserve"> К а т у н и н а</w:t>
      </w:r>
      <w:r w:rsidR="00414818">
        <w:rPr>
          <w:rFonts w:ascii="Times New Roman" w:hAnsi="Times New Roman"/>
          <w:sz w:val="16"/>
          <w:szCs w:val="16"/>
        </w:rPr>
        <w:t>,</w:t>
      </w:r>
      <w:r>
        <w:rPr>
          <w:rFonts w:ascii="Times New Roman" w:hAnsi="Times New Roman"/>
          <w:sz w:val="16"/>
          <w:szCs w:val="16"/>
        </w:rPr>
        <w:t xml:space="preserve"> С. В. Внешнеэкономическая деятельность предприятий: учеб.</w:t>
      </w:r>
      <w:r w:rsidR="00414818">
        <w:rPr>
          <w:rFonts w:ascii="Times New Roman" w:hAnsi="Times New Roman"/>
          <w:sz w:val="16"/>
          <w:szCs w:val="16"/>
        </w:rPr>
        <w:t>-</w:t>
      </w:r>
      <w:r>
        <w:rPr>
          <w:rFonts w:ascii="Times New Roman" w:hAnsi="Times New Roman"/>
          <w:sz w:val="16"/>
          <w:szCs w:val="16"/>
        </w:rPr>
        <w:t>метод. комплекс для самост</w:t>
      </w:r>
      <w:r w:rsidR="00414818">
        <w:rPr>
          <w:rFonts w:ascii="Times New Roman" w:hAnsi="Times New Roman"/>
          <w:sz w:val="16"/>
          <w:szCs w:val="16"/>
        </w:rPr>
        <w:t>.</w:t>
      </w:r>
      <w:r>
        <w:rPr>
          <w:rFonts w:ascii="Times New Roman" w:hAnsi="Times New Roman"/>
          <w:sz w:val="16"/>
          <w:szCs w:val="16"/>
        </w:rPr>
        <w:t xml:space="preserve"> изучения дисциплины студентами дневного отделения экон</w:t>
      </w:r>
      <w:r w:rsidR="00414818">
        <w:rPr>
          <w:rFonts w:ascii="Times New Roman" w:hAnsi="Times New Roman"/>
          <w:sz w:val="16"/>
          <w:szCs w:val="16"/>
        </w:rPr>
        <w:t>.</w:t>
      </w:r>
      <w:r>
        <w:rPr>
          <w:rFonts w:ascii="Times New Roman" w:hAnsi="Times New Roman"/>
          <w:sz w:val="16"/>
          <w:szCs w:val="16"/>
        </w:rPr>
        <w:t xml:space="preserve"> специальностей / С. В. Катунина. – Гродно: ГГАУ, 2010. – 125 с.</w:t>
      </w:r>
    </w:p>
    <w:p w:rsidR="00147F59" w:rsidRPr="00D56322" w:rsidRDefault="00147F59" w:rsidP="00147F59">
      <w:pPr>
        <w:spacing w:after="0"/>
        <w:ind w:firstLine="284"/>
        <w:jc w:val="both"/>
        <w:rPr>
          <w:rFonts w:asciiTheme="minorHAnsi" w:hAnsiTheme="minorHAnsi" w:cstheme="minorBidi"/>
        </w:rPr>
      </w:pPr>
      <w:r>
        <w:rPr>
          <w:rFonts w:ascii="Times New Roman" w:hAnsi="Times New Roman"/>
          <w:sz w:val="16"/>
          <w:szCs w:val="20"/>
        </w:rPr>
        <w:t>2. Национальный статистический комитет Республики Беларусь [Электронный р</w:t>
      </w:r>
      <w:r>
        <w:rPr>
          <w:rFonts w:ascii="Times New Roman" w:hAnsi="Times New Roman"/>
          <w:sz w:val="16"/>
          <w:szCs w:val="20"/>
        </w:rPr>
        <w:t>е</w:t>
      </w:r>
      <w:r w:rsidRPr="00D56322">
        <w:rPr>
          <w:rFonts w:ascii="Times New Roman" w:hAnsi="Times New Roman"/>
          <w:sz w:val="16"/>
          <w:szCs w:val="20"/>
        </w:rPr>
        <w:t xml:space="preserve">сурс]. – Режим доступа: </w:t>
      </w:r>
      <w:hyperlink r:id="rId22" w:history="1">
        <w:r w:rsidRPr="00D56322">
          <w:rPr>
            <w:rStyle w:val="a5"/>
            <w:rFonts w:ascii="Times New Roman" w:hAnsi="Times New Roman"/>
            <w:color w:val="auto"/>
            <w:sz w:val="16"/>
            <w:szCs w:val="16"/>
            <w:u w:val="none"/>
          </w:rPr>
          <w:t>http://www.belstat.gov.by</w:t>
        </w:r>
      </w:hyperlink>
      <w:r w:rsidRPr="00D56322">
        <w:rPr>
          <w:rFonts w:ascii="Times New Roman" w:hAnsi="Times New Roman"/>
          <w:sz w:val="16"/>
          <w:szCs w:val="16"/>
        </w:rPr>
        <w:t>. –</w:t>
      </w:r>
      <w:r w:rsidRPr="00D56322">
        <w:rPr>
          <w:rFonts w:ascii="Times New Roman" w:hAnsi="Times New Roman"/>
          <w:sz w:val="16"/>
          <w:szCs w:val="20"/>
        </w:rPr>
        <w:t xml:space="preserve"> Дата доступа: 15.03.2019.</w:t>
      </w:r>
    </w:p>
    <w:p w:rsidR="00147F59" w:rsidRDefault="00147F59" w:rsidP="00AA7214">
      <w:pPr>
        <w:spacing w:after="0"/>
        <w:rPr>
          <w:rFonts w:ascii="Times New Roman" w:hAnsi="Times New Roman"/>
          <w:sz w:val="20"/>
          <w:szCs w:val="20"/>
        </w:rPr>
      </w:pPr>
    </w:p>
    <w:p w:rsidR="00D44002" w:rsidRDefault="00D44002" w:rsidP="00AA7214">
      <w:pPr>
        <w:spacing w:after="0"/>
        <w:rPr>
          <w:rFonts w:ascii="Times New Roman" w:hAnsi="Times New Roman"/>
          <w:sz w:val="20"/>
          <w:szCs w:val="20"/>
        </w:rPr>
      </w:pPr>
    </w:p>
    <w:p w:rsidR="00A6563B" w:rsidRDefault="00A6563B" w:rsidP="00AA7214">
      <w:pPr>
        <w:spacing w:after="0"/>
        <w:rPr>
          <w:rFonts w:ascii="Times New Roman" w:hAnsi="Times New Roman"/>
          <w:sz w:val="20"/>
          <w:szCs w:val="20"/>
        </w:rPr>
      </w:pPr>
    </w:p>
    <w:p w:rsidR="00DF7CBD" w:rsidRPr="002E6D7E" w:rsidRDefault="00DF7CBD" w:rsidP="00A6563B">
      <w:pPr>
        <w:spacing w:after="0"/>
        <w:outlineLvl w:val="0"/>
        <w:rPr>
          <w:rFonts w:ascii="Times New Roman" w:hAnsi="Times New Roman"/>
          <w:sz w:val="20"/>
          <w:szCs w:val="20"/>
        </w:rPr>
      </w:pPr>
      <w:r w:rsidRPr="002E6D7E">
        <w:rPr>
          <w:rFonts w:ascii="Times New Roman" w:hAnsi="Times New Roman"/>
          <w:sz w:val="20"/>
          <w:szCs w:val="20"/>
        </w:rPr>
        <w:lastRenderedPageBreak/>
        <w:t xml:space="preserve">УДК 657.28 </w:t>
      </w:r>
    </w:p>
    <w:p w:rsidR="00DF7CBD" w:rsidRPr="00DF7CBD" w:rsidRDefault="00DF7CBD" w:rsidP="00A6563B">
      <w:pPr>
        <w:spacing w:after="0"/>
        <w:outlineLvl w:val="0"/>
        <w:rPr>
          <w:rFonts w:ascii="Times New Roman" w:hAnsi="Times New Roman"/>
          <w:i/>
          <w:sz w:val="20"/>
          <w:szCs w:val="20"/>
        </w:rPr>
      </w:pPr>
      <w:r>
        <w:rPr>
          <w:rFonts w:ascii="Times New Roman" w:hAnsi="Times New Roman"/>
          <w:b/>
          <w:sz w:val="20"/>
          <w:szCs w:val="20"/>
        </w:rPr>
        <w:t>Гоголева М</w:t>
      </w:r>
      <w:r w:rsidRPr="00145B7C">
        <w:rPr>
          <w:rFonts w:ascii="Times New Roman" w:hAnsi="Times New Roman"/>
          <w:b/>
          <w:sz w:val="20"/>
          <w:szCs w:val="20"/>
        </w:rPr>
        <w:t>.</w:t>
      </w:r>
      <w:r>
        <w:rPr>
          <w:rFonts w:ascii="Times New Roman" w:hAnsi="Times New Roman"/>
          <w:b/>
          <w:sz w:val="20"/>
          <w:szCs w:val="20"/>
        </w:rPr>
        <w:t xml:space="preserve"> </w:t>
      </w:r>
      <w:r w:rsidRPr="00145B7C">
        <w:rPr>
          <w:rFonts w:ascii="Times New Roman" w:hAnsi="Times New Roman"/>
          <w:b/>
          <w:sz w:val="20"/>
          <w:szCs w:val="20"/>
        </w:rPr>
        <w:t>Д.</w:t>
      </w:r>
      <w:r>
        <w:rPr>
          <w:rFonts w:ascii="Times New Roman" w:hAnsi="Times New Roman"/>
          <w:sz w:val="20"/>
          <w:szCs w:val="20"/>
        </w:rPr>
        <w:t xml:space="preserve"> – </w:t>
      </w:r>
      <w:r w:rsidRPr="00DF7CBD">
        <w:rPr>
          <w:rFonts w:ascii="Times New Roman" w:hAnsi="Times New Roman"/>
          <w:i/>
          <w:sz w:val="20"/>
          <w:szCs w:val="20"/>
        </w:rPr>
        <w:t xml:space="preserve">студентка </w:t>
      </w:r>
    </w:p>
    <w:p w:rsidR="00DF7CBD" w:rsidRDefault="00DF7CBD" w:rsidP="00A6563B">
      <w:pPr>
        <w:spacing w:after="0"/>
        <w:outlineLvl w:val="0"/>
        <w:rPr>
          <w:rFonts w:ascii="Times New Roman" w:hAnsi="Times New Roman"/>
          <w:b/>
          <w:sz w:val="20"/>
          <w:szCs w:val="20"/>
        </w:rPr>
      </w:pPr>
      <w:r>
        <w:rPr>
          <w:rFonts w:ascii="Times New Roman" w:hAnsi="Times New Roman"/>
          <w:b/>
          <w:sz w:val="20"/>
          <w:szCs w:val="20"/>
        </w:rPr>
        <w:t xml:space="preserve">ПРОБЛЕМЫ УЧЕТА РАСЧЕТОВ С ПОДОТЧЕТНЫМИ </w:t>
      </w:r>
    </w:p>
    <w:p w:rsidR="00DF7CBD" w:rsidRDefault="00DF7CBD" w:rsidP="00A6563B">
      <w:pPr>
        <w:spacing w:after="0"/>
        <w:outlineLvl w:val="0"/>
        <w:rPr>
          <w:rFonts w:ascii="Times New Roman" w:hAnsi="Times New Roman"/>
          <w:b/>
          <w:sz w:val="20"/>
          <w:szCs w:val="20"/>
        </w:rPr>
      </w:pPr>
      <w:r>
        <w:rPr>
          <w:rFonts w:ascii="Times New Roman" w:hAnsi="Times New Roman"/>
          <w:b/>
          <w:sz w:val="20"/>
          <w:szCs w:val="20"/>
        </w:rPr>
        <w:t>ЛИЦАМИ И ЕГО СОВЕРШЕНСТВОВАНИЕ</w:t>
      </w:r>
    </w:p>
    <w:p w:rsidR="00DF7CBD" w:rsidRPr="00DA2842" w:rsidRDefault="00DF7CBD" w:rsidP="00A6563B">
      <w:pPr>
        <w:spacing w:after="0"/>
        <w:outlineLvl w:val="0"/>
        <w:rPr>
          <w:rFonts w:ascii="Times New Roman" w:hAnsi="Times New Roman"/>
          <w:i/>
          <w:sz w:val="20"/>
          <w:szCs w:val="20"/>
        </w:rPr>
      </w:pPr>
      <w:r w:rsidRPr="00DA2842">
        <w:rPr>
          <w:rFonts w:ascii="Times New Roman" w:hAnsi="Times New Roman"/>
          <w:i/>
          <w:sz w:val="20"/>
          <w:szCs w:val="20"/>
        </w:rPr>
        <w:t xml:space="preserve">Научный руководитель – </w:t>
      </w:r>
      <w:r w:rsidRPr="00DA2842">
        <w:rPr>
          <w:rFonts w:ascii="Times New Roman" w:hAnsi="Times New Roman"/>
          <w:b/>
          <w:i/>
          <w:sz w:val="20"/>
          <w:szCs w:val="20"/>
        </w:rPr>
        <w:t>Тарасенко А.</w:t>
      </w:r>
      <w:r>
        <w:rPr>
          <w:rFonts w:ascii="Times New Roman" w:hAnsi="Times New Roman"/>
          <w:b/>
          <w:i/>
          <w:sz w:val="20"/>
          <w:szCs w:val="20"/>
        </w:rPr>
        <w:t xml:space="preserve"> </w:t>
      </w:r>
      <w:r w:rsidRPr="00DA2842">
        <w:rPr>
          <w:rFonts w:ascii="Times New Roman" w:hAnsi="Times New Roman"/>
          <w:b/>
          <w:i/>
          <w:sz w:val="20"/>
          <w:szCs w:val="20"/>
        </w:rPr>
        <w:t>Л.,</w:t>
      </w:r>
      <w:r w:rsidRPr="00DA2842">
        <w:rPr>
          <w:rFonts w:ascii="Times New Roman" w:hAnsi="Times New Roman"/>
          <w:i/>
          <w:sz w:val="20"/>
          <w:szCs w:val="20"/>
        </w:rPr>
        <w:t xml:space="preserve"> ассистент</w:t>
      </w:r>
    </w:p>
    <w:p w:rsidR="00DF7CBD" w:rsidRDefault="00DF7CBD" w:rsidP="00A6563B">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DF7CBD" w:rsidRDefault="00DF7CBD" w:rsidP="00DF7CBD">
      <w:pPr>
        <w:spacing w:after="0"/>
        <w:jc w:val="both"/>
        <w:rPr>
          <w:rFonts w:ascii="Times New Roman" w:hAnsi="Times New Roman"/>
          <w:sz w:val="20"/>
          <w:szCs w:val="20"/>
        </w:rPr>
      </w:pPr>
    </w:p>
    <w:p w:rsidR="00DF7CBD" w:rsidRPr="00E11EC1" w:rsidRDefault="00DF7CBD" w:rsidP="00DF7CBD">
      <w:pPr>
        <w:spacing w:after="0"/>
        <w:ind w:firstLine="284"/>
        <w:jc w:val="both"/>
        <w:rPr>
          <w:rFonts w:ascii="Times New Roman" w:hAnsi="Times New Roman"/>
          <w:color w:val="000000" w:themeColor="text1"/>
          <w:sz w:val="20"/>
          <w:szCs w:val="20"/>
        </w:rPr>
      </w:pPr>
      <w:r w:rsidRPr="00E11EC1">
        <w:rPr>
          <w:rFonts w:ascii="Times New Roman" w:hAnsi="Times New Roman"/>
          <w:color w:val="000000" w:themeColor="text1"/>
          <w:sz w:val="20"/>
          <w:szCs w:val="20"/>
        </w:rPr>
        <w:t>В Республике Беларусь актуальность расчетов с подотчетными л</w:t>
      </w:r>
      <w:r w:rsidRPr="00E11EC1">
        <w:rPr>
          <w:rFonts w:ascii="Times New Roman" w:hAnsi="Times New Roman"/>
          <w:color w:val="000000" w:themeColor="text1"/>
          <w:sz w:val="20"/>
          <w:szCs w:val="20"/>
        </w:rPr>
        <w:t>и</w:t>
      </w:r>
      <w:r w:rsidRPr="00E11EC1">
        <w:rPr>
          <w:rFonts w:ascii="Times New Roman" w:hAnsi="Times New Roman"/>
          <w:color w:val="000000" w:themeColor="text1"/>
          <w:sz w:val="20"/>
          <w:szCs w:val="20"/>
        </w:rPr>
        <w:t>цами</w:t>
      </w:r>
      <w:r>
        <w:rPr>
          <w:rFonts w:ascii="Times New Roman" w:hAnsi="Times New Roman"/>
          <w:color w:val="000000" w:themeColor="text1"/>
          <w:sz w:val="20"/>
          <w:szCs w:val="20"/>
        </w:rPr>
        <w:t xml:space="preserve"> очень</w:t>
      </w:r>
      <w:r w:rsidRPr="00E11EC1">
        <w:rPr>
          <w:rFonts w:ascii="Times New Roman" w:hAnsi="Times New Roman"/>
          <w:color w:val="000000" w:themeColor="text1"/>
          <w:sz w:val="20"/>
          <w:szCs w:val="20"/>
        </w:rPr>
        <w:t xml:space="preserve"> велика. Подотчетные лица – это работники организации, которым авансом выдаются наличные денежные средства на опред</w:t>
      </w:r>
      <w:r w:rsidRPr="00E11EC1">
        <w:rPr>
          <w:rFonts w:ascii="Times New Roman" w:hAnsi="Times New Roman"/>
          <w:color w:val="000000" w:themeColor="text1"/>
          <w:sz w:val="20"/>
          <w:szCs w:val="20"/>
        </w:rPr>
        <w:t>е</w:t>
      </w:r>
      <w:r w:rsidRPr="00E11EC1">
        <w:rPr>
          <w:rFonts w:ascii="Times New Roman" w:hAnsi="Times New Roman"/>
          <w:color w:val="000000" w:themeColor="text1"/>
          <w:sz w:val="20"/>
          <w:szCs w:val="20"/>
        </w:rPr>
        <w:t>ленные цели: на предстоящие расходы или на расходы, связанные со служебными командировками, с возложением на них обязанностей по представлению отчета об использовании этих средств.</w:t>
      </w:r>
    </w:p>
    <w:p w:rsidR="00DF7CBD" w:rsidRPr="00E11EC1" w:rsidRDefault="00DF7CBD" w:rsidP="00DF7CBD">
      <w:pPr>
        <w:pStyle w:val="a6"/>
        <w:shd w:val="clear" w:color="auto" w:fill="FFFFFF"/>
        <w:spacing w:before="0" w:beforeAutospacing="0" w:after="0" w:afterAutospacing="0"/>
        <w:ind w:firstLine="284"/>
        <w:jc w:val="both"/>
        <w:rPr>
          <w:color w:val="000000" w:themeColor="text1"/>
          <w:sz w:val="20"/>
          <w:szCs w:val="20"/>
        </w:rPr>
      </w:pPr>
      <w:r w:rsidRPr="00E11EC1">
        <w:rPr>
          <w:color w:val="000000" w:themeColor="text1"/>
          <w:sz w:val="20"/>
          <w:szCs w:val="20"/>
        </w:rPr>
        <w:t>Основной целью учета расчетов с подотчетными лицами является обобщение информации о расчетах с работниками по суммам, выда</w:t>
      </w:r>
      <w:r w:rsidRPr="00E11EC1">
        <w:rPr>
          <w:color w:val="000000" w:themeColor="text1"/>
          <w:sz w:val="20"/>
          <w:szCs w:val="20"/>
        </w:rPr>
        <w:t>н</w:t>
      </w:r>
      <w:r w:rsidRPr="00E11EC1">
        <w:rPr>
          <w:color w:val="000000" w:themeColor="text1"/>
          <w:sz w:val="20"/>
          <w:szCs w:val="20"/>
        </w:rPr>
        <w:t>ным им под отчет на административно-хозяйственные и операционные расходы [1].</w:t>
      </w:r>
    </w:p>
    <w:p w:rsidR="00DF7CBD" w:rsidRPr="004A7BFC" w:rsidRDefault="00DF7CBD" w:rsidP="00DF7CBD">
      <w:pPr>
        <w:pStyle w:val="a6"/>
        <w:shd w:val="clear" w:color="auto" w:fill="FFFFFF"/>
        <w:spacing w:before="0" w:beforeAutospacing="0" w:after="0" w:afterAutospacing="0"/>
        <w:ind w:firstLine="284"/>
        <w:jc w:val="both"/>
        <w:rPr>
          <w:color w:val="000000" w:themeColor="text1"/>
          <w:sz w:val="20"/>
          <w:szCs w:val="20"/>
        </w:rPr>
      </w:pPr>
      <w:r w:rsidRPr="004A7BFC">
        <w:rPr>
          <w:color w:val="000000" w:themeColor="text1"/>
          <w:sz w:val="20"/>
          <w:szCs w:val="20"/>
        </w:rPr>
        <w:t>В настоящее время расчеты с подотчетными лицами осуществл</w:t>
      </w:r>
      <w:r w:rsidRPr="004A7BFC">
        <w:rPr>
          <w:color w:val="000000" w:themeColor="text1"/>
          <w:sz w:val="20"/>
          <w:szCs w:val="20"/>
        </w:rPr>
        <w:t>я</w:t>
      </w:r>
      <w:r w:rsidRPr="004A7BFC">
        <w:rPr>
          <w:color w:val="000000" w:themeColor="text1"/>
          <w:sz w:val="20"/>
          <w:szCs w:val="20"/>
        </w:rPr>
        <w:t>ются в соответствии с нормами государственных правовых актов. Все остальные аспекты учета расчетов с подотчетными лицами разработ</w:t>
      </w:r>
      <w:r w:rsidRPr="004A7BFC">
        <w:rPr>
          <w:color w:val="000000" w:themeColor="text1"/>
          <w:sz w:val="20"/>
          <w:szCs w:val="20"/>
        </w:rPr>
        <w:t>а</w:t>
      </w:r>
      <w:r w:rsidRPr="004A7BFC">
        <w:rPr>
          <w:color w:val="000000" w:themeColor="text1"/>
          <w:sz w:val="20"/>
          <w:szCs w:val="20"/>
        </w:rPr>
        <w:t>ны и утверждены предприятием самостоятельно путем закрепления в разработанном Положении по учетной политике.</w:t>
      </w:r>
    </w:p>
    <w:p w:rsidR="00DF7CBD" w:rsidRDefault="00DF7CBD" w:rsidP="00DF7CBD">
      <w:pPr>
        <w:spacing w:after="0"/>
        <w:ind w:firstLine="284"/>
        <w:jc w:val="both"/>
        <w:rPr>
          <w:rFonts w:ascii="Times New Roman" w:hAnsi="Times New Roman"/>
          <w:color w:val="000000" w:themeColor="text1"/>
          <w:sz w:val="20"/>
          <w:szCs w:val="20"/>
        </w:rPr>
      </w:pPr>
      <w:r w:rsidRPr="004A7BFC">
        <w:rPr>
          <w:rFonts w:ascii="Times New Roman" w:hAnsi="Times New Roman"/>
          <w:color w:val="000000" w:themeColor="text1"/>
          <w:sz w:val="20"/>
          <w:szCs w:val="20"/>
        </w:rPr>
        <w:t>Ведение бухгалтерского учета р</w:t>
      </w:r>
      <w:r>
        <w:rPr>
          <w:rFonts w:ascii="Times New Roman" w:hAnsi="Times New Roman"/>
          <w:color w:val="000000" w:themeColor="text1"/>
          <w:sz w:val="20"/>
          <w:szCs w:val="20"/>
        </w:rPr>
        <w:t xml:space="preserve">асчетов с подотчетными лицами </w:t>
      </w:r>
      <w:r w:rsidRPr="004A7BFC">
        <w:rPr>
          <w:rFonts w:ascii="Times New Roman" w:hAnsi="Times New Roman"/>
          <w:color w:val="000000" w:themeColor="text1"/>
          <w:sz w:val="20"/>
          <w:szCs w:val="20"/>
        </w:rPr>
        <w:t>осуществляется в соответствии с нормативными документами, име</w:t>
      </w:r>
      <w:r w:rsidRPr="004A7BFC">
        <w:rPr>
          <w:rFonts w:ascii="Times New Roman" w:hAnsi="Times New Roman"/>
          <w:color w:val="000000" w:themeColor="text1"/>
          <w:sz w:val="20"/>
          <w:szCs w:val="20"/>
        </w:rPr>
        <w:t>ю</w:t>
      </w:r>
      <w:r w:rsidRPr="004A7BFC">
        <w:rPr>
          <w:rFonts w:ascii="Times New Roman" w:hAnsi="Times New Roman"/>
          <w:color w:val="000000" w:themeColor="text1"/>
          <w:sz w:val="20"/>
          <w:szCs w:val="20"/>
        </w:rPr>
        <w:t xml:space="preserve">щими разный статус. </w:t>
      </w:r>
      <w:r>
        <w:rPr>
          <w:rFonts w:ascii="Times New Roman" w:hAnsi="Times New Roman"/>
          <w:color w:val="000000" w:themeColor="text1"/>
          <w:sz w:val="20"/>
          <w:szCs w:val="20"/>
        </w:rPr>
        <w:t>В связи с изменениями</w:t>
      </w:r>
      <w:r w:rsidRPr="001A6D1A">
        <w:rPr>
          <w:rFonts w:ascii="Times New Roman" w:hAnsi="Times New Roman"/>
          <w:color w:val="000000" w:themeColor="text1"/>
          <w:sz w:val="20"/>
          <w:szCs w:val="20"/>
        </w:rPr>
        <w:t xml:space="preserve">, предусмотренными </w:t>
      </w:r>
      <w:r>
        <w:rPr>
          <w:rFonts w:ascii="Times New Roman" w:hAnsi="Times New Roman"/>
          <w:color w:val="000000" w:themeColor="text1"/>
          <w:sz w:val="20"/>
          <w:szCs w:val="20"/>
        </w:rPr>
        <w:t>П</w:t>
      </w:r>
      <w:r w:rsidRPr="001A6D1A">
        <w:rPr>
          <w:rFonts w:ascii="Times New Roman" w:hAnsi="Times New Roman"/>
          <w:color w:val="000000" w:themeColor="text1"/>
          <w:sz w:val="20"/>
          <w:szCs w:val="20"/>
        </w:rPr>
        <w:t>о</w:t>
      </w:r>
      <w:r w:rsidRPr="001A6D1A">
        <w:rPr>
          <w:rFonts w:ascii="Times New Roman" w:hAnsi="Times New Roman"/>
          <w:color w:val="000000" w:themeColor="text1"/>
          <w:sz w:val="20"/>
          <w:szCs w:val="20"/>
        </w:rPr>
        <w:t>становлением Сов</w:t>
      </w:r>
      <w:r>
        <w:rPr>
          <w:rFonts w:ascii="Times New Roman" w:hAnsi="Times New Roman"/>
          <w:color w:val="000000" w:themeColor="text1"/>
          <w:sz w:val="20"/>
          <w:szCs w:val="20"/>
        </w:rPr>
        <w:t>ета Министров Республики Беларусь</w:t>
      </w:r>
      <w:r w:rsidRPr="001A6D1A">
        <w:rPr>
          <w:rFonts w:ascii="Times New Roman" w:hAnsi="Times New Roman"/>
          <w:color w:val="000000" w:themeColor="text1"/>
          <w:sz w:val="20"/>
          <w:szCs w:val="20"/>
        </w:rPr>
        <w:t xml:space="preserve"> от 19 марта</w:t>
      </w:r>
      <w:r w:rsidRPr="001C4EBA">
        <w:rPr>
          <w:rFonts w:ascii="Times New Roman" w:hAnsi="Times New Roman"/>
          <w:color w:val="000000" w:themeColor="text1"/>
          <w:sz w:val="20"/>
          <w:szCs w:val="20"/>
        </w:rPr>
        <w:t xml:space="preserve"> 2019</w:t>
      </w:r>
      <w:r w:rsidR="00A6563B">
        <w:rPr>
          <w:rFonts w:ascii="Times New Roman" w:hAnsi="Times New Roman"/>
          <w:color w:val="000000" w:themeColor="text1"/>
          <w:sz w:val="20"/>
          <w:szCs w:val="20"/>
        </w:rPr>
        <w:t xml:space="preserve"> </w:t>
      </w:r>
      <w:r>
        <w:rPr>
          <w:rFonts w:ascii="Times New Roman" w:hAnsi="Times New Roman"/>
          <w:color w:val="000000" w:themeColor="text1"/>
          <w:sz w:val="20"/>
          <w:szCs w:val="20"/>
        </w:rPr>
        <w:t>г.</w:t>
      </w:r>
      <w:r w:rsidR="00A6563B">
        <w:rPr>
          <w:rFonts w:ascii="Times New Roman" w:hAnsi="Times New Roman"/>
          <w:color w:val="000000" w:themeColor="text1"/>
          <w:sz w:val="20"/>
          <w:szCs w:val="20"/>
        </w:rPr>
        <w:t>,</w:t>
      </w:r>
      <w:r w:rsidRPr="001A6D1A">
        <w:rPr>
          <w:rFonts w:ascii="Times New Roman" w:hAnsi="Times New Roman"/>
          <w:color w:val="000000" w:themeColor="text1"/>
          <w:sz w:val="20"/>
          <w:szCs w:val="20"/>
        </w:rPr>
        <w:t xml:space="preserve"> №</w:t>
      </w:r>
      <w:r w:rsidRPr="001A6D1A">
        <w:rPr>
          <w:rFonts w:ascii="Cambria Math" w:hAnsi="Cambria Math" w:cs="Cambria Math"/>
          <w:color w:val="000000" w:themeColor="text1"/>
          <w:sz w:val="20"/>
          <w:szCs w:val="20"/>
        </w:rPr>
        <w:t> </w:t>
      </w:r>
      <w:r w:rsidRPr="001A6D1A">
        <w:rPr>
          <w:rFonts w:ascii="Times New Roman" w:hAnsi="Times New Roman"/>
          <w:color w:val="000000" w:themeColor="text1"/>
          <w:sz w:val="20"/>
          <w:szCs w:val="20"/>
        </w:rPr>
        <w:t>176 «О порядке и размерах возмещения расходов, гарантиях и компенсациях при служебных командировках</w:t>
      </w:r>
      <w:r>
        <w:rPr>
          <w:rFonts w:ascii="Times New Roman" w:hAnsi="Times New Roman"/>
          <w:color w:val="000000" w:themeColor="text1"/>
          <w:sz w:val="20"/>
          <w:szCs w:val="20"/>
        </w:rPr>
        <w:t>»</w:t>
      </w:r>
      <w:r w:rsidR="00A6563B">
        <w:rPr>
          <w:rFonts w:ascii="Times New Roman" w:hAnsi="Times New Roman"/>
          <w:color w:val="000000" w:themeColor="text1"/>
          <w:sz w:val="20"/>
          <w:szCs w:val="20"/>
        </w:rPr>
        <w:t>,</w:t>
      </w:r>
      <w:r>
        <w:rPr>
          <w:rFonts w:ascii="Times New Roman" w:hAnsi="Times New Roman"/>
          <w:color w:val="000000" w:themeColor="text1"/>
          <w:sz w:val="20"/>
          <w:szCs w:val="20"/>
        </w:rPr>
        <w:t xml:space="preserve"> повысился размер</w:t>
      </w:r>
      <w:r w:rsidRPr="001A6D1A">
        <w:rPr>
          <w:rFonts w:ascii="Times New Roman" w:hAnsi="Times New Roman"/>
          <w:color w:val="000000" w:themeColor="text1"/>
          <w:sz w:val="20"/>
          <w:szCs w:val="20"/>
        </w:rPr>
        <w:t xml:space="preserve"> командировочных</w:t>
      </w:r>
      <w:r>
        <w:rPr>
          <w:rFonts w:ascii="Times New Roman" w:hAnsi="Times New Roman"/>
          <w:color w:val="000000" w:themeColor="text1"/>
          <w:sz w:val="20"/>
          <w:szCs w:val="20"/>
        </w:rPr>
        <w:t xml:space="preserve"> расходов</w:t>
      </w:r>
      <w:r w:rsidRPr="001A6D1A">
        <w:rPr>
          <w:rFonts w:ascii="Times New Roman" w:hAnsi="Times New Roman"/>
          <w:color w:val="000000" w:themeColor="text1"/>
          <w:sz w:val="20"/>
          <w:szCs w:val="20"/>
        </w:rPr>
        <w:t xml:space="preserve"> п</w:t>
      </w:r>
      <w:r>
        <w:rPr>
          <w:rFonts w:ascii="Times New Roman" w:hAnsi="Times New Roman"/>
          <w:color w:val="000000" w:themeColor="text1"/>
          <w:sz w:val="20"/>
          <w:szCs w:val="20"/>
        </w:rPr>
        <w:t xml:space="preserve">о стране </w:t>
      </w:r>
      <w:r w:rsidR="0033674F">
        <w:rPr>
          <w:rFonts w:ascii="Times New Roman" w:hAnsi="Times New Roman"/>
          <w:color w:val="000000" w:themeColor="text1"/>
          <w:sz w:val="20"/>
          <w:szCs w:val="20"/>
        </w:rPr>
        <w:t>–</w:t>
      </w:r>
      <w:r>
        <w:rPr>
          <w:rFonts w:ascii="Times New Roman" w:hAnsi="Times New Roman"/>
          <w:color w:val="000000" w:themeColor="text1"/>
          <w:sz w:val="20"/>
          <w:szCs w:val="20"/>
        </w:rPr>
        <w:t xml:space="preserve"> до 9 руб</w:t>
      </w:r>
      <w:r w:rsidR="00A6563B">
        <w:rPr>
          <w:rFonts w:ascii="Times New Roman" w:hAnsi="Times New Roman"/>
          <w:color w:val="000000" w:themeColor="text1"/>
          <w:sz w:val="20"/>
          <w:szCs w:val="20"/>
        </w:rPr>
        <w:t>.</w:t>
      </w:r>
      <w:r>
        <w:rPr>
          <w:rFonts w:ascii="Times New Roman" w:hAnsi="Times New Roman"/>
          <w:color w:val="000000" w:themeColor="text1"/>
          <w:sz w:val="20"/>
          <w:szCs w:val="20"/>
        </w:rPr>
        <w:t xml:space="preserve"> в сутки. </w:t>
      </w:r>
      <w:r w:rsidRPr="001A6D1A">
        <w:rPr>
          <w:rFonts w:ascii="Times New Roman" w:hAnsi="Times New Roman"/>
          <w:color w:val="000000" w:themeColor="text1"/>
          <w:sz w:val="20"/>
          <w:szCs w:val="20"/>
        </w:rPr>
        <w:t>Правител</w:t>
      </w:r>
      <w:r w:rsidRPr="001A6D1A">
        <w:rPr>
          <w:rFonts w:ascii="Times New Roman" w:hAnsi="Times New Roman"/>
          <w:color w:val="000000" w:themeColor="text1"/>
          <w:sz w:val="20"/>
          <w:szCs w:val="20"/>
        </w:rPr>
        <w:t>ь</w:t>
      </w:r>
      <w:r w:rsidRPr="001A6D1A">
        <w:rPr>
          <w:rFonts w:ascii="Times New Roman" w:hAnsi="Times New Roman"/>
          <w:color w:val="000000" w:themeColor="text1"/>
          <w:sz w:val="20"/>
          <w:szCs w:val="20"/>
        </w:rPr>
        <w:t xml:space="preserve">ство также изменило схему возмещения расходов по найму жилого помещения </w:t>
      </w:r>
      <w:r w:rsidR="0033674F">
        <w:rPr>
          <w:rFonts w:ascii="Times New Roman" w:hAnsi="Times New Roman"/>
          <w:color w:val="000000" w:themeColor="text1"/>
          <w:sz w:val="20"/>
          <w:szCs w:val="20"/>
        </w:rPr>
        <w:t>–</w:t>
      </w:r>
      <w:r w:rsidRPr="001A6D1A">
        <w:rPr>
          <w:rFonts w:ascii="Times New Roman" w:hAnsi="Times New Roman"/>
          <w:color w:val="000000" w:themeColor="text1"/>
          <w:sz w:val="20"/>
          <w:szCs w:val="20"/>
        </w:rPr>
        <w:t xml:space="preserve"> теперь выплаты зависят от населенного пункта</w:t>
      </w:r>
      <w:r>
        <w:rPr>
          <w:rFonts w:ascii="Times New Roman" w:hAnsi="Times New Roman"/>
          <w:color w:val="000000" w:themeColor="text1"/>
          <w:sz w:val="20"/>
          <w:szCs w:val="20"/>
        </w:rPr>
        <w:t xml:space="preserve"> </w:t>
      </w:r>
      <w:r w:rsidRPr="00E11EC1">
        <w:rPr>
          <w:rFonts w:ascii="Times New Roman" w:hAnsi="Times New Roman"/>
          <w:color w:val="000000" w:themeColor="text1"/>
          <w:sz w:val="20"/>
          <w:szCs w:val="20"/>
        </w:rPr>
        <w:t>[2]</w:t>
      </w:r>
      <w:r w:rsidRPr="001A6D1A">
        <w:rPr>
          <w:rFonts w:ascii="Times New Roman" w:hAnsi="Times New Roman"/>
          <w:color w:val="000000" w:themeColor="text1"/>
          <w:sz w:val="20"/>
          <w:szCs w:val="20"/>
        </w:rPr>
        <w:t>.</w:t>
      </w:r>
      <w:r w:rsidRPr="00275F98">
        <w:rPr>
          <w:rFonts w:ascii="Times New Roman" w:hAnsi="Times New Roman"/>
          <w:color w:val="000000" w:themeColor="text1"/>
          <w:sz w:val="20"/>
          <w:szCs w:val="20"/>
        </w:rPr>
        <w:t xml:space="preserve"> </w:t>
      </w:r>
    </w:p>
    <w:p w:rsidR="00DF7CBD" w:rsidRPr="001A6D1A" w:rsidRDefault="00DF7CBD" w:rsidP="00DF7CBD">
      <w:pPr>
        <w:spacing w:after="0"/>
        <w:ind w:firstLine="284"/>
        <w:jc w:val="both"/>
        <w:rPr>
          <w:rFonts w:ascii="Times New Roman" w:hAnsi="Times New Roman"/>
          <w:color w:val="000000" w:themeColor="text1"/>
          <w:sz w:val="20"/>
          <w:szCs w:val="20"/>
        </w:rPr>
      </w:pPr>
      <w:r w:rsidRPr="001A6D1A">
        <w:rPr>
          <w:rFonts w:ascii="Times New Roman" w:hAnsi="Times New Roman"/>
          <w:color w:val="000000" w:themeColor="text1"/>
          <w:sz w:val="20"/>
          <w:szCs w:val="20"/>
        </w:rPr>
        <w:t>К примеру, в областных центрах и Минске сумма возмещения с</w:t>
      </w:r>
      <w:r w:rsidRPr="001A6D1A">
        <w:rPr>
          <w:rFonts w:ascii="Times New Roman" w:hAnsi="Times New Roman"/>
          <w:color w:val="000000" w:themeColor="text1"/>
          <w:sz w:val="20"/>
          <w:szCs w:val="20"/>
        </w:rPr>
        <w:t>о</w:t>
      </w:r>
      <w:r w:rsidRPr="001A6D1A">
        <w:rPr>
          <w:rFonts w:ascii="Times New Roman" w:hAnsi="Times New Roman"/>
          <w:color w:val="000000" w:themeColor="text1"/>
          <w:sz w:val="20"/>
          <w:szCs w:val="20"/>
        </w:rPr>
        <w:t>ставляет теперь 50 руб</w:t>
      </w:r>
      <w:r w:rsidR="00A6563B">
        <w:rPr>
          <w:rFonts w:ascii="Times New Roman" w:hAnsi="Times New Roman"/>
          <w:color w:val="000000" w:themeColor="text1"/>
          <w:sz w:val="20"/>
          <w:szCs w:val="20"/>
        </w:rPr>
        <w:t>.</w:t>
      </w:r>
      <w:r w:rsidRPr="001A6D1A">
        <w:rPr>
          <w:rFonts w:ascii="Times New Roman" w:hAnsi="Times New Roman"/>
          <w:color w:val="000000" w:themeColor="text1"/>
          <w:sz w:val="20"/>
          <w:szCs w:val="20"/>
        </w:rPr>
        <w:t xml:space="preserve">, в райцентрах </w:t>
      </w:r>
      <w:r w:rsidR="0033674F">
        <w:rPr>
          <w:rFonts w:ascii="Times New Roman" w:hAnsi="Times New Roman"/>
          <w:color w:val="000000" w:themeColor="text1"/>
          <w:sz w:val="20"/>
          <w:szCs w:val="20"/>
        </w:rPr>
        <w:t>–</w:t>
      </w:r>
      <w:r w:rsidRPr="001A6D1A">
        <w:rPr>
          <w:rFonts w:ascii="Times New Roman" w:hAnsi="Times New Roman"/>
          <w:color w:val="000000" w:themeColor="text1"/>
          <w:sz w:val="20"/>
          <w:szCs w:val="20"/>
        </w:rPr>
        <w:t xml:space="preserve"> 25 руб</w:t>
      </w:r>
      <w:r w:rsidR="00A6563B">
        <w:rPr>
          <w:rFonts w:ascii="Times New Roman" w:hAnsi="Times New Roman"/>
          <w:color w:val="000000" w:themeColor="text1"/>
          <w:sz w:val="20"/>
          <w:szCs w:val="20"/>
        </w:rPr>
        <w:t>.</w:t>
      </w:r>
      <w:r w:rsidRPr="001A6D1A">
        <w:rPr>
          <w:rFonts w:ascii="Times New Roman" w:hAnsi="Times New Roman"/>
          <w:color w:val="000000" w:themeColor="text1"/>
          <w:sz w:val="20"/>
          <w:szCs w:val="20"/>
        </w:rPr>
        <w:t>, в остальных населе</w:t>
      </w:r>
      <w:r w:rsidRPr="001A6D1A">
        <w:rPr>
          <w:rFonts w:ascii="Times New Roman" w:hAnsi="Times New Roman"/>
          <w:color w:val="000000" w:themeColor="text1"/>
          <w:sz w:val="20"/>
          <w:szCs w:val="20"/>
        </w:rPr>
        <w:t>н</w:t>
      </w:r>
      <w:r w:rsidRPr="001A6D1A">
        <w:rPr>
          <w:rFonts w:ascii="Times New Roman" w:hAnsi="Times New Roman"/>
          <w:color w:val="000000" w:themeColor="text1"/>
          <w:sz w:val="20"/>
          <w:szCs w:val="20"/>
        </w:rPr>
        <w:t xml:space="preserve">ных пунктах </w:t>
      </w:r>
      <w:r w:rsidR="0033674F">
        <w:rPr>
          <w:rFonts w:ascii="Times New Roman" w:hAnsi="Times New Roman"/>
          <w:color w:val="000000" w:themeColor="text1"/>
          <w:sz w:val="20"/>
          <w:szCs w:val="20"/>
        </w:rPr>
        <w:t>–</w:t>
      </w:r>
      <w:r w:rsidRPr="001A6D1A">
        <w:rPr>
          <w:rFonts w:ascii="Times New Roman" w:hAnsi="Times New Roman"/>
          <w:color w:val="000000" w:themeColor="text1"/>
          <w:sz w:val="20"/>
          <w:szCs w:val="20"/>
        </w:rPr>
        <w:t xml:space="preserve"> 20 руб. При этом командированным не нужно предо</w:t>
      </w:r>
      <w:r w:rsidRPr="001A6D1A">
        <w:rPr>
          <w:rFonts w:ascii="Times New Roman" w:hAnsi="Times New Roman"/>
          <w:color w:val="000000" w:themeColor="text1"/>
          <w:sz w:val="20"/>
          <w:szCs w:val="20"/>
        </w:rPr>
        <w:t>с</w:t>
      </w:r>
      <w:r w:rsidRPr="001A6D1A">
        <w:rPr>
          <w:rFonts w:ascii="Times New Roman" w:hAnsi="Times New Roman"/>
          <w:color w:val="000000" w:themeColor="text1"/>
          <w:sz w:val="20"/>
          <w:szCs w:val="20"/>
        </w:rPr>
        <w:t>тавлять подтверждающие документы.</w:t>
      </w:r>
    </w:p>
    <w:p w:rsidR="00DF7CBD" w:rsidRPr="001A6D1A" w:rsidRDefault="00DF7CBD" w:rsidP="00DF7CBD">
      <w:pPr>
        <w:spacing w:after="0"/>
        <w:ind w:firstLine="284"/>
        <w:jc w:val="both"/>
        <w:rPr>
          <w:rFonts w:ascii="Times New Roman" w:hAnsi="Times New Roman"/>
          <w:color w:val="000000" w:themeColor="text1"/>
          <w:sz w:val="20"/>
          <w:szCs w:val="20"/>
        </w:rPr>
      </w:pPr>
      <w:r w:rsidRPr="001A6D1A">
        <w:rPr>
          <w:rFonts w:ascii="Times New Roman" w:hAnsi="Times New Roman"/>
          <w:color w:val="000000" w:themeColor="text1"/>
          <w:sz w:val="20"/>
          <w:szCs w:val="20"/>
        </w:rPr>
        <w:t xml:space="preserve">Подтверждающие документы нужны только в том случае, если сумма превышает установленные лимиты. Но сумма возмещения в таком случае не может превышать стоимость одноместного номера в </w:t>
      </w:r>
      <w:r w:rsidRPr="001A6D1A">
        <w:rPr>
          <w:rFonts w:ascii="Times New Roman" w:hAnsi="Times New Roman"/>
          <w:color w:val="000000" w:themeColor="text1"/>
          <w:sz w:val="20"/>
          <w:szCs w:val="20"/>
        </w:rPr>
        <w:lastRenderedPageBreak/>
        <w:t>гостинице проживания. При этом, как и ранее, не уточняется, какая конкретно берется стоимость, ведь ценник в одной гостинице на одн</w:t>
      </w:r>
      <w:r w:rsidRPr="001A6D1A">
        <w:rPr>
          <w:rFonts w:ascii="Times New Roman" w:hAnsi="Times New Roman"/>
          <w:color w:val="000000" w:themeColor="text1"/>
          <w:sz w:val="20"/>
          <w:szCs w:val="20"/>
        </w:rPr>
        <w:t>о</w:t>
      </w:r>
      <w:r w:rsidRPr="001A6D1A">
        <w:rPr>
          <w:rFonts w:ascii="Times New Roman" w:hAnsi="Times New Roman"/>
          <w:color w:val="000000" w:themeColor="text1"/>
          <w:sz w:val="20"/>
          <w:szCs w:val="20"/>
        </w:rPr>
        <w:t>местные номера может варьироваться.</w:t>
      </w:r>
      <w:r>
        <w:rPr>
          <w:rFonts w:ascii="Times New Roman" w:hAnsi="Times New Roman"/>
          <w:color w:val="000000" w:themeColor="text1"/>
          <w:sz w:val="20"/>
          <w:szCs w:val="20"/>
        </w:rPr>
        <w:t xml:space="preserve"> Р</w:t>
      </w:r>
      <w:r w:rsidRPr="001A6D1A">
        <w:rPr>
          <w:rFonts w:ascii="Times New Roman" w:hAnsi="Times New Roman"/>
          <w:color w:val="000000" w:themeColor="text1"/>
          <w:sz w:val="20"/>
          <w:szCs w:val="20"/>
        </w:rPr>
        <w:t>асходы по найму жилья в к</w:t>
      </w:r>
      <w:r w:rsidRPr="001A6D1A">
        <w:rPr>
          <w:rFonts w:ascii="Times New Roman" w:hAnsi="Times New Roman"/>
          <w:color w:val="000000" w:themeColor="text1"/>
          <w:sz w:val="20"/>
          <w:szCs w:val="20"/>
        </w:rPr>
        <w:t>о</w:t>
      </w:r>
      <w:r w:rsidRPr="001A6D1A">
        <w:rPr>
          <w:rFonts w:ascii="Times New Roman" w:hAnsi="Times New Roman"/>
          <w:color w:val="000000" w:themeColor="text1"/>
          <w:sz w:val="20"/>
          <w:szCs w:val="20"/>
        </w:rPr>
        <w:t xml:space="preserve">мандировке возмещали в пределах стоимости одноместного номера в гостинице, но обязательно требовались подтверждающие документы. </w:t>
      </w:r>
    </w:p>
    <w:p w:rsidR="00DF7CBD" w:rsidRPr="001A6D1A" w:rsidRDefault="00DF7CBD" w:rsidP="00DF7CBD">
      <w:pPr>
        <w:spacing w:after="0"/>
        <w:ind w:firstLine="284"/>
        <w:jc w:val="both"/>
        <w:rPr>
          <w:rFonts w:ascii="Times New Roman" w:hAnsi="Times New Roman"/>
          <w:color w:val="000000" w:themeColor="text1"/>
          <w:sz w:val="20"/>
          <w:szCs w:val="20"/>
        </w:rPr>
      </w:pPr>
      <w:r w:rsidRPr="001A6D1A">
        <w:rPr>
          <w:rFonts w:ascii="Times New Roman" w:hAnsi="Times New Roman"/>
          <w:color w:val="000000" w:themeColor="text1"/>
          <w:sz w:val="20"/>
          <w:szCs w:val="20"/>
        </w:rPr>
        <w:t>Ранее, если не было подтверждающих оплату расходов по найму жилого помещения документов, то выплачивалось 2,5 руб.</w:t>
      </w:r>
    </w:p>
    <w:p w:rsidR="00DF7CBD" w:rsidRPr="00275F98" w:rsidRDefault="00DF7CBD" w:rsidP="00DF7CBD">
      <w:pPr>
        <w:spacing w:after="0"/>
        <w:ind w:firstLine="284"/>
        <w:jc w:val="both"/>
        <w:rPr>
          <w:rFonts w:ascii="Times New Roman" w:hAnsi="Times New Roman"/>
          <w:color w:val="000000" w:themeColor="text1"/>
          <w:sz w:val="20"/>
          <w:szCs w:val="20"/>
        </w:rPr>
      </w:pPr>
      <w:r w:rsidRPr="00275F98">
        <w:rPr>
          <w:rFonts w:ascii="Times New Roman" w:hAnsi="Times New Roman"/>
          <w:color w:val="000000" w:themeColor="text1"/>
          <w:sz w:val="20"/>
          <w:szCs w:val="20"/>
        </w:rPr>
        <w:t>Правильно организованный бухгалтерский учет расчетов с подо</w:t>
      </w:r>
      <w:r w:rsidRPr="00275F98">
        <w:rPr>
          <w:rFonts w:ascii="Times New Roman" w:hAnsi="Times New Roman"/>
          <w:color w:val="000000" w:themeColor="text1"/>
          <w:sz w:val="20"/>
          <w:szCs w:val="20"/>
        </w:rPr>
        <w:t>т</w:t>
      </w:r>
      <w:r w:rsidRPr="00275F98">
        <w:rPr>
          <w:rFonts w:ascii="Times New Roman" w:hAnsi="Times New Roman"/>
          <w:color w:val="000000" w:themeColor="text1"/>
          <w:sz w:val="20"/>
          <w:szCs w:val="20"/>
        </w:rPr>
        <w:t xml:space="preserve">четными лицами и соблюдение всех нюансов по расчетам обеспечит контроль за использованием денежных сумм и решит проблемы при налогообложении и проверке. </w:t>
      </w:r>
    </w:p>
    <w:p w:rsidR="00DF7CBD" w:rsidRPr="004A7BFC" w:rsidRDefault="00DF7CBD" w:rsidP="00DF7CBD">
      <w:pPr>
        <w:pStyle w:val="a6"/>
        <w:shd w:val="clear" w:color="auto" w:fill="FFFFFF"/>
        <w:spacing w:before="0" w:beforeAutospacing="0" w:after="0" w:afterAutospacing="0"/>
        <w:ind w:firstLine="284"/>
        <w:jc w:val="both"/>
        <w:rPr>
          <w:color w:val="000000" w:themeColor="text1"/>
          <w:sz w:val="20"/>
          <w:szCs w:val="20"/>
        </w:rPr>
      </w:pPr>
      <w:r w:rsidRPr="00275F98">
        <w:rPr>
          <w:color w:val="000000" w:themeColor="text1"/>
          <w:sz w:val="20"/>
          <w:szCs w:val="20"/>
        </w:rPr>
        <w:t>Каждая организация</w:t>
      </w:r>
      <w:r w:rsidR="001A64EA">
        <w:rPr>
          <w:color w:val="000000" w:themeColor="text1"/>
          <w:sz w:val="20"/>
          <w:szCs w:val="20"/>
        </w:rPr>
        <w:t>,</w:t>
      </w:r>
      <w:r w:rsidRPr="00275F98">
        <w:rPr>
          <w:color w:val="000000" w:themeColor="text1"/>
          <w:sz w:val="20"/>
          <w:szCs w:val="20"/>
        </w:rPr>
        <w:t xml:space="preserve"> исходя из сферы своей деятельности</w:t>
      </w:r>
      <w:r w:rsidR="001A64EA">
        <w:rPr>
          <w:color w:val="000000" w:themeColor="text1"/>
          <w:sz w:val="20"/>
          <w:szCs w:val="20"/>
        </w:rPr>
        <w:t>,</w:t>
      </w:r>
      <w:r w:rsidRPr="00275F98">
        <w:rPr>
          <w:color w:val="000000" w:themeColor="text1"/>
          <w:sz w:val="20"/>
          <w:szCs w:val="20"/>
        </w:rPr>
        <w:t xml:space="preserve"> сам</w:t>
      </w:r>
      <w:r w:rsidRPr="00275F98">
        <w:rPr>
          <w:color w:val="000000" w:themeColor="text1"/>
          <w:sz w:val="20"/>
          <w:szCs w:val="20"/>
        </w:rPr>
        <w:t>о</w:t>
      </w:r>
      <w:r w:rsidRPr="00275F98">
        <w:rPr>
          <w:color w:val="000000" w:themeColor="text1"/>
          <w:sz w:val="20"/>
          <w:szCs w:val="20"/>
        </w:rPr>
        <w:t>стоятельно решает, что именно нужно включить в правила расчетов с подотчетными лицами. При этом существует ряд основных разделов</w:t>
      </w:r>
      <w:r w:rsidRPr="004A7BFC">
        <w:rPr>
          <w:color w:val="000000" w:themeColor="text1"/>
          <w:sz w:val="20"/>
          <w:szCs w:val="20"/>
        </w:rPr>
        <w:t xml:space="preserve"> локального нормативного правового акта по работе с подотчетными лицами, а именно: виды расходов, осуществляемых с применением расчетов через подотчетных лиц; перечень работников, которым выд</w:t>
      </w:r>
      <w:r w:rsidRPr="004A7BFC">
        <w:rPr>
          <w:color w:val="000000" w:themeColor="text1"/>
          <w:sz w:val="20"/>
          <w:szCs w:val="20"/>
        </w:rPr>
        <w:t>а</w:t>
      </w:r>
      <w:r w:rsidRPr="004A7BFC">
        <w:rPr>
          <w:color w:val="000000" w:themeColor="text1"/>
          <w:sz w:val="20"/>
          <w:szCs w:val="20"/>
        </w:rPr>
        <w:t>ется аванс на определенные расходы; срок, на который выдаются по</w:t>
      </w:r>
      <w:r w:rsidRPr="004A7BFC">
        <w:rPr>
          <w:color w:val="000000" w:themeColor="text1"/>
          <w:sz w:val="20"/>
          <w:szCs w:val="20"/>
        </w:rPr>
        <w:t>д</w:t>
      </w:r>
      <w:r w:rsidRPr="004A7BFC">
        <w:rPr>
          <w:color w:val="000000" w:themeColor="text1"/>
          <w:sz w:val="20"/>
          <w:szCs w:val="20"/>
        </w:rPr>
        <w:t>отчетные суммы, и др. </w:t>
      </w:r>
    </w:p>
    <w:p w:rsidR="00DF7CBD" w:rsidRPr="004A7BFC" w:rsidRDefault="00DF7CBD" w:rsidP="00DF7CBD">
      <w:pPr>
        <w:spacing w:after="0"/>
        <w:ind w:firstLine="284"/>
        <w:jc w:val="both"/>
        <w:rPr>
          <w:rFonts w:ascii="Times New Roman" w:hAnsi="Times New Roman"/>
          <w:color w:val="000000" w:themeColor="text1"/>
          <w:sz w:val="20"/>
          <w:szCs w:val="20"/>
        </w:rPr>
      </w:pPr>
      <w:r w:rsidRPr="004A7BFC">
        <w:rPr>
          <w:rFonts w:ascii="Times New Roman" w:hAnsi="Times New Roman"/>
          <w:color w:val="000000" w:themeColor="text1"/>
          <w:sz w:val="20"/>
          <w:szCs w:val="20"/>
        </w:rPr>
        <w:t>Если рассматривать информацию о расчетах с подотчетными лиц</w:t>
      </w:r>
      <w:r w:rsidRPr="004A7BFC">
        <w:rPr>
          <w:rFonts w:ascii="Times New Roman" w:hAnsi="Times New Roman"/>
          <w:color w:val="000000" w:themeColor="text1"/>
          <w:sz w:val="20"/>
          <w:szCs w:val="20"/>
        </w:rPr>
        <w:t>а</w:t>
      </w:r>
      <w:r w:rsidRPr="004A7BFC">
        <w:rPr>
          <w:rFonts w:ascii="Times New Roman" w:hAnsi="Times New Roman"/>
          <w:color w:val="000000" w:themeColor="text1"/>
          <w:sz w:val="20"/>
          <w:szCs w:val="20"/>
        </w:rPr>
        <w:t>ми с позиции аналитического учета, то прежде всего необходимо о</w:t>
      </w:r>
      <w:r w:rsidRPr="004A7BFC">
        <w:rPr>
          <w:rFonts w:ascii="Times New Roman" w:hAnsi="Times New Roman"/>
          <w:color w:val="000000" w:themeColor="text1"/>
          <w:sz w:val="20"/>
          <w:szCs w:val="20"/>
        </w:rPr>
        <w:t>т</w:t>
      </w:r>
      <w:r w:rsidRPr="004A7BFC">
        <w:rPr>
          <w:rFonts w:ascii="Times New Roman" w:hAnsi="Times New Roman"/>
          <w:color w:val="000000" w:themeColor="text1"/>
          <w:sz w:val="20"/>
          <w:szCs w:val="20"/>
        </w:rPr>
        <w:t>ражать их состояние в разрезе различных признаков. Данную групп</w:t>
      </w:r>
      <w:r w:rsidRPr="004A7BFC">
        <w:rPr>
          <w:rFonts w:ascii="Times New Roman" w:hAnsi="Times New Roman"/>
          <w:color w:val="000000" w:themeColor="text1"/>
          <w:sz w:val="20"/>
          <w:szCs w:val="20"/>
        </w:rPr>
        <w:t>и</w:t>
      </w:r>
      <w:r w:rsidRPr="004A7BFC">
        <w:rPr>
          <w:rFonts w:ascii="Times New Roman" w:hAnsi="Times New Roman"/>
          <w:color w:val="000000" w:themeColor="text1"/>
          <w:sz w:val="20"/>
          <w:szCs w:val="20"/>
        </w:rPr>
        <w:t>ровку возможно получить в организации благодаря разработке рабоч</w:t>
      </w:r>
      <w:r w:rsidRPr="004A7BFC">
        <w:rPr>
          <w:rFonts w:ascii="Times New Roman" w:hAnsi="Times New Roman"/>
          <w:color w:val="000000" w:themeColor="text1"/>
          <w:sz w:val="20"/>
          <w:szCs w:val="20"/>
        </w:rPr>
        <w:t>е</w:t>
      </w:r>
      <w:r w:rsidRPr="004A7BFC">
        <w:rPr>
          <w:rFonts w:ascii="Times New Roman" w:hAnsi="Times New Roman"/>
          <w:color w:val="000000" w:themeColor="text1"/>
          <w:sz w:val="20"/>
          <w:szCs w:val="20"/>
        </w:rPr>
        <w:t>го плана счетов, который предусматривает ведение учета с использ</w:t>
      </w:r>
      <w:r w:rsidRPr="004A7BFC">
        <w:rPr>
          <w:rFonts w:ascii="Times New Roman" w:hAnsi="Times New Roman"/>
          <w:color w:val="000000" w:themeColor="text1"/>
          <w:sz w:val="20"/>
          <w:szCs w:val="20"/>
        </w:rPr>
        <w:t>о</w:t>
      </w:r>
      <w:r w:rsidRPr="004A7BFC">
        <w:rPr>
          <w:rFonts w:ascii="Times New Roman" w:hAnsi="Times New Roman"/>
          <w:color w:val="000000" w:themeColor="text1"/>
          <w:sz w:val="20"/>
          <w:szCs w:val="20"/>
        </w:rPr>
        <w:t xml:space="preserve">ванием субсчетов второго и третьего порядка. </w:t>
      </w:r>
    </w:p>
    <w:p w:rsidR="00DF7CBD" w:rsidRPr="004A7BFC" w:rsidRDefault="00DF7CBD" w:rsidP="00DF7CBD">
      <w:pPr>
        <w:spacing w:after="0"/>
        <w:ind w:firstLine="284"/>
        <w:jc w:val="both"/>
        <w:rPr>
          <w:rFonts w:ascii="Times New Roman" w:hAnsi="Times New Roman"/>
          <w:color w:val="000000" w:themeColor="text1"/>
          <w:sz w:val="20"/>
          <w:szCs w:val="20"/>
        </w:rPr>
      </w:pPr>
      <w:r w:rsidRPr="004A7BFC">
        <w:rPr>
          <w:rFonts w:ascii="Times New Roman" w:hAnsi="Times New Roman"/>
          <w:color w:val="000000" w:themeColor="text1"/>
          <w:sz w:val="20"/>
          <w:szCs w:val="20"/>
        </w:rPr>
        <w:t>Также во многих организациях существует проблема при напра</w:t>
      </w:r>
      <w:r w:rsidRPr="004A7BFC">
        <w:rPr>
          <w:rFonts w:ascii="Times New Roman" w:hAnsi="Times New Roman"/>
          <w:color w:val="000000" w:themeColor="text1"/>
          <w:sz w:val="20"/>
          <w:szCs w:val="20"/>
        </w:rPr>
        <w:t>в</w:t>
      </w:r>
      <w:r w:rsidRPr="004A7BFC">
        <w:rPr>
          <w:rFonts w:ascii="Times New Roman" w:hAnsi="Times New Roman"/>
          <w:color w:val="000000" w:themeColor="text1"/>
          <w:sz w:val="20"/>
          <w:szCs w:val="20"/>
        </w:rPr>
        <w:t>лении работника за границу. В командировке необходимо поменять несколько местоположений, поэтому организации сталкиваются с пр</w:t>
      </w:r>
      <w:r w:rsidRPr="004A7BFC">
        <w:rPr>
          <w:rFonts w:ascii="Times New Roman" w:hAnsi="Times New Roman"/>
          <w:color w:val="000000" w:themeColor="text1"/>
          <w:sz w:val="20"/>
          <w:szCs w:val="20"/>
        </w:rPr>
        <w:t>о</w:t>
      </w:r>
      <w:r w:rsidRPr="004A7BFC">
        <w:rPr>
          <w:rFonts w:ascii="Times New Roman" w:hAnsi="Times New Roman"/>
          <w:color w:val="000000" w:themeColor="text1"/>
          <w:sz w:val="20"/>
          <w:szCs w:val="20"/>
        </w:rPr>
        <w:t>блемой правильного расчета времени работника</w:t>
      </w:r>
      <w:r w:rsidR="001A64EA">
        <w:rPr>
          <w:rFonts w:ascii="Times New Roman" w:hAnsi="Times New Roman"/>
          <w:color w:val="000000" w:themeColor="text1"/>
          <w:sz w:val="20"/>
          <w:szCs w:val="20"/>
        </w:rPr>
        <w:t>,</w:t>
      </w:r>
      <w:r w:rsidRPr="004A7BFC">
        <w:rPr>
          <w:rFonts w:ascii="Times New Roman" w:hAnsi="Times New Roman"/>
          <w:color w:val="000000" w:themeColor="text1"/>
          <w:sz w:val="20"/>
          <w:szCs w:val="20"/>
        </w:rPr>
        <w:t xml:space="preserve"> находящегося в пути. При расчете затрат, подлежащих возмещению, бухгалтеру необходимо уделить большее внимание данному вопросу.</w:t>
      </w:r>
      <w:r w:rsidR="0010134B">
        <w:rPr>
          <w:rFonts w:ascii="Times New Roman" w:hAnsi="Times New Roman"/>
          <w:color w:val="000000" w:themeColor="text1"/>
          <w:sz w:val="20"/>
          <w:szCs w:val="20"/>
        </w:rPr>
        <w:t xml:space="preserve"> </w:t>
      </w:r>
    </w:p>
    <w:p w:rsidR="00DF7CBD" w:rsidRPr="0039325F" w:rsidRDefault="00DF7CBD" w:rsidP="00DF7CBD">
      <w:pPr>
        <w:spacing w:after="0"/>
        <w:ind w:firstLine="284"/>
        <w:jc w:val="both"/>
        <w:rPr>
          <w:rFonts w:ascii="Times New Roman" w:hAnsi="Times New Roman"/>
          <w:color w:val="000000" w:themeColor="text1"/>
          <w:sz w:val="20"/>
          <w:szCs w:val="20"/>
        </w:rPr>
      </w:pPr>
      <w:r>
        <w:rPr>
          <w:rFonts w:ascii="Times New Roman" w:hAnsi="Times New Roman"/>
          <w:color w:val="000000" w:themeColor="text1"/>
          <w:sz w:val="20"/>
          <w:szCs w:val="20"/>
        </w:rPr>
        <w:t>Перечень мер по решению проблем учета расчетов с подотч</w:t>
      </w:r>
      <w:r w:rsidR="001A64EA">
        <w:rPr>
          <w:rFonts w:ascii="Times New Roman" w:hAnsi="Times New Roman"/>
          <w:color w:val="000000" w:themeColor="text1"/>
          <w:sz w:val="20"/>
          <w:szCs w:val="20"/>
        </w:rPr>
        <w:t>е</w:t>
      </w:r>
      <w:r>
        <w:rPr>
          <w:rFonts w:ascii="Times New Roman" w:hAnsi="Times New Roman"/>
          <w:color w:val="000000" w:themeColor="text1"/>
          <w:sz w:val="20"/>
          <w:szCs w:val="20"/>
        </w:rPr>
        <w:t>тными лицами, такие</w:t>
      </w:r>
      <w:r w:rsidR="001A64EA">
        <w:rPr>
          <w:rFonts w:ascii="Times New Roman" w:hAnsi="Times New Roman"/>
          <w:color w:val="000000" w:themeColor="text1"/>
          <w:sz w:val="20"/>
          <w:szCs w:val="20"/>
        </w:rPr>
        <w:t>,</w:t>
      </w:r>
      <w:r>
        <w:rPr>
          <w:rFonts w:ascii="Times New Roman" w:hAnsi="Times New Roman"/>
          <w:color w:val="000000" w:themeColor="text1"/>
          <w:sz w:val="20"/>
          <w:szCs w:val="20"/>
        </w:rPr>
        <w:t xml:space="preserve"> как </w:t>
      </w:r>
      <w:r w:rsidRPr="0039325F">
        <w:rPr>
          <w:rFonts w:ascii="Times New Roman" w:hAnsi="Times New Roman"/>
          <w:color w:val="000000" w:themeColor="text1"/>
          <w:sz w:val="20"/>
          <w:szCs w:val="20"/>
        </w:rPr>
        <w:t>предварительная подготовка работника при запо</w:t>
      </w:r>
      <w:r w:rsidRPr="0039325F">
        <w:rPr>
          <w:rFonts w:ascii="Times New Roman" w:hAnsi="Times New Roman"/>
          <w:color w:val="000000" w:themeColor="text1"/>
          <w:sz w:val="20"/>
          <w:szCs w:val="20"/>
        </w:rPr>
        <w:t>л</w:t>
      </w:r>
      <w:r w:rsidRPr="0039325F">
        <w:rPr>
          <w:rFonts w:ascii="Times New Roman" w:hAnsi="Times New Roman"/>
          <w:color w:val="000000" w:themeColor="text1"/>
          <w:sz w:val="20"/>
          <w:szCs w:val="20"/>
        </w:rPr>
        <w:t>нении и обращении</w:t>
      </w:r>
      <w:r>
        <w:rPr>
          <w:rFonts w:ascii="Times New Roman" w:hAnsi="Times New Roman"/>
          <w:color w:val="000000" w:themeColor="text1"/>
          <w:sz w:val="20"/>
          <w:szCs w:val="20"/>
        </w:rPr>
        <w:t xml:space="preserve"> с первичными документами; </w:t>
      </w:r>
      <w:r w:rsidRPr="0039325F">
        <w:rPr>
          <w:rFonts w:ascii="Times New Roman" w:hAnsi="Times New Roman"/>
          <w:color w:val="000000" w:themeColor="text1"/>
          <w:sz w:val="20"/>
          <w:szCs w:val="20"/>
        </w:rPr>
        <w:t>обеспечение бухга</w:t>
      </w:r>
      <w:r w:rsidRPr="0039325F">
        <w:rPr>
          <w:rFonts w:ascii="Times New Roman" w:hAnsi="Times New Roman"/>
          <w:color w:val="000000" w:themeColor="text1"/>
          <w:sz w:val="20"/>
          <w:szCs w:val="20"/>
        </w:rPr>
        <w:t>л</w:t>
      </w:r>
      <w:r w:rsidRPr="0039325F">
        <w:rPr>
          <w:rFonts w:ascii="Times New Roman" w:hAnsi="Times New Roman"/>
          <w:color w:val="000000" w:themeColor="text1"/>
          <w:sz w:val="20"/>
          <w:szCs w:val="20"/>
        </w:rPr>
        <w:t>терской службой должного внимания при расчете расхо</w:t>
      </w:r>
      <w:r>
        <w:rPr>
          <w:rFonts w:ascii="Times New Roman" w:hAnsi="Times New Roman"/>
          <w:color w:val="000000" w:themeColor="text1"/>
          <w:sz w:val="20"/>
          <w:szCs w:val="20"/>
        </w:rPr>
        <w:t>дов, подлеж</w:t>
      </w:r>
      <w:r>
        <w:rPr>
          <w:rFonts w:ascii="Times New Roman" w:hAnsi="Times New Roman"/>
          <w:color w:val="000000" w:themeColor="text1"/>
          <w:sz w:val="20"/>
          <w:szCs w:val="20"/>
        </w:rPr>
        <w:t>а</w:t>
      </w:r>
      <w:r>
        <w:rPr>
          <w:rFonts w:ascii="Times New Roman" w:hAnsi="Times New Roman"/>
          <w:color w:val="000000" w:themeColor="text1"/>
          <w:sz w:val="20"/>
          <w:szCs w:val="20"/>
        </w:rPr>
        <w:t xml:space="preserve">щих к возмещению; </w:t>
      </w:r>
      <w:r w:rsidRPr="0039325F">
        <w:rPr>
          <w:rFonts w:ascii="Times New Roman" w:hAnsi="Times New Roman"/>
          <w:color w:val="000000" w:themeColor="text1"/>
          <w:sz w:val="20"/>
          <w:szCs w:val="20"/>
        </w:rPr>
        <w:t>обеспечение на предприятии организации поездки работника за рубеж (контроль бронирования го</w:t>
      </w:r>
      <w:r>
        <w:rPr>
          <w:rFonts w:ascii="Times New Roman" w:hAnsi="Times New Roman"/>
          <w:color w:val="000000" w:themeColor="text1"/>
          <w:sz w:val="20"/>
          <w:szCs w:val="20"/>
        </w:rPr>
        <w:t>стиницы, билет на пр</w:t>
      </w:r>
      <w:r>
        <w:rPr>
          <w:rFonts w:ascii="Times New Roman" w:hAnsi="Times New Roman"/>
          <w:color w:val="000000" w:themeColor="text1"/>
          <w:sz w:val="20"/>
          <w:szCs w:val="20"/>
        </w:rPr>
        <w:t>о</w:t>
      </w:r>
      <w:r>
        <w:rPr>
          <w:rFonts w:ascii="Times New Roman" w:hAnsi="Times New Roman"/>
          <w:color w:val="000000" w:themeColor="text1"/>
          <w:sz w:val="20"/>
          <w:szCs w:val="20"/>
        </w:rPr>
        <w:t xml:space="preserve">езд и др.) помогут своевременно и точно отражать все хозяйственные операции с подотчетными лицами. </w:t>
      </w:r>
    </w:p>
    <w:p w:rsidR="00DF7CBD" w:rsidRPr="004A7BFC" w:rsidRDefault="00DF7CBD" w:rsidP="00DF7CBD">
      <w:pPr>
        <w:shd w:val="clear" w:color="auto" w:fill="FFFFFF"/>
        <w:spacing w:after="0"/>
        <w:ind w:firstLine="284"/>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lastRenderedPageBreak/>
        <w:t>Б</w:t>
      </w:r>
      <w:r w:rsidRPr="004A7BFC">
        <w:rPr>
          <w:rFonts w:ascii="Times New Roman" w:eastAsia="Times New Roman" w:hAnsi="Times New Roman"/>
          <w:color w:val="000000" w:themeColor="text1"/>
          <w:sz w:val="20"/>
          <w:szCs w:val="20"/>
          <w:lang w:eastAsia="ru-RU"/>
        </w:rPr>
        <w:t>олее широкое внедрение автоматизированного учета в процесс оформления первичных документов может стать одним из наиболее эффективных путей совершенствования первичного учета. Автомат</w:t>
      </w:r>
      <w:r w:rsidRPr="004A7BFC">
        <w:rPr>
          <w:rFonts w:ascii="Times New Roman" w:eastAsia="Times New Roman" w:hAnsi="Times New Roman"/>
          <w:color w:val="000000" w:themeColor="text1"/>
          <w:sz w:val="20"/>
          <w:szCs w:val="20"/>
          <w:lang w:eastAsia="ru-RU"/>
        </w:rPr>
        <w:t>и</w:t>
      </w:r>
      <w:r w:rsidRPr="004A7BFC">
        <w:rPr>
          <w:rFonts w:ascii="Times New Roman" w:eastAsia="Times New Roman" w:hAnsi="Times New Roman"/>
          <w:color w:val="000000" w:themeColor="text1"/>
          <w:sz w:val="20"/>
          <w:szCs w:val="20"/>
          <w:lang w:eastAsia="ru-RU"/>
        </w:rPr>
        <w:t>зация учета расчетов с подотчетными лицами позволит понизить вер</w:t>
      </w:r>
      <w:r w:rsidRPr="004A7BFC">
        <w:rPr>
          <w:rFonts w:ascii="Times New Roman" w:eastAsia="Times New Roman" w:hAnsi="Times New Roman"/>
          <w:color w:val="000000" w:themeColor="text1"/>
          <w:sz w:val="20"/>
          <w:szCs w:val="20"/>
          <w:lang w:eastAsia="ru-RU"/>
        </w:rPr>
        <w:t>о</w:t>
      </w:r>
      <w:r w:rsidRPr="004A7BFC">
        <w:rPr>
          <w:rFonts w:ascii="Times New Roman" w:eastAsia="Times New Roman" w:hAnsi="Times New Roman"/>
          <w:color w:val="000000" w:themeColor="text1"/>
          <w:sz w:val="20"/>
          <w:szCs w:val="20"/>
          <w:lang w:eastAsia="ru-RU"/>
        </w:rPr>
        <w:t>ятность ошибок при перенесении информации из первичных докуме</w:t>
      </w:r>
      <w:r w:rsidRPr="004A7BFC">
        <w:rPr>
          <w:rFonts w:ascii="Times New Roman" w:eastAsia="Times New Roman" w:hAnsi="Times New Roman"/>
          <w:color w:val="000000" w:themeColor="text1"/>
          <w:sz w:val="20"/>
          <w:szCs w:val="20"/>
          <w:lang w:eastAsia="ru-RU"/>
        </w:rPr>
        <w:t>н</w:t>
      </w:r>
      <w:r w:rsidRPr="004A7BFC">
        <w:rPr>
          <w:rFonts w:ascii="Times New Roman" w:eastAsia="Times New Roman" w:hAnsi="Times New Roman"/>
          <w:color w:val="000000" w:themeColor="text1"/>
          <w:sz w:val="20"/>
          <w:szCs w:val="20"/>
          <w:lang w:eastAsia="ru-RU"/>
        </w:rPr>
        <w:t>тов в регистры бухгалтерского учета, сократить количество первичной учетной документации, будет способствовать повышению точности и оперативности учета расчетов с подотчетными лицами организации.</w:t>
      </w:r>
      <w:r>
        <w:rPr>
          <w:rFonts w:ascii="Times New Roman" w:eastAsia="Times New Roman" w:hAnsi="Times New Roman"/>
          <w:color w:val="000000" w:themeColor="text1"/>
          <w:sz w:val="20"/>
          <w:szCs w:val="20"/>
          <w:lang w:eastAsia="ru-RU"/>
        </w:rPr>
        <w:t xml:space="preserve"> </w:t>
      </w:r>
      <w:r w:rsidRPr="004A7BFC">
        <w:rPr>
          <w:rFonts w:ascii="Times New Roman" w:eastAsia="Times New Roman" w:hAnsi="Times New Roman"/>
          <w:color w:val="000000" w:themeColor="text1"/>
          <w:sz w:val="20"/>
          <w:szCs w:val="20"/>
          <w:lang w:eastAsia="ru-RU"/>
        </w:rPr>
        <w:t>Этому также способствует упорядочение первичной документации, широкое внедрение типовых унифицированных форм, повышение уровня механизации и автоматизации учетно-вычислительных работ.</w:t>
      </w:r>
    </w:p>
    <w:p w:rsidR="00DF7CBD" w:rsidRPr="004A7BFC" w:rsidRDefault="00DF7CBD" w:rsidP="00DF7CBD">
      <w:pPr>
        <w:shd w:val="clear" w:color="auto" w:fill="FFFFFF"/>
        <w:spacing w:after="0"/>
        <w:ind w:firstLine="284"/>
        <w:jc w:val="both"/>
        <w:rPr>
          <w:rFonts w:ascii="Times New Roman" w:hAnsi="Times New Roman"/>
          <w:color w:val="000000" w:themeColor="text1"/>
          <w:sz w:val="20"/>
          <w:szCs w:val="20"/>
          <w:shd w:val="clear" w:color="auto" w:fill="FFFFFF"/>
        </w:rPr>
      </w:pPr>
      <w:r w:rsidRPr="004A7BFC">
        <w:rPr>
          <w:rFonts w:ascii="Times New Roman" w:hAnsi="Times New Roman"/>
          <w:color w:val="000000" w:themeColor="text1"/>
          <w:sz w:val="20"/>
          <w:szCs w:val="20"/>
          <w:shd w:val="clear" w:color="auto" w:fill="FFFFFF"/>
        </w:rPr>
        <w:t>Для правильного и своевременного отражения расчетов с персон</w:t>
      </w:r>
      <w:r w:rsidRPr="004A7BFC">
        <w:rPr>
          <w:rFonts w:ascii="Times New Roman" w:hAnsi="Times New Roman"/>
          <w:color w:val="000000" w:themeColor="text1"/>
          <w:sz w:val="20"/>
          <w:szCs w:val="20"/>
          <w:shd w:val="clear" w:color="auto" w:fill="FFFFFF"/>
        </w:rPr>
        <w:t>а</w:t>
      </w:r>
      <w:r w:rsidRPr="004A7BFC">
        <w:rPr>
          <w:rFonts w:ascii="Times New Roman" w:hAnsi="Times New Roman"/>
          <w:color w:val="000000" w:themeColor="text1"/>
          <w:sz w:val="20"/>
          <w:szCs w:val="20"/>
          <w:shd w:val="clear" w:color="auto" w:fill="FFFFFF"/>
        </w:rPr>
        <w:t>лом по прочим операциям в аудите необходимо знать не только мет</w:t>
      </w:r>
      <w:r w:rsidRPr="004A7BFC">
        <w:rPr>
          <w:rFonts w:ascii="Times New Roman" w:hAnsi="Times New Roman"/>
          <w:color w:val="000000" w:themeColor="text1"/>
          <w:sz w:val="20"/>
          <w:szCs w:val="20"/>
          <w:shd w:val="clear" w:color="auto" w:fill="FFFFFF"/>
        </w:rPr>
        <w:t>о</w:t>
      </w:r>
      <w:r w:rsidRPr="004A7BFC">
        <w:rPr>
          <w:rFonts w:ascii="Times New Roman" w:hAnsi="Times New Roman"/>
          <w:color w:val="000000" w:themeColor="text1"/>
          <w:sz w:val="20"/>
          <w:szCs w:val="20"/>
          <w:shd w:val="clear" w:color="auto" w:fill="FFFFFF"/>
        </w:rPr>
        <w:t>дику аудита данных операций, но и критерии, по которым операции по расчетам с персоналом организации можно отнести к прочим.</w:t>
      </w:r>
    </w:p>
    <w:p w:rsidR="00DF7CBD" w:rsidRPr="004A7BFC" w:rsidRDefault="00DF7CBD" w:rsidP="00DF7CBD">
      <w:pPr>
        <w:spacing w:after="0"/>
        <w:ind w:firstLine="284"/>
        <w:jc w:val="both"/>
        <w:rPr>
          <w:rFonts w:ascii="Times New Roman" w:eastAsia="Times New Roman" w:hAnsi="Times New Roman"/>
          <w:color w:val="000000" w:themeColor="text1"/>
          <w:sz w:val="20"/>
          <w:szCs w:val="20"/>
          <w:lang w:eastAsia="ru-RU"/>
        </w:rPr>
      </w:pPr>
      <w:r w:rsidRPr="004A7BFC">
        <w:rPr>
          <w:rFonts w:ascii="Times New Roman" w:eastAsia="Times New Roman" w:hAnsi="Times New Roman"/>
          <w:color w:val="000000" w:themeColor="text1"/>
          <w:sz w:val="20"/>
          <w:szCs w:val="20"/>
          <w:lang w:eastAsia="ru-RU"/>
        </w:rPr>
        <w:t>Знание всех нормативно-правовых актов, регламентирующих пор</w:t>
      </w:r>
      <w:r w:rsidRPr="004A7BFC">
        <w:rPr>
          <w:rFonts w:ascii="Times New Roman" w:eastAsia="Times New Roman" w:hAnsi="Times New Roman"/>
          <w:color w:val="000000" w:themeColor="text1"/>
          <w:sz w:val="20"/>
          <w:szCs w:val="20"/>
          <w:lang w:eastAsia="ru-RU"/>
        </w:rPr>
        <w:t>я</w:t>
      </w:r>
      <w:r w:rsidRPr="004A7BFC">
        <w:rPr>
          <w:rFonts w:ascii="Times New Roman" w:eastAsia="Times New Roman" w:hAnsi="Times New Roman"/>
          <w:color w:val="000000" w:themeColor="text1"/>
          <w:sz w:val="20"/>
          <w:szCs w:val="20"/>
          <w:lang w:eastAsia="ru-RU"/>
        </w:rPr>
        <w:t>док, условия, документальное оформление расчетов с подотчетными лицами</w:t>
      </w:r>
      <w:r w:rsidR="001A64EA">
        <w:rPr>
          <w:rFonts w:ascii="Times New Roman" w:eastAsia="Times New Roman" w:hAnsi="Times New Roman"/>
          <w:color w:val="000000" w:themeColor="text1"/>
          <w:sz w:val="20"/>
          <w:szCs w:val="20"/>
          <w:lang w:eastAsia="ru-RU"/>
        </w:rPr>
        <w:t>,</w:t>
      </w:r>
      <w:r w:rsidR="0010134B">
        <w:rPr>
          <w:rFonts w:ascii="Times New Roman" w:eastAsia="Times New Roman" w:hAnsi="Times New Roman"/>
          <w:color w:val="000000" w:themeColor="text1"/>
          <w:sz w:val="20"/>
          <w:szCs w:val="20"/>
          <w:lang w:eastAsia="ru-RU"/>
        </w:rPr>
        <w:t xml:space="preserve"> </w:t>
      </w:r>
      <w:r w:rsidRPr="004A7BFC">
        <w:rPr>
          <w:rFonts w:ascii="Times New Roman" w:eastAsia="Times New Roman" w:hAnsi="Times New Roman"/>
          <w:color w:val="000000" w:themeColor="text1"/>
          <w:sz w:val="20"/>
          <w:szCs w:val="20"/>
          <w:lang w:eastAsia="ru-RU"/>
        </w:rPr>
        <w:t>также облегчит и</w:t>
      </w:r>
      <w:r w:rsidR="0010134B">
        <w:rPr>
          <w:rFonts w:ascii="Times New Roman" w:eastAsia="Times New Roman" w:hAnsi="Times New Roman"/>
          <w:color w:val="000000" w:themeColor="text1"/>
          <w:sz w:val="20"/>
          <w:szCs w:val="20"/>
          <w:lang w:eastAsia="ru-RU"/>
        </w:rPr>
        <w:t xml:space="preserve"> </w:t>
      </w:r>
      <w:r w:rsidRPr="004A7BFC">
        <w:rPr>
          <w:rFonts w:ascii="Times New Roman" w:eastAsia="Times New Roman" w:hAnsi="Times New Roman"/>
          <w:color w:val="000000" w:themeColor="text1"/>
          <w:sz w:val="20"/>
          <w:szCs w:val="20"/>
          <w:lang w:eastAsia="ru-RU"/>
        </w:rPr>
        <w:t>ускорит данные расчеты в организации.</w:t>
      </w:r>
    </w:p>
    <w:p w:rsidR="00DF7CBD" w:rsidRPr="004A7BFC" w:rsidRDefault="00DF7CBD" w:rsidP="00DF7CBD">
      <w:pPr>
        <w:shd w:val="clear" w:color="auto" w:fill="FFFFFF"/>
        <w:spacing w:after="0"/>
        <w:ind w:firstLine="284"/>
        <w:jc w:val="both"/>
        <w:rPr>
          <w:rFonts w:ascii="Times New Roman" w:eastAsia="Times New Roman" w:hAnsi="Times New Roman"/>
          <w:color w:val="000000" w:themeColor="text1"/>
          <w:sz w:val="20"/>
          <w:szCs w:val="20"/>
          <w:lang w:eastAsia="ru-RU"/>
        </w:rPr>
      </w:pPr>
      <w:r w:rsidRPr="004A7BFC">
        <w:rPr>
          <w:rFonts w:ascii="Times New Roman" w:eastAsia="Times New Roman" w:hAnsi="Times New Roman"/>
          <w:color w:val="000000" w:themeColor="text1"/>
          <w:sz w:val="20"/>
          <w:szCs w:val="20"/>
          <w:lang w:eastAsia="ru-RU"/>
        </w:rPr>
        <w:t>Организация учета расчетов с подотчетными лицами в организации должна быть налажена наилучшим образом, так как при неправильной учетной политике возможно допущение серьезных ошибок.</w:t>
      </w:r>
      <w:r w:rsidR="0010134B">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П</w:t>
      </w:r>
      <w:r w:rsidRPr="004A7BFC">
        <w:rPr>
          <w:rFonts w:ascii="Times New Roman" w:eastAsia="Times New Roman" w:hAnsi="Times New Roman"/>
          <w:color w:val="000000" w:themeColor="text1"/>
          <w:sz w:val="20"/>
          <w:szCs w:val="20"/>
          <w:lang w:eastAsia="ru-RU"/>
        </w:rPr>
        <w:t xml:space="preserve">равильно организованный бухгалтерский учет расчетов </w:t>
      </w:r>
      <w:r w:rsidRPr="004A7BFC">
        <w:rPr>
          <w:rFonts w:ascii="Times New Roman" w:hAnsi="Times New Roman"/>
          <w:color w:val="000000" w:themeColor="text1"/>
          <w:sz w:val="20"/>
          <w:szCs w:val="20"/>
        </w:rPr>
        <w:t>с</w:t>
      </w:r>
      <w:r w:rsidRPr="004A7BFC">
        <w:rPr>
          <w:rFonts w:ascii="Times New Roman" w:hAnsi="Times New Roman"/>
          <w:b/>
          <w:color w:val="000000" w:themeColor="text1"/>
          <w:sz w:val="20"/>
          <w:szCs w:val="20"/>
        </w:rPr>
        <w:t xml:space="preserve"> </w:t>
      </w:r>
      <w:r w:rsidRPr="004A7BFC">
        <w:rPr>
          <w:rFonts w:ascii="Times New Roman" w:hAnsi="Times New Roman"/>
          <w:color w:val="000000" w:themeColor="text1"/>
          <w:sz w:val="20"/>
          <w:szCs w:val="20"/>
        </w:rPr>
        <w:t xml:space="preserve">подотчетными лицами в организации </w:t>
      </w:r>
      <w:r w:rsidRPr="004A7BFC">
        <w:rPr>
          <w:rFonts w:ascii="Times New Roman" w:eastAsia="Times New Roman" w:hAnsi="Times New Roman"/>
          <w:color w:val="000000" w:themeColor="text1"/>
          <w:sz w:val="20"/>
          <w:szCs w:val="20"/>
          <w:lang w:eastAsia="ru-RU"/>
        </w:rPr>
        <w:t>обеспечит контроль использования денежных средств и не создаст проблем с налогообложением и аудиторской проверкой.</w:t>
      </w:r>
    </w:p>
    <w:p w:rsidR="00DF7CBD" w:rsidRDefault="00DF7CBD" w:rsidP="00DF7CBD">
      <w:pPr>
        <w:pStyle w:val="a6"/>
        <w:shd w:val="clear" w:color="auto" w:fill="FFFFFF"/>
        <w:spacing w:before="0" w:beforeAutospacing="0" w:after="0" w:afterAutospacing="0" w:line="270" w:lineRule="atLeast"/>
        <w:ind w:firstLine="708"/>
        <w:jc w:val="both"/>
        <w:rPr>
          <w:b/>
          <w:sz w:val="20"/>
          <w:szCs w:val="20"/>
        </w:rPr>
      </w:pPr>
    </w:p>
    <w:p w:rsidR="00DF7CBD" w:rsidRPr="00DF7CBD" w:rsidRDefault="00DF7CBD" w:rsidP="00D902DD">
      <w:pPr>
        <w:spacing w:after="0"/>
        <w:jc w:val="center"/>
        <w:outlineLvl w:val="0"/>
        <w:rPr>
          <w:rFonts w:ascii="Times New Roman" w:hAnsi="Times New Roman"/>
          <w:sz w:val="16"/>
          <w:szCs w:val="16"/>
        </w:rPr>
      </w:pPr>
      <w:r w:rsidRPr="00DF7CBD">
        <w:rPr>
          <w:rFonts w:ascii="Times New Roman" w:hAnsi="Times New Roman"/>
          <w:sz w:val="16"/>
          <w:szCs w:val="16"/>
        </w:rPr>
        <w:t>ЛИТЕРАТУРА</w:t>
      </w:r>
    </w:p>
    <w:p w:rsidR="00DF7CBD" w:rsidRPr="00DA2842" w:rsidRDefault="00DF7CBD" w:rsidP="00DF7CBD">
      <w:pPr>
        <w:spacing w:after="0"/>
        <w:ind w:firstLine="284"/>
        <w:jc w:val="center"/>
        <w:rPr>
          <w:rFonts w:ascii="Times New Roman" w:hAnsi="Times New Roman"/>
          <w:b/>
          <w:sz w:val="16"/>
          <w:szCs w:val="16"/>
        </w:rPr>
      </w:pPr>
    </w:p>
    <w:p w:rsidR="00DF7CBD" w:rsidRPr="000B5DC1" w:rsidRDefault="00DF7CBD" w:rsidP="00DF7CBD">
      <w:pPr>
        <w:spacing w:after="0"/>
        <w:ind w:firstLine="284"/>
        <w:jc w:val="both"/>
        <w:rPr>
          <w:rFonts w:ascii="Times New Roman" w:hAnsi="Times New Roman"/>
          <w:sz w:val="16"/>
          <w:szCs w:val="16"/>
        </w:rPr>
      </w:pPr>
      <w:r w:rsidRPr="000B5DC1">
        <w:rPr>
          <w:rFonts w:ascii="Times New Roman" w:hAnsi="Times New Roman"/>
          <w:sz w:val="16"/>
          <w:szCs w:val="16"/>
        </w:rPr>
        <w:t xml:space="preserve">1. </w:t>
      </w:r>
      <w:r w:rsidR="000B5DC1" w:rsidRPr="00516329">
        <w:rPr>
          <w:rFonts w:ascii="Times New Roman" w:hAnsi="Times New Roman"/>
          <w:spacing w:val="20"/>
          <w:sz w:val="16"/>
          <w:szCs w:val="16"/>
          <w:shd w:val="clear" w:color="auto" w:fill="FFFFFF"/>
        </w:rPr>
        <w:t>Горбань</w:t>
      </w:r>
      <w:r w:rsidR="000B5DC1">
        <w:rPr>
          <w:rFonts w:ascii="Times New Roman" w:hAnsi="Times New Roman"/>
          <w:sz w:val="16"/>
          <w:szCs w:val="16"/>
          <w:shd w:val="clear" w:color="auto" w:fill="FFFFFF"/>
        </w:rPr>
        <w:t>, К.</w:t>
      </w:r>
      <w:r w:rsidR="005C3E7D">
        <w:rPr>
          <w:rFonts w:ascii="Times New Roman" w:hAnsi="Times New Roman"/>
          <w:sz w:val="16"/>
          <w:szCs w:val="16"/>
          <w:shd w:val="clear" w:color="auto" w:fill="FFFFFF"/>
        </w:rPr>
        <w:t> </w:t>
      </w:r>
      <w:r w:rsidR="000B5DC1">
        <w:rPr>
          <w:rFonts w:ascii="Times New Roman" w:hAnsi="Times New Roman"/>
          <w:sz w:val="16"/>
          <w:szCs w:val="16"/>
          <w:shd w:val="clear" w:color="auto" w:fill="FFFFFF"/>
        </w:rPr>
        <w:t>Ю. Совершенствование учета расчетов с подотчетными лицами / К.</w:t>
      </w:r>
      <w:r w:rsidR="005C3E7D">
        <w:rPr>
          <w:rFonts w:ascii="Times New Roman" w:hAnsi="Times New Roman"/>
          <w:sz w:val="16"/>
          <w:szCs w:val="16"/>
          <w:shd w:val="clear" w:color="auto" w:fill="FFFFFF"/>
        </w:rPr>
        <w:t> </w:t>
      </w:r>
      <w:r w:rsidR="000B5DC1">
        <w:rPr>
          <w:rFonts w:ascii="Times New Roman" w:hAnsi="Times New Roman"/>
          <w:sz w:val="16"/>
          <w:szCs w:val="16"/>
          <w:shd w:val="clear" w:color="auto" w:fill="FFFFFF"/>
        </w:rPr>
        <w:t>Ю. Горбань, Н.</w:t>
      </w:r>
      <w:r w:rsidR="005C3E7D">
        <w:rPr>
          <w:rFonts w:ascii="Times New Roman" w:hAnsi="Times New Roman"/>
          <w:sz w:val="16"/>
          <w:szCs w:val="16"/>
          <w:shd w:val="clear" w:color="auto" w:fill="FFFFFF"/>
        </w:rPr>
        <w:t> </w:t>
      </w:r>
      <w:r w:rsidR="000B5DC1">
        <w:rPr>
          <w:rFonts w:ascii="Times New Roman" w:hAnsi="Times New Roman"/>
          <w:sz w:val="16"/>
          <w:szCs w:val="16"/>
          <w:shd w:val="clear" w:color="auto" w:fill="FFFFFF"/>
        </w:rPr>
        <w:t xml:space="preserve">В. Ежакова // Ученые записи КИПУ. – 2017. </w:t>
      </w:r>
      <w:r w:rsidR="005C3E7D">
        <w:rPr>
          <w:rFonts w:ascii="Times New Roman" w:hAnsi="Times New Roman"/>
          <w:sz w:val="16"/>
          <w:szCs w:val="16"/>
          <w:shd w:val="clear" w:color="auto" w:fill="FFFFFF"/>
        </w:rPr>
        <w:t>–</w:t>
      </w:r>
      <w:r w:rsidR="000B5DC1">
        <w:rPr>
          <w:rFonts w:ascii="Times New Roman" w:hAnsi="Times New Roman"/>
          <w:sz w:val="16"/>
          <w:szCs w:val="16"/>
          <w:shd w:val="clear" w:color="auto" w:fill="FFFFFF"/>
        </w:rPr>
        <w:t xml:space="preserve"> №</w:t>
      </w:r>
      <w:r w:rsidR="00195E1C">
        <w:rPr>
          <w:rFonts w:ascii="Times New Roman" w:hAnsi="Times New Roman"/>
          <w:sz w:val="16"/>
          <w:szCs w:val="16"/>
          <w:shd w:val="clear" w:color="auto" w:fill="FFFFFF"/>
        </w:rPr>
        <w:t xml:space="preserve"> </w:t>
      </w:r>
      <w:r w:rsidR="000B5DC1">
        <w:rPr>
          <w:rFonts w:ascii="Times New Roman" w:hAnsi="Times New Roman"/>
          <w:sz w:val="16"/>
          <w:szCs w:val="16"/>
          <w:shd w:val="clear" w:color="auto" w:fill="FFFFFF"/>
        </w:rPr>
        <w:t>1. – С. 19</w:t>
      </w:r>
      <w:r w:rsidR="005C3E7D">
        <w:rPr>
          <w:rFonts w:ascii="Times New Roman" w:hAnsi="Times New Roman"/>
          <w:sz w:val="16"/>
          <w:szCs w:val="16"/>
          <w:shd w:val="clear" w:color="auto" w:fill="FFFFFF"/>
        </w:rPr>
        <w:t>–</w:t>
      </w:r>
      <w:r w:rsidR="000B5DC1">
        <w:rPr>
          <w:rFonts w:ascii="Times New Roman" w:hAnsi="Times New Roman"/>
          <w:sz w:val="16"/>
          <w:szCs w:val="16"/>
          <w:shd w:val="clear" w:color="auto" w:fill="FFFFFF"/>
        </w:rPr>
        <w:t>24.</w:t>
      </w:r>
    </w:p>
    <w:p w:rsidR="00DF7CBD" w:rsidRPr="000314E7" w:rsidRDefault="00516329" w:rsidP="00DF7CBD">
      <w:pPr>
        <w:shd w:val="clear" w:color="auto" w:fill="FFFFFF"/>
        <w:spacing w:after="0"/>
        <w:ind w:firstLine="284"/>
        <w:jc w:val="both"/>
        <w:rPr>
          <w:rFonts w:ascii="Times New Roman" w:hAnsi="Times New Roman"/>
          <w:sz w:val="16"/>
          <w:szCs w:val="16"/>
        </w:rPr>
      </w:pPr>
      <w:r>
        <w:rPr>
          <w:rFonts w:ascii="Times New Roman" w:hAnsi="Times New Roman"/>
          <w:sz w:val="16"/>
          <w:szCs w:val="16"/>
        </w:rPr>
        <w:t>2.</w:t>
      </w:r>
      <w:r w:rsidR="007C78B2">
        <w:rPr>
          <w:rFonts w:ascii="Times New Roman" w:hAnsi="Times New Roman"/>
          <w:sz w:val="16"/>
          <w:szCs w:val="16"/>
        </w:rPr>
        <w:t> </w:t>
      </w:r>
      <w:r w:rsidR="00DF7CBD" w:rsidRPr="00DA2842">
        <w:rPr>
          <w:rFonts w:ascii="Times New Roman" w:hAnsi="Times New Roman"/>
          <w:sz w:val="16"/>
          <w:szCs w:val="16"/>
        </w:rPr>
        <w:t>П</w:t>
      </w:r>
      <w:r w:rsidR="00DF7CBD" w:rsidRPr="00DA2842">
        <w:rPr>
          <w:rFonts w:ascii="Times New Roman" w:eastAsia="Times New Roman" w:hAnsi="Times New Roman"/>
          <w:bCs/>
          <w:color w:val="333333"/>
          <w:sz w:val="16"/>
          <w:szCs w:val="16"/>
          <w:bdr w:val="none" w:sz="0" w:space="0" w:color="auto" w:frame="1"/>
          <w:lang w:eastAsia="ru-RU"/>
        </w:rPr>
        <w:t xml:space="preserve">орядок и размеры возмещения расходов, гарантии и компенсации при </w:t>
      </w:r>
      <w:r w:rsidR="00DF7CBD" w:rsidRPr="00DA2842">
        <w:rPr>
          <w:rFonts w:ascii="Times New Roman" w:eastAsia="Times New Roman" w:hAnsi="Times New Roman"/>
          <w:bCs/>
          <w:sz w:val="16"/>
          <w:szCs w:val="16"/>
          <w:bdr w:val="none" w:sz="0" w:space="0" w:color="auto" w:frame="1"/>
          <w:lang w:eastAsia="ru-RU"/>
        </w:rPr>
        <w:t>служе</w:t>
      </w:r>
      <w:r w:rsidR="00DF7CBD" w:rsidRPr="00DA2842">
        <w:rPr>
          <w:rFonts w:ascii="Times New Roman" w:eastAsia="Times New Roman" w:hAnsi="Times New Roman"/>
          <w:bCs/>
          <w:sz w:val="16"/>
          <w:szCs w:val="16"/>
          <w:bdr w:val="none" w:sz="0" w:space="0" w:color="auto" w:frame="1"/>
          <w:lang w:eastAsia="ru-RU"/>
        </w:rPr>
        <w:t>б</w:t>
      </w:r>
      <w:r w:rsidR="00DF7CBD" w:rsidRPr="000314E7">
        <w:rPr>
          <w:rFonts w:ascii="Times New Roman" w:eastAsia="Times New Roman" w:hAnsi="Times New Roman"/>
          <w:bCs/>
          <w:sz w:val="16"/>
          <w:szCs w:val="16"/>
          <w:bdr w:val="none" w:sz="0" w:space="0" w:color="auto" w:frame="1"/>
          <w:lang w:eastAsia="ru-RU"/>
        </w:rPr>
        <w:t>ных командировках</w:t>
      </w:r>
      <w:r w:rsidR="00DF7CBD" w:rsidRPr="000314E7">
        <w:rPr>
          <w:rFonts w:ascii="Times New Roman" w:hAnsi="Times New Roman"/>
          <w:sz w:val="16"/>
          <w:szCs w:val="16"/>
        </w:rPr>
        <w:t xml:space="preserve">. [Электронный ресурс]. – Режим доступа: </w:t>
      </w:r>
      <w:r w:rsidRPr="00516329">
        <w:rPr>
          <w:rFonts w:ascii="Times New Roman" w:hAnsi="Times New Roman"/>
          <w:sz w:val="16"/>
          <w:szCs w:val="16"/>
        </w:rPr>
        <w:t>http://www.pravo.by/ document/?guid= 12551&amp;p0= C21900176&amp;p1= 1&amp;p5=0</w:t>
      </w:r>
      <w:r w:rsidR="007C78B2" w:rsidRPr="00516329">
        <w:rPr>
          <w:sz w:val="16"/>
        </w:rPr>
        <w:t xml:space="preserve">. </w:t>
      </w:r>
      <w:r w:rsidR="007C78B2" w:rsidRPr="005C3E7D">
        <w:rPr>
          <w:rFonts w:ascii="Times New Roman" w:hAnsi="Times New Roman"/>
        </w:rPr>
        <w:t>–</w:t>
      </w:r>
      <w:r w:rsidR="00DF7CBD" w:rsidRPr="000314E7">
        <w:rPr>
          <w:rFonts w:ascii="Times New Roman" w:hAnsi="Times New Roman"/>
          <w:sz w:val="16"/>
          <w:szCs w:val="16"/>
        </w:rPr>
        <w:t xml:space="preserve"> Дата доступа: 25.03.2019.</w:t>
      </w:r>
    </w:p>
    <w:p w:rsidR="00516329" w:rsidRDefault="00516329" w:rsidP="00AA7214">
      <w:pPr>
        <w:spacing w:after="0"/>
        <w:rPr>
          <w:rFonts w:ascii="Times New Roman" w:hAnsi="Times New Roman"/>
          <w:sz w:val="20"/>
          <w:szCs w:val="20"/>
        </w:rPr>
      </w:pPr>
      <w:r>
        <w:rPr>
          <w:rFonts w:ascii="Times New Roman" w:hAnsi="Times New Roman"/>
          <w:sz w:val="20"/>
          <w:szCs w:val="20"/>
        </w:rPr>
        <w:br w:type="page"/>
      </w:r>
    </w:p>
    <w:p w:rsidR="003E1D58" w:rsidRPr="00AD7F87" w:rsidRDefault="003E1D58" w:rsidP="00AD7F87">
      <w:pPr>
        <w:shd w:val="clear" w:color="auto" w:fill="FFFFFF" w:themeFill="background1"/>
        <w:spacing w:after="0"/>
        <w:outlineLvl w:val="0"/>
        <w:rPr>
          <w:rFonts w:ascii="Times New Roman" w:hAnsi="Times New Roman"/>
          <w:bCs/>
          <w:sz w:val="20"/>
          <w:szCs w:val="20"/>
          <w:highlight w:val="yellow"/>
        </w:rPr>
      </w:pPr>
      <w:r w:rsidRPr="00AD7F87">
        <w:rPr>
          <w:rFonts w:ascii="Times New Roman" w:hAnsi="Times New Roman"/>
          <w:bCs/>
          <w:sz w:val="20"/>
          <w:szCs w:val="20"/>
        </w:rPr>
        <w:lastRenderedPageBreak/>
        <w:t>УДК 657.222</w:t>
      </w:r>
    </w:p>
    <w:p w:rsidR="003E1D58" w:rsidRPr="003E1D58" w:rsidRDefault="003E1D58" w:rsidP="00AD7F87">
      <w:pPr>
        <w:shd w:val="clear" w:color="auto" w:fill="FFFFFF" w:themeFill="background1"/>
        <w:spacing w:after="0"/>
        <w:outlineLvl w:val="0"/>
        <w:rPr>
          <w:rFonts w:ascii="Times New Roman" w:hAnsi="Times New Roman"/>
          <w:bCs/>
          <w:sz w:val="20"/>
          <w:szCs w:val="20"/>
        </w:rPr>
      </w:pPr>
      <w:r w:rsidRPr="003E1D58">
        <w:rPr>
          <w:rFonts w:ascii="Times New Roman" w:hAnsi="Times New Roman"/>
          <w:b/>
          <w:bCs/>
          <w:sz w:val="20"/>
          <w:szCs w:val="20"/>
        </w:rPr>
        <w:t>Гончаревич Е. В.</w:t>
      </w:r>
      <w:r w:rsidR="00AD7F87">
        <w:rPr>
          <w:rFonts w:ascii="Times New Roman" w:hAnsi="Times New Roman"/>
          <w:b/>
          <w:bCs/>
          <w:sz w:val="20"/>
          <w:szCs w:val="20"/>
        </w:rPr>
        <w:t xml:space="preserve"> </w:t>
      </w:r>
      <w:r w:rsidRPr="00516329">
        <w:rPr>
          <w:rFonts w:ascii="Times New Roman" w:hAnsi="Times New Roman"/>
          <w:bCs/>
          <w:sz w:val="20"/>
          <w:szCs w:val="20"/>
        </w:rPr>
        <w:t xml:space="preserve">– </w:t>
      </w:r>
      <w:r w:rsidRPr="003E1D58">
        <w:rPr>
          <w:rFonts w:ascii="Times New Roman" w:hAnsi="Times New Roman"/>
          <w:bCs/>
          <w:i/>
          <w:sz w:val="20"/>
          <w:szCs w:val="20"/>
        </w:rPr>
        <w:t>студент</w:t>
      </w:r>
    </w:p>
    <w:p w:rsidR="003E1D58" w:rsidRPr="003E1D58" w:rsidRDefault="003E1D58" w:rsidP="00AD7F87">
      <w:pPr>
        <w:pStyle w:val="2"/>
        <w:shd w:val="clear" w:color="auto" w:fill="FFFFFF" w:themeFill="background1"/>
        <w:spacing w:before="0"/>
        <w:rPr>
          <w:rFonts w:ascii="Times New Roman" w:hAnsi="Times New Roman" w:cs="Times New Roman"/>
          <w:color w:val="000000" w:themeColor="text1"/>
          <w:sz w:val="20"/>
          <w:szCs w:val="20"/>
        </w:rPr>
      </w:pPr>
      <w:r w:rsidRPr="003E1D58">
        <w:rPr>
          <w:rFonts w:ascii="Times New Roman" w:hAnsi="Times New Roman" w:cs="Times New Roman"/>
          <w:color w:val="000000" w:themeColor="text1"/>
          <w:sz w:val="20"/>
          <w:szCs w:val="20"/>
        </w:rPr>
        <w:t>ЗАПАСЫ КАК ОБЪЕКТ БУХГАЛТЕРСКОГО УЧЕТА</w:t>
      </w:r>
    </w:p>
    <w:p w:rsidR="003E1D58" w:rsidRPr="003E1D58" w:rsidRDefault="003E1D58" w:rsidP="00AD7F87">
      <w:pPr>
        <w:pStyle w:val="2"/>
        <w:shd w:val="clear" w:color="auto" w:fill="FFFFFF" w:themeFill="background1"/>
        <w:spacing w:before="0"/>
        <w:rPr>
          <w:rFonts w:ascii="Times New Roman" w:hAnsi="Times New Roman" w:cs="Times New Roman"/>
          <w:b w:val="0"/>
          <w:bCs w:val="0"/>
          <w:i/>
          <w:color w:val="000000" w:themeColor="text1"/>
          <w:sz w:val="20"/>
          <w:szCs w:val="20"/>
        </w:rPr>
      </w:pPr>
      <w:r w:rsidRPr="003E1D58">
        <w:rPr>
          <w:rFonts w:ascii="Times New Roman" w:hAnsi="Times New Roman" w:cs="Times New Roman"/>
          <w:b w:val="0"/>
          <w:bCs w:val="0"/>
          <w:i/>
          <w:color w:val="000000" w:themeColor="text1"/>
          <w:sz w:val="20"/>
          <w:szCs w:val="20"/>
        </w:rPr>
        <w:t>Научный руководитель</w:t>
      </w:r>
      <w:r w:rsidRPr="003E1D58">
        <w:rPr>
          <w:rFonts w:ascii="Times New Roman" w:hAnsi="Times New Roman" w:cs="Times New Roman"/>
          <w:bCs w:val="0"/>
          <w:color w:val="000000" w:themeColor="text1"/>
          <w:sz w:val="20"/>
          <w:szCs w:val="20"/>
        </w:rPr>
        <w:t xml:space="preserve"> </w:t>
      </w:r>
      <w:r w:rsidRPr="00516329">
        <w:rPr>
          <w:rFonts w:ascii="Times New Roman" w:hAnsi="Times New Roman" w:cs="Times New Roman"/>
          <w:b w:val="0"/>
          <w:bCs w:val="0"/>
          <w:color w:val="000000" w:themeColor="text1"/>
          <w:sz w:val="20"/>
          <w:szCs w:val="20"/>
        </w:rPr>
        <w:t xml:space="preserve">– </w:t>
      </w:r>
      <w:r w:rsidRPr="003E1D58">
        <w:rPr>
          <w:rFonts w:ascii="Times New Roman" w:hAnsi="Times New Roman" w:cs="Times New Roman"/>
          <w:bCs w:val="0"/>
          <w:i/>
          <w:color w:val="000000" w:themeColor="text1"/>
          <w:sz w:val="20"/>
          <w:szCs w:val="20"/>
        </w:rPr>
        <w:t>Гусарова Т.</w:t>
      </w:r>
      <w:r>
        <w:rPr>
          <w:rFonts w:ascii="Times New Roman" w:hAnsi="Times New Roman" w:cs="Times New Roman"/>
          <w:bCs w:val="0"/>
          <w:i/>
          <w:color w:val="000000" w:themeColor="text1"/>
          <w:sz w:val="20"/>
          <w:szCs w:val="20"/>
        </w:rPr>
        <w:t> </w:t>
      </w:r>
      <w:r w:rsidRPr="003E1D58">
        <w:rPr>
          <w:rFonts w:ascii="Times New Roman" w:hAnsi="Times New Roman" w:cs="Times New Roman"/>
          <w:bCs w:val="0"/>
          <w:i/>
          <w:color w:val="000000" w:themeColor="text1"/>
          <w:sz w:val="20"/>
          <w:szCs w:val="20"/>
        </w:rPr>
        <w:t>В.</w:t>
      </w:r>
      <w:r w:rsidRPr="003E1D58">
        <w:rPr>
          <w:rFonts w:ascii="Times New Roman" w:hAnsi="Times New Roman" w:cs="Times New Roman"/>
          <w:b w:val="0"/>
          <w:bCs w:val="0"/>
          <w:color w:val="000000" w:themeColor="text1"/>
          <w:sz w:val="20"/>
          <w:szCs w:val="20"/>
        </w:rPr>
        <w:t xml:space="preserve">, </w:t>
      </w:r>
      <w:r w:rsidRPr="003E1D58">
        <w:rPr>
          <w:rFonts w:ascii="Times New Roman" w:hAnsi="Times New Roman" w:cs="Times New Roman"/>
          <w:b w:val="0"/>
          <w:bCs w:val="0"/>
          <w:i/>
          <w:color w:val="000000" w:themeColor="text1"/>
          <w:sz w:val="20"/>
          <w:szCs w:val="20"/>
        </w:rPr>
        <w:t xml:space="preserve">магистр экон. наук, </w:t>
      </w:r>
    </w:p>
    <w:p w:rsidR="003E1D58" w:rsidRPr="003E1D58" w:rsidRDefault="003E1D58" w:rsidP="00AD7F87">
      <w:pPr>
        <w:pStyle w:val="2"/>
        <w:shd w:val="clear" w:color="auto" w:fill="FFFFFF" w:themeFill="background1"/>
        <w:spacing w:before="0"/>
        <w:rPr>
          <w:rFonts w:ascii="Times New Roman" w:hAnsi="Times New Roman" w:cs="Times New Roman"/>
          <w:b w:val="0"/>
          <w:bCs w:val="0"/>
          <w:color w:val="000000" w:themeColor="text1"/>
          <w:sz w:val="20"/>
          <w:szCs w:val="20"/>
        </w:rPr>
      </w:pPr>
      <w:r w:rsidRPr="003E1D58">
        <w:rPr>
          <w:rFonts w:ascii="Times New Roman" w:hAnsi="Times New Roman" w:cs="Times New Roman"/>
          <w:b w:val="0"/>
          <w:bCs w:val="0"/>
          <w:i/>
          <w:color w:val="000000" w:themeColor="text1"/>
          <w:sz w:val="20"/>
          <w:szCs w:val="20"/>
        </w:rPr>
        <w:t>ст. преподаватель</w:t>
      </w:r>
    </w:p>
    <w:p w:rsidR="003E1D58" w:rsidRPr="003E1D58" w:rsidRDefault="003E1D58" w:rsidP="00AD7F87">
      <w:pPr>
        <w:shd w:val="clear" w:color="auto" w:fill="FFFFFF" w:themeFill="background1"/>
        <w:spacing w:after="0"/>
        <w:rPr>
          <w:rFonts w:ascii="Times New Roman" w:hAnsi="Times New Roman"/>
          <w:bCs/>
          <w:color w:val="000000" w:themeColor="text1"/>
          <w:sz w:val="20"/>
          <w:szCs w:val="20"/>
        </w:rPr>
      </w:pPr>
      <w:r w:rsidRPr="003E1D58">
        <w:rPr>
          <w:rFonts w:ascii="Times New Roman" w:hAnsi="Times New Roman"/>
          <w:bCs/>
          <w:color w:val="000000" w:themeColor="text1"/>
          <w:sz w:val="20"/>
          <w:szCs w:val="20"/>
        </w:rPr>
        <w:t>УО «Белорусская государственная сельскохозяйственная академия», Горки, Республика Беларусь</w:t>
      </w:r>
    </w:p>
    <w:p w:rsidR="003E1D58" w:rsidRPr="000B110B" w:rsidRDefault="003E1D58" w:rsidP="003E1D58">
      <w:pPr>
        <w:spacing w:after="0"/>
        <w:ind w:firstLine="284"/>
        <w:jc w:val="both"/>
        <w:rPr>
          <w:rFonts w:ascii="Times New Roman" w:hAnsi="Times New Roman"/>
          <w:color w:val="000000" w:themeColor="text1"/>
          <w:sz w:val="20"/>
          <w:szCs w:val="20"/>
        </w:rPr>
      </w:pPr>
    </w:p>
    <w:p w:rsidR="003E1D58" w:rsidRPr="00A90AD2" w:rsidRDefault="003E1D58" w:rsidP="003E1D58">
      <w:pPr>
        <w:spacing w:after="0"/>
        <w:ind w:firstLine="284"/>
        <w:jc w:val="both"/>
        <w:rPr>
          <w:rFonts w:ascii="Times New Roman" w:eastAsia="Times New Roman" w:hAnsi="Times New Roman"/>
          <w:sz w:val="20"/>
          <w:szCs w:val="20"/>
          <w:lang w:eastAsia="ru-RU"/>
        </w:rPr>
      </w:pPr>
      <w:r w:rsidRPr="00614611">
        <w:rPr>
          <w:rFonts w:ascii="Times New Roman" w:eastAsia="Times New Roman" w:hAnsi="Times New Roman"/>
          <w:sz w:val="20"/>
          <w:szCs w:val="20"/>
          <w:lang w:eastAsia="ru-RU"/>
        </w:rPr>
        <w:t>Результаты изучения и обобщения мнений экономистов о теорет</w:t>
      </w:r>
      <w:r w:rsidRPr="00614611">
        <w:rPr>
          <w:rFonts w:ascii="Times New Roman" w:eastAsia="Times New Roman" w:hAnsi="Times New Roman"/>
          <w:sz w:val="20"/>
          <w:szCs w:val="20"/>
          <w:lang w:eastAsia="ru-RU"/>
        </w:rPr>
        <w:t>и</w:t>
      </w:r>
      <w:r w:rsidRPr="00614611">
        <w:rPr>
          <w:rFonts w:ascii="Times New Roman" w:eastAsia="Times New Roman" w:hAnsi="Times New Roman"/>
          <w:sz w:val="20"/>
          <w:szCs w:val="20"/>
          <w:lang w:eastAsia="ru-RU"/>
        </w:rPr>
        <w:t>ческой сущности понятия «запасы» свидетельствуют</w:t>
      </w:r>
      <w:r>
        <w:rPr>
          <w:rFonts w:ascii="Times New Roman" w:eastAsia="Times New Roman" w:hAnsi="Times New Roman"/>
          <w:sz w:val="20"/>
          <w:szCs w:val="20"/>
          <w:lang w:eastAsia="ru-RU"/>
        </w:rPr>
        <w:t xml:space="preserve"> о том, что </w:t>
      </w:r>
      <w:r w:rsidRPr="00614611">
        <w:rPr>
          <w:rFonts w:ascii="Times New Roman" w:eastAsia="Times New Roman" w:hAnsi="Times New Roman"/>
          <w:sz w:val="20"/>
          <w:szCs w:val="20"/>
          <w:lang w:eastAsia="ru-RU"/>
        </w:rPr>
        <w:t>в эк</w:t>
      </w:r>
      <w:r w:rsidRPr="00614611">
        <w:rPr>
          <w:rFonts w:ascii="Times New Roman" w:eastAsia="Times New Roman" w:hAnsi="Times New Roman"/>
          <w:sz w:val="20"/>
          <w:szCs w:val="20"/>
          <w:lang w:eastAsia="ru-RU"/>
        </w:rPr>
        <w:t>о</w:t>
      </w:r>
      <w:r w:rsidRPr="00614611">
        <w:rPr>
          <w:rFonts w:ascii="Times New Roman" w:eastAsia="Times New Roman" w:hAnsi="Times New Roman"/>
          <w:sz w:val="20"/>
          <w:szCs w:val="20"/>
          <w:lang w:eastAsia="ru-RU"/>
        </w:rPr>
        <w:t>номической науке отсутствует единая позиция в понимании их сущн</w:t>
      </w:r>
      <w:r w:rsidRPr="00614611">
        <w:rPr>
          <w:rFonts w:ascii="Times New Roman" w:eastAsia="Times New Roman" w:hAnsi="Times New Roman"/>
          <w:sz w:val="20"/>
          <w:szCs w:val="20"/>
          <w:lang w:eastAsia="ru-RU"/>
        </w:rPr>
        <w:t>о</w:t>
      </w:r>
      <w:r w:rsidRPr="00614611">
        <w:rPr>
          <w:rFonts w:ascii="Times New Roman" w:eastAsia="Times New Roman" w:hAnsi="Times New Roman"/>
          <w:sz w:val="20"/>
          <w:szCs w:val="20"/>
          <w:lang w:eastAsia="ru-RU"/>
        </w:rPr>
        <w:t>сти и состава как объекта бухгалтерского уч</w:t>
      </w:r>
      <w:r>
        <w:rPr>
          <w:rFonts w:ascii="Times New Roman" w:eastAsia="Times New Roman" w:hAnsi="Times New Roman"/>
          <w:sz w:val="20"/>
          <w:szCs w:val="20"/>
          <w:lang w:eastAsia="ru-RU"/>
        </w:rPr>
        <w:t>е</w:t>
      </w:r>
      <w:r w:rsidRPr="00614611">
        <w:rPr>
          <w:rFonts w:ascii="Times New Roman" w:eastAsia="Times New Roman" w:hAnsi="Times New Roman"/>
          <w:sz w:val="20"/>
          <w:szCs w:val="20"/>
          <w:lang w:eastAsia="ru-RU"/>
        </w:rPr>
        <w:t xml:space="preserve">та. </w:t>
      </w:r>
      <w:r w:rsidRPr="00A90AD2">
        <w:rPr>
          <w:rFonts w:ascii="Times New Roman" w:eastAsia="Times New Roman" w:hAnsi="Times New Roman"/>
          <w:sz w:val="20"/>
          <w:szCs w:val="20"/>
          <w:lang w:eastAsia="ru-RU"/>
        </w:rPr>
        <w:t>Постоянное измен</w:t>
      </w:r>
      <w:r w:rsidRPr="00A90AD2">
        <w:rPr>
          <w:rFonts w:ascii="Times New Roman" w:eastAsia="Times New Roman" w:hAnsi="Times New Roman"/>
          <w:sz w:val="20"/>
          <w:szCs w:val="20"/>
          <w:lang w:eastAsia="ru-RU"/>
        </w:rPr>
        <w:t>е</w:t>
      </w:r>
      <w:r w:rsidRPr="00A90AD2">
        <w:rPr>
          <w:rFonts w:ascii="Times New Roman" w:eastAsia="Times New Roman" w:hAnsi="Times New Roman"/>
          <w:sz w:val="20"/>
          <w:szCs w:val="20"/>
          <w:lang w:eastAsia="ru-RU"/>
        </w:rPr>
        <w:t xml:space="preserve">ние состава активов, относимых </w:t>
      </w:r>
      <w:r>
        <w:rPr>
          <w:rFonts w:ascii="Times New Roman" w:eastAsia="Times New Roman" w:hAnsi="Times New Roman"/>
          <w:sz w:val="20"/>
          <w:szCs w:val="20"/>
          <w:lang w:eastAsia="ru-RU"/>
        </w:rPr>
        <w:t>к запасам</w:t>
      </w:r>
      <w:r w:rsidRPr="00A90AD2">
        <w:rPr>
          <w:rFonts w:ascii="Times New Roman" w:eastAsia="Times New Roman" w:hAnsi="Times New Roman"/>
          <w:sz w:val="20"/>
          <w:szCs w:val="20"/>
          <w:lang w:eastAsia="ru-RU"/>
        </w:rPr>
        <w:t>, свидетельствует о непр</w:t>
      </w:r>
      <w:r w:rsidRPr="00A90AD2">
        <w:rPr>
          <w:rFonts w:ascii="Times New Roman" w:eastAsia="Times New Roman" w:hAnsi="Times New Roman"/>
          <w:sz w:val="20"/>
          <w:szCs w:val="20"/>
          <w:lang w:eastAsia="ru-RU"/>
        </w:rPr>
        <w:t>е</w:t>
      </w:r>
      <w:r w:rsidRPr="00A90AD2">
        <w:rPr>
          <w:rFonts w:ascii="Times New Roman" w:eastAsia="Times New Roman" w:hAnsi="Times New Roman"/>
          <w:sz w:val="20"/>
          <w:szCs w:val="20"/>
          <w:lang w:eastAsia="ru-RU"/>
        </w:rPr>
        <w:t xml:space="preserve">рывном процессе уточнения тех или иных объектов бухгалтерского учета, относимых к </w:t>
      </w:r>
      <w:r>
        <w:rPr>
          <w:rFonts w:ascii="Times New Roman" w:eastAsia="Times New Roman" w:hAnsi="Times New Roman"/>
          <w:sz w:val="20"/>
          <w:szCs w:val="20"/>
          <w:lang w:eastAsia="ru-RU"/>
        </w:rPr>
        <w:t>запасам</w:t>
      </w:r>
      <w:r w:rsidRPr="00A90AD2">
        <w:rPr>
          <w:rFonts w:ascii="Times New Roman" w:eastAsia="Times New Roman" w:hAnsi="Times New Roman"/>
          <w:sz w:val="20"/>
          <w:szCs w:val="20"/>
          <w:lang w:eastAsia="ru-RU"/>
        </w:rPr>
        <w:t>.</w:t>
      </w:r>
    </w:p>
    <w:p w:rsidR="003E1D58" w:rsidRPr="003139C5" w:rsidRDefault="003E1D58" w:rsidP="003E1D58">
      <w:pPr>
        <w:spacing w:after="0"/>
        <w:ind w:firstLine="284"/>
        <w:jc w:val="both"/>
        <w:rPr>
          <w:rFonts w:ascii="Times New Roman" w:eastAsia="Times New Roman" w:hAnsi="Times New Roman"/>
          <w:sz w:val="20"/>
          <w:szCs w:val="20"/>
          <w:lang w:eastAsia="ru-RU"/>
        </w:rPr>
      </w:pPr>
      <w:r w:rsidRPr="00614611">
        <w:rPr>
          <w:rFonts w:ascii="Times New Roman" w:eastAsia="Times New Roman" w:hAnsi="Times New Roman"/>
          <w:sz w:val="20"/>
          <w:szCs w:val="20"/>
          <w:lang w:eastAsia="ru-RU"/>
        </w:rPr>
        <w:t>Многообразие подходов к определению экономической сущности категории «запасы» позволяет судить о наличии или отсутствии нек</w:t>
      </w:r>
      <w:r w:rsidRPr="00614611">
        <w:rPr>
          <w:rFonts w:ascii="Times New Roman" w:eastAsia="Times New Roman" w:hAnsi="Times New Roman"/>
          <w:sz w:val="20"/>
          <w:szCs w:val="20"/>
          <w:lang w:eastAsia="ru-RU"/>
        </w:rPr>
        <w:t>о</w:t>
      </w:r>
      <w:r w:rsidRPr="00614611">
        <w:rPr>
          <w:rFonts w:ascii="Times New Roman" w:eastAsia="Times New Roman" w:hAnsi="Times New Roman"/>
          <w:sz w:val="20"/>
          <w:szCs w:val="20"/>
          <w:lang w:eastAsia="ru-RU"/>
        </w:rPr>
        <w:t>торых различий в смысловой нагрузке, вкладываемой в данное пон</w:t>
      </w:r>
      <w:r w:rsidRPr="00614611">
        <w:rPr>
          <w:rFonts w:ascii="Times New Roman" w:eastAsia="Times New Roman" w:hAnsi="Times New Roman"/>
          <w:sz w:val="20"/>
          <w:szCs w:val="20"/>
          <w:lang w:eastAsia="ru-RU"/>
        </w:rPr>
        <w:t>я</w:t>
      </w:r>
      <w:r>
        <w:rPr>
          <w:rFonts w:ascii="Times New Roman" w:eastAsia="Times New Roman" w:hAnsi="Times New Roman"/>
          <w:sz w:val="20"/>
          <w:szCs w:val="20"/>
          <w:lang w:eastAsia="ru-RU"/>
        </w:rPr>
        <w:t>тие. Так</w:t>
      </w:r>
      <w:r w:rsidR="00AD7F8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согласно </w:t>
      </w:r>
      <w:r w:rsidRPr="00FE625A">
        <w:rPr>
          <w:rFonts w:ascii="Times New Roman" w:eastAsia="Times New Roman" w:hAnsi="Times New Roman"/>
          <w:sz w:val="20"/>
          <w:szCs w:val="20"/>
          <w:lang w:eastAsia="ru-RU"/>
        </w:rPr>
        <w:t>МСФО </w:t>
      </w:r>
      <w:r w:rsidRPr="00FE625A">
        <w:rPr>
          <w:rFonts w:ascii="Times New Roman" w:eastAsia="Times New Roman" w:hAnsi="Times New Roman"/>
          <w:bCs/>
          <w:sz w:val="20"/>
          <w:szCs w:val="20"/>
          <w:lang w:eastAsia="ru-RU"/>
        </w:rPr>
        <w:t>(IAS) 2 </w:t>
      </w:r>
      <w:r w:rsidRPr="00FE625A">
        <w:rPr>
          <w:rFonts w:ascii="Times New Roman" w:eastAsia="Times New Roman" w:hAnsi="Times New Roman"/>
          <w:bCs/>
          <w:iCs/>
          <w:sz w:val="20"/>
          <w:szCs w:val="20"/>
          <w:lang w:eastAsia="ru-RU"/>
        </w:rPr>
        <w:t>«Запасы»</w:t>
      </w:r>
      <w:r>
        <w:rPr>
          <w:rFonts w:ascii="Times New Roman" w:eastAsia="Times New Roman" w:hAnsi="Times New Roman"/>
          <w:bCs/>
          <w:iCs/>
          <w:sz w:val="20"/>
          <w:szCs w:val="20"/>
          <w:lang w:eastAsia="ru-RU"/>
        </w:rPr>
        <w:t xml:space="preserve"> </w:t>
      </w:r>
      <w:r w:rsidRPr="00FE625A">
        <w:rPr>
          <w:rFonts w:ascii="Times New Roman" w:eastAsia="Times New Roman" w:hAnsi="Times New Roman"/>
          <w:bCs/>
          <w:iCs/>
          <w:sz w:val="20"/>
          <w:szCs w:val="20"/>
          <w:lang w:eastAsia="ru-RU"/>
        </w:rPr>
        <w:t>[</w:t>
      </w:r>
      <w:r>
        <w:rPr>
          <w:rFonts w:ascii="Times New Roman" w:eastAsia="Times New Roman" w:hAnsi="Times New Roman"/>
          <w:bCs/>
          <w:iCs/>
          <w:sz w:val="20"/>
          <w:szCs w:val="20"/>
          <w:lang w:eastAsia="ru-RU"/>
        </w:rPr>
        <w:t>2</w:t>
      </w:r>
      <w:r w:rsidRPr="00FE625A">
        <w:rPr>
          <w:rFonts w:ascii="Times New Roman" w:eastAsia="Times New Roman" w:hAnsi="Times New Roman"/>
          <w:bCs/>
          <w:iCs/>
          <w:sz w:val="20"/>
          <w:szCs w:val="20"/>
          <w:lang w:eastAsia="ru-RU"/>
        </w:rPr>
        <w:t>]</w:t>
      </w:r>
      <w:r w:rsidR="00AD7F87">
        <w:rPr>
          <w:rFonts w:ascii="Times New Roman" w:eastAsia="Times New Roman" w:hAnsi="Times New Roman"/>
          <w:bCs/>
          <w:iCs/>
          <w:sz w:val="20"/>
          <w:szCs w:val="20"/>
          <w:lang w:eastAsia="ru-RU"/>
        </w:rPr>
        <w:t>,</w:t>
      </w:r>
      <w:r>
        <w:rPr>
          <w:rFonts w:ascii="Times New Roman" w:eastAsia="Times New Roman" w:hAnsi="Times New Roman"/>
          <w:bCs/>
          <w:iCs/>
          <w:sz w:val="20"/>
          <w:szCs w:val="20"/>
          <w:lang w:eastAsia="ru-RU"/>
        </w:rPr>
        <w:t xml:space="preserve"> к </w:t>
      </w:r>
      <w:r>
        <w:rPr>
          <w:rFonts w:ascii="Times New Roman" w:eastAsia="Times New Roman" w:hAnsi="Times New Roman"/>
          <w:sz w:val="20"/>
          <w:szCs w:val="20"/>
          <w:lang w:eastAsia="ru-RU"/>
        </w:rPr>
        <w:t xml:space="preserve">запасам относят </w:t>
      </w:r>
      <w:r w:rsidRPr="00FE625A">
        <w:rPr>
          <w:rFonts w:ascii="Times New Roman" w:eastAsia="Times New Roman" w:hAnsi="Times New Roman"/>
          <w:sz w:val="20"/>
          <w:szCs w:val="20"/>
          <w:lang w:eastAsia="ru-RU"/>
        </w:rPr>
        <w:t>а</w:t>
      </w:r>
      <w:r w:rsidRPr="00FE625A">
        <w:rPr>
          <w:rFonts w:ascii="Times New Roman" w:eastAsia="Times New Roman" w:hAnsi="Times New Roman"/>
          <w:sz w:val="20"/>
          <w:szCs w:val="20"/>
          <w:lang w:eastAsia="ru-RU"/>
        </w:rPr>
        <w:t>к</w:t>
      </w:r>
      <w:r w:rsidRPr="00FE625A">
        <w:rPr>
          <w:rFonts w:ascii="Times New Roman" w:eastAsia="Times New Roman" w:hAnsi="Times New Roman"/>
          <w:sz w:val="20"/>
          <w:szCs w:val="20"/>
          <w:lang w:eastAsia="ru-RU"/>
        </w:rPr>
        <w:t>тивы</w:t>
      </w:r>
      <w:r w:rsidR="00AD7F8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FE625A">
        <w:rPr>
          <w:rFonts w:ascii="Times New Roman" w:eastAsia="Times New Roman" w:hAnsi="Times New Roman"/>
          <w:sz w:val="20"/>
          <w:szCs w:val="20"/>
          <w:lang w:eastAsia="ru-RU"/>
        </w:rPr>
        <w:t>предназначенные для продажи в ходе обычной деятельности;</w:t>
      </w:r>
      <w:r>
        <w:rPr>
          <w:rFonts w:ascii="Times New Roman" w:eastAsia="Times New Roman" w:hAnsi="Times New Roman"/>
          <w:sz w:val="20"/>
          <w:szCs w:val="20"/>
          <w:lang w:eastAsia="ru-RU"/>
        </w:rPr>
        <w:t xml:space="preserve"> </w:t>
      </w:r>
      <w:r w:rsidRPr="00FE625A">
        <w:rPr>
          <w:rFonts w:ascii="Times New Roman" w:eastAsia="Times New Roman" w:hAnsi="Times New Roman"/>
          <w:sz w:val="20"/>
          <w:szCs w:val="20"/>
          <w:lang w:eastAsia="ru-RU"/>
        </w:rPr>
        <w:t>находящиеся в процессе производства для такой продажи; или нах</w:t>
      </w:r>
      <w:r w:rsidRPr="00FE625A">
        <w:rPr>
          <w:rFonts w:ascii="Times New Roman" w:eastAsia="Times New Roman" w:hAnsi="Times New Roman"/>
          <w:sz w:val="20"/>
          <w:szCs w:val="20"/>
          <w:lang w:eastAsia="ru-RU"/>
        </w:rPr>
        <w:t>о</w:t>
      </w:r>
      <w:r w:rsidRPr="00FE625A">
        <w:rPr>
          <w:rFonts w:ascii="Times New Roman" w:eastAsia="Times New Roman" w:hAnsi="Times New Roman"/>
          <w:sz w:val="20"/>
          <w:szCs w:val="20"/>
          <w:lang w:eastAsia="ru-RU"/>
        </w:rPr>
        <w:t>дящиеся в виде сырья или материалов, которые будут потребляться в процессе производства или оказания услуг.</w:t>
      </w:r>
      <w:r>
        <w:rPr>
          <w:rFonts w:ascii="Times New Roman" w:eastAsia="Times New Roman" w:hAnsi="Times New Roman"/>
          <w:sz w:val="20"/>
          <w:szCs w:val="20"/>
          <w:lang w:eastAsia="ru-RU"/>
        </w:rPr>
        <w:t xml:space="preserve"> </w:t>
      </w:r>
      <w:r w:rsidRPr="003139C5">
        <w:rPr>
          <w:rFonts w:ascii="Times New Roman" w:eastAsia="Times New Roman" w:hAnsi="Times New Roman"/>
          <w:bCs/>
          <w:sz w:val="20"/>
          <w:szCs w:val="20"/>
          <w:lang w:eastAsia="ru-RU"/>
        </w:rPr>
        <w:t>МСФО (IAS) 2 </w:t>
      </w:r>
      <w:r w:rsidRPr="003139C5">
        <w:rPr>
          <w:rFonts w:ascii="Times New Roman" w:eastAsia="Times New Roman" w:hAnsi="Times New Roman"/>
          <w:bCs/>
          <w:iCs/>
          <w:sz w:val="20"/>
          <w:szCs w:val="20"/>
          <w:lang w:eastAsia="ru-RU"/>
        </w:rPr>
        <w:t xml:space="preserve">«Запасы» </w:t>
      </w:r>
      <w:r w:rsidRPr="003139C5">
        <w:rPr>
          <w:rFonts w:ascii="Times New Roman" w:eastAsia="Times New Roman" w:hAnsi="Times New Roman"/>
          <w:bCs/>
          <w:sz w:val="20"/>
          <w:szCs w:val="20"/>
          <w:lang w:eastAsia="ru-RU"/>
        </w:rPr>
        <w:t>применяется в отношении всех запасов, за ис</w:t>
      </w:r>
      <w:r>
        <w:rPr>
          <w:rFonts w:ascii="Times New Roman" w:eastAsia="Times New Roman" w:hAnsi="Times New Roman"/>
          <w:bCs/>
          <w:sz w:val="20"/>
          <w:szCs w:val="20"/>
          <w:lang w:eastAsia="ru-RU"/>
        </w:rPr>
        <w:t>ключением финансовых инструментов,</w:t>
      </w:r>
      <w:r>
        <w:rPr>
          <w:rFonts w:ascii="Times New Roman" w:eastAsia="Times New Roman" w:hAnsi="Times New Roman"/>
          <w:sz w:val="20"/>
          <w:szCs w:val="20"/>
          <w:lang w:eastAsia="ru-RU"/>
        </w:rPr>
        <w:t xml:space="preserve"> </w:t>
      </w:r>
      <w:r>
        <w:rPr>
          <w:rFonts w:ascii="Times New Roman" w:eastAsia="Times New Roman" w:hAnsi="Times New Roman"/>
          <w:bCs/>
          <w:sz w:val="20"/>
          <w:szCs w:val="20"/>
          <w:lang w:eastAsia="ru-RU"/>
        </w:rPr>
        <w:t>биологических активов</w:t>
      </w:r>
      <w:r w:rsidRPr="003139C5">
        <w:rPr>
          <w:rFonts w:ascii="Times New Roman" w:eastAsia="Times New Roman" w:hAnsi="Times New Roman"/>
          <w:bCs/>
          <w:sz w:val="20"/>
          <w:szCs w:val="20"/>
          <w:lang w:eastAsia="ru-RU"/>
        </w:rPr>
        <w:t>, относящи</w:t>
      </w:r>
      <w:r w:rsidR="00AD7F87">
        <w:rPr>
          <w:rFonts w:ascii="Times New Roman" w:eastAsia="Times New Roman" w:hAnsi="Times New Roman"/>
          <w:bCs/>
          <w:sz w:val="20"/>
          <w:szCs w:val="20"/>
          <w:lang w:eastAsia="ru-RU"/>
        </w:rPr>
        <w:t>х</w:t>
      </w:r>
      <w:r w:rsidRPr="003139C5">
        <w:rPr>
          <w:rFonts w:ascii="Times New Roman" w:eastAsia="Times New Roman" w:hAnsi="Times New Roman"/>
          <w:bCs/>
          <w:sz w:val="20"/>
          <w:szCs w:val="20"/>
          <w:lang w:eastAsia="ru-RU"/>
        </w:rPr>
        <w:t>ся к сельскохозяйс</w:t>
      </w:r>
      <w:r w:rsidRPr="003139C5">
        <w:rPr>
          <w:rFonts w:ascii="Times New Roman" w:eastAsia="Times New Roman" w:hAnsi="Times New Roman"/>
          <w:bCs/>
          <w:sz w:val="20"/>
          <w:szCs w:val="20"/>
          <w:lang w:eastAsia="ru-RU"/>
        </w:rPr>
        <w:t>т</w:t>
      </w:r>
      <w:r w:rsidRPr="003139C5">
        <w:rPr>
          <w:rFonts w:ascii="Times New Roman" w:eastAsia="Times New Roman" w:hAnsi="Times New Roman"/>
          <w:bCs/>
          <w:sz w:val="20"/>
          <w:szCs w:val="20"/>
          <w:lang w:eastAsia="ru-RU"/>
        </w:rPr>
        <w:t>венной деятельности, и сельскохозяйствен</w:t>
      </w:r>
      <w:r>
        <w:rPr>
          <w:rFonts w:ascii="Times New Roman" w:eastAsia="Times New Roman" w:hAnsi="Times New Roman"/>
          <w:bCs/>
          <w:sz w:val="20"/>
          <w:szCs w:val="20"/>
          <w:lang w:eastAsia="ru-RU"/>
        </w:rPr>
        <w:t>ной продукции в момент ее сбора.</w:t>
      </w:r>
    </w:p>
    <w:p w:rsidR="003E1D58" w:rsidRDefault="003E1D58" w:rsidP="003E1D58">
      <w:pPr>
        <w:spacing w:after="0"/>
        <w:ind w:firstLine="284"/>
        <w:jc w:val="both"/>
        <w:rPr>
          <w:rFonts w:ascii="Times New Roman" w:eastAsia="Times New Roman" w:hAnsi="Times New Roman"/>
          <w:sz w:val="20"/>
          <w:szCs w:val="20"/>
          <w:lang w:eastAsia="ru-RU"/>
        </w:rPr>
      </w:pPr>
      <w:r w:rsidRPr="004705FB">
        <w:rPr>
          <w:rFonts w:ascii="Times New Roman" w:eastAsia="Times New Roman" w:hAnsi="Times New Roman"/>
          <w:sz w:val="20"/>
          <w:szCs w:val="20"/>
          <w:lang w:eastAsia="ru-RU"/>
        </w:rPr>
        <w:t>В Респ</w:t>
      </w:r>
      <w:r>
        <w:rPr>
          <w:rFonts w:ascii="Times New Roman" w:eastAsia="Times New Roman" w:hAnsi="Times New Roman"/>
          <w:sz w:val="20"/>
          <w:szCs w:val="20"/>
          <w:lang w:eastAsia="ru-RU"/>
        </w:rPr>
        <w:t xml:space="preserve">ублике Беларусь в соответствии </w:t>
      </w:r>
      <w:r w:rsidRPr="004705FB">
        <w:rPr>
          <w:rFonts w:ascii="Times New Roman" w:eastAsia="Times New Roman" w:hAnsi="Times New Roman"/>
          <w:sz w:val="20"/>
          <w:szCs w:val="20"/>
          <w:lang w:eastAsia="ru-RU"/>
        </w:rPr>
        <w:t xml:space="preserve">с </w:t>
      </w:r>
      <w:r w:rsidR="00AD7F87">
        <w:rPr>
          <w:rFonts w:ascii="Times New Roman" w:eastAsia="Times New Roman" w:hAnsi="Times New Roman"/>
          <w:sz w:val="20"/>
          <w:szCs w:val="20"/>
          <w:lang w:eastAsia="ru-RU"/>
        </w:rPr>
        <w:t>и</w:t>
      </w:r>
      <w:r w:rsidRPr="004705FB">
        <w:rPr>
          <w:rFonts w:ascii="Times New Roman" w:eastAsia="Times New Roman" w:hAnsi="Times New Roman"/>
          <w:sz w:val="20"/>
          <w:szCs w:val="20"/>
          <w:lang w:eastAsia="ru-RU"/>
        </w:rPr>
        <w:t xml:space="preserve">нструкцией по </w:t>
      </w:r>
      <w:r>
        <w:rPr>
          <w:rFonts w:ascii="Times New Roman" w:eastAsia="Times New Roman" w:hAnsi="Times New Roman"/>
          <w:sz w:val="20"/>
          <w:szCs w:val="20"/>
          <w:lang w:eastAsia="ru-RU"/>
        </w:rPr>
        <w:t>бухга</w:t>
      </w:r>
      <w:r>
        <w:rPr>
          <w:rFonts w:ascii="Times New Roman" w:eastAsia="Times New Roman" w:hAnsi="Times New Roman"/>
          <w:sz w:val="20"/>
          <w:szCs w:val="20"/>
          <w:lang w:eastAsia="ru-RU"/>
        </w:rPr>
        <w:t>л</w:t>
      </w:r>
      <w:r>
        <w:rPr>
          <w:rFonts w:ascii="Times New Roman" w:eastAsia="Times New Roman" w:hAnsi="Times New Roman"/>
          <w:sz w:val="20"/>
          <w:szCs w:val="20"/>
          <w:lang w:eastAsia="ru-RU"/>
        </w:rPr>
        <w:t xml:space="preserve">терскому учету запасов, утвержденной </w:t>
      </w:r>
      <w:r w:rsidRPr="00F17C45">
        <w:rPr>
          <w:rFonts w:ascii="Times New Roman" w:eastAsia="Times New Roman" w:hAnsi="Times New Roman"/>
          <w:sz w:val="20"/>
          <w:szCs w:val="20"/>
          <w:lang w:eastAsia="ru-RU"/>
        </w:rPr>
        <w:t>постановление</w:t>
      </w:r>
      <w:r>
        <w:rPr>
          <w:rFonts w:ascii="Times New Roman" w:eastAsia="Times New Roman" w:hAnsi="Times New Roman"/>
          <w:sz w:val="20"/>
          <w:szCs w:val="20"/>
          <w:lang w:eastAsia="ru-RU"/>
        </w:rPr>
        <w:t>м</w:t>
      </w:r>
      <w:r w:rsidRPr="00F17C45">
        <w:rPr>
          <w:rFonts w:ascii="Times New Roman" w:eastAsia="Times New Roman" w:hAnsi="Times New Roman"/>
          <w:bCs/>
          <w:sz w:val="20"/>
          <w:szCs w:val="20"/>
          <w:lang w:eastAsia="ru-RU"/>
        </w:rPr>
        <w:t xml:space="preserve"> М</w:t>
      </w:r>
      <w:r>
        <w:rPr>
          <w:rFonts w:ascii="Times New Roman" w:eastAsia="Times New Roman" w:hAnsi="Times New Roman"/>
          <w:bCs/>
          <w:sz w:val="20"/>
          <w:szCs w:val="20"/>
          <w:lang w:eastAsia="ru-RU"/>
        </w:rPr>
        <w:t>инистерст</w:t>
      </w:r>
      <w:r w:rsidRPr="00F17C45">
        <w:rPr>
          <w:rFonts w:ascii="Times New Roman" w:eastAsia="Times New Roman" w:hAnsi="Times New Roman"/>
          <w:bCs/>
          <w:sz w:val="20"/>
          <w:szCs w:val="20"/>
          <w:lang w:eastAsia="ru-RU"/>
        </w:rPr>
        <w:t>ва финансов</w:t>
      </w:r>
      <w:r>
        <w:rPr>
          <w:rFonts w:ascii="Times New Roman" w:eastAsia="Times New Roman" w:hAnsi="Times New Roman"/>
          <w:bCs/>
          <w:sz w:val="20"/>
          <w:szCs w:val="20"/>
          <w:lang w:eastAsia="ru-RU"/>
        </w:rPr>
        <w:t xml:space="preserve"> </w:t>
      </w:r>
      <w:r w:rsidRPr="00F17C45">
        <w:rPr>
          <w:rFonts w:ascii="Times New Roman" w:eastAsia="Times New Roman" w:hAnsi="Times New Roman"/>
          <w:bCs/>
          <w:sz w:val="20"/>
          <w:szCs w:val="20"/>
          <w:lang w:eastAsia="ru-RU"/>
        </w:rPr>
        <w:t>Р</w:t>
      </w:r>
      <w:r>
        <w:rPr>
          <w:rFonts w:ascii="Times New Roman" w:eastAsia="Times New Roman" w:hAnsi="Times New Roman"/>
          <w:bCs/>
          <w:sz w:val="20"/>
          <w:szCs w:val="20"/>
          <w:lang w:eastAsia="ru-RU"/>
        </w:rPr>
        <w:t>еспублики</w:t>
      </w:r>
      <w:r w:rsidRPr="00F17C45">
        <w:rPr>
          <w:rFonts w:ascii="Times New Roman" w:eastAsia="Times New Roman" w:hAnsi="Times New Roman"/>
          <w:bCs/>
          <w:sz w:val="20"/>
          <w:szCs w:val="20"/>
          <w:lang w:eastAsia="ru-RU"/>
        </w:rPr>
        <w:t xml:space="preserve"> Бе</w:t>
      </w:r>
      <w:r>
        <w:rPr>
          <w:rFonts w:ascii="Times New Roman" w:eastAsia="Times New Roman" w:hAnsi="Times New Roman"/>
          <w:bCs/>
          <w:sz w:val="20"/>
          <w:szCs w:val="20"/>
          <w:lang w:eastAsia="ru-RU"/>
        </w:rPr>
        <w:t xml:space="preserve">ларусь от </w:t>
      </w:r>
      <w:r>
        <w:rPr>
          <w:rFonts w:ascii="Times New Roman" w:eastAsia="Times New Roman" w:hAnsi="Times New Roman"/>
          <w:iCs/>
          <w:sz w:val="20"/>
          <w:szCs w:val="20"/>
          <w:lang w:eastAsia="ru-RU"/>
        </w:rPr>
        <w:t>12 ноября 2010 г.</w:t>
      </w:r>
      <w:r w:rsidR="00AD7F87">
        <w:rPr>
          <w:rFonts w:ascii="Times New Roman" w:eastAsia="Times New Roman" w:hAnsi="Times New Roman"/>
          <w:iCs/>
          <w:sz w:val="20"/>
          <w:szCs w:val="20"/>
          <w:lang w:eastAsia="ru-RU"/>
        </w:rPr>
        <w:t>,</w:t>
      </w:r>
      <w:r w:rsidRPr="00F17C45">
        <w:rPr>
          <w:rFonts w:ascii="Times New Roman" w:eastAsia="Times New Roman" w:hAnsi="Times New Roman"/>
          <w:iCs/>
          <w:sz w:val="20"/>
          <w:szCs w:val="20"/>
          <w:lang w:eastAsia="ru-RU"/>
        </w:rPr>
        <w:t xml:space="preserve"> № 133</w:t>
      </w:r>
      <w:r>
        <w:rPr>
          <w:rFonts w:ascii="Times New Roman" w:eastAsia="Times New Roman" w:hAnsi="Times New Roman"/>
          <w:iCs/>
          <w:sz w:val="20"/>
          <w:szCs w:val="20"/>
          <w:lang w:eastAsia="ru-RU"/>
        </w:rPr>
        <w:t xml:space="preserve"> </w:t>
      </w:r>
      <w:r w:rsidRPr="00F17C45">
        <w:rPr>
          <w:rFonts w:ascii="Times New Roman" w:eastAsia="Times New Roman" w:hAnsi="Times New Roman"/>
          <w:iCs/>
          <w:sz w:val="20"/>
          <w:szCs w:val="20"/>
          <w:lang w:eastAsia="ru-RU"/>
        </w:rPr>
        <w:t>[</w:t>
      </w:r>
      <w:r>
        <w:rPr>
          <w:rFonts w:ascii="Times New Roman" w:eastAsia="Times New Roman" w:hAnsi="Times New Roman"/>
          <w:iCs/>
          <w:sz w:val="20"/>
          <w:szCs w:val="20"/>
          <w:lang w:eastAsia="ru-RU"/>
        </w:rPr>
        <w:t>3</w:t>
      </w:r>
      <w:r w:rsidRPr="00F17C45">
        <w:rPr>
          <w:rFonts w:ascii="Times New Roman" w:eastAsia="Times New Roman" w:hAnsi="Times New Roman"/>
          <w:iCs/>
          <w:sz w:val="20"/>
          <w:szCs w:val="20"/>
          <w:lang w:eastAsia="ru-RU"/>
        </w:rPr>
        <w:t>]</w:t>
      </w:r>
      <w:r w:rsidR="00AD7F87">
        <w:rPr>
          <w:rFonts w:ascii="Times New Roman" w:eastAsia="Times New Roman" w:hAnsi="Times New Roman"/>
          <w:iCs/>
          <w:sz w:val="20"/>
          <w:szCs w:val="20"/>
          <w:lang w:eastAsia="ru-RU"/>
        </w:rPr>
        <w:t xml:space="preserve">, </w:t>
      </w:r>
      <w:r>
        <w:rPr>
          <w:rFonts w:ascii="Times New Roman" w:eastAsia="Times New Roman" w:hAnsi="Times New Roman"/>
          <w:iCs/>
          <w:sz w:val="20"/>
          <w:szCs w:val="20"/>
          <w:lang w:eastAsia="ru-RU"/>
        </w:rPr>
        <w:t>к зап</w:t>
      </w:r>
      <w:r>
        <w:rPr>
          <w:rFonts w:ascii="Times New Roman" w:eastAsia="Times New Roman" w:hAnsi="Times New Roman"/>
          <w:iCs/>
          <w:sz w:val="20"/>
          <w:szCs w:val="20"/>
          <w:lang w:eastAsia="ru-RU"/>
        </w:rPr>
        <w:t>а</w:t>
      </w:r>
      <w:r>
        <w:rPr>
          <w:rFonts w:ascii="Times New Roman" w:eastAsia="Times New Roman" w:hAnsi="Times New Roman"/>
          <w:iCs/>
          <w:sz w:val="20"/>
          <w:szCs w:val="20"/>
          <w:lang w:eastAsia="ru-RU"/>
        </w:rPr>
        <w:t>сам</w:t>
      </w:r>
      <w:r w:rsidRPr="00F17C45">
        <w:rPr>
          <w:rFonts w:ascii="Times New Roman" w:eastAsia="Times New Roman" w:hAnsi="Times New Roman"/>
          <w:iCs/>
          <w:sz w:val="20"/>
          <w:szCs w:val="20"/>
          <w:lang w:eastAsia="ru-RU"/>
        </w:rPr>
        <w:t xml:space="preserve"> </w:t>
      </w:r>
      <w:r>
        <w:rPr>
          <w:rFonts w:ascii="Times New Roman" w:eastAsia="Times New Roman" w:hAnsi="Times New Roman"/>
          <w:iCs/>
          <w:sz w:val="20"/>
          <w:szCs w:val="20"/>
          <w:lang w:eastAsia="ru-RU"/>
        </w:rPr>
        <w:t xml:space="preserve">относят </w:t>
      </w:r>
      <w:r w:rsidRPr="00F17C45">
        <w:rPr>
          <w:rFonts w:ascii="Times New Roman" w:eastAsia="Times New Roman" w:hAnsi="Times New Roman"/>
          <w:iCs/>
          <w:sz w:val="20"/>
          <w:szCs w:val="20"/>
          <w:lang w:eastAsia="ru-RU"/>
        </w:rPr>
        <w:t>активы, учтенные в составе средств в обороте, приобр</w:t>
      </w:r>
      <w:r w:rsidRPr="00F17C45">
        <w:rPr>
          <w:rFonts w:ascii="Times New Roman" w:eastAsia="Times New Roman" w:hAnsi="Times New Roman"/>
          <w:iCs/>
          <w:sz w:val="20"/>
          <w:szCs w:val="20"/>
          <w:lang w:eastAsia="ru-RU"/>
        </w:rPr>
        <w:t>е</w:t>
      </w:r>
      <w:r w:rsidRPr="00F17C45">
        <w:rPr>
          <w:rFonts w:ascii="Times New Roman" w:eastAsia="Times New Roman" w:hAnsi="Times New Roman"/>
          <w:iCs/>
          <w:sz w:val="20"/>
          <w:szCs w:val="20"/>
          <w:lang w:eastAsia="ru-RU"/>
        </w:rPr>
        <w:t>тенные и (или) предназначенные для реализации, или находящиеся в процессе производства продукции, выполнения работ, оказания услуг, или находящиеся в виде сырья, материалов и других аналогичных а</w:t>
      </w:r>
      <w:r w:rsidRPr="00F17C45">
        <w:rPr>
          <w:rFonts w:ascii="Times New Roman" w:eastAsia="Times New Roman" w:hAnsi="Times New Roman"/>
          <w:iCs/>
          <w:sz w:val="20"/>
          <w:szCs w:val="20"/>
          <w:lang w:eastAsia="ru-RU"/>
        </w:rPr>
        <w:t>к</w:t>
      </w:r>
      <w:r w:rsidRPr="00F17C45">
        <w:rPr>
          <w:rFonts w:ascii="Times New Roman" w:eastAsia="Times New Roman" w:hAnsi="Times New Roman"/>
          <w:iCs/>
          <w:sz w:val="20"/>
          <w:szCs w:val="20"/>
          <w:lang w:eastAsia="ru-RU"/>
        </w:rPr>
        <w:t>тивов, которые будут потребляться в процессе производства проду</w:t>
      </w:r>
      <w:r w:rsidRPr="00F17C45">
        <w:rPr>
          <w:rFonts w:ascii="Times New Roman" w:eastAsia="Times New Roman" w:hAnsi="Times New Roman"/>
          <w:iCs/>
          <w:sz w:val="20"/>
          <w:szCs w:val="20"/>
          <w:lang w:eastAsia="ru-RU"/>
        </w:rPr>
        <w:t>к</w:t>
      </w:r>
      <w:r w:rsidRPr="00F17C45">
        <w:rPr>
          <w:rFonts w:ascii="Times New Roman" w:eastAsia="Times New Roman" w:hAnsi="Times New Roman"/>
          <w:iCs/>
          <w:sz w:val="20"/>
          <w:szCs w:val="20"/>
          <w:lang w:eastAsia="ru-RU"/>
        </w:rPr>
        <w:t>ции, выполнения работ, оказания услуг, или используемые для упра</w:t>
      </w:r>
      <w:r w:rsidRPr="00F17C45">
        <w:rPr>
          <w:rFonts w:ascii="Times New Roman" w:eastAsia="Times New Roman" w:hAnsi="Times New Roman"/>
          <w:iCs/>
          <w:sz w:val="20"/>
          <w:szCs w:val="20"/>
          <w:lang w:eastAsia="ru-RU"/>
        </w:rPr>
        <w:t>в</w:t>
      </w:r>
      <w:r w:rsidRPr="00F17C45">
        <w:rPr>
          <w:rFonts w:ascii="Times New Roman" w:eastAsia="Times New Roman" w:hAnsi="Times New Roman"/>
          <w:iCs/>
          <w:sz w:val="20"/>
          <w:szCs w:val="20"/>
          <w:lang w:eastAsia="ru-RU"/>
        </w:rPr>
        <w:t>ленческих нужд организации.</w:t>
      </w:r>
      <w:r>
        <w:rPr>
          <w:rFonts w:ascii="Times New Roman" w:eastAsia="Times New Roman" w:hAnsi="Times New Roman"/>
          <w:sz w:val="20"/>
          <w:szCs w:val="20"/>
          <w:lang w:eastAsia="ru-RU"/>
        </w:rPr>
        <w:t xml:space="preserve"> </w:t>
      </w:r>
      <w:r w:rsidRPr="00614611">
        <w:rPr>
          <w:rFonts w:ascii="Times New Roman" w:eastAsia="Times New Roman" w:hAnsi="Times New Roman"/>
          <w:sz w:val="20"/>
          <w:szCs w:val="20"/>
          <w:lang w:eastAsia="ru-RU"/>
        </w:rPr>
        <w:t xml:space="preserve">При этом к запасам </w:t>
      </w:r>
      <w:r w:rsidRPr="00F17C45">
        <w:rPr>
          <w:rFonts w:ascii="Times New Roman" w:eastAsia="Times New Roman" w:hAnsi="Times New Roman"/>
          <w:sz w:val="20"/>
          <w:szCs w:val="20"/>
          <w:lang w:eastAsia="ru-RU"/>
        </w:rPr>
        <w:t>относятся</w:t>
      </w:r>
      <w:r>
        <w:rPr>
          <w:rFonts w:ascii="Times New Roman" w:eastAsia="Times New Roman" w:hAnsi="Times New Roman"/>
          <w:sz w:val="20"/>
          <w:szCs w:val="20"/>
          <w:lang w:eastAsia="ru-RU"/>
        </w:rPr>
        <w:t xml:space="preserve"> </w:t>
      </w:r>
      <w:r w:rsidRPr="00F17C45">
        <w:rPr>
          <w:rFonts w:ascii="Times New Roman" w:eastAsia="Times New Roman" w:hAnsi="Times New Roman"/>
          <w:sz w:val="20"/>
          <w:szCs w:val="20"/>
          <w:lang w:eastAsia="ru-RU"/>
        </w:rPr>
        <w:t>сырье, основные и вспомогательные материалы, полуфабрикаты и компле</w:t>
      </w:r>
      <w:r w:rsidRPr="00F17C45">
        <w:rPr>
          <w:rFonts w:ascii="Times New Roman" w:eastAsia="Times New Roman" w:hAnsi="Times New Roman"/>
          <w:sz w:val="20"/>
          <w:szCs w:val="20"/>
          <w:lang w:eastAsia="ru-RU"/>
        </w:rPr>
        <w:t>к</w:t>
      </w:r>
      <w:r w:rsidRPr="00F17C45">
        <w:rPr>
          <w:rFonts w:ascii="Times New Roman" w:eastAsia="Times New Roman" w:hAnsi="Times New Roman"/>
          <w:sz w:val="20"/>
          <w:szCs w:val="20"/>
          <w:lang w:eastAsia="ru-RU"/>
        </w:rPr>
        <w:t>тующие изделия, горюче-смазочные материалы, запасные ча</w:t>
      </w:r>
      <w:r>
        <w:rPr>
          <w:rFonts w:ascii="Times New Roman" w:eastAsia="Times New Roman" w:hAnsi="Times New Roman"/>
          <w:sz w:val="20"/>
          <w:szCs w:val="20"/>
          <w:lang w:eastAsia="ru-RU"/>
        </w:rPr>
        <w:t>сти</w:t>
      </w:r>
      <w:r w:rsidRPr="00F17C45">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F17C45">
        <w:rPr>
          <w:rFonts w:ascii="Times New Roman" w:eastAsia="Times New Roman" w:hAnsi="Times New Roman"/>
          <w:sz w:val="20"/>
          <w:szCs w:val="20"/>
          <w:lang w:eastAsia="ru-RU"/>
        </w:rPr>
        <w:t>и</w:t>
      </w:r>
      <w:r w:rsidRPr="00F17C45">
        <w:rPr>
          <w:rFonts w:ascii="Times New Roman" w:eastAsia="Times New Roman" w:hAnsi="Times New Roman"/>
          <w:sz w:val="20"/>
          <w:szCs w:val="20"/>
          <w:lang w:eastAsia="ru-RU"/>
        </w:rPr>
        <w:t>н</w:t>
      </w:r>
      <w:r w:rsidRPr="00F17C45">
        <w:rPr>
          <w:rFonts w:ascii="Times New Roman" w:eastAsia="Times New Roman" w:hAnsi="Times New Roman"/>
          <w:sz w:val="20"/>
          <w:szCs w:val="20"/>
          <w:lang w:eastAsia="ru-RU"/>
        </w:rPr>
        <w:lastRenderedPageBreak/>
        <w:t>вентарь, хозяйственные принадлежности, инструменты, оснастка и приспособления, сменное оборудование, специальная (защитная), форменная и фирменная одежда и обувь, временные (нетитульные) сооружения и приспособле</w:t>
      </w:r>
      <w:r>
        <w:rPr>
          <w:rFonts w:ascii="Times New Roman" w:eastAsia="Times New Roman" w:hAnsi="Times New Roman"/>
          <w:sz w:val="20"/>
          <w:szCs w:val="20"/>
          <w:lang w:eastAsia="ru-RU"/>
        </w:rPr>
        <w:t>ния</w:t>
      </w:r>
      <w:r w:rsidRPr="00F17C45">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F17C45">
        <w:rPr>
          <w:rFonts w:ascii="Times New Roman" w:eastAsia="Times New Roman" w:hAnsi="Times New Roman"/>
          <w:sz w:val="20"/>
          <w:szCs w:val="20"/>
          <w:lang w:eastAsia="ru-RU"/>
        </w:rPr>
        <w:t>животные на выращивании и откорме;</w:t>
      </w:r>
      <w:r>
        <w:rPr>
          <w:rFonts w:ascii="Times New Roman" w:eastAsia="Times New Roman" w:hAnsi="Times New Roman"/>
          <w:sz w:val="20"/>
          <w:szCs w:val="20"/>
          <w:lang w:eastAsia="ru-RU"/>
        </w:rPr>
        <w:t xml:space="preserve"> </w:t>
      </w:r>
      <w:r w:rsidRPr="00F17C45">
        <w:rPr>
          <w:rFonts w:ascii="Times New Roman" w:eastAsia="Times New Roman" w:hAnsi="Times New Roman"/>
          <w:sz w:val="20"/>
          <w:szCs w:val="20"/>
          <w:lang w:eastAsia="ru-RU"/>
        </w:rPr>
        <w:t>незавершенное производство;</w:t>
      </w:r>
      <w:r>
        <w:rPr>
          <w:rFonts w:ascii="Times New Roman" w:eastAsia="Times New Roman" w:hAnsi="Times New Roman"/>
          <w:sz w:val="20"/>
          <w:szCs w:val="20"/>
          <w:lang w:eastAsia="ru-RU"/>
        </w:rPr>
        <w:t xml:space="preserve"> </w:t>
      </w:r>
      <w:r w:rsidRPr="00F17C45">
        <w:rPr>
          <w:rFonts w:ascii="Times New Roman" w:eastAsia="Times New Roman" w:hAnsi="Times New Roman"/>
          <w:sz w:val="20"/>
          <w:szCs w:val="20"/>
          <w:lang w:eastAsia="ru-RU"/>
        </w:rPr>
        <w:t>готовая продукция;</w:t>
      </w:r>
      <w:r>
        <w:rPr>
          <w:rFonts w:ascii="Times New Roman" w:eastAsia="Times New Roman" w:hAnsi="Times New Roman"/>
          <w:sz w:val="20"/>
          <w:szCs w:val="20"/>
          <w:lang w:eastAsia="ru-RU"/>
        </w:rPr>
        <w:t xml:space="preserve"> </w:t>
      </w:r>
      <w:r w:rsidRPr="00F17C45">
        <w:rPr>
          <w:rFonts w:ascii="Times New Roman" w:eastAsia="Times New Roman" w:hAnsi="Times New Roman"/>
          <w:sz w:val="20"/>
          <w:szCs w:val="20"/>
          <w:lang w:eastAsia="ru-RU"/>
        </w:rPr>
        <w:t>товары.</w:t>
      </w:r>
    </w:p>
    <w:p w:rsidR="003E1D58" w:rsidRPr="006C0677" w:rsidRDefault="003E1D58" w:rsidP="003E1D58">
      <w:pPr>
        <w:ind w:firstLine="284"/>
        <w:contextualSpacing/>
        <w:jc w:val="both"/>
        <w:rPr>
          <w:rFonts w:ascii="Times New Roman" w:eastAsia="Times New Roman" w:hAnsi="Times New Roman"/>
          <w:sz w:val="20"/>
          <w:szCs w:val="20"/>
          <w:lang w:eastAsia="ru-RU"/>
        </w:rPr>
      </w:pPr>
      <w:r w:rsidRPr="006C0677">
        <w:rPr>
          <w:rFonts w:ascii="Times New Roman" w:eastAsia="Times New Roman" w:hAnsi="Times New Roman"/>
          <w:sz w:val="20"/>
          <w:szCs w:val="20"/>
          <w:lang w:eastAsia="ru-RU"/>
        </w:rPr>
        <w:t xml:space="preserve">В </w:t>
      </w:r>
      <w:r w:rsidR="00AD7F87">
        <w:rPr>
          <w:rFonts w:ascii="Times New Roman" w:eastAsia="Times New Roman" w:hAnsi="Times New Roman"/>
          <w:sz w:val="20"/>
          <w:szCs w:val="20"/>
          <w:lang w:eastAsia="ru-RU"/>
        </w:rPr>
        <w:t>п</w:t>
      </w:r>
      <w:r w:rsidRPr="006C0677">
        <w:rPr>
          <w:rFonts w:ascii="Times New Roman" w:eastAsia="Times New Roman" w:hAnsi="Times New Roman"/>
          <w:sz w:val="20"/>
          <w:szCs w:val="20"/>
          <w:lang w:eastAsia="ru-RU"/>
        </w:rPr>
        <w:t>оложении по бухгалтерскому учету «Учет материально-производственных запасов» 5/01</w:t>
      </w:r>
      <w:r w:rsidR="00ED66E2">
        <w:rPr>
          <w:rFonts w:ascii="Times New Roman" w:eastAsia="Times New Roman" w:hAnsi="Times New Roman"/>
          <w:sz w:val="20"/>
          <w:szCs w:val="20"/>
          <w:lang w:eastAsia="ru-RU"/>
        </w:rPr>
        <w:t>,</w:t>
      </w:r>
      <w:r w:rsidRPr="006C0677">
        <w:rPr>
          <w:rFonts w:ascii="Times New Roman" w:eastAsia="Times New Roman" w:hAnsi="Times New Roman"/>
          <w:sz w:val="20"/>
          <w:szCs w:val="20"/>
          <w:lang w:eastAsia="ru-RU"/>
        </w:rPr>
        <w:t xml:space="preserve"> утвержденном приказом Министе</w:t>
      </w:r>
      <w:r w:rsidRPr="006C0677">
        <w:rPr>
          <w:rFonts w:ascii="Times New Roman" w:eastAsia="Times New Roman" w:hAnsi="Times New Roman"/>
          <w:sz w:val="20"/>
          <w:szCs w:val="20"/>
          <w:lang w:eastAsia="ru-RU"/>
        </w:rPr>
        <w:t>р</w:t>
      </w:r>
      <w:r w:rsidRPr="006C0677">
        <w:rPr>
          <w:rFonts w:ascii="Times New Roman" w:eastAsia="Times New Roman" w:hAnsi="Times New Roman"/>
          <w:sz w:val="20"/>
          <w:szCs w:val="20"/>
          <w:lang w:eastAsia="ru-RU"/>
        </w:rPr>
        <w:t>ства финансов Российской Федерации от 09.06.2001</w:t>
      </w:r>
      <w:r w:rsidR="00AD7F87">
        <w:rPr>
          <w:rFonts w:ascii="Times New Roman" w:eastAsia="Times New Roman" w:hAnsi="Times New Roman"/>
          <w:sz w:val="20"/>
          <w:szCs w:val="20"/>
          <w:lang w:eastAsia="ru-RU"/>
        </w:rPr>
        <w:t xml:space="preserve"> </w:t>
      </w:r>
      <w:r w:rsidRPr="006C0677">
        <w:rPr>
          <w:rFonts w:ascii="Times New Roman" w:eastAsia="Times New Roman" w:hAnsi="Times New Roman"/>
          <w:sz w:val="20"/>
          <w:szCs w:val="20"/>
          <w:lang w:eastAsia="ru-RU"/>
        </w:rPr>
        <w:t>г.</w:t>
      </w:r>
      <w:r w:rsidR="00AD7F87">
        <w:rPr>
          <w:rFonts w:ascii="Times New Roman" w:eastAsia="Times New Roman" w:hAnsi="Times New Roman"/>
          <w:sz w:val="20"/>
          <w:szCs w:val="20"/>
          <w:lang w:eastAsia="ru-RU"/>
        </w:rPr>
        <w:t>,</w:t>
      </w:r>
      <w:r w:rsidRPr="006C0677">
        <w:rPr>
          <w:rFonts w:ascii="Times New Roman" w:eastAsia="Times New Roman" w:hAnsi="Times New Roman"/>
          <w:sz w:val="20"/>
          <w:szCs w:val="20"/>
          <w:lang w:eastAsia="ru-RU"/>
        </w:rPr>
        <w:t xml:space="preserve"> № 44н (в р</w:t>
      </w:r>
      <w:r w:rsidRPr="006C0677">
        <w:rPr>
          <w:rFonts w:ascii="Times New Roman" w:eastAsia="Times New Roman" w:hAnsi="Times New Roman"/>
          <w:sz w:val="20"/>
          <w:szCs w:val="20"/>
          <w:lang w:eastAsia="ru-RU"/>
        </w:rPr>
        <w:t>е</w:t>
      </w:r>
      <w:r w:rsidRPr="006C0677">
        <w:rPr>
          <w:rFonts w:ascii="Times New Roman" w:eastAsia="Times New Roman" w:hAnsi="Times New Roman"/>
          <w:sz w:val="20"/>
          <w:szCs w:val="20"/>
          <w:lang w:eastAsia="ru-RU"/>
        </w:rPr>
        <w:t>дакции приказа Министерства финансов Российской Федерации от 25.10.2010</w:t>
      </w:r>
      <w:r w:rsidR="00AD7F87">
        <w:rPr>
          <w:rFonts w:ascii="Times New Roman" w:eastAsia="Times New Roman" w:hAnsi="Times New Roman"/>
          <w:sz w:val="20"/>
          <w:szCs w:val="20"/>
          <w:lang w:eastAsia="ru-RU"/>
        </w:rPr>
        <w:t xml:space="preserve"> </w:t>
      </w:r>
      <w:r w:rsidRPr="006C0677">
        <w:rPr>
          <w:rFonts w:ascii="Times New Roman" w:eastAsia="Times New Roman" w:hAnsi="Times New Roman"/>
          <w:sz w:val="20"/>
          <w:szCs w:val="20"/>
          <w:lang w:eastAsia="ru-RU"/>
        </w:rPr>
        <w:t>г.</w:t>
      </w:r>
      <w:r w:rsidR="00AD7F87">
        <w:rPr>
          <w:rFonts w:ascii="Times New Roman" w:eastAsia="Times New Roman" w:hAnsi="Times New Roman"/>
          <w:sz w:val="20"/>
          <w:szCs w:val="20"/>
          <w:lang w:eastAsia="ru-RU"/>
        </w:rPr>
        <w:t>,</w:t>
      </w:r>
      <w:r w:rsidRPr="006C0677">
        <w:rPr>
          <w:rFonts w:ascii="Times New Roman" w:eastAsia="Times New Roman" w:hAnsi="Times New Roman"/>
          <w:sz w:val="20"/>
          <w:szCs w:val="20"/>
          <w:lang w:eastAsia="ru-RU"/>
        </w:rPr>
        <w:t xml:space="preserve"> № 132н) [5]</w:t>
      </w:r>
      <w:r w:rsidR="00AD7F87">
        <w:rPr>
          <w:rFonts w:ascii="Times New Roman" w:eastAsia="Times New Roman" w:hAnsi="Times New Roman"/>
          <w:sz w:val="20"/>
          <w:szCs w:val="20"/>
          <w:lang w:eastAsia="ru-RU"/>
        </w:rPr>
        <w:t>,</w:t>
      </w:r>
      <w:r w:rsidRPr="006C0677">
        <w:rPr>
          <w:rFonts w:ascii="Times New Roman" w:eastAsia="Times New Roman" w:hAnsi="Times New Roman"/>
          <w:sz w:val="20"/>
          <w:szCs w:val="20"/>
          <w:lang w:eastAsia="ru-RU"/>
        </w:rPr>
        <w:t xml:space="preserve"> под материально-производственными зап</w:t>
      </w:r>
      <w:r w:rsidRPr="006C0677">
        <w:rPr>
          <w:rFonts w:ascii="Times New Roman" w:eastAsia="Times New Roman" w:hAnsi="Times New Roman"/>
          <w:sz w:val="20"/>
          <w:szCs w:val="20"/>
          <w:lang w:eastAsia="ru-RU"/>
        </w:rPr>
        <w:t>а</w:t>
      </w:r>
      <w:r w:rsidRPr="006C0677">
        <w:rPr>
          <w:rFonts w:ascii="Times New Roman" w:eastAsia="Times New Roman" w:hAnsi="Times New Roman"/>
          <w:sz w:val="20"/>
          <w:szCs w:val="20"/>
          <w:lang w:eastAsia="ru-RU"/>
        </w:rPr>
        <w:t>сами понимаются активы</w:t>
      </w:r>
      <w:r w:rsidR="00AD7F87">
        <w:rPr>
          <w:rFonts w:ascii="Times New Roman" w:eastAsia="Times New Roman" w:hAnsi="Times New Roman"/>
          <w:sz w:val="20"/>
          <w:szCs w:val="20"/>
          <w:lang w:eastAsia="ru-RU"/>
        </w:rPr>
        <w:t>,</w:t>
      </w:r>
      <w:r w:rsidRPr="006C0677">
        <w:rPr>
          <w:rFonts w:ascii="Times New Roman" w:eastAsia="Times New Roman" w:hAnsi="Times New Roman"/>
          <w:sz w:val="20"/>
          <w:szCs w:val="20"/>
          <w:lang w:eastAsia="ru-RU"/>
        </w:rPr>
        <w:t xml:space="preserve"> используемые в качестве сырья, материалов при производстве продукции, предназначенной для продажи (выпо</w:t>
      </w:r>
      <w:r w:rsidRPr="006C0677">
        <w:rPr>
          <w:rFonts w:ascii="Times New Roman" w:eastAsia="Times New Roman" w:hAnsi="Times New Roman"/>
          <w:sz w:val="20"/>
          <w:szCs w:val="20"/>
          <w:lang w:eastAsia="ru-RU"/>
        </w:rPr>
        <w:t>л</w:t>
      </w:r>
      <w:r w:rsidRPr="006C0677">
        <w:rPr>
          <w:rFonts w:ascii="Times New Roman" w:eastAsia="Times New Roman" w:hAnsi="Times New Roman"/>
          <w:sz w:val="20"/>
          <w:szCs w:val="20"/>
          <w:lang w:eastAsia="ru-RU"/>
        </w:rPr>
        <w:t>нения работ, оказания услуг); предназначенные для продажи; испол</w:t>
      </w:r>
      <w:r w:rsidRPr="006C0677">
        <w:rPr>
          <w:rFonts w:ascii="Times New Roman" w:eastAsia="Times New Roman" w:hAnsi="Times New Roman"/>
          <w:sz w:val="20"/>
          <w:szCs w:val="20"/>
          <w:lang w:eastAsia="ru-RU"/>
        </w:rPr>
        <w:t>ь</w:t>
      </w:r>
      <w:r w:rsidRPr="006C0677">
        <w:rPr>
          <w:rFonts w:ascii="Times New Roman" w:eastAsia="Times New Roman" w:hAnsi="Times New Roman"/>
          <w:sz w:val="20"/>
          <w:szCs w:val="20"/>
          <w:lang w:eastAsia="ru-RU"/>
        </w:rPr>
        <w:t xml:space="preserve">зуемые для управленческих нужд организации. В </w:t>
      </w:r>
      <w:r w:rsidR="00AD7F87">
        <w:rPr>
          <w:rFonts w:ascii="Times New Roman" w:eastAsia="Times New Roman" w:hAnsi="Times New Roman"/>
          <w:sz w:val="20"/>
          <w:szCs w:val="20"/>
          <w:lang w:eastAsia="ru-RU"/>
        </w:rPr>
        <w:t>п</w:t>
      </w:r>
      <w:r w:rsidRPr="006C0677">
        <w:rPr>
          <w:rFonts w:ascii="Times New Roman" w:eastAsia="Times New Roman" w:hAnsi="Times New Roman"/>
          <w:sz w:val="20"/>
          <w:szCs w:val="20"/>
          <w:lang w:eastAsia="ru-RU"/>
        </w:rPr>
        <w:t>оложении 5/01 о</w:t>
      </w:r>
      <w:r w:rsidRPr="006C0677">
        <w:rPr>
          <w:rFonts w:ascii="Times New Roman" w:eastAsia="Times New Roman" w:hAnsi="Times New Roman"/>
          <w:sz w:val="20"/>
          <w:szCs w:val="20"/>
          <w:lang w:eastAsia="ru-RU"/>
        </w:rPr>
        <w:t>т</w:t>
      </w:r>
      <w:r w:rsidRPr="006C0677">
        <w:rPr>
          <w:rFonts w:ascii="Times New Roman" w:eastAsia="Times New Roman" w:hAnsi="Times New Roman"/>
          <w:sz w:val="20"/>
          <w:szCs w:val="20"/>
          <w:lang w:eastAsia="ru-RU"/>
        </w:rPr>
        <w:t>мечено, что готовая продукция и товары также являются частью мат</w:t>
      </w:r>
      <w:r w:rsidRPr="006C0677">
        <w:rPr>
          <w:rFonts w:ascii="Times New Roman" w:eastAsia="Times New Roman" w:hAnsi="Times New Roman"/>
          <w:sz w:val="20"/>
          <w:szCs w:val="20"/>
          <w:lang w:eastAsia="ru-RU"/>
        </w:rPr>
        <w:t>е</w:t>
      </w:r>
      <w:r w:rsidRPr="006C0677">
        <w:rPr>
          <w:rFonts w:ascii="Times New Roman" w:eastAsia="Times New Roman" w:hAnsi="Times New Roman"/>
          <w:sz w:val="20"/>
          <w:szCs w:val="20"/>
          <w:lang w:eastAsia="ru-RU"/>
        </w:rPr>
        <w:t>риально-производственных запасов, предназначенных для продажи</w:t>
      </w:r>
      <w:r w:rsidR="00AD7F87">
        <w:rPr>
          <w:rFonts w:ascii="Times New Roman" w:eastAsia="Times New Roman" w:hAnsi="Times New Roman"/>
          <w:sz w:val="20"/>
          <w:szCs w:val="20"/>
          <w:lang w:eastAsia="ru-RU"/>
        </w:rPr>
        <w:t>.</w:t>
      </w:r>
      <w:r w:rsidRPr="006C0677">
        <w:rPr>
          <w:rFonts w:ascii="Times New Roman" w:eastAsia="Times New Roman" w:hAnsi="Times New Roman"/>
          <w:sz w:val="20"/>
          <w:szCs w:val="20"/>
          <w:lang w:eastAsia="ru-RU"/>
        </w:rPr>
        <w:t xml:space="preserve"> </w:t>
      </w:r>
    </w:p>
    <w:p w:rsidR="003E1D58" w:rsidRDefault="003E1D58" w:rsidP="003E1D58">
      <w:pPr>
        <w:ind w:firstLine="284"/>
        <w:contextualSpacing/>
        <w:jc w:val="both"/>
        <w:rPr>
          <w:rFonts w:ascii="Times New Roman" w:eastAsia="Times New Roman" w:hAnsi="Times New Roman"/>
          <w:sz w:val="20"/>
          <w:szCs w:val="20"/>
          <w:lang w:eastAsia="ru-RU"/>
        </w:rPr>
      </w:pPr>
      <w:r w:rsidRPr="008B22FD">
        <w:rPr>
          <w:rFonts w:ascii="Times New Roman" w:eastAsia="Times New Roman" w:hAnsi="Times New Roman"/>
          <w:sz w:val="20"/>
          <w:szCs w:val="20"/>
          <w:lang w:eastAsia="ru-RU"/>
        </w:rPr>
        <w:t xml:space="preserve">В Украине </w:t>
      </w:r>
      <w:r w:rsidR="00AD7F87">
        <w:rPr>
          <w:rFonts w:ascii="Times New Roman" w:eastAsia="Times New Roman" w:hAnsi="Times New Roman"/>
          <w:sz w:val="20"/>
          <w:szCs w:val="20"/>
          <w:lang w:eastAsia="ru-RU"/>
        </w:rPr>
        <w:t>п</w:t>
      </w:r>
      <w:r w:rsidRPr="008B22FD">
        <w:rPr>
          <w:rFonts w:ascii="Times New Roman" w:eastAsia="Times New Roman" w:hAnsi="Times New Roman"/>
          <w:sz w:val="20"/>
          <w:szCs w:val="20"/>
          <w:lang w:eastAsia="ru-RU"/>
        </w:rPr>
        <w:t>оложение (стандарт</w:t>
      </w:r>
      <w:r>
        <w:rPr>
          <w:rFonts w:ascii="Times New Roman" w:eastAsia="Times New Roman" w:hAnsi="Times New Roman"/>
          <w:sz w:val="20"/>
          <w:szCs w:val="20"/>
          <w:lang w:eastAsia="ru-RU"/>
        </w:rPr>
        <w:t>) бухгалтерского учета 9 «Запасы»</w:t>
      </w:r>
      <w:r w:rsidR="00AD7F87">
        <w:rPr>
          <w:rFonts w:ascii="Times New Roman" w:eastAsia="Times New Roman" w:hAnsi="Times New Roman"/>
          <w:sz w:val="20"/>
          <w:szCs w:val="20"/>
          <w:lang w:eastAsia="ru-RU"/>
        </w:rPr>
        <w:t>,</w:t>
      </w:r>
      <w:r w:rsidRPr="00993154">
        <w:rPr>
          <w:rFonts w:ascii="Arial" w:hAnsi="Arial" w:cs="Arial"/>
          <w:b/>
          <w:bCs/>
          <w:color w:val="BBBBBB"/>
          <w:spacing w:val="4"/>
          <w:sz w:val="23"/>
          <w:szCs w:val="23"/>
          <w:bdr w:val="none" w:sz="0" w:space="0" w:color="auto" w:frame="1"/>
        </w:rPr>
        <w:t xml:space="preserve"> </w:t>
      </w:r>
      <w:r>
        <w:rPr>
          <w:rFonts w:ascii="Times New Roman" w:eastAsia="Times New Roman" w:hAnsi="Times New Roman"/>
          <w:sz w:val="20"/>
          <w:szCs w:val="20"/>
          <w:lang w:eastAsia="ru-RU"/>
        </w:rPr>
        <w:t>утвержденное</w:t>
      </w:r>
      <w:r w:rsidRPr="00993154">
        <w:rPr>
          <w:rFonts w:ascii="Times New Roman" w:eastAsia="Times New Roman" w:hAnsi="Times New Roman"/>
          <w:sz w:val="20"/>
          <w:szCs w:val="20"/>
          <w:lang w:eastAsia="ru-RU"/>
        </w:rPr>
        <w:t xml:space="preserve"> приказом Министерства финансов Украины от 20 о</w:t>
      </w:r>
      <w:r w:rsidRPr="00993154">
        <w:rPr>
          <w:rFonts w:ascii="Times New Roman" w:eastAsia="Times New Roman" w:hAnsi="Times New Roman"/>
          <w:sz w:val="20"/>
          <w:szCs w:val="20"/>
          <w:lang w:eastAsia="ru-RU"/>
        </w:rPr>
        <w:t>к</w:t>
      </w:r>
      <w:r w:rsidRPr="00993154">
        <w:rPr>
          <w:rFonts w:ascii="Times New Roman" w:eastAsia="Times New Roman" w:hAnsi="Times New Roman"/>
          <w:sz w:val="20"/>
          <w:szCs w:val="20"/>
          <w:lang w:eastAsia="ru-RU"/>
        </w:rPr>
        <w:t>тября 1999 г</w:t>
      </w:r>
      <w:r w:rsidR="00AD7F87">
        <w:rPr>
          <w:rFonts w:ascii="Times New Roman" w:eastAsia="Times New Roman" w:hAnsi="Times New Roman"/>
          <w:sz w:val="20"/>
          <w:szCs w:val="20"/>
          <w:lang w:eastAsia="ru-RU"/>
        </w:rPr>
        <w:t>.,</w:t>
      </w:r>
      <w:r w:rsidRPr="00993154">
        <w:rPr>
          <w:rFonts w:ascii="Times New Roman" w:eastAsia="Times New Roman" w:hAnsi="Times New Roman"/>
          <w:sz w:val="20"/>
          <w:szCs w:val="20"/>
          <w:lang w:eastAsia="ru-RU"/>
        </w:rPr>
        <w:t xml:space="preserve"> № 246</w:t>
      </w:r>
      <w:r>
        <w:rPr>
          <w:rFonts w:ascii="Times New Roman" w:eastAsia="Times New Roman" w:hAnsi="Times New Roman"/>
          <w:sz w:val="20"/>
          <w:szCs w:val="20"/>
          <w:lang w:eastAsia="ru-RU"/>
        </w:rPr>
        <w:t xml:space="preserve"> </w:t>
      </w:r>
      <w:r w:rsidRPr="00993154">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993154">
        <w:rPr>
          <w:rFonts w:ascii="Times New Roman" w:eastAsia="Times New Roman" w:hAnsi="Times New Roman"/>
          <w:sz w:val="20"/>
          <w:szCs w:val="20"/>
          <w:lang w:eastAsia="ru-RU"/>
        </w:rPr>
        <w:t>]</w:t>
      </w:r>
      <w:r w:rsidR="00AD7F8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8B22FD">
        <w:rPr>
          <w:rFonts w:ascii="Times New Roman" w:eastAsia="Times New Roman" w:hAnsi="Times New Roman"/>
          <w:sz w:val="20"/>
          <w:szCs w:val="20"/>
          <w:lang w:eastAsia="ru-RU"/>
        </w:rPr>
        <w:t xml:space="preserve">определяет запасы </w:t>
      </w:r>
      <w:r>
        <w:rPr>
          <w:rFonts w:ascii="Times New Roman" w:eastAsia="Times New Roman" w:hAnsi="Times New Roman"/>
          <w:sz w:val="20"/>
          <w:szCs w:val="20"/>
          <w:lang w:eastAsia="ru-RU"/>
        </w:rPr>
        <w:t xml:space="preserve">как </w:t>
      </w:r>
      <w:r w:rsidRPr="00993154">
        <w:rPr>
          <w:rFonts w:ascii="Times New Roman" w:eastAsia="Times New Roman" w:hAnsi="Times New Roman"/>
          <w:sz w:val="20"/>
          <w:szCs w:val="20"/>
          <w:lang w:eastAsia="ru-RU"/>
        </w:rPr>
        <w:t>активы, кото</w:t>
      </w:r>
      <w:r>
        <w:rPr>
          <w:rFonts w:ascii="Times New Roman" w:eastAsia="Times New Roman" w:hAnsi="Times New Roman"/>
          <w:sz w:val="20"/>
          <w:szCs w:val="20"/>
          <w:lang w:eastAsia="ru-RU"/>
        </w:rPr>
        <w:t xml:space="preserve">рые </w:t>
      </w:r>
      <w:r w:rsidRPr="00993154">
        <w:rPr>
          <w:rFonts w:ascii="Times New Roman" w:eastAsia="Times New Roman" w:hAnsi="Times New Roman"/>
          <w:sz w:val="20"/>
          <w:szCs w:val="20"/>
          <w:lang w:eastAsia="ru-RU"/>
        </w:rPr>
        <w:t>с</w:t>
      </w:r>
      <w:r w:rsidRPr="00993154">
        <w:rPr>
          <w:rFonts w:ascii="Times New Roman" w:eastAsia="Times New Roman" w:hAnsi="Times New Roman"/>
          <w:sz w:val="20"/>
          <w:szCs w:val="20"/>
          <w:lang w:eastAsia="ru-RU"/>
        </w:rPr>
        <w:t>о</w:t>
      </w:r>
      <w:r w:rsidRPr="00993154">
        <w:rPr>
          <w:rFonts w:ascii="Times New Roman" w:eastAsia="Times New Roman" w:hAnsi="Times New Roman"/>
          <w:sz w:val="20"/>
          <w:szCs w:val="20"/>
          <w:lang w:eastAsia="ru-RU"/>
        </w:rPr>
        <w:t>держатся для последующей продажи при условиях обычной хозяйс</w:t>
      </w:r>
      <w:r w:rsidRPr="00993154">
        <w:rPr>
          <w:rFonts w:ascii="Times New Roman" w:eastAsia="Times New Roman" w:hAnsi="Times New Roman"/>
          <w:sz w:val="20"/>
          <w:szCs w:val="20"/>
          <w:lang w:eastAsia="ru-RU"/>
        </w:rPr>
        <w:t>т</w:t>
      </w:r>
      <w:r w:rsidRPr="00993154">
        <w:rPr>
          <w:rFonts w:ascii="Times New Roman" w:eastAsia="Times New Roman" w:hAnsi="Times New Roman"/>
          <w:sz w:val="20"/>
          <w:szCs w:val="20"/>
          <w:lang w:eastAsia="ru-RU"/>
        </w:rPr>
        <w:t>венной деятельности;</w:t>
      </w:r>
      <w:r>
        <w:rPr>
          <w:rFonts w:ascii="Times New Roman" w:eastAsia="Times New Roman" w:hAnsi="Times New Roman"/>
          <w:sz w:val="20"/>
          <w:szCs w:val="20"/>
          <w:lang w:eastAsia="ru-RU"/>
        </w:rPr>
        <w:t xml:space="preserve"> </w:t>
      </w:r>
      <w:r w:rsidRPr="00993154">
        <w:rPr>
          <w:rFonts w:ascii="Times New Roman" w:eastAsia="Times New Roman" w:hAnsi="Times New Roman"/>
          <w:sz w:val="20"/>
          <w:szCs w:val="20"/>
          <w:lang w:eastAsia="ru-RU"/>
        </w:rPr>
        <w:t>находятся в процессе производства с целью п</w:t>
      </w:r>
      <w:r w:rsidRPr="00993154">
        <w:rPr>
          <w:rFonts w:ascii="Times New Roman" w:eastAsia="Times New Roman" w:hAnsi="Times New Roman"/>
          <w:sz w:val="20"/>
          <w:szCs w:val="20"/>
          <w:lang w:eastAsia="ru-RU"/>
        </w:rPr>
        <w:t>о</w:t>
      </w:r>
      <w:r w:rsidRPr="00993154">
        <w:rPr>
          <w:rFonts w:ascii="Times New Roman" w:eastAsia="Times New Roman" w:hAnsi="Times New Roman"/>
          <w:sz w:val="20"/>
          <w:szCs w:val="20"/>
          <w:lang w:eastAsia="ru-RU"/>
        </w:rPr>
        <w:t>следующей продажи продукта производства;</w:t>
      </w:r>
      <w:r>
        <w:rPr>
          <w:rFonts w:ascii="Times New Roman" w:eastAsia="Times New Roman" w:hAnsi="Times New Roman"/>
          <w:sz w:val="20"/>
          <w:szCs w:val="20"/>
          <w:lang w:eastAsia="ru-RU"/>
        </w:rPr>
        <w:t xml:space="preserve"> </w:t>
      </w:r>
      <w:r w:rsidRPr="00993154">
        <w:rPr>
          <w:rFonts w:ascii="Times New Roman" w:eastAsia="Times New Roman" w:hAnsi="Times New Roman"/>
          <w:sz w:val="20"/>
          <w:szCs w:val="20"/>
          <w:lang w:eastAsia="ru-RU"/>
        </w:rPr>
        <w:t>удерживаются для п</w:t>
      </w:r>
      <w:r w:rsidRPr="00993154">
        <w:rPr>
          <w:rFonts w:ascii="Times New Roman" w:eastAsia="Times New Roman" w:hAnsi="Times New Roman"/>
          <w:sz w:val="20"/>
          <w:szCs w:val="20"/>
          <w:lang w:eastAsia="ru-RU"/>
        </w:rPr>
        <w:t>о</w:t>
      </w:r>
      <w:r w:rsidRPr="00993154">
        <w:rPr>
          <w:rFonts w:ascii="Times New Roman" w:eastAsia="Times New Roman" w:hAnsi="Times New Roman"/>
          <w:sz w:val="20"/>
          <w:szCs w:val="20"/>
          <w:lang w:eastAsia="ru-RU"/>
        </w:rPr>
        <w:t>требления во время производства продукции, выполнения работ и пр</w:t>
      </w:r>
      <w:r w:rsidRPr="00993154">
        <w:rPr>
          <w:rFonts w:ascii="Times New Roman" w:eastAsia="Times New Roman" w:hAnsi="Times New Roman"/>
          <w:sz w:val="20"/>
          <w:szCs w:val="20"/>
          <w:lang w:eastAsia="ru-RU"/>
        </w:rPr>
        <w:t>е</w:t>
      </w:r>
      <w:r w:rsidRPr="00993154">
        <w:rPr>
          <w:rFonts w:ascii="Times New Roman" w:eastAsia="Times New Roman" w:hAnsi="Times New Roman"/>
          <w:sz w:val="20"/>
          <w:szCs w:val="20"/>
          <w:lang w:eastAsia="ru-RU"/>
        </w:rPr>
        <w:t>доставления услуг, а также управления предприятием.</w:t>
      </w:r>
    </w:p>
    <w:p w:rsidR="003E1D58" w:rsidRPr="00993154" w:rsidRDefault="003E1D58" w:rsidP="00516329">
      <w:pPr>
        <w:tabs>
          <w:tab w:val="num" w:pos="720"/>
        </w:tabs>
        <w:ind w:firstLine="284"/>
        <w:contextualSpacing/>
        <w:jc w:val="both"/>
        <w:rPr>
          <w:rFonts w:ascii="Times New Roman" w:eastAsia="Times New Roman" w:hAnsi="Times New Roman"/>
          <w:sz w:val="20"/>
          <w:szCs w:val="20"/>
          <w:lang w:eastAsia="ru-RU"/>
        </w:rPr>
      </w:pPr>
      <w:r w:rsidRPr="00993154">
        <w:rPr>
          <w:rFonts w:ascii="Times New Roman" w:eastAsia="Times New Roman" w:hAnsi="Times New Roman"/>
          <w:sz w:val="20"/>
          <w:szCs w:val="20"/>
          <w:lang w:eastAsia="ru-RU"/>
        </w:rPr>
        <w:t>Для целей бухгалтерского учета запасы включают</w:t>
      </w:r>
      <w:r>
        <w:rPr>
          <w:rFonts w:ascii="Times New Roman" w:eastAsia="Times New Roman" w:hAnsi="Times New Roman"/>
          <w:sz w:val="20"/>
          <w:szCs w:val="20"/>
          <w:lang w:eastAsia="ru-RU"/>
        </w:rPr>
        <w:t xml:space="preserve"> </w:t>
      </w:r>
      <w:r w:rsidRPr="00993154">
        <w:rPr>
          <w:rFonts w:ascii="Times New Roman" w:eastAsia="Times New Roman" w:hAnsi="Times New Roman"/>
          <w:sz w:val="20"/>
          <w:szCs w:val="20"/>
          <w:lang w:eastAsia="ru-RU"/>
        </w:rPr>
        <w:t>сырье, матери</w:t>
      </w:r>
      <w:r w:rsidRPr="00993154">
        <w:rPr>
          <w:rFonts w:ascii="Times New Roman" w:eastAsia="Times New Roman" w:hAnsi="Times New Roman"/>
          <w:sz w:val="20"/>
          <w:szCs w:val="20"/>
          <w:lang w:eastAsia="ru-RU"/>
        </w:rPr>
        <w:t>а</w:t>
      </w:r>
      <w:r w:rsidRPr="00993154">
        <w:rPr>
          <w:rFonts w:ascii="Times New Roman" w:eastAsia="Times New Roman" w:hAnsi="Times New Roman"/>
          <w:sz w:val="20"/>
          <w:szCs w:val="20"/>
          <w:lang w:eastAsia="ru-RU"/>
        </w:rPr>
        <w:t>лы, комплектующие изделия и другие материальные ценности, пре</w:t>
      </w:r>
      <w:r w:rsidRPr="00993154">
        <w:rPr>
          <w:rFonts w:ascii="Times New Roman" w:eastAsia="Times New Roman" w:hAnsi="Times New Roman"/>
          <w:sz w:val="20"/>
          <w:szCs w:val="20"/>
          <w:lang w:eastAsia="ru-RU"/>
        </w:rPr>
        <w:t>д</w:t>
      </w:r>
      <w:r w:rsidRPr="00993154">
        <w:rPr>
          <w:rFonts w:ascii="Times New Roman" w:eastAsia="Times New Roman" w:hAnsi="Times New Roman"/>
          <w:sz w:val="20"/>
          <w:szCs w:val="20"/>
          <w:lang w:eastAsia="ru-RU"/>
        </w:rPr>
        <w:t xml:space="preserve">назначенные для производства </w:t>
      </w:r>
      <w:r w:rsidR="00AD7F87">
        <w:rPr>
          <w:rFonts w:ascii="Times New Roman" w:eastAsia="Times New Roman" w:hAnsi="Times New Roman"/>
          <w:sz w:val="20"/>
          <w:szCs w:val="20"/>
          <w:lang w:eastAsia="ru-RU"/>
        </w:rPr>
        <w:t xml:space="preserve"> </w:t>
      </w:r>
      <w:r w:rsidRPr="00993154">
        <w:rPr>
          <w:rFonts w:ascii="Times New Roman" w:eastAsia="Times New Roman" w:hAnsi="Times New Roman"/>
          <w:sz w:val="20"/>
          <w:szCs w:val="20"/>
          <w:lang w:eastAsia="ru-RU"/>
        </w:rPr>
        <w:t>продукции, выполнения работ, предо</w:t>
      </w:r>
      <w:r w:rsidRPr="00993154">
        <w:rPr>
          <w:rFonts w:ascii="Times New Roman" w:eastAsia="Times New Roman" w:hAnsi="Times New Roman"/>
          <w:sz w:val="20"/>
          <w:szCs w:val="20"/>
          <w:lang w:eastAsia="ru-RU"/>
        </w:rPr>
        <w:t>с</w:t>
      </w:r>
      <w:r w:rsidRPr="00993154">
        <w:rPr>
          <w:rFonts w:ascii="Times New Roman" w:eastAsia="Times New Roman" w:hAnsi="Times New Roman"/>
          <w:sz w:val="20"/>
          <w:szCs w:val="20"/>
          <w:lang w:eastAsia="ru-RU"/>
        </w:rPr>
        <w:t>тавления услуг, обслуживания производства и административных нужд;</w:t>
      </w:r>
      <w:r>
        <w:rPr>
          <w:rFonts w:ascii="Times New Roman" w:eastAsia="Times New Roman" w:hAnsi="Times New Roman"/>
          <w:sz w:val="20"/>
          <w:szCs w:val="20"/>
          <w:lang w:eastAsia="ru-RU"/>
        </w:rPr>
        <w:t xml:space="preserve"> </w:t>
      </w:r>
      <w:r w:rsidRPr="00993154">
        <w:rPr>
          <w:rFonts w:ascii="Times New Roman" w:eastAsia="Times New Roman" w:hAnsi="Times New Roman"/>
          <w:sz w:val="20"/>
          <w:szCs w:val="20"/>
          <w:lang w:eastAsia="ru-RU"/>
        </w:rPr>
        <w:t>незавершенное производство</w:t>
      </w:r>
      <w:r>
        <w:rPr>
          <w:rFonts w:ascii="Times New Roman" w:eastAsia="Times New Roman" w:hAnsi="Times New Roman"/>
          <w:sz w:val="20"/>
          <w:szCs w:val="20"/>
          <w:lang w:eastAsia="ru-RU"/>
        </w:rPr>
        <w:t xml:space="preserve">; </w:t>
      </w:r>
      <w:r w:rsidRPr="00993154">
        <w:rPr>
          <w:rFonts w:ascii="Times New Roman" w:eastAsia="Times New Roman" w:hAnsi="Times New Roman"/>
          <w:sz w:val="20"/>
          <w:szCs w:val="20"/>
          <w:lang w:eastAsia="ru-RU"/>
        </w:rPr>
        <w:t>готовую продукцию, которая и</w:t>
      </w:r>
      <w:r w:rsidRPr="00993154">
        <w:rPr>
          <w:rFonts w:ascii="Times New Roman" w:eastAsia="Times New Roman" w:hAnsi="Times New Roman"/>
          <w:sz w:val="20"/>
          <w:szCs w:val="20"/>
          <w:lang w:eastAsia="ru-RU"/>
        </w:rPr>
        <w:t>з</w:t>
      </w:r>
      <w:r w:rsidRPr="00993154">
        <w:rPr>
          <w:rFonts w:ascii="Times New Roman" w:eastAsia="Times New Roman" w:hAnsi="Times New Roman"/>
          <w:sz w:val="20"/>
          <w:szCs w:val="20"/>
          <w:lang w:eastAsia="ru-RU"/>
        </w:rPr>
        <w:t>готовлена на предприятии, предназначена для продажи;</w:t>
      </w:r>
      <w:r>
        <w:rPr>
          <w:rFonts w:ascii="Times New Roman" w:eastAsia="Times New Roman" w:hAnsi="Times New Roman"/>
          <w:sz w:val="20"/>
          <w:szCs w:val="20"/>
          <w:lang w:eastAsia="ru-RU"/>
        </w:rPr>
        <w:t xml:space="preserve"> товары, </w:t>
      </w:r>
      <w:r w:rsidRPr="00993154">
        <w:rPr>
          <w:rFonts w:ascii="Times New Roman" w:eastAsia="Times New Roman" w:hAnsi="Times New Roman"/>
          <w:sz w:val="20"/>
          <w:szCs w:val="20"/>
          <w:lang w:eastAsia="ru-RU"/>
        </w:rPr>
        <w:t>кот</w:t>
      </w:r>
      <w:r w:rsidRPr="00993154">
        <w:rPr>
          <w:rFonts w:ascii="Times New Roman" w:eastAsia="Times New Roman" w:hAnsi="Times New Roman"/>
          <w:sz w:val="20"/>
          <w:szCs w:val="20"/>
          <w:lang w:eastAsia="ru-RU"/>
        </w:rPr>
        <w:t>о</w:t>
      </w:r>
      <w:r w:rsidRPr="00993154">
        <w:rPr>
          <w:rFonts w:ascii="Times New Roman" w:eastAsia="Times New Roman" w:hAnsi="Times New Roman"/>
          <w:sz w:val="20"/>
          <w:szCs w:val="20"/>
          <w:lang w:eastAsia="ru-RU"/>
        </w:rPr>
        <w:t>рые приобретены (получены) и удерживаются предприятием с целью последующей продажи;</w:t>
      </w:r>
      <w:r>
        <w:rPr>
          <w:rFonts w:ascii="Times New Roman" w:eastAsia="Times New Roman" w:hAnsi="Times New Roman"/>
          <w:sz w:val="20"/>
          <w:szCs w:val="20"/>
          <w:lang w:eastAsia="ru-RU"/>
        </w:rPr>
        <w:t xml:space="preserve"> </w:t>
      </w:r>
      <w:r w:rsidRPr="00993154">
        <w:rPr>
          <w:rFonts w:ascii="Times New Roman" w:eastAsia="Times New Roman" w:hAnsi="Times New Roman"/>
          <w:sz w:val="20"/>
          <w:szCs w:val="20"/>
          <w:lang w:eastAsia="ru-RU"/>
        </w:rPr>
        <w:t>малоценные и быстроизнашивающиеся пре</w:t>
      </w:r>
      <w:r w:rsidRPr="00993154">
        <w:rPr>
          <w:rFonts w:ascii="Times New Roman" w:eastAsia="Times New Roman" w:hAnsi="Times New Roman"/>
          <w:sz w:val="20"/>
          <w:szCs w:val="20"/>
          <w:lang w:eastAsia="ru-RU"/>
        </w:rPr>
        <w:t>д</w:t>
      </w:r>
      <w:r w:rsidRPr="00993154">
        <w:rPr>
          <w:rFonts w:ascii="Times New Roman" w:eastAsia="Times New Roman" w:hAnsi="Times New Roman"/>
          <w:sz w:val="20"/>
          <w:szCs w:val="20"/>
          <w:lang w:eastAsia="ru-RU"/>
        </w:rPr>
        <w:t>меты, используемые в течение не более одного года или нормального операционного цикла, если он превышает один год;</w:t>
      </w:r>
      <w:r>
        <w:rPr>
          <w:rFonts w:ascii="Times New Roman" w:eastAsia="Times New Roman" w:hAnsi="Times New Roman"/>
          <w:sz w:val="20"/>
          <w:szCs w:val="20"/>
          <w:lang w:eastAsia="ru-RU"/>
        </w:rPr>
        <w:t xml:space="preserve"> </w:t>
      </w:r>
      <w:r w:rsidRPr="00993154">
        <w:rPr>
          <w:rFonts w:ascii="Times New Roman" w:eastAsia="Times New Roman" w:hAnsi="Times New Roman"/>
          <w:sz w:val="20"/>
          <w:szCs w:val="20"/>
          <w:lang w:eastAsia="ru-RU"/>
        </w:rPr>
        <w:t>текущие биолог</w:t>
      </w:r>
      <w:r w:rsidRPr="00993154">
        <w:rPr>
          <w:rFonts w:ascii="Times New Roman" w:eastAsia="Times New Roman" w:hAnsi="Times New Roman"/>
          <w:sz w:val="20"/>
          <w:szCs w:val="20"/>
          <w:lang w:eastAsia="ru-RU"/>
        </w:rPr>
        <w:t>и</w:t>
      </w:r>
      <w:r w:rsidRPr="00993154">
        <w:rPr>
          <w:rFonts w:ascii="Times New Roman" w:eastAsia="Times New Roman" w:hAnsi="Times New Roman"/>
          <w:sz w:val="20"/>
          <w:szCs w:val="20"/>
          <w:lang w:eastAsia="ru-RU"/>
        </w:rPr>
        <w:t xml:space="preserve">ческие активы, если они оцениваются в соответствии с </w:t>
      </w:r>
      <w:r w:rsidR="00ED66E2">
        <w:rPr>
          <w:rFonts w:ascii="Times New Roman" w:eastAsia="Times New Roman" w:hAnsi="Times New Roman"/>
          <w:sz w:val="20"/>
          <w:szCs w:val="20"/>
          <w:lang w:eastAsia="ru-RU"/>
        </w:rPr>
        <w:t>п</w:t>
      </w:r>
      <w:r>
        <w:rPr>
          <w:rFonts w:ascii="Times New Roman" w:eastAsia="Times New Roman" w:hAnsi="Times New Roman"/>
          <w:sz w:val="20"/>
          <w:szCs w:val="20"/>
          <w:lang w:eastAsia="ru-RU"/>
        </w:rPr>
        <w:t xml:space="preserve">оложением </w:t>
      </w:r>
      <w:r w:rsidRPr="00645F47">
        <w:rPr>
          <w:rFonts w:ascii="Times New Roman" w:eastAsia="Times New Roman" w:hAnsi="Times New Roman"/>
          <w:sz w:val="20"/>
          <w:szCs w:val="20"/>
          <w:lang w:eastAsia="ru-RU"/>
        </w:rPr>
        <w:t>(стандарт</w:t>
      </w:r>
      <w:r>
        <w:rPr>
          <w:rFonts w:ascii="Times New Roman" w:eastAsia="Times New Roman" w:hAnsi="Times New Roman"/>
          <w:sz w:val="20"/>
          <w:szCs w:val="20"/>
          <w:lang w:eastAsia="ru-RU"/>
        </w:rPr>
        <w:t>ом</w:t>
      </w:r>
      <w:r w:rsidRPr="00645F47">
        <w:rPr>
          <w:rFonts w:ascii="Times New Roman" w:eastAsia="Times New Roman" w:hAnsi="Times New Roman"/>
          <w:sz w:val="20"/>
          <w:szCs w:val="20"/>
          <w:lang w:eastAsia="ru-RU"/>
        </w:rPr>
        <w:t>)</w:t>
      </w:r>
      <w:r w:rsidRPr="00993154">
        <w:rPr>
          <w:rFonts w:ascii="Times New Roman" w:eastAsia="Times New Roman" w:hAnsi="Times New Roman"/>
          <w:sz w:val="20"/>
          <w:szCs w:val="20"/>
          <w:lang w:eastAsia="ru-RU"/>
        </w:rPr>
        <w:t>, а также сельскохозяйственн</w:t>
      </w:r>
      <w:r w:rsidR="00AD7F87">
        <w:rPr>
          <w:rFonts w:ascii="Times New Roman" w:eastAsia="Times New Roman" w:hAnsi="Times New Roman"/>
          <w:sz w:val="20"/>
          <w:szCs w:val="20"/>
          <w:lang w:eastAsia="ru-RU"/>
        </w:rPr>
        <w:t>ую</w:t>
      </w:r>
      <w:r w:rsidRPr="00993154">
        <w:rPr>
          <w:rFonts w:ascii="Times New Roman" w:eastAsia="Times New Roman" w:hAnsi="Times New Roman"/>
          <w:sz w:val="20"/>
          <w:szCs w:val="20"/>
          <w:lang w:eastAsia="ru-RU"/>
        </w:rPr>
        <w:t xml:space="preserve"> продукци</w:t>
      </w:r>
      <w:r w:rsidR="00AD7F87">
        <w:rPr>
          <w:rFonts w:ascii="Times New Roman" w:eastAsia="Times New Roman" w:hAnsi="Times New Roman"/>
          <w:sz w:val="20"/>
          <w:szCs w:val="20"/>
          <w:lang w:eastAsia="ru-RU"/>
        </w:rPr>
        <w:t>ю</w:t>
      </w:r>
      <w:r w:rsidRPr="00993154">
        <w:rPr>
          <w:rFonts w:ascii="Times New Roman" w:eastAsia="Times New Roman" w:hAnsi="Times New Roman"/>
          <w:sz w:val="20"/>
          <w:szCs w:val="20"/>
          <w:lang w:eastAsia="ru-RU"/>
        </w:rPr>
        <w:t xml:space="preserve"> и продукци</w:t>
      </w:r>
      <w:r w:rsidR="00AD7F87">
        <w:rPr>
          <w:rFonts w:ascii="Times New Roman" w:eastAsia="Times New Roman" w:hAnsi="Times New Roman"/>
          <w:sz w:val="20"/>
          <w:szCs w:val="20"/>
          <w:lang w:eastAsia="ru-RU"/>
        </w:rPr>
        <w:t>ю</w:t>
      </w:r>
      <w:r w:rsidRPr="00993154">
        <w:rPr>
          <w:rFonts w:ascii="Times New Roman" w:eastAsia="Times New Roman" w:hAnsi="Times New Roman"/>
          <w:sz w:val="20"/>
          <w:szCs w:val="20"/>
          <w:lang w:eastAsia="ru-RU"/>
        </w:rPr>
        <w:t xml:space="preserve"> лесного хозяйства после ее первоначального признания.</w:t>
      </w:r>
    </w:p>
    <w:p w:rsidR="003E1D58" w:rsidRDefault="003E1D58" w:rsidP="003E1D58">
      <w:pPr>
        <w:spacing w:after="0"/>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Изучение законодательных актов</w:t>
      </w:r>
      <w:r w:rsidRPr="004862A2">
        <w:rPr>
          <w:rFonts w:ascii="Times New Roman" w:eastAsia="Times New Roman" w:hAnsi="Times New Roman"/>
          <w:sz w:val="20"/>
          <w:szCs w:val="20"/>
          <w:lang w:eastAsia="ru-RU"/>
        </w:rPr>
        <w:t xml:space="preserve"> в </w:t>
      </w:r>
      <w:r>
        <w:rPr>
          <w:rFonts w:ascii="Times New Roman" w:eastAsia="Times New Roman" w:hAnsi="Times New Roman"/>
          <w:sz w:val="20"/>
          <w:szCs w:val="20"/>
          <w:lang w:eastAsia="ru-RU"/>
        </w:rPr>
        <w:t>области</w:t>
      </w:r>
      <w:r w:rsidRPr="004862A2">
        <w:rPr>
          <w:rFonts w:ascii="Times New Roman" w:eastAsia="Times New Roman" w:hAnsi="Times New Roman"/>
          <w:sz w:val="20"/>
          <w:szCs w:val="20"/>
          <w:lang w:eastAsia="ru-RU"/>
        </w:rPr>
        <w:t xml:space="preserve"> учета запасов</w:t>
      </w:r>
      <w:r>
        <w:rPr>
          <w:rFonts w:ascii="Times New Roman" w:eastAsia="Times New Roman" w:hAnsi="Times New Roman"/>
          <w:sz w:val="20"/>
          <w:szCs w:val="20"/>
          <w:lang w:eastAsia="ru-RU"/>
        </w:rPr>
        <w:t xml:space="preserve"> показало, что товары и готовая продукция являются частью производственных </w:t>
      </w:r>
      <w:r>
        <w:rPr>
          <w:rFonts w:ascii="Times New Roman" w:eastAsia="Times New Roman" w:hAnsi="Times New Roman"/>
          <w:sz w:val="20"/>
          <w:szCs w:val="20"/>
          <w:lang w:eastAsia="ru-RU"/>
        </w:rPr>
        <w:lastRenderedPageBreak/>
        <w:t>запасов. Считаем</w:t>
      </w:r>
      <w:r w:rsidRPr="00B36192">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что</w:t>
      </w:r>
      <w:r w:rsidRPr="00B36192">
        <w:rPr>
          <w:rFonts w:ascii="Times New Roman" w:eastAsia="Times New Roman" w:hAnsi="Times New Roman"/>
          <w:sz w:val="20"/>
          <w:szCs w:val="20"/>
          <w:lang w:eastAsia="ru-RU"/>
        </w:rPr>
        <w:t xml:space="preserve"> товары и готовая </w:t>
      </w:r>
      <w:r>
        <w:rPr>
          <w:rFonts w:ascii="Times New Roman" w:eastAsia="Times New Roman" w:hAnsi="Times New Roman"/>
          <w:sz w:val="20"/>
          <w:szCs w:val="20"/>
          <w:lang w:eastAsia="ru-RU"/>
        </w:rPr>
        <w:t xml:space="preserve">продукция </w:t>
      </w:r>
      <w:r w:rsidR="001A24F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само</w:t>
      </w:r>
      <w:r w:rsidRPr="00B36192">
        <w:rPr>
          <w:rFonts w:ascii="Times New Roman" w:eastAsia="Times New Roman" w:hAnsi="Times New Roman"/>
          <w:sz w:val="20"/>
          <w:szCs w:val="20"/>
          <w:lang w:eastAsia="ru-RU"/>
        </w:rPr>
        <w:t>стоятель</w:t>
      </w:r>
      <w:r>
        <w:rPr>
          <w:rFonts w:ascii="Times New Roman" w:eastAsia="Times New Roman" w:hAnsi="Times New Roman"/>
          <w:sz w:val="20"/>
          <w:szCs w:val="20"/>
          <w:lang w:eastAsia="ru-RU"/>
        </w:rPr>
        <w:t>н</w:t>
      </w:r>
      <w:r w:rsidR="001A24F7">
        <w:rPr>
          <w:rFonts w:ascii="Times New Roman" w:eastAsia="Times New Roman" w:hAnsi="Times New Roman"/>
          <w:sz w:val="20"/>
          <w:szCs w:val="20"/>
          <w:lang w:eastAsia="ru-RU"/>
        </w:rPr>
        <w:t>ая</w:t>
      </w:r>
      <w:r>
        <w:rPr>
          <w:rFonts w:ascii="Times New Roman" w:eastAsia="Times New Roman" w:hAnsi="Times New Roman"/>
          <w:sz w:val="20"/>
          <w:szCs w:val="20"/>
          <w:lang w:eastAsia="ru-RU"/>
        </w:rPr>
        <w:t xml:space="preserve"> категори</w:t>
      </w:r>
      <w:r w:rsidR="001A24F7">
        <w:rPr>
          <w:rFonts w:ascii="Times New Roman" w:eastAsia="Times New Roman" w:hAnsi="Times New Roman"/>
          <w:sz w:val="20"/>
          <w:szCs w:val="20"/>
          <w:lang w:eastAsia="ru-RU"/>
        </w:rPr>
        <w:t>я</w:t>
      </w:r>
      <w:r w:rsidRPr="00B36192">
        <w:rPr>
          <w:rFonts w:ascii="Times New Roman" w:eastAsia="Times New Roman" w:hAnsi="Times New Roman"/>
          <w:sz w:val="20"/>
          <w:szCs w:val="20"/>
          <w:lang w:eastAsia="ru-RU"/>
        </w:rPr>
        <w:t xml:space="preserve">, так как </w:t>
      </w:r>
      <w:r>
        <w:rPr>
          <w:rFonts w:ascii="Times New Roman" w:eastAsia="Times New Roman" w:hAnsi="Times New Roman"/>
          <w:sz w:val="20"/>
          <w:szCs w:val="20"/>
          <w:lang w:eastAsia="ru-RU"/>
        </w:rPr>
        <w:t>товары</w:t>
      </w:r>
      <w:r w:rsidRPr="00B36192">
        <w:rPr>
          <w:rFonts w:ascii="Times New Roman" w:eastAsia="Times New Roman" w:hAnsi="Times New Roman"/>
          <w:sz w:val="20"/>
          <w:szCs w:val="20"/>
          <w:lang w:eastAsia="ru-RU"/>
        </w:rPr>
        <w:t xml:space="preserve"> минуют процесс про</w:t>
      </w:r>
      <w:r>
        <w:rPr>
          <w:rFonts w:ascii="Times New Roman" w:eastAsia="Times New Roman" w:hAnsi="Times New Roman"/>
          <w:sz w:val="20"/>
          <w:szCs w:val="20"/>
          <w:lang w:eastAsia="ru-RU"/>
        </w:rPr>
        <w:t xml:space="preserve">изводства, а готовая продукция </w:t>
      </w:r>
      <w:r w:rsidRPr="00B36192">
        <w:rPr>
          <w:rFonts w:ascii="Times New Roman" w:eastAsia="Times New Roman" w:hAnsi="Times New Roman"/>
          <w:sz w:val="20"/>
          <w:szCs w:val="20"/>
          <w:lang w:eastAsia="ru-RU"/>
        </w:rPr>
        <w:t>уже из него вы</w:t>
      </w:r>
      <w:r>
        <w:rPr>
          <w:rFonts w:ascii="Times New Roman" w:eastAsia="Times New Roman" w:hAnsi="Times New Roman"/>
          <w:sz w:val="20"/>
          <w:szCs w:val="20"/>
          <w:lang w:eastAsia="ru-RU"/>
        </w:rPr>
        <w:t>шла</w:t>
      </w:r>
      <w:r w:rsidRPr="00B36192">
        <w:rPr>
          <w:rFonts w:ascii="Times New Roman" w:eastAsia="Times New Roman" w:hAnsi="Times New Roman"/>
          <w:sz w:val="20"/>
          <w:szCs w:val="20"/>
          <w:lang w:eastAsia="ru-RU"/>
        </w:rPr>
        <w:t xml:space="preserve"> и предназначе</w:t>
      </w:r>
      <w:r>
        <w:rPr>
          <w:rFonts w:ascii="Times New Roman" w:eastAsia="Times New Roman" w:hAnsi="Times New Roman"/>
          <w:sz w:val="20"/>
          <w:szCs w:val="20"/>
          <w:lang w:eastAsia="ru-RU"/>
        </w:rPr>
        <w:t>на</w:t>
      </w:r>
      <w:r w:rsidRPr="00B36192">
        <w:rPr>
          <w:rFonts w:ascii="Times New Roman" w:eastAsia="Times New Roman" w:hAnsi="Times New Roman"/>
          <w:sz w:val="20"/>
          <w:szCs w:val="20"/>
          <w:lang w:eastAsia="ru-RU"/>
        </w:rPr>
        <w:t xml:space="preserve"> для </w:t>
      </w:r>
      <w:r>
        <w:rPr>
          <w:rFonts w:ascii="Times New Roman" w:eastAsia="Times New Roman" w:hAnsi="Times New Roman"/>
          <w:sz w:val="20"/>
          <w:szCs w:val="20"/>
          <w:lang w:eastAsia="ru-RU"/>
        </w:rPr>
        <w:t>реализации</w:t>
      </w:r>
      <w:r w:rsidRPr="00B3619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Это</w:t>
      </w:r>
      <w:r w:rsidRPr="00B36192">
        <w:rPr>
          <w:rFonts w:ascii="Times New Roman" w:eastAsia="Times New Roman" w:hAnsi="Times New Roman"/>
          <w:sz w:val="20"/>
          <w:szCs w:val="20"/>
          <w:lang w:eastAsia="ru-RU"/>
        </w:rPr>
        <w:t xml:space="preserve"> позволяют сделать вывод о том, что данные объекты учета можно ох</w:t>
      </w:r>
      <w:r w:rsidRPr="00B36192">
        <w:rPr>
          <w:rFonts w:ascii="Times New Roman" w:eastAsia="Times New Roman" w:hAnsi="Times New Roman"/>
          <w:sz w:val="20"/>
          <w:szCs w:val="20"/>
          <w:lang w:eastAsia="ru-RU"/>
        </w:rPr>
        <w:t>а</w:t>
      </w:r>
      <w:r w:rsidRPr="00B36192">
        <w:rPr>
          <w:rFonts w:ascii="Times New Roman" w:eastAsia="Times New Roman" w:hAnsi="Times New Roman"/>
          <w:sz w:val="20"/>
          <w:szCs w:val="20"/>
          <w:lang w:eastAsia="ru-RU"/>
        </w:rPr>
        <w:t>рактеризовать как материальные запасы коммерческого характера</w:t>
      </w:r>
      <w:r>
        <w:rPr>
          <w:rFonts w:ascii="Times New Roman" w:eastAsia="Times New Roman" w:hAnsi="Times New Roman"/>
          <w:sz w:val="20"/>
          <w:szCs w:val="20"/>
          <w:lang w:eastAsia="ru-RU"/>
        </w:rPr>
        <w:t>, а не производственного</w:t>
      </w:r>
      <w:r w:rsidRPr="00B36192">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Н</w:t>
      </w:r>
      <w:r w:rsidRPr="00B36192">
        <w:rPr>
          <w:rFonts w:ascii="Times New Roman" w:eastAsia="Times New Roman" w:hAnsi="Times New Roman"/>
          <w:sz w:val="20"/>
          <w:szCs w:val="20"/>
          <w:lang w:eastAsia="ru-RU"/>
        </w:rPr>
        <w:t xml:space="preserve">еоднозначным </w:t>
      </w:r>
      <w:r>
        <w:rPr>
          <w:rFonts w:ascii="Times New Roman" w:eastAsia="Times New Roman" w:hAnsi="Times New Roman"/>
          <w:sz w:val="20"/>
          <w:szCs w:val="20"/>
          <w:lang w:eastAsia="ru-RU"/>
        </w:rPr>
        <w:t xml:space="preserve">моментом является также вопрос о включении </w:t>
      </w:r>
      <w:r w:rsidRPr="00B36192">
        <w:rPr>
          <w:rFonts w:ascii="Times New Roman" w:eastAsia="Times New Roman" w:hAnsi="Times New Roman"/>
          <w:sz w:val="20"/>
          <w:szCs w:val="20"/>
          <w:lang w:eastAsia="ru-RU"/>
        </w:rPr>
        <w:t>не</w:t>
      </w:r>
      <w:r>
        <w:rPr>
          <w:rFonts w:ascii="Times New Roman" w:eastAsia="Times New Roman" w:hAnsi="Times New Roman"/>
          <w:sz w:val="20"/>
          <w:szCs w:val="20"/>
          <w:lang w:eastAsia="ru-RU"/>
        </w:rPr>
        <w:t xml:space="preserve">завершенного производства в состав </w:t>
      </w:r>
      <w:r w:rsidRPr="00B36192">
        <w:rPr>
          <w:rFonts w:ascii="Times New Roman" w:eastAsia="Times New Roman" w:hAnsi="Times New Roman"/>
          <w:sz w:val="20"/>
          <w:szCs w:val="20"/>
          <w:lang w:eastAsia="ru-RU"/>
        </w:rPr>
        <w:t>производстве</w:t>
      </w:r>
      <w:r w:rsidRPr="00B36192">
        <w:rPr>
          <w:rFonts w:ascii="Times New Roman" w:eastAsia="Times New Roman" w:hAnsi="Times New Roman"/>
          <w:sz w:val="20"/>
          <w:szCs w:val="20"/>
          <w:lang w:eastAsia="ru-RU"/>
        </w:rPr>
        <w:t>н</w:t>
      </w:r>
      <w:r w:rsidRPr="00B36192">
        <w:rPr>
          <w:rFonts w:ascii="Times New Roman" w:eastAsia="Times New Roman" w:hAnsi="Times New Roman"/>
          <w:sz w:val="20"/>
          <w:szCs w:val="20"/>
          <w:lang w:eastAsia="ru-RU"/>
        </w:rPr>
        <w:t>ных запасов.</w:t>
      </w:r>
      <w:r>
        <w:rPr>
          <w:rFonts w:ascii="Times New Roman" w:eastAsia="Times New Roman" w:hAnsi="Times New Roman"/>
          <w:sz w:val="20"/>
          <w:szCs w:val="20"/>
          <w:lang w:eastAsia="ru-RU"/>
        </w:rPr>
        <w:t xml:space="preserve"> Незавершенное</w:t>
      </w:r>
      <w:r w:rsidRPr="00B36192">
        <w:rPr>
          <w:rFonts w:ascii="Times New Roman" w:eastAsia="Times New Roman" w:hAnsi="Times New Roman"/>
          <w:sz w:val="20"/>
          <w:szCs w:val="20"/>
          <w:lang w:eastAsia="ru-RU"/>
        </w:rPr>
        <w:t xml:space="preserve"> производство</w:t>
      </w:r>
      <w:r>
        <w:rPr>
          <w:rFonts w:ascii="Times New Roman" w:eastAsia="Times New Roman" w:hAnsi="Times New Roman"/>
          <w:sz w:val="20"/>
          <w:szCs w:val="20"/>
          <w:lang w:eastAsia="ru-RU"/>
        </w:rPr>
        <w:t xml:space="preserve"> –</w:t>
      </w:r>
      <w:r w:rsidRPr="00B36192">
        <w:rPr>
          <w:rFonts w:ascii="Times New Roman" w:eastAsia="Times New Roman" w:hAnsi="Times New Roman"/>
          <w:sz w:val="20"/>
          <w:szCs w:val="20"/>
          <w:lang w:eastAsia="ru-RU"/>
        </w:rPr>
        <w:t xml:space="preserve"> частично готовая проду</w:t>
      </w:r>
      <w:r w:rsidRPr="00B36192">
        <w:rPr>
          <w:rFonts w:ascii="Times New Roman" w:eastAsia="Times New Roman" w:hAnsi="Times New Roman"/>
          <w:sz w:val="20"/>
          <w:szCs w:val="20"/>
          <w:lang w:eastAsia="ru-RU"/>
        </w:rPr>
        <w:t>к</w:t>
      </w:r>
      <w:r w:rsidRPr="00B36192">
        <w:rPr>
          <w:rFonts w:ascii="Times New Roman" w:eastAsia="Times New Roman" w:hAnsi="Times New Roman"/>
          <w:sz w:val="20"/>
          <w:szCs w:val="20"/>
          <w:lang w:eastAsia="ru-RU"/>
        </w:rPr>
        <w:t xml:space="preserve">ция (работы или услуги), не прошедшая всех </w:t>
      </w:r>
      <w:r>
        <w:rPr>
          <w:rFonts w:ascii="Times New Roman" w:eastAsia="Times New Roman" w:hAnsi="Times New Roman"/>
          <w:sz w:val="20"/>
          <w:szCs w:val="20"/>
          <w:lang w:eastAsia="ru-RU"/>
        </w:rPr>
        <w:t xml:space="preserve">стадий, </w:t>
      </w:r>
      <w:r w:rsidRPr="00B36192">
        <w:rPr>
          <w:rFonts w:ascii="Times New Roman" w:eastAsia="Times New Roman" w:hAnsi="Times New Roman"/>
          <w:sz w:val="20"/>
          <w:szCs w:val="20"/>
          <w:lang w:eastAsia="ru-RU"/>
        </w:rPr>
        <w:t>фаз, пре</w:t>
      </w:r>
      <w:r>
        <w:rPr>
          <w:rFonts w:ascii="Times New Roman" w:eastAsia="Times New Roman" w:hAnsi="Times New Roman"/>
          <w:sz w:val="20"/>
          <w:szCs w:val="20"/>
          <w:lang w:eastAsia="ru-RU"/>
        </w:rPr>
        <w:t xml:space="preserve">делов, предусмотренных технологическим </w:t>
      </w:r>
      <w:r w:rsidRPr="00B36192">
        <w:rPr>
          <w:rFonts w:ascii="Times New Roman" w:eastAsia="Times New Roman" w:hAnsi="Times New Roman"/>
          <w:sz w:val="20"/>
          <w:szCs w:val="20"/>
          <w:lang w:eastAsia="ru-RU"/>
        </w:rPr>
        <w:t>процес</w:t>
      </w:r>
      <w:r>
        <w:rPr>
          <w:rFonts w:ascii="Times New Roman" w:eastAsia="Times New Roman" w:hAnsi="Times New Roman"/>
          <w:sz w:val="20"/>
          <w:szCs w:val="20"/>
          <w:lang w:eastAsia="ru-RU"/>
        </w:rPr>
        <w:t xml:space="preserve">сом, </w:t>
      </w:r>
      <w:r w:rsidRPr="00B36192">
        <w:rPr>
          <w:rFonts w:ascii="Times New Roman" w:eastAsia="Times New Roman" w:hAnsi="Times New Roman"/>
          <w:sz w:val="20"/>
          <w:szCs w:val="20"/>
          <w:lang w:eastAsia="ru-RU"/>
        </w:rPr>
        <w:t>а также изделия н</w:t>
      </w:r>
      <w:r w:rsidRPr="00B36192">
        <w:rPr>
          <w:rFonts w:ascii="Times New Roman" w:eastAsia="Times New Roman" w:hAnsi="Times New Roman"/>
          <w:sz w:val="20"/>
          <w:szCs w:val="20"/>
          <w:lang w:eastAsia="ru-RU"/>
        </w:rPr>
        <w:t>е</w:t>
      </w:r>
      <w:r w:rsidRPr="00B36192">
        <w:rPr>
          <w:rFonts w:ascii="Times New Roman" w:eastAsia="Times New Roman" w:hAnsi="Times New Roman"/>
          <w:sz w:val="20"/>
          <w:szCs w:val="20"/>
          <w:lang w:eastAsia="ru-RU"/>
        </w:rPr>
        <w:t>укомплектованные, не прошедшие испытания и тех</w:t>
      </w:r>
      <w:r>
        <w:rPr>
          <w:rFonts w:ascii="Times New Roman" w:eastAsia="Times New Roman" w:hAnsi="Times New Roman"/>
          <w:sz w:val="20"/>
          <w:szCs w:val="20"/>
          <w:lang w:eastAsia="ru-RU"/>
        </w:rPr>
        <w:t>нической приемки [1, с.</w:t>
      </w:r>
      <w:r w:rsidR="001A24F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5</w:t>
      </w:r>
      <w:r w:rsidR="001A24F7">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Pr="00B36192">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Считаем, что </w:t>
      </w:r>
      <w:r w:rsidRPr="00E11B6E">
        <w:rPr>
          <w:rFonts w:ascii="Times New Roman" w:eastAsia="Times New Roman" w:hAnsi="Times New Roman"/>
          <w:sz w:val="20"/>
          <w:szCs w:val="20"/>
          <w:lang w:eastAsia="ru-RU"/>
        </w:rPr>
        <w:t>данная катего</w:t>
      </w:r>
      <w:r>
        <w:rPr>
          <w:rFonts w:ascii="Times New Roman" w:eastAsia="Times New Roman" w:hAnsi="Times New Roman"/>
          <w:sz w:val="20"/>
          <w:szCs w:val="20"/>
          <w:lang w:eastAsia="ru-RU"/>
        </w:rPr>
        <w:t>рия акти</w:t>
      </w:r>
      <w:r w:rsidRPr="00E11B6E">
        <w:rPr>
          <w:rFonts w:ascii="Times New Roman" w:eastAsia="Times New Roman" w:hAnsi="Times New Roman"/>
          <w:sz w:val="20"/>
          <w:szCs w:val="20"/>
          <w:lang w:eastAsia="ru-RU"/>
        </w:rPr>
        <w:t>вов не попадает под определение производственных запасов.</w:t>
      </w:r>
    </w:p>
    <w:p w:rsidR="003E1D58" w:rsidRDefault="003E1D58" w:rsidP="003E1D58">
      <w:pPr>
        <w:spacing w:after="0"/>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Таким образом, были рассмотрены подходы к пониманию </w:t>
      </w:r>
      <w:r w:rsidRPr="006E0E44">
        <w:rPr>
          <w:rFonts w:ascii="Times New Roman" w:eastAsia="Times New Roman" w:hAnsi="Times New Roman"/>
          <w:sz w:val="20"/>
          <w:szCs w:val="20"/>
          <w:lang w:eastAsia="ru-RU"/>
        </w:rPr>
        <w:t>сущн</w:t>
      </w:r>
      <w:r w:rsidRPr="006E0E44">
        <w:rPr>
          <w:rFonts w:ascii="Times New Roman" w:eastAsia="Times New Roman" w:hAnsi="Times New Roman"/>
          <w:sz w:val="20"/>
          <w:szCs w:val="20"/>
          <w:lang w:eastAsia="ru-RU"/>
        </w:rPr>
        <w:t>о</w:t>
      </w:r>
      <w:r w:rsidRPr="006E0E44">
        <w:rPr>
          <w:rFonts w:ascii="Times New Roman" w:eastAsia="Times New Roman" w:hAnsi="Times New Roman"/>
          <w:sz w:val="20"/>
          <w:szCs w:val="20"/>
          <w:lang w:eastAsia="ru-RU"/>
        </w:rPr>
        <w:t xml:space="preserve">сти и содержания запасов, уточнены </w:t>
      </w:r>
      <w:r>
        <w:rPr>
          <w:rFonts w:ascii="Times New Roman" w:eastAsia="Times New Roman" w:hAnsi="Times New Roman"/>
          <w:sz w:val="20"/>
          <w:szCs w:val="20"/>
          <w:lang w:eastAsia="ru-RU"/>
        </w:rPr>
        <w:t xml:space="preserve">характеристики товаров, </w:t>
      </w:r>
      <w:r w:rsidRPr="006E0E44">
        <w:rPr>
          <w:rFonts w:ascii="Times New Roman" w:eastAsia="Times New Roman" w:hAnsi="Times New Roman"/>
          <w:sz w:val="20"/>
          <w:szCs w:val="20"/>
          <w:lang w:eastAsia="ru-RU"/>
        </w:rPr>
        <w:t>гото</w:t>
      </w:r>
      <w:r>
        <w:rPr>
          <w:rFonts w:ascii="Times New Roman" w:eastAsia="Times New Roman" w:hAnsi="Times New Roman"/>
          <w:sz w:val="20"/>
          <w:szCs w:val="20"/>
          <w:lang w:eastAsia="ru-RU"/>
        </w:rPr>
        <w:t>вой продукции</w:t>
      </w:r>
      <w:r w:rsidRPr="006E0E44">
        <w:t xml:space="preserve"> </w:t>
      </w:r>
      <w:r>
        <w:rPr>
          <w:rFonts w:ascii="Times New Roman" w:eastAsia="Times New Roman" w:hAnsi="Times New Roman"/>
          <w:sz w:val="20"/>
          <w:szCs w:val="20"/>
          <w:lang w:eastAsia="ru-RU"/>
        </w:rPr>
        <w:t>и незавершенного</w:t>
      </w:r>
      <w:r w:rsidRPr="006E0E44">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производства, которые не позволяют с большой долей вероятности </w:t>
      </w:r>
      <w:r w:rsidRPr="006E0E44">
        <w:rPr>
          <w:rFonts w:ascii="Times New Roman" w:eastAsia="Times New Roman" w:hAnsi="Times New Roman"/>
          <w:sz w:val="20"/>
          <w:szCs w:val="20"/>
          <w:lang w:eastAsia="ru-RU"/>
        </w:rPr>
        <w:t xml:space="preserve">включать их в </w:t>
      </w:r>
      <w:r>
        <w:rPr>
          <w:rFonts w:ascii="Times New Roman" w:eastAsia="Times New Roman" w:hAnsi="Times New Roman"/>
          <w:sz w:val="20"/>
          <w:szCs w:val="20"/>
          <w:lang w:eastAsia="ru-RU"/>
        </w:rPr>
        <w:t>категорию именно</w:t>
      </w:r>
      <w:r w:rsidRPr="006E0E44">
        <w:rPr>
          <w:rFonts w:ascii="Times New Roman" w:eastAsia="Times New Roman" w:hAnsi="Times New Roman"/>
          <w:sz w:val="20"/>
          <w:szCs w:val="20"/>
          <w:lang w:eastAsia="ru-RU"/>
        </w:rPr>
        <w:t xml:space="preserve"> «прои</w:t>
      </w:r>
      <w:r w:rsidRPr="006E0E44">
        <w:rPr>
          <w:rFonts w:ascii="Times New Roman" w:eastAsia="Times New Roman" w:hAnsi="Times New Roman"/>
          <w:sz w:val="20"/>
          <w:szCs w:val="20"/>
          <w:lang w:eastAsia="ru-RU"/>
        </w:rPr>
        <w:t>з</w:t>
      </w:r>
      <w:r w:rsidRPr="006E0E44">
        <w:rPr>
          <w:rFonts w:ascii="Times New Roman" w:eastAsia="Times New Roman" w:hAnsi="Times New Roman"/>
          <w:sz w:val="20"/>
          <w:szCs w:val="20"/>
          <w:lang w:eastAsia="ru-RU"/>
        </w:rPr>
        <w:t>водственных запасов».</w:t>
      </w:r>
    </w:p>
    <w:p w:rsidR="003E1D58" w:rsidRDefault="003E1D58" w:rsidP="003E1D58">
      <w:pPr>
        <w:spacing w:after="0"/>
        <w:ind w:firstLine="284"/>
        <w:jc w:val="center"/>
        <w:rPr>
          <w:rFonts w:ascii="Times New Roman" w:hAnsi="Times New Roman"/>
          <w:color w:val="000000" w:themeColor="text1"/>
          <w:sz w:val="16"/>
          <w:szCs w:val="16"/>
        </w:rPr>
      </w:pPr>
    </w:p>
    <w:p w:rsidR="003E1D58" w:rsidRDefault="003E1D58" w:rsidP="00D902DD">
      <w:pPr>
        <w:spacing w:after="0"/>
        <w:jc w:val="center"/>
        <w:outlineLvl w:val="0"/>
        <w:rPr>
          <w:rFonts w:ascii="Times New Roman" w:hAnsi="Times New Roman"/>
          <w:color w:val="000000" w:themeColor="text1"/>
          <w:sz w:val="16"/>
          <w:szCs w:val="16"/>
        </w:rPr>
      </w:pPr>
      <w:r w:rsidRPr="000B110B">
        <w:rPr>
          <w:rFonts w:ascii="Times New Roman" w:hAnsi="Times New Roman"/>
          <w:color w:val="000000" w:themeColor="text1"/>
          <w:sz w:val="16"/>
          <w:szCs w:val="16"/>
        </w:rPr>
        <w:t>ЛИТЕРАТУРА</w:t>
      </w:r>
    </w:p>
    <w:p w:rsidR="003E1D58" w:rsidRPr="000B110B" w:rsidRDefault="003E1D58" w:rsidP="003E1D58">
      <w:pPr>
        <w:spacing w:after="0"/>
        <w:ind w:firstLine="284"/>
        <w:jc w:val="center"/>
        <w:rPr>
          <w:rFonts w:ascii="Times New Roman" w:hAnsi="Times New Roman"/>
          <w:color w:val="000000" w:themeColor="text1"/>
          <w:sz w:val="16"/>
          <w:szCs w:val="16"/>
        </w:rPr>
      </w:pPr>
    </w:p>
    <w:p w:rsidR="003E1D58" w:rsidRPr="003E1D58" w:rsidRDefault="003E1D58" w:rsidP="003E1D58">
      <w:pPr>
        <w:tabs>
          <w:tab w:val="left" w:pos="567"/>
        </w:tabs>
        <w:spacing w:after="0"/>
        <w:ind w:firstLine="284"/>
        <w:jc w:val="both"/>
        <w:rPr>
          <w:rFonts w:ascii="Times New Roman" w:hAnsi="Times New Roman"/>
          <w:sz w:val="16"/>
          <w:szCs w:val="16"/>
        </w:rPr>
      </w:pPr>
      <w:r w:rsidRPr="003E1D58">
        <w:rPr>
          <w:rFonts w:ascii="Times New Roman" w:hAnsi="Times New Roman"/>
          <w:sz w:val="16"/>
          <w:szCs w:val="16"/>
        </w:rPr>
        <w:t>1. К</w:t>
      </w:r>
      <w:r>
        <w:rPr>
          <w:rFonts w:ascii="Times New Roman" w:hAnsi="Times New Roman"/>
          <w:sz w:val="16"/>
          <w:szCs w:val="16"/>
        </w:rPr>
        <w:t xml:space="preserve"> </w:t>
      </w:r>
      <w:r w:rsidRPr="003E1D58">
        <w:rPr>
          <w:rFonts w:ascii="Times New Roman" w:hAnsi="Times New Roman"/>
          <w:sz w:val="16"/>
          <w:szCs w:val="16"/>
        </w:rPr>
        <w:t>р</w:t>
      </w:r>
      <w:r>
        <w:rPr>
          <w:rFonts w:ascii="Times New Roman" w:hAnsi="Times New Roman"/>
          <w:sz w:val="16"/>
          <w:szCs w:val="16"/>
        </w:rPr>
        <w:t xml:space="preserve"> </w:t>
      </w:r>
      <w:r w:rsidRPr="003E1D58">
        <w:rPr>
          <w:rFonts w:ascii="Times New Roman" w:hAnsi="Times New Roman"/>
          <w:sz w:val="16"/>
          <w:szCs w:val="16"/>
        </w:rPr>
        <w:t>у</w:t>
      </w:r>
      <w:r>
        <w:rPr>
          <w:rFonts w:ascii="Times New Roman" w:hAnsi="Times New Roman"/>
          <w:sz w:val="16"/>
          <w:szCs w:val="16"/>
        </w:rPr>
        <w:t xml:space="preserve"> </w:t>
      </w:r>
      <w:r w:rsidRPr="003E1D58">
        <w:rPr>
          <w:rFonts w:ascii="Times New Roman" w:hAnsi="Times New Roman"/>
          <w:sz w:val="16"/>
          <w:szCs w:val="16"/>
        </w:rPr>
        <w:t>г</w:t>
      </w:r>
      <w:r>
        <w:rPr>
          <w:rFonts w:ascii="Times New Roman" w:hAnsi="Times New Roman"/>
          <w:sz w:val="16"/>
          <w:szCs w:val="16"/>
        </w:rPr>
        <w:t xml:space="preserve"> </w:t>
      </w:r>
      <w:r w:rsidRPr="003E1D58">
        <w:rPr>
          <w:rFonts w:ascii="Times New Roman" w:hAnsi="Times New Roman"/>
          <w:sz w:val="16"/>
          <w:szCs w:val="16"/>
        </w:rPr>
        <w:t>л</w:t>
      </w:r>
      <w:r>
        <w:rPr>
          <w:rFonts w:ascii="Times New Roman" w:hAnsi="Times New Roman"/>
          <w:sz w:val="16"/>
          <w:szCs w:val="16"/>
        </w:rPr>
        <w:t xml:space="preserve"> </w:t>
      </w:r>
      <w:r w:rsidRPr="003E1D58">
        <w:rPr>
          <w:rFonts w:ascii="Times New Roman" w:hAnsi="Times New Roman"/>
          <w:sz w:val="16"/>
          <w:szCs w:val="16"/>
        </w:rPr>
        <w:t>я</w:t>
      </w:r>
      <w:r>
        <w:rPr>
          <w:rFonts w:ascii="Times New Roman" w:hAnsi="Times New Roman"/>
          <w:sz w:val="16"/>
          <w:szCs w:val="16"/>
        </w:rPr>
        <w:t xml:space="preserve"> </w:t>
      </w:r>
      <w:r w:rsidRPr="003E1D58">
        <w:rPr>
          <w:rFonts w:ascii="Times New Roman" w:hAnsi="Times New Roman"/>
          <w:sz w:val="16"/>
          <w:szCs w:val="16"/>
        </w:rPr>
        <w:t>к, З. И. Экономическая сущность и классификация запасов</w:t>
      </w:r>
      <w:r w:rsidR="001A24F7">
        <w:rPr>
          <w:rFonts w:ascii="Times New Roman" w:hAnsi="Times New Roman"/>
          <w:sz w:val="16"/>
          <w:szCs w:val="16"/>
        </w:rPr>
        <w:t xml:space="preserve"> </w:t>
      </w:r>
      <w:r w:rsidRPr="003E1D58">
        <w:rPr>
          <w:rFonts w:ascii="Times New Roman" w:hAnsi="Times New Roman"/>
          <w:sz w:val="16"/>
          <w:szCs w:val="16"/>
        </w:rPr>
        <w:t xml:space="preserve"> как объекта бухгалтерского учета / З. И. Кругляк // Научный журнал КубГАУ. – 2014 – №</w:t>
      </w:r>
      <w:r w:rsidR="001A24F7">
        <w:rPr>
          <w:rFonts w:ascii="Times New Roman" w:hAnsi="Times New Roman"/>
          <w:sz w:val="16"/>
          <w:szCs w:val="16"/>
        </w:rPr>
        <w:t xml:space="preserve"> </w:t>
      </w:r>
      <w:r w:rsidRPr="003E1D58">
        <w:rPr>
          <w:rFonts w:ascii="Times New Roman" w:hAnsi="Times New Roman"/>
          <w:sz w:val="16"/>
          <w:szCs w:val="16"/>
        </w:rPr>
        <w:t>99(05). – С.</w:t>
      </w:r>
      <w:r w:rsidR="001A24F7">
        <w:rPr>
          <w:rFonts w:ascii="Times New Roman" w:hAnsi="Times New Roman"/>
          <w:sz w:val="16"/>
          <w:szCs w:val="16"/>
        </w:rPr>
        <w:t xml:space="preserve"> </w:t>
      </w:r>
      <w:r w:rsidRPr="003E1D58">
        <w:rPr>
          <w:rFonts w:ascii="Times New Roman" w:hAnsi="Times New Roman"/>
          <w:sz w:val="16"/>
          <w:szCs w:val="16"/>
        </w:rPr>
        <w:t>1–23</w:t>
      </w:r>
    </w:p>
    <w:p w:rsidR="003E1D58" w:rsidRPr="009D4722" w:rsidRDefault="003E1D58" w:rsidP="003E1D58">
      <w:pPr>
        <w:tabs>
          <w:tab w:val="left" w:pos="567"/>
        </w:tabs>
        <w:spacing w:after="0"/>
        <w:ind w:firstLine="284"/>
        <w:jc w:val="both"/>
        <w:rPr>
          <w:rFonts w:ascii="Times New Roman" w:hAnsi="Times New Roman"/>
          <w:sz w:val="16"/>
          <w:szCs w:val="16"/>
        </w:rPr>
      </w:pPr>
      <w:r w:rsidRPr="009D4722">
        <w:rPr>
          <w:rFonts w:ascii="Times New Roman" w:eastAsia="Times New Roman" w:hAnsi="Times New Roman"/>
          <w:sz w:val="16"/>
          <w:szCs w:val="16"/>
          <w:lang w:eastAsia="ru-RU"/>
        </w:rPr>
        <w:t>2. Международный стандарт финансовой отчетности (</w:t>
      </w:r>
      <w:r w:rsidRPr="009D4722">
        <w:rPr>
          <w:rFonts w:ascii="Times New Roman" w:eastAsia="Times New Roman" w:hAnsi="Times New Roman"/>
          <w:sz w:val="16"/>
          <w:szCs w:val="16"/>
          <w:lang w:val="en-US" w:eastAsia="ru-RU"/>
        </w:rPr>
        <w:t>IAS</w:t>
      </w:r>
      <w:r w:rsidRPr="009D4722">
        <w:rPr>
          <w:rFonts w:ascii="Times New Roman" w:eastAsia="Times New Roman" w:hAnsi="Times New Roman"/>
          <w:sz w:val="16"/>
          <w:szCs w:val="16"/>
          <w:lang w:eastAsia="ru-RU"/>
        </w:rPr>
        <w:t>) 2 «Запасы» [Электро</w:t>
      </w:r>
      <w:r w:rsidRPr="009D4722">
        <w:rPr>
          <w:rFonts w:ascii="Times New Roman" w:eastAsia="Times New Roman" w:hAnsi="Times New Roman"/>
          <w:sz w:val="16"/>
          <w:szCs w:val="16"/>
          <w:lang w:eastAsia="ru-RU"/>
        </w:rPr>
        <w:t>н</w:t>
      </w:r>
      <w:r w:rsidRPr="009D4722">
        <w:rPr>
          <w:rFonts w:ascii="Times New Roman" w:eastAsia="Times New Roman" w:hAnsi="Times New Roman"/>
          <w:sz w:val="16"/>
          <w:szCs w:val="16"/>
          <w:lang w:eastAsia="ru-RU"/>
        </w:rPr>
        <w:t>ный ресурс].</w:t>
      </w:r>
      <w:r w:rsidR="001A24F7" w:rsidRPr="009D4722">
        <w:rPr>
          <w:rFonts w:ascii="Times New Roman" w:eastAsia="Times New Roman" w:hAnsi="Times New Roman"/>
          <w:sz w:val="16"/>
          <w:szCs w:val="16"/>
          <w:lang w:eastAsia="ru-RU"/>
        </w:rPr>
        <w:t xml:space="preserve"> – </w:t>
      </w:r>
      <w:r w:rsidRPr="009D4722">
        <w:rPr>
          <w:rFonts w:ascii="Times New Roman" w:eastAsia="Times New Roman" w:hAnsi="Times New Roman"/>
          <w:sz w:val="16"/>
          <w:szCs w:val="16"/>
          <w:lang w:eastAsia="ru-RU"/>
        </w:rPr>
        <w:t> </w:t>
      </w:r>
      <w:r w:rsidRPr="009D4722">
        <w:rPr>
          <w:rFonts w:ascii="Times New Roman" w:eastAsia="Times New Roman" w:hAnsi="Times New Roman"/>
          <w:sz w:val="16"/>
          <w:szCs w:val="16"/>
          <w:lang w:val="be-BY" w:eastAsia="ru-RU"/>
        </w:rPr>
        <w:t>Режим доступа: </w:t>
      </w:r>
      <w:r w:rsidR="00516329" w:rsidRPr="00516329">
        <w:rPr>
          <w:rFonts w:ascii="Times New Roman" w:eastAsia="Times New Roman" w:hAnsi="Times New Roman"/>
          <w:sz w:val="16"/>
          <w:szCs w:val="16"/>
          <w:lang w:val="en-US" w:eastAsia="ru-RU"/>
        </w:rPr>
        <w:t>http</w:t>
      </w:r>
      <w:r w:rsidR="00516329" w:rsidRPr="00516329">
        <w:rPr>
          <w:rFonts w:ascii="Times New Roman" w:eastAsia="Times New Roman" w:hAnsi="Times New Roman"/>
          <w:sz w:val="16"/>
          <w:szCs w:val="16"/>
          <w:lang w:eastAsia="ru-RU"/>
        </w:rPr>
        <w:t>://</w:t>
      </w:r>
      <w:r w:rsidR="00516329" w:rsidRPr="00516329">
        <w:rPr>
          <w:rFonts w:ascii="Times New Roman" w:eastAsia="Times New Roman" w:hAnsi="Times New Roman"/>
          <w:sz w:val="16"/>
          <w:szCs w:val="16"/>
          <w:lang w:val="en-US" w:eastAsia="ru-RU"/>
        </w:rPr>
        <w:t>www</w:t>
      </w:r>
      <w:r w:rsidR="00516329" w:rsidRPr="00516329">
        <w:rPr>
          <w:rFonts w:ascii="Times New Roman" w:eastAsia="Times New Roman" w:hAnsi="Times New Roman"/>
          <w:sz w:val="16"/>
          <w:szCs w:val="16"/>
          <w:lang w:eastAsia="ru-RU"/>
        </w:rPr>
        <w:t>.</w:t>
      </w:r>
      <w:r w:rsidR="00516329" w:rsidRPr="00516329">
        <w:rPr>
          <w:rFonts w:ascii="Times New Roman" w:eastAsia="Times New Roman" w:hAnsi="Times New Roman"/>
          <w:sz w:val="16"/>
          <w:szCs w:val="16"/>
          <w:lang w:val="en-US" w:eastAsia="ru-RU"/>
        </w:rPr>
        <w:t>dipifr</w:t>
      </w:r>
      <w:r w:rsidR="00516329" w:rsidRPr="00516329">
        <w:rPr>
          <w:rFonts w:ascii="Times New Roman" w:eastAsia="Times New Roman" w:hAnsi="Times New Roman"/>
          <w:sz w:val="16"/>
          <w:szCs w:val="16"/>
          <w:lang w:eastAsia="ru-RU"/>
        </w:rPr>
        <w:t>.</w:t>
      </w:r>
      <w:r w:rsidR="00516329" w:rsidRPr="00516329">
        <w:rPr>
          <w:rFonts w:ascii="Times New Roman" w:eastAsia="Times New Roman" w:hAnsi="Times New Roman"/>
          <w:sz w:val="16"/>
          <w:szCs w:val="16"/>
          <w:lang w:val="en-US" w:eastAsia="ru-RU"/>
        </w:rPr>
        <w:t>info</w:t>
      </w:r>
      <w:r w:rsidR="00516329" w:rsidRPr="00516329">
        <w:rPr>
          <w:rFonts w:ascii="Times New Roman" w:eastAsia="Times New Roman" w:hAnsi="Times New Roman"/>
          <w:sz w:val="16"/>
          <w:szCs w:val="16"/>
          <w:lang w:eastAsia="ru-RU"/>
        </w:rPr>
        <w:t>/</w:t>
      </w:r>
      <w:r w:rsidR="00516329" w:rsidRPr="00516329">
        <w:rPr>
          <w:rFonts w:ascii="Times New Roman" w:eastAsia="Times New Roman" w:hAnsi="Times New Roman"/>
          <w:sz w:val="16"/>
          <w:szCs w:val="16"/>
          <w:lang w:val="en-US" w:eastAsia="ru-RU"/>
        </w:rPr>
        <w:t>lib</w:t>
      </w:r>
      <w:r w:rsidR="00516329" w:rsidRPr="00516329">
        <w:rPr>
          <w:rFonts w:ascii="Times New Roman" w:eastAsia="Times New Roman" w:hAnsi="Times New Roman"/>
          <w:sz w:val="16"/>
          <w:szCs w:val="16"/>
          <w:lang w:eastAsia="ru-RU"/>
        </w:rPr>
        <w:t>_</w:t>
      </w:r>
      <w:r w:rsidR="00516329" w:rsidRPr="00516329">
        <w:rPr>
          <w:rFonts w:ascii="Times New Roman" w:eastAsia="Times New Roman" w:hAnsi="Times New Roman"/>
          <w:sz w:val="16"/>
          <w:szCs w:val="16"/>
          <w:lang w:val="en-US" w:eastAsia="ru-RU"/>
        </w:rPr>
        <w:t>files</w:t>
      </w:r>
      <w:r w:rsidR="00516329" w:rsidRPr="00516329">
        <w:rPr>
          <w:rFonts w:ascii="Times New Roman" w:eastAsia="Times New Roman" w:hAnsi="Times New Roman"/>
          <w:sz w:val="16"/>
          <w:szCs w:val="16"/>
          <w:lang w:eastAsia="ru-RU"/>
        </w:rPr>
        <w:t>/</w:t>
      </w:r>
      <w:r w:rsidR="00516329" w:rsidRPr="00516329">
        <w:rPr>
          <w:rFonts w:ascii="Times New Roman" w:eastAsia="Times New Roman" w:hAnsi="Times New Roman"/>
          <w:sz w:val="16"/>
          <w:szCs w:val="16"/>
          <w:lang w:val="en-US" w:eastAsia="ru-RU"/>
        </w:rPr>
        <w:t>standards</w:t>
      </w:r>
      <w:r w:rsidR="00516329" w:rsidRPr="00516329">
        <w:rPr>
          <w:rFonts w:ascii="Times New Roman" w:eastAsia="Times New Roman" w:hAnsi="Times New Roman"/>
          <w:sz w:val="16"/>
          <w:szCs w:val="16"/>
          <w:lang w:eastAsia="ru-RU"/>
        </w:rPr>
        <w:t>/</w:t>
      </w:r>
      <w:r w:rsidR="00516329">
        <w:rPr>
          <w:rFonts w:ascii="Times New Roman" w:eastAsia="Times New Roman" w:hAnsi="Times New Roman"/>
          <w:sz w:val="16"/>
          <w:szCs w:val="16"/>
          <w:lang w:eastAsia="ru-RU"/>
        </w:rPr>
        <w:t xml:space="preserve"> </w:t>
      </w:r>
      <w:r w:rsidRPr="009D4722">
        <w:rPr>
          <w:rFonts w:ascii="Times New Roman" w:eastAsia="Times New Roman" w:hAnsi="Times New Roman"/>
          <w:sz w:val="16"/>
          <w:szCs w:val="16"/>
          <w:lang w:val="en-US" w:eastAsia="ru-RU"/>
        </w:rPr>
        <w:t>rus</w:t>
      </w:r>
      <w:r w:rsidRPr="009D4722">
        <w:rPr>
          <w:rFonts w:ascii="Times New Roman" w:eastAsia="Times New Roman" w:hAnsi="Times New Roman"/>
          <w:sz w:val="16"/>
          <w:szCs w:val="16"/>
          <w:lang w:eastAsia="ru-RU"/>
        </w:rPr>
        <w:t>/</w:t>
      </w:r>
      <w:r w:rsidRPr="009D4722">
        <w:rPr>
          <w:rFonts w:ascii="Times New Roman" w:eastAsia="Times New Roman" w:hAnsi="Times New Roman"/>
          <w:sz w:val="16"/>
          <w:szCs w:val="16"/>
          <w:lang w:val="en-US" w:eastAsia="ru-RU"/>
        </w:rPr>
        <w:t>rus</w:t>
      </w:r>
      <w:r w:rsidRPr="009D4722">
        <w:rPr>
          <w:rFonts w:ascii="Times New Roman" w:eastAsia="Times New Roman" w:hAnsi="Times New Roman"/>
          <w:sz w:val="16"/>
          <w:szCs w:val="16"/>
          <w:lang w:eastAsia="ru-RU"/>
        </w:rPr>
        <w:t>_</w:t>
      </w:r>
      <w:r w:rsidRPr="009D4722">
        <w:rPr>
          <w:rFonts w:ascii="Times New Roman" w:eastAsia="Times New Roman" w:hAnsi="Times New Roman"/>
          <w:sz w:val="16"/>
          <w:szCs w:val="16"/>
          <w:lang w:val="en-US" w:eastAsia="ru-RU"/>
        </w:rPr>
        <w:t>ifrs</w:t>
      </w:r>
      <w:r w:rsidRPr="009D4722">
        <w:rPr>
          <w:rFonts w:ascii="Times New Roman" w:eastAsia="Times New Roman" w:hAnsi="Times New Roman"/>
          <w:sz w:val="16"/>
          <w:szCs w:val="16"/>
          <w:lang w:eastAsia="ru-RU"/>
        </w:rPr>
        <w:t>_</w:t>
      </w:r>
      <w:r w:rsidR="00516329">
        <w:rPr>
          <w:rFonts w:ascii="Times New Roman" w:eastAsia="Times New Roman" w:hAnsi="Times New Roman"/>
          <w:sz w:val="16"/>
          <w:szCs w:val="16"/>
          <w:lang w:eastAsia="ru-RU"/>
        </w:rPr>
        <w:t xml:space="preserve"> </w:t>
      </w:r>
      <w:r w:rsidRPr="009D4722">
        <w:rPr>
          <w:rFonts w:ascii="Times New Roman" w:eastAsia="Times New Roman" w:hAnsi="Times New Roman"/>
          <w:sz w:val="16"/>
          <w:szCs w:val="16"/>
          <w:lang w:eastAsia="ru-RU"/>
        </w:rPr>
        <w:t>010109/</w:t>
      </w:r>
      <w:r w:rsidR="00516329">
        <w:rPr>
          <w:rFonts w:ascii="Times New Roman" w:eastAsia="Times New Roman" w:hAnsi="Times New Roman"/>
          <w:sz w:val="16"/>
          <w:szCs w:val="16"/>
          <w:lang w:eastAsia="ru-RU"/>
        </w:rPr>
        <w:t xml:space="preserve"> </w:t>
      </w:r>
      <w:r w:rsidRPr="009D4722">
        <w:rPr>
          <w:rFonts w:ascii="Times New Roman" w:eastAsia="Times New Roman" w:hAnsi="Times New Roman"/>
          <w:sz w:val="16"/>
          <w:szCs w:val="16"/>
          <w:lang w:val="en-US" w:eastAsia="ru-RU"/>
        </w:rPr>
        <w:t>ias</w:t>
      </w:r>
      <w:r w:rsidRPr="009D4722">
        <w:rPr>
          <w:rFonts w:ascii="Times New Roman" w:eastAsia="Times New Roman" w:hAnsi="Times New Roman"/>
          <w:sz w:val="16"/>
          <w:szCs w:val="16"/>
          <w:lang w:eastAsia="ru-RU"/>
        </w:rPr>
        <w:t>2.</w:t>
      </w:r>
      <w:r w:rsidRPr="009D4722">
        <w:rPr>
          <w:rFonts w:ascii="Times New Roman" w:eastAsia="Times New Roman" w:hAnsi="Times New Roman"/>
          <w:sz w:val="16"/>
          <w:szCs w:val="16"/>
          <w:lang w:val="en-US" w:eastAsia="ru-RU"/>
        </w:rPr>
        <w:t>pdf</w:t>
      </w:r>
      <w:r w:rsidR="001A24F7" w:rsidRPr="009D4722">
        <w:rPr>
          <w:rFonts w:ascii="Times New Roman" w:eastAsia="Times New Roman" w:hAnsi="Times New Roman"/>
          <w:sz w:val="16"/>
          <w:szCs w:val="16"/>
          <w:lang w:eastAsia="ru-RU"/>
        </w:rPr>
        <w:t>.</w:t>
      </w:r>
      <w:r w:rsidRPr="009D4722">
        <w:rPr>
          <w:rFonts w:ascii="Times New Roman" w:eastAsia="Times New Roman" w:hAnsi="Times New Roman"/>
          <w:sz w:val="16"/>
          <w:szCs w:val="16"/>
          <w:lang w:eastAsia="ru-RU"/>
        </w:rPr>
        <w:t xml:space="preserve"> – Дата доступа: 24.05.2019.</w:t>
      </w:r>
    </w:p>
    <w:p w:rsidR="003E1D58" w:rsidRPr="009D4722" w:rsidRDefault="003E1D58" w:rsidP="003E1D58">
      <w:pPr>
        <w:tabs>
          <w:tab w:val="left" w:pos="567"/>
        </w:tabs>
        <w:spacing w:after="0"/>
        <w:ind w:firstLine="284"/>
        <w:jc w:val="both"/>
        <w:rPr>
          <w:rFonts w:ascii="Times New Roman" w:hAnsi="Times New Roman"/>
          <w:sz w:val="16"/>
          <w:szCs w:val="16"/>
        </w:rPr>
      </w:pPr>
      <w:r w:rsidRPr="009D4722">
        <w:rPr>
          <w:rFonts w:ascii="Times New Roman" w:hAnsi="Times New Roman"/>
          <w:sz w:val="16"/>
          <w:szCs w:val="16"/>
        </w:rPr>
        <w:t>3. Об утверждении Инструкции по бухгалтерскому учету запасов [Электронный р</w:t>
      </w:r>
      <w:r w:rsidRPr="009D4722">
        <w:rPr>
          <w:rFonts w:ascii="Times New Roman" w:hAnsi="Times New Roman"/>
          <w:sz w:val="16"/>
          <w:szCs w:val="16"/>
        </w:rPr>
        <w:t>е</w:t>
      </w:r>
      <w:r w:rsidRPr="009D4722">
        <w:rPr>
          <w:rFonts w:ascii="Times New Roman" w:hAnsi="Times New Roman"/>
          <w:sz w:val="16"/>
          <w:szCs w:val="16"/>
        </w:rPr>
        <w:t>сурс]: постановление М-ва финансов Респ. Беларусь, 12 нояб. 2010 г., № 133</w:t>
      </w:r>
      <w:r w:rsidR="001A24F7" w:rsidRPr="009D4722">
        <w:rPr>
          <w:rFonts w:ascii="Times New Roman" w:hAnsi="Times New Roman"/>
          <w:sz w:val="16"/>
          <w:szCs w:val="16"/>
        </w:rPr>
        <w:t xml:space="preserve"> </w:t>
      </w:r>
      <w:r w:rsidRPr="009D4722">
        <w:rPr>
          <w:rFonts w:ascii="Times New Roman" w:hAnsi="Times New Roman"/>
          <w:sz w:val="16"/>
          <w:szCs w:val="16"/>
        </w:rPr>
        <w:t>// Бизнес-инфо: аналит. правовая система / ООО «Профессиональные правовые системы»</w:t>
      </w:r>
      <w:r w:rsidR="001A24F7" w:rsidRPr="009D4722">
        <w:rPr>
          <w:rFonts w:ascii="Times New Roman" w:hAnsi="Times New Roman"/>
          <w:sz w:val="16"/>
          <w:szCs w:val="16"/>
        </w:rPr>
        <w:t xml:space="preserve"> – </w:t>
      </w:r>
      <w:r w:rsidRPr="009D4722">
        <w:rPr>
          <w:rFonts w:ascii="Times New Roman" w:hAnsi="Times New Roman"/>
          <w:sz w:val="16"/>
          <w:szCs w:val="16"/>
        </w:rPr>
        <w:t xml:space="preserve"> Минск, 2019.</w:t>
      </w:r>
    </w:p>
    <w:p w:rsidR="003E1D58" w:rsidRPr="009D4722" w:rsidRDefault="003E1D58" w:rsidP="003E1D58">
      <w:pPr>
        <w:tabs>
          <w:tab w:val="left" w:pos="567"/>
        </w:tabs>
        <w:spacing w:after="0"/>
        <w:ind w:firstLine="284"/>
        <w:jc w:val="both"/>
        <w:rPr>
          <w:rFonts w:ascii="Times New Roman" w:hAnsi="Times New Roman"/>
          <w:sz w:val="16"/>
          <w:szCs w:val="16"/>
        </w:rPr>
      </w:pPr>
      <w:r w:rsidRPr="009D4722">
        <w:rPr>
          <w:rFonts w:ascii="Times New Roman" w:hAnsi="Times New Roman"/>
          <w:sz w:val="16"/>
          <w:szCs w:val="16"/>
        </w:rPr>
        <w:t>4. Положение (стандарт) бухгалтерского учета 9 «Запасы» [</w:t>
      </w:r>
      <w:r w:rsidRPr="009D4722">
        <w:rPr>
          <w:rFonts w:ascii="Times New Roman" w:hAnsi="Times New Roman"/>
          <w:sz w:val="16"/>
          <w:szCs w:val="16"/>
          <w:lang w:val="be-BY"/>
        </w:rPr>
        <w:t>Электронный р</w:t>
      </w:r>
      <w:r w:rsidRPr="009D4722">
        <w:rPr>
          <w:rFonts w:ascii="Times New Roman" w:hAnsi="Times New Roman"/>
          <w:sz w:val="16"/>
          <w:szCs w:val="16"/>
        </w:rPr>
        <w:t>е</w:t>
      </w:r>
      <w:r w:rsidRPr="009D4722">
        <w:rPr>
          <w:rFonts w:ascii="Times New Roman" w:hAnsi="Times New Roman"/>
          <w:sz w:val="16"/>
          <w:szCs w:val="16"/>
          <w:lang w:val="be-BY"/>
        </w:rPr>
        <w:t>сурс</w:t>
      </w:r>
      <w:r w:rsidRPr="009D4722">
        <w:rPr>
          <w:rFonts w:ascii="Times New Roman" w:hAnsi="Times New Roman"/>
          <w:sz w:val="16"/>
          <w:szCs w:val="16"/>
        </w:rPr>
        <w:t>]</w:t>
      </w:r>
      <w:r w:rsidRPr="009D4722">
        <w:rPr>
          <w:rFonts w:ascii="Times New Roman" w:hAnsi="Times New Roman"/>
          <w:sz w:val="16"/>
          <w:szCs w:val="16"/>
          <w:lang w:val="be-BY"/>
        </w:rPr>
        <w:t>. </w:t>
      </w:r>
      <w:r w:rsidR="001A24F7" w:rsidRPr="009D4722">
        <w:rPr>
          <w:rFonts w:ascii="Times New Roman" w:hAnsi="Times New Roman"/>
          <w:sz w:val="16"/>
          <w:szCs w:val="16"/>
          <w:lang w:val="be-BY"/>
        </w:rPr>
        <w:t>–</w:t>
      </w:r>
      <w:r w:rsidRPr="009D4722">
        <w:rPr>
          <w:rFonts w:ascii="Times New Roman" w:hAnsi="Times New Roman"/>
          <w:sz w:val="16"/>
          <w:szCs w:val="16"/>
          <w:lang w:val="be-BY"/>
        </w:rPr>
        <w:t>Ре</w:t>
      </w:r>
      <w:r w:rsidR="00516329">
        <w:rPr>
          <w:rFonts w:ascii="Times New Roman" w:hAnsi="Times New Roman"/>
          <w:sz w:val="16"/>
          <w:szCs w:val="16"/>
          <w:lang w:val="be-BY"/>
        </w:rPr>
        <w:t xml:space="preserve">жим </w:t>
      </w:r>
      <w:r w:rsidRPr="009D4722">
        <w:rPr>
          <w:rFonts w:ascii="Times New Roman" w:hAnsi="Times New Roman"/>
          <w:sz w:val="16"/>
          <w:szCs w:val="16"/>
          <w:lang w:val="be-BY"/>
        </w:rPr>
        <w:t>доступа:</w:t>
      </w:r>
      <w:r w:rsidR="00516329">
        <w:rPr>
          <w:rFonts w:ascii="Times New Roman" w:hAnsi="Times New Roman"/>
          <w:sz w:val="16"/>
          <w:szCs w:val="16"/>
          <w:lang w:val="be-BY"/>
        </w:rPr>
        <w:t xml:space="preserve"> </w:t>
      </w:r>
      <w:r w:rsidR="00516329" w:rsidRPr="00516329">
        <w:rPr>
          <w:rFonts w:ascii="Times New Roman" w:hAnsi="Times New Roman"/>
          <w:sz w:val="16"/>
          <w:szCs w:val="16"/>
        </w:rPr>
        <w:t>https://www.prostobiz.ua/spravochniki/dokumenty/buhuchet/</w:t>
      </w:r>
      <w:r w:rsidR="00516329">
        <w:rPr>
          <w:rFonts w:ascii="Times New Roman" w:hAnsi="Times New Roman"/>
          <w:sz w:val="16"/>
          <w:szCs w:val="16"/>
        </w:rPr>
        <w:t xml:space="preserve"> </w:t>
      </w:r>
      <w:r w:rsidRPr="009D4722">
        <w:rPr>
          <w:rFonts w:ascii="Times New Roman" w:hAnsi="Times New Roman"/>
          <w:sz w:val="16"/>
          <w:szCs w:val="16"/>
        </w:rPr>
        <w:t>polozhenie_</w:t>
      </w:r>
      <w:r w:rsidR="00516329">
        <w:rPr>
          <w:rFonts w:ascii="Times New Roman" w:hAnsi="Times New Roman"/>
          <w:sz w:val="16"/>
          <w:szCs w:val="16"/>
        </w:rPr>
        <w:t xml:space="preserve"> </w:t>
      </w:r>
      <w:r w:rsidRPr="009D4722">
        <w:rPr>
          <w:rFonts w:ascii="Times New Roman" w:hAnsi="Times New Roman"/>
          <w:sz w:val="16"/>
          <w:szCs w:val="16"/>
        </w:rPr>
        <w:t>standart_</w:t>
      </w:r>
      <w:r w:rsidR="00516329">
        <w:rPr>
          <w:rFonts w:ascii="Times New Roman" w:hAnsi="Times New Roman"/>
          <w:sz w:val="16"/>
          <w:szCs w:val="16"/>
        </w:rPr>
        <w:t xml:space="preserve"> </w:t>
      </w:r>
      <w:r w:rsidRPr="009D4722">
        <w:rPr>
          <w:rFonts w:ascii="Times New Roman" w:hAnsi="Times New Roman"/>
          <w:sz w:val="16"/>
          <w:szCs w:val="16"/>
        </w:rPr>
        <w:t>buhgalterskogo_ucheta_9_zapasy.</w:t>
      </w:r>
      <w:r w:rsidRPr="009D4722">
        <w:rPr>
          <w:rStyle w:val="a5"/>
          <w:rFonts w:ascii="Times New Roman" w:hAnsi="Times New Roman"/>
          <w:color w:val="auto"/>
          <w:sz w:val="16"/>
          <w:szCs w:val="16"/>
          <w:u w:val="none"/>
          <w:lang w:val="be-BY"/>
        </w:rPr>
        <w:t xml:space="preserve"> – Дата доступа: 27.05.2019.</w:t>
      </w:r>
    </w:p>
    <w:p w:rsidR="003E1D58" w:rsidRPr="009D4722" w:rsidRDefault="003E1D58" w:rsidP="003E1D58">
      <w:pPr>
        <w:tabs>
          <w:tab w:val="left" w:pos="567"/>
        </w:tabs>
        <w:spacing w:after="0"/>
        <w:ind w:firstLine="284"/>
        <w:jc w:val="both"/>
        <w:rPr>
          <w:rFonts w:ascii="Times New Roman" w:hAnsi="Times New Roman"/>
          <w:sz w:val="16"/>
          <w:szCs w:val="16"/>
        </w:rPr>
      </w:pPr>
      <w:r w:rsidRPr="009D4722">
        <w:rPr>
          <w:rFonts w:ascii="Times New Roman" w:hAnsi="Times New Roman"/>
          <w:sz w:val="16"/>
          <w:szCs w:val="16"/>
        </w:rPr>
        <w:t>5. Положение по бухгалтерскому учету «Учет материально-производственных зап</w:t>
      </w:r>
      <w:r w:rsidRPr="009D4722">
        <w:rPr>
          <w:rFonts w:ascii="Times New Roman" w:hAnsi="Times New Roman"/>
          <w:sz w:val="16"/>
          <w:szCs w:val="16"/>
        </w:rPr>
        <w:t>а</w:t>
      </w:r>
      <w:r w:rsidRPr="009D4722">
        <w:rPr>
          <w:rFonts w:ascii="Times New Roman" w:hAnsi="Times New Roman"/>
          <w:sz w:val="16"/>
          <w:szCs w:val="16"/>
        </w:rPr>
        <w:t>сов» ПБУ 5/01 [</w:t>
      </w:r>
      <w:r w:rsidRPr="009D4722">
        <w:rPr>
          <w:rFonts w:ascii="Times New Roman" w:hAnsi="Times New Roman"/>
          <w:sz w:val="16"/>
          <w:szCs w:val="16"/>
          <w:lang w:val="be-BY"/>
        </w:rPr>
        <w:t>Электронный ресурс</w:t>
      </w:r>
      <w:r w:rsidRPr="009D4722">
        <w:rPr>
          <w:rFonts w:ascii="Times New Roman" w:hAnsi="Times New Roman"/>
          <w:sz w:val="16"/>
          <w:szCs w:val="16"/>
        </w:rPr>
        <w:t>]</w:t>
      </w:r>
      <w:r w:rsidRPr="009D4722">
        <w:rPr>
          <w:rFonts w:ascii="Times New Roman" w:hAnsi="Times New Roman"/>
          <w:sz w:val="16"/>
          <w:szCs w:val="16"/>
          <w:lang w:val="be-BY"/>
        </w:rPr>
        <w:t>. </w:t>
      </w:r>
      <w:r w:rsidR="001A24F7" w:rsidRPr="009D4722">
        <w:rPr>
          <w:rFonts w:ascii="Times New Roman" w:hAnsi="Times New Roman"/>
          <w:sz w:val="16"/>
          <w:szCs w:val="16"/>
          <w:lang w:val="be-BY"/>
        </w:rPr>
        <w:t xml:space="preserve">– </w:t>
      </w:r>
      <w:r w:rsidRPr="009D4722">
        <w:rPr>
          <w:rFonts w:ascii="Times New Roman" w:hAnsi="Times New Roman"/>
          <w:sz w:val="16"/>
          <w:szCs w:val="16"/>
          <w:lang w:val="be-BY"/>
        </w:rPr>
        <w:t>Режим доступа: </w:t>
      </w:r>
      <w:r w:rsidR="00516329" w:rsidRPr="00516329">
        <w:rPr>
          <w:rFonts w:ascii="Times New Roman" w:hAnsi="Times New Roman"/>
          <w:sz w:val="16"/>
          <w:szCs w:val="16"/>
        </w:rPr>
        <w:t>http</w:t>
      </w:r>
      <w:r w:rsidR="00516329" w:rsidRPr="00516329">
        <w:rPr>
          <w:rFonts w:ascii="Times New Roman" w:hAnsi="Times New Roman"/>
          <w:sz w:val="16"/>
          <w:szCs w:val="16"/>
          <w:lang w:val="be-BY"/>
        </w:rPr>
        <w:t>://</w:t>
      </w:r>
      <w:r w:rsidR="00516329" w:rsidRPr="00516329">
        <w:rPr>
          <w:rFonts w:ascii="Times New Roman" w:hAnsi="Times New Roman"/>
          <w:sz w:val="16"/>
          <w:szCs w:val="16"/>
        </w:rPr>
        <w:t>www</w:t>
      </w:r>
      <w:r w:rsidR="00516329" w:rsidRPr="00516329">
        <w:rPr>
          <w:rFonts w:ascii="Times New Roman" w:hAnsi="Times New Roman"/>
          <w:sz w:val="16"/>
          <w:szCs w:val="16"/>
          <w:lang w:val="be-BY"/>
        </w:rPr>
        <w:t>.</w:t>
      </w:r>
      <w:r w:rsidR="00516329" w:rsidRPr="00516329">
        <w:rPr>
          <w:rFonts w:ascii="Times New Roman" w:hAnsi="Times New Roman"/>
          <w:sz w:val="16"/>
          <w:szCs w:val="16"/>
        </w:rPr>
        <w:t>consultant</w:t>
      </w:r>
      <w:r w:rsidR="00516329" w:rsidRPr="00516329">
        <w:rPr>
          <w:rFonts w:ascii="Times New Roman" w:hAnsi="Times New Roman"/>
          <w:sz w:val="16"/>
          <w:szCs w:val="16"/>
          <w:lang w:val="be-BY"/>
        </w:rPr>
        <w:t>.</w:t>
      </w:r>
      <w:r w:rsidR="00516329" w:rsidRPr="00516329">
        <w:rPr>
          <w:rFonts w:ascii="Times New Roman" w:hAnsi="Times New Roman"/>
          <w:sz w:val="16"/>
          <w:szCs w:val="16"/>
        </w:rPr>
        <w:t>ru</w:t>
      </w:r>
      <w:r w:rsidR="00516329" w:rsidRPr="00516329">
        <w:rPr>
          <w:rFonts w:ascii="Times New Roman" w:hAnsi="Times New Roman"/>
          <w:sz w:val="16"/>
          <w:szCs w:val="16"/>
          <w:lang w:val="be-BY"/>
        </w:rPr>
        <w:t>/</w:t>
      </w:r>
      <w:r w:rsidR="00516329" w:rsidRPr="00516329">
        <w:rPr>
          <w:rFonts w:ascii="Times New Roman" w:hAnsi="Times New Roman"/>
          <w:sz w:val="16"/>
          <w:szCs w:val="16"/>
        </w:rPr>
        <w:t>cons</w:t>
      </w:r>
      <w:r w:rsidR="00516329" w:rsidRPr="00516329">
        <w:rPr>
          <w:rFonts w:ascii="Times New Roman" w:hAnsi="Times New Roman"/>
          <w:sz w:val="16"/>
          <w:szCs w:val="16"/>
          <w:lang w:val="be-BY"/>
        </w:rPr>
        <w:t>/</w:t>
      </w:r>
      <w:r w:rsidR="00516329" w:rsidRPr="00516329">
        <w:rPr>
          <w:rFonts w:ascii="Times New Roman" w:hAnsi="Times New Roman"/>
          <w:sz w:val="16"/>
          <w:szCs w:val="16"/>
        </w:rPr>
        <w:t>cgi</w:t>
      </w:r>
      <w:r w:rsidR="00516329" w:rsidRPr="00516329">
        <w:rPr>
          <w:rFonts w:ascii="Times New Roman" w:hAnsi="Times New Roman"/>
          <w:sz w:val="16"/>
          <w:szCs w:val="16"/>
          <w:lang w:val="be-BY"/>
        </w:rPr>
        <w:t>/</w:t>
      </w:r>
      <w:r w:rsidR="00516329">
        <w:rPr>
          <w:rFonts w:ascii="Times New Roman" w:hAnsi="Times New Roman"/>
          <w:sz w:val="16"/>
          <w:szCs w:val="16"/>
          <w:lang w:val="be-BY"/>
        </w:rPr>
        <w:t xml:space="preserve"> </w:t>
      </w:r>
      <w:r w:rsidRPr="009D4722">
        <w:rPr>
          <w:rFonts w:ascii="Times New Roman" w:hAnsi="Times New Roman"/>
          <w:sz w:val="16"/>
          <w:szCs w:val="16"/>
        </w:rPr>
        <w:t>online</w:t>
      </w:r>
      <w:r w:rsidRPr="009D4722">
        <w:rPr>
          <w:rFonts w:ascii="Times New Roman" w:hAnsi="Times New Roman"/>
          <w:sz w:val="16"/>
          <w:szCs w:val="16"/>
          <w:lang w:val="be-BY"/>
        </w:rPr>
        <w:t>.</w:t>
      </w:r>
      <w:r w:rsidRPr="009D4722">
        <w:rPr>
          <w:rFonts w:ascii="Times New Roman" w:hAnsi="Times New Roman"/>
          <w:sz w:val="16"/>
          <w:szCs w:val="16"/>
        </w:rPr>
        <w:t>cgi</w:t>
      </w:r>
      <w:r w:rsidRPr="009D4722">
        <w:rPr>
          <w:rFonts w:ascii="Times New Roman" w:hAnsi="Times New Roman"/>
          <w:sz w:val="16"/>
          <w:szCs w:val="16"/>
          <w:lang w:val="be-BY"/>
        </w:rPr>
        <w:t>?</w:t>
      </w:r>
      <w:r w:rsidRPr="009D4722">
        <w:rPr>
          <w:rFonts w:ascii="Times New Roman" w:hAnsi="Times New Roman"/>
          <w:sz w:val="16"/>
          <w:szCs w:val="16"/>
        </w:rPr>
        <w:t>req</w:t>
      </w:r>
      <w:r w:rsidRPr="009D4722">
        <w:rPr>
          <w:rFonts w:ascii="Times New Roman" w:hAnsi="Times New Roman"/>
          <w:sz w:val="16"/>
          <w:szCs w:val="16"/>
          <w:lang w:val="be-BY"/>
        </w:rPr>
        <w:t>=</w:t>
      </w:r>
      <w:r w:rsidRPr="009D4722">
        <w:rPr>
          <w:rFonts w:ascii="Times New Roman" w:hAnsi="Times New Roman"/>
          <w:sz w:val="16"/>
          <w:szCs w:val="16"/>
        </w:rPr>
        <w:t>doc</w:t>
      </w:r>
      <w:r w:rsidRPr="009D4722">
        <w:rPr>
          <w:rFonts w:ascii="Times New Roman" w:hAnsi="Times New Roman"/>
          <w:sz w:val="16"/>
          <w:szCs w:val="16"/>
          <w:lang w:val="be-BY"/>
        </w:rPr>
        <w:t>&amp;</w:t>
      </w:r>
      <w:r w:rsidRPr="009D4722">
        <w:rPr>
          <w:rFonts w:ascii="Times New Roman" w:hAnsi="Times New Roman"/>
          <w:sz w:val="16"/>
          <w:szCs w:val="16"/>
        </w:rPr>
        <w:t>base</w:t>
      </w:r>
      <w:r w:rsidRPr="009D4722">
        <w:rPr>
          <w:rFonts w:ascii="Times New Roman" w:hAnsi="Times New Roman"/>
          <w:sz w:val="16"/>
          <w:szCs w:val="16"/>
          <w:lang w:val="be-BY"/>
        </w:rPr>
        <w:t>=</w:t>
      </w:r>
      <w:r w:rsidRPr="009D4722">
        <w:rPr>
          <w:rFonts w:ascii="Times New Roman" w:hAnsi="Times New Roman"/>
          <w:sz w:val="16"/>
          <w:szCs w:val="16"/>
        </w:rPr>
        <w:t>LAW</w:t>
      </w:r>
      <w:r w:rsidRPr="009D4722">
        <w:rPr>
          <w:rFonts w:ascii="Times New Roman" w:hAnsi="Times New Roman"/>
          <w:sz w:val="16"/>
          <w:szCs w:val="16"/>
          <w:lang w:val="be-BY"/>
        </w:rPr>
        <w:t>&amp;</w:t>
      </w:r>
      <w:r w:rsidRPr="009D4722">
        <w:rPr>
          <w:rFonts w:ascii="Times New Roman" w:hAnsi="Times New Roman"/>
          <w:sz w:val="16"/>
          <w:szCs w:val="16"/>
        </w:rPr>
        <w:t>n</w:t>
      </w:r>
      <w:r w:rsidRPr="009D4722">
        <w:rPr>
          <w:rFonts w:ascii="Times New Roman" w:hAnsi="Times New Roman"/>
          <w:sz w:val="16"/>
          <w:szCs w:val="16"/>
          <w:lang w:val="be-BY"/>
        </w:rPr>
        <w:t>=199485&amp;</w:t>
      </w:r>
      <w:r w:rsidRPr="009D4722">
        <w:rPr>
          <w:rFonts w:ascii="Times New Roman" w:hAnsi="Times New Roman"/>
          <w:sz w:val="16"/>
          <w:szCs w:val="16"/>
        </w:rPr>
        <w:t>fld</w:t>
      </w:r>
      <w:r w:rsidRPr="009D4722">
        <w:rPr>
          <w:rFonts w:ascii="Times New Roman" w:hAnsi="Times New Roman"/>
          <w:sz w:val="16"/>
          <w:szCs w:val="16"/>
          <w:lang w:val="be-BY"/>
        </w:rPr>
        <w:t>=134&amp;</w:t>
      </w:r>
      <w:r w:rsidRPr="009D4722">
        <w:rPr>
          <w:rFonts w:ascii="Times New Roman" w:hAnsi="Times New Roman"/>
          <w:sz w:val="16"/>
          <w:szCs w:val="16"/>
        </w:rPr>
        <w:t>dst</w:t>
      </w:r>
      <w:r w:rsidRPr="009D4722">
        <w:rPr>
          <w:rFonts w:ascii="Times New Roman" w:hAnsi="Times New Roman"/>
          <w:sz w:val="16"/>
          <w:szCs w:val="16"/>
          <w:lang w:val="be-BY"/>
        </w:rPr>
        <w:t>=100014,0&amp;</w:t>
      </w:r>
      <w:r w:rsidRPr="009D4722">
        <w:rPr>
          <w:rFonts w:ascii="Times New Roman" w:hAnsi="Times New Roman"/>
          <w:sz w:val="16"/>
          <w:szCs w:val="16"/>
        </w:rPr>
        <w:t>rnd</w:t>
      </w:r>
      <w:r w:rsidRPr="009D4722">
        <w:rPr>
          <w:rFonts w:ascii="Times New Roman" w:hAnsi="Times New Roman"/>
          <w:sz w:val="16"/>
          <w:szCs w:val="16"/>
          <w:lang w:val="be-BY"/>
        </w:rPr>
        <w:t>=0.011056550441262303#06632161352042576. – Дата доступа: 27.05.2019.</w:t>
      </w:r>
    </w:p>
    <w:p w:rsidR="00516329" w:rsidRDefault="00516329" w:rsidP="003E1D58">
      <w:pPr>
        <w:spacing w:after="0" w:line="216" w:lineRule="auto"/>
        <w:jc w:val="both"/>
        <w:rPr>
          <w:rFonts w:ascii="Times New Roman" w:hAnsi="Times New Roman"/>
          <w:sz w:val="16"/>
          <w:szCs w:val="16"/>
        </w:rPr>
      </w:pPr>
      <w:r>
        <w:rPr>
          <w:rFonts w:ascii="Times New Roman" w:hAnsi="Times New Roman"/>
          <w:sz w:val="16"/>
          <w:szCs w:val="16"/>
        </w:rPr>
        <w:br w:type="page"/>
      </w:r>
    </w:p>
    <w:p w:rsidR="00A16517" w:rsidRPr="00516329" w:rsidRDefault="00A16517" w:rsidP="001A24F7">
      <w:pPr>
        <w:pStyle w:val="a6"/>
        <w:spacing w:before="0" w:beforeAutospacing="0" w:after="0" w:afterAutospacing="0" w:line="216" w:lineRule="auto"/>
        <w:contextualSpacing/>
        <w:rPr>
          <w:sz w:val="20"/>
          <w:szCs w:val="20"/>
        </w:rPr>
      </w:pPr>
      <w:r w:rsidRPr="00516329">
        <w:rPr>
          <w:sz w:val="20"/>
          <w:szCs w:val="20"/>
        </w:rPr>
        <w:lastRenderedPageBreak/>
        <w:t>УДК 657:636.084.52(476.2)</w:t>
      </w:r>
    </w:p>
    <w:p w:rsidR="00A16517" w:rsidRPr="00516329" w:rsidRDefault="00A16517" w:rsidP="001A24F7">
      <w:pPr>
        <w:pStyle w:val="a6"/>
        <w:spacing w:before="0" w:beforeAutospacing="0" w:after="0" w:afterAutospacing="0" w:line="216" w:lineRule="auto"/>
        <w:contextualSpacing/>
        <w:rPr>
          <w:b/>
          <w:sz w:val="20"/>
          <w:szCs w:val="20"/>
        </w:rPr>
      </w:pPr>
      <w:r w:rsidRPr="00516329">
        <w:rPr>
          <w:b/>
          <w:sz w:val="20"/>
          <w:szCs w:val="20"/>
        </w:rPr>
        <w:t xml:space="preserve">Гордейчик К. А. </w:t>
      </w:r>
      <w:r w:rsidRPr="00516329">
        <w:rPr>
          <w:sz w:val="20"/>
          <w:szCs w:val="20"/>
        </w:rPr>
        <w:t xml:space="preserve">– </w:t>
      </w:r>
      <w:r w:rsidRPr="00516329">
        <w:rPr>
          <w:i/>
          <w:sz w:val="20"/>
          <w:szCs w:val="20"/>
        </w:rPr>
        <w:t>студент</w:t>
      </w:r>
    </w:p>
    <w:p w:rsidR="001A24F7" w:rsidRPr="00516329" w:rsidRDefault="00A16517" w:rsidP="001A24F7">
      <w:pPr>
        <w:pStyle w:val="a6"/>
        <w:spacing w:before="0" w:beforeAutospacing="0" w:after="0" w:afterAutospacing="0" w:line="216" w:lineRule="auto"/>
        <w:contextualSpacing/>
        <w:rPr>
          <w:b/>
          <w:sz w:val="20"/>
          <w:szCs w:val="20"/>
        </w:rPr>
      </w:pPr>
      <w:r w:rsidRPr="00516329">
        <w:rPr>
          <w:b/>
          <w:sz w:val="20"/>
          <w:szCs w:val="20"/>
        </w:rPr>
        <w:t xml:space="preserve">СОВЕРШЕНСТВОВАНИЕ УЧЕТА ЖИВОТНЫХ </w:t>
      </w:r>
    </w:p>
    <w:p w:rsidR="001A24F7" w:rsidRPr="00516329" w:rsidRDefault="00A16517" w:rsidP="001A24F7">
      <w:pPr>
        <w:pStyle w:val="a6"/>
        <w:spacing w:before="0" w:beforeAutospacing="0" w:after="0" w:afterAutospacing="0" w:line="216" w:lineRule="auto"/>
        <w:contextualSpacing/>
        <w:rPr>
          <w:b/>
          <w:sz w:val="20"/>
          <w:szCs w:val="20"/>
        </w:rPr>
      </w:pPr>
      <w:r w:rsidRPr="00516329">
        <w:rPr>
          <w:b/>
          <w:sz w:val="20"/>
          <w:szCs w:val="20"/>
        </w:rPr>
        <w:t>НА</w:t>
      </w:r>
      <w:r w:rsidR="001A24F7" w:rsidRPr="00516329">
        <w:rPr>
          <w:b/>
          <w:sz w:val="20"/>
          <w:szCs w:val="20"/>
        </w:rPr>
        <w:t xml:space="preserve"> </w:t>
      </w:r>
      <w:r w:rsidRPr="00516329">
        <w:rPr>
          <w:b/>
          <w:sz w:val="20"/>
          <w:szCs w:val="20"/>
        </w:rPr>
        <w:t xml:space="preserve">ВЫРАЩИВАНИИ И ОТКОРМЕ В ОАО «ПТИЦЕФАБРИКА </w:t>
      </w:r>
    </w:p>
    <w:p w:rsidR="00516329" w:rsidRDefault="00A16517" w:rsidP="001A24F7">
      <w:pPr>
        <w:pStyle w:val="a6"/>
        <w:spacing w:before="0" w:beforeAutospacing="0" w:after="0" w:afterAutospacing="0" w:line="216" w:lineRule="auto"/>
        <w:contextualSpacing/>
        <w:rPr>
          <w:rFonts w:eastAsia="Calibri"/>
          <w:b/>
          <w:sz w:val="20"/>
          <w:szCs w:val="20"/>
        </w:rPr>
      </w:pPr>
      <w:r w:rsidRPr="00516329">
        <w:rPr>
          <w:b/>
          <w:sz w:val="20"/>
          <w:szCs w:val="20"/>
        </w:rPr>
        <w:t xml:space="preserve">«РАССВЕТ» </w:t>
      </w:r>
      <w:r w:rsidRPr="00516329">
        <w:rPr>
          <w:rFonts w:eastAsia="Calibri"/>
          <w:b/>
          <w:sz w:val="20"/>
          <w:szCs w:val="20"/>
        </w:rPr>
        <w:t xml:space="preserve">ГОМЕЛЬСКОГО РАЙОНА </w:t>
      </w:r>
    </w:p>
    <w:p w:rsidR="00A16517" w:rsidRPr="00516329" w:rsidRDefault="00A16517" w:rsidP="001A24F7">
      <w:pPr>
        <w:pStyle w:val="a6"/>
        <w:spacing w:before="0" w:beforeAutospacing="0" w:after="0" w:afterAutospacing="0" w:line="216" w:lineRule="auto"/>
        <w:contextualSpacing/>
        <w:rPr>
          <w:b/>
          <w:sz w:val="20"/>
          <w:szCs w:val="20"/>
        </w:rPr>
      </w:pPr>
      <w:r w:rsidRPr="00516329">
        <w:rPr>
          <w:b/>
          <w:color w:val="000000"/>
          <w:sz w:val="20"/>
          <w:szCs w:val="20"/>
        </w:rPr>
        <w:t>ГОМЕЛЬСКОЙ ОБЛАСТИ</w:t>
      </w:r>
    </w:p>
    <w:p w:rsidR="00A16517" w:rsidRPr="00516329" w:rsidRDefault="00A16517" w:rsidP="001A24F7">
      <w:pPr>
        <w:pStyle w:val="a6"/>
        <w:spacing w:before="0" w:beforeAutospacing="0" w:after="0" w:afterAutospacing="0" w:line="216" w:lineRule="auto"/>
        <w:contextualSpacing/>
        <w:rPr>
          <w:color w:val="000000"/>
          <w:sz w:val="20"/>
          <w:szCs w:val="20"/>
        </w:rPr>
      </w:pPr>
      <w:r w:rsidRPr="00516329">
        <w:rPr>
          <w:i/>
          <w:sz w:val="20"/>
          <w:szCs w:val="20"/>
        </w:rPr>
        <w:t>Научный руководитель</w:t>
      </w:r>
      <w:r w:rsidRPr="00516329">
        <w:rPr>
          <w:b/>
          <w:i/>
          <w:sz w:val="20"/>
          <w:szCs w:val="20"/>
        </w:rPr>
        <w:t xml:space="preserve"> </w:t>
      </w:r>
      <w:r w:rsidRPr="00516329">
        <w:rPr>
          <w:sz w:val="20"/>
          <w:szCs w:val="20"/>
        </w:rPr>
        <w:t xml:space="preserve">– </w:t>
      </w:r>
      <w:r w:rsidRPr="00516329">
        <w:rPr>
          <w:b/>
          <w:i/>
          <w:sz w:val="20"/>
          <w:szCs w:val="20"/>
        </w:rPr>
        <w:t>Журова И. В.</w:t>
      </w:r>
      <w:r w:rsidR="002635A3">
        <w:rPr>
          <w:color w:val="000000"/>
          <w:sz w:val="20"/>
          <w:szCs w:val="20"/>
        </w:rPr>
        <w:t>,</w:t>
      </w:r>
      <w:r w:rsidR="001A24F7" w:rsidRPr="00516329">
        <w:rPr>
          <w:color w:val="000000"/>
          <w:sz w:val="20"/>
          <w:szCs w:val="20"/>
        </w:rPr>
        <w:t xml:space="preserve"> </w:t>
      </w:r>
      <w:r w:rsidRPr="00516329">
        <w:rPr>
          <w:i/>
          <w:color w:val="000000"/>
          <w:sz w:val="20"/>
          <w:szCs w:val="20"/>
        </w:rPr>
        <w:t>ст. преподаватель</w:t>
      </w:r>
    </w:p>
    <w:p w:rsidR="00A16517" w:rsidRPr="00516329" w:rsidRDefault="00A16517" w:rsidP="001A24F7">
      <w:pPr>
        <w:pStyle w:val="a6"/>
        <w:spacing w:before="0" w:beforeAutospacing="0" w:after="0" w:afterAutospacing="0" w:line="216" w:lineRule="auto"/>
        <w:contextualSpacing/>
        <w:rPr>
          <w:sz w:val="20"/>
          <w:szCs w:val="20"/>
        </w:rPr>
      </w:pPr>
      <w:r w:rsidRPr="00516329">
        <w:rPr>
          <w:sz w:val="20"/>
          <w:szCs w:val="20"/>
        </w:rPr>
        <w:t>УО «Белорусская государственная сельскохозяйственная академия», Горки, Республика Беларусь</w:t>
      </w:r>
    </w:p>
    <w:p w:rsidR="00A16517" w:rsidRPr="00A16517" w:rsidRDefault="00A16517" w:rsidP="00A16517">
      <w:pPr>
        <w:pStyle w:val="a6"/>
        <w:spacing w:before="0" w:beforeAutospacing="0" w:after="0" w:afterAutospacing="0" w:line="216" w:lineRule="auto"/>
        <w:ind w:firstLine="284"/>
        <w:contextualSpacing/>
        <w:jc w:val="both"/>
        <w:rPr>
          <w:b/>
          <w:sz w:val="16"/>
          <w:szCs w:val="16"/>
        </w:rPr>
      </w:pPr>
    </w:p>
    <w:p w:rsidR="00A16517" w:rsidRDefault="00A16517" w:rsidP="001A24F7">
      <w:pPr>
        <w:spacing w:after="0"/>
        <w:ind w:firstLine="284"/>
        <w:jc w:val="both"/>
        <w:rPr>
          <w:rFonts w:ascii="Times New Roman" w:hAnsi="Times New Roman"/>
          <w:sz w:val="20"/>
          <w:szCs w:val="20"/>
        </w:rPr>
      </w:pPr>
      <w:r>
        <w:rPr>
          <w:rFonts w:ascii="Times New Roman" w:hAnsi="Times New Roman"/>
          <w:sz w:val="20"/>
          <w:szCs w:val="20"/>
          <w:shd w:val="clear" w:color="auto" w:fill="FFFFFF"/>
        </w:rPr>
        <w:t>В настоящее время основным направлением совершенствования организации бухгалтерского учета в сельскохозяйственных организ</w:t>
      </w:r>
      <w:r>
        <w:rPr>
          <w:rFonts w:ascii="Times New Roman" w:hAnsi="Times New Roman"/>
          <w:sz w:val="20"/>
          <w:szCs w:val="20"/>
          <w:shd w:val="clear" w:color="auto" w:fill="FFFFFF"/>
        </w:rPr>
        <w:t>а</w:t>
      </w:r>
      <w:r>
        <w:rPr>
          <w:rFonts w:ascii="Times New Roman" w:hAnsi="Times New Roman"/>
          <w:sz w:val="20"/>
          <w:szCs w:val="20"/>
          <w:shd w:val="clear" w:color="auto" w:fill="FFFFFF"/>
        </w:rPr>
        <w:t xml:space="preserve">циях Республики Беларусь является переход на автоматизированную форму учета. </w:t>
      </w:r>
      <w:r>
        <w:rPr>
          <w:rFonts w:ascii="Times New Roman" w:hAnsi="Times New Roman"/>
          <w:sz w:val="20"/>
          <w:szCs w:val="20"/>
        </w:rPr>
        <w:t>Этому немало способствует значительное удешевление вычислительной техники, улучшение основных технических параме</w:t>
      </w:r>
      <w:r>
        <w:rPr>
          <w:rFonts w:ascii="Times New Roman" w:hAnsi="Times New Roman"/>
          <w:sz w:val="20"/>
          <w:szCs w:val="20"/>
        </w:rPr>
        <w:t>т</w:t>
      </w:r>
      <w:r>
        <w:rPr>
          <w:rFonts w:ascii="Times New Roman" w:hAnsi="Times New Roman"/>
          <w:sz w:val="20"/>
          <w:szCs w:val="20"/>
        </w:rPr>
        <w:t>ров, доступность средств удаленной связи, а также появление пр</w:t>
      </w:r>
      <w:r>
        <w:rPr>
          <w:rFonts w:ascii="Times New Roman" w:hAnsi="Times New Roman"/>
          <w:sz w:val="20"/>
          <w:szCs w:val="20"/>
        </w:rPr>
        <w:t>о</w:t>
      </w:r>
      <w:r>
        <w:rPr>
          <w:rFonts w:ascii="Times New Roman" w:hAnsi="Times New Roman"/>
          <w:sz w:val="20"/>
          <w:szCs w:val="20"/>
        </w:rPr>
        <w:t>граммных систем с большим количеством настроечных функций, не требующих постоянного присутствия разработчиков.</w:t>
      </w:r>
      <w:r w:rsidR="00E6272B">
        <w:rPr>
          <w:rFonts w:ascii="Times New Roman" w:hAnsi="Times New Roman"/>
          <w:sz w:val="20"/>
          <w:szCs w:val="20"/>
        </w:rPr>
        <w:t xml:space="preserve"> </w:t>
      </w:r>
    </w:p>
    <w:p w:rsidR="00A16517" w:rsidRDefault="00A16517" w:rsidP="001A24F7">
      <w:pPr>
        <w:pStyle w:val="a6"/>
        <w:spacing w:before="0" w:beforeAutospacing="0" w:after="0" w:afterAutospacing="0"/>
        <w:ind w:firstLine="284"/>
        <w:contextualSpacing/>
        <w:jc w:val="both"/>
        <w:rPr>
          <w:sz w:val="20"/>
          <w:szCs w:val="20"/>
        </w:rPr>
      </w:pPr>
      <w:r>
        <w:rPr>
          <w:sz w:val="20"/>
          <w:szCs w:val="20"/>
          <w:shd w:val="clear" w:color="auto" w:fill="FFFFFF"/>
        </w:rPr>
        <w:t>Следует также отметить, что в настоящее время на рынке предста</w:t>
      </w:r>
      <w:r>
        <w:rPr>
          <w:sz w:val="20"/>
          <w:szCs w:val="20"/>
          <w:shd w:val="clear" w:color="auto" w:fill="FFFFFF"/>
        </w:rPr>
        <w:t>в</w:t>
      </w:r>
      <w:r>
        <w:rPr>
          <w:sz w:val="20"/>
          <w:szCs w:val="20"/>
          <w:shd w:val="clear" w:color="auto" w:fill="FFFFFF"/>
        </w:rPr>
        <w:t>лено большое количество программных продуктов, позволяющих ве</w:t>
      </w:r>
      <w:r>
        <w:rPr>
          <w:sz w:val="20"/>
          <w:szCs w:val="20"/>
          <w:shd w:val="clear" w:color="auto" w:fill="FFFFFF"/>
        </w:rPr>
        <w:t>с</w:t>
      </w:r>
      <w:r>
        <w:rPr>
          <w:sz w:val="20"/>
          <w:szCs w:val="20"/>
          <w:shd w:val="clear" w:color="auto" w:fill="FFFFFF"/>
        </w:rPr>
        <w:t xml:space="preserve">ти автоматизированный учет в сельскохозяйственных организациях, однако наибольшую популярность получили такие программы, как ТПК «Нива-СХП» и </w:t>
      </w:r>
      <w:r w:rsidR="00583EC5">
        <w:rPr>
          <w:sz w:val="20"/>
          <w:szCs w:val="20"/>
          <w:shd w:val="clear" w:color="auto" w:fill="FFFFFF"/>
        </w:rPr>
        <w:t>«</w:t>
      </w:r>
      <w:r>
        <w:rPr>
          <w:sz w:val="20"/>
          <w:szCs w:val="20"/>
          <w:shd w:val="clear" w:color="auto" w:fill="FFFFFF"/>
        </w:rPr>
        <w:t>1С:</w:t>
      </w:r>
      <w:r w:rsidR="00583EC5">
        <w:rPr>
          <w:sz w:val="20"/>
          <w:szCs w:val="20"/>
          <w:shd w:val="clear" w:color="auto" w:fill="FFFFFF"/>
        </w:rPr>
        <w:t xml:space="preserve"> </w:t>
      </w:r>
      <w:r>
        <w:rPr>
          <w:sz w:val="20"/>
          <w:szCs w:val="20"/>
          <w:shd w:val="clear" w:color="auto" w:fill="FFFFFF"/>
        </w:rPr>
        <w:t>Предприятие». Основным преимуществом вышеназванных программ является то, что каждая из них позволяет обеспечить</w:t>
      </w:r>
      <w:r w:rsidR="0010134B">
        <w:rPr>
          <w:sz w:val="20"/>
          <w:szCs w:val="20"/>
          <w:shd w:val="clear" w:color="auto" w:fill="FFFFFF"/>
        </w:rPr>
        <w:t xml:space="preserve"> </w:t>
      </w:r>
      <w:r>
        <w:rPr>
          <w:sz w:val="20"/>
          <w:szCs w:val="20"/>
        </w:rPr>
        <w:t>ведение аналитического и синтетического учета с любой степенью детализации представленной в регистрах информации;</w:t>
      </w:r>
      <w:r w:rsidR="0010134B">
        <w:rPr>
          <w:sz w:val="20"/>
          <w:szCs w:val="20"/>
        </w:rPr>
        <w:t xml:space="preserve"> </w:t>
      </w:r>
      <w:r>
        <w:rPr>
          <w:sz w:val="20"/>
          <w:szCs w:val="20"/>
        </w:rPr>
        <w:t>сплошное отражение автоматизированным способом хозяйственных операций на основании первичных учетных документов;</w:t>
      </w:r>
      <w:r w:rsidR="0010134B">
        <w:rPr>
          <w:sz w:val="20"/>
          <w:szCs w:val="20"/>
        </w:rPr>
        <w:t xml:space="preserve"> </w:t>
      </w:r>
      <w:r>
        <w:rPr>
          <w:sz w:val="20"/>
          <w:szCs w:val="20"/>
        </w:rPr>
        <w:t>сокращение трудозатрат на ведение бухгалтерского учета;</w:t>
      </w:r>
      <w:r w:rsidR="0010134B">
        <w:rPr>
          <w:sz w:val="20"/>
          <w:szCs w:val="20"/>
        </w:rPr>
        <w:t xml:space="preserve"> </w:t>
      </w:r>
      <w:r>
        <w:rPr>
          <w:sz w:val="20"/>
          <w:szCs w:val="20"/>
        </w:rPr>
        <w:t>контроль достоверности вводимых данных, целостности информации;</w:t>
      </w:r>
      <w:r w:rsidR="0010134B">
        <w:rPr>
          <w:sz w:val="20"/>
          <w:szCs w:val="20"/>
        </w:rPr>
        <w:t xml:space="preserve"> </w:t>
      </w:r>
      <w:r>
        <w:rPr>
          <w:sz w:val="20"/>
          <w:szCs w:val="20"/>
        </w:rPr>
        <w:t>формирование автомат</w:t>
      </w:r>
      <w:r>
        <w:rPr>
          <w:sz w:val="20"/>
          <w:szCs w:val="20"/>
        </w:rPr>
        <w:t>и</w:t>
      </w:r>
      <w:r>
        <w:rPr>
          <w:sz w:val="20"/>
          <w:szCs w:val="20"/>
        </w:rPr>
        <w:t>зированным способом бухгалтерских документов.</w:t>
      </w:r>
    </w:p>
    <w:p w:rsidR="00A16517" w:rsidRDefault="00A16517" w:rsidP="001A24F7">
      <w:pPr>
        <w:pStyle w:val="a6"/>
        <w:spacing w:before="0" w:beforeAutospacing="0" w:after="0" w:afterAutospacing="0"/>
        <w:ind w:firstLine="284"/>
        <w:contextualSpacing/>
        <w:jc w:val="both"/>
        <w:rPr>
          <w:sz w:val="20"/>
          <w:szCs w:val="20"/>
          <w:shd w:val="clear" w:color="auto" w:fill="FFFFFF"/>
        </w:rPr>
      </w:pPr>
      <w:r>
        <w:rPr>
          <w:sz w:val="20"/>
          <w:szCs w:val="20"/>
          <w:shd w:val="clear" w:color="auto" w:fill="FFFFFF"/>
        </w:rPr>
        <w:t>В ОАО «Птицефабрика «Рассвет» Гомельского района Гомельской области в настоящее время также ведутся работы по внедрению авт</w:t>
      </w:r>
      <w:r>
        <w:rPr>
          <w:sz w:val="20"/>
          <w:szCs w:val="20"/>
          <w:shd w:val="clear" w:color="auto" w:fill="FFFFFF"/>
        </w:rPr>
        <w:t>о</w:t>
      </w:r>
      <w:r>
        <w:rPr>
          <w:sz w:val="20"/>
          <w:szCs w:val="20"/>
          <w:shd w:val="clear" w:color="auto" w:fill="FFFFFF"/>
        </w:rPr>
        <w:t>матизированной формы учета с использование программы «1С: Пре</w:t>
      </w:r>
      <w:r>
        <w:rPr>
          <w:sz w:val="20"/>
          <w:szCs w:val="20"/>
          <w:shd w:val="clear" w:color="auto" w:fill="FFFFFF"/>
        </w:rPr>
        <w:t>д</w:t>
      </w:r>
      <w:r>
        <w:rPr>
          <w:sz w:val="20"/>
          <w:szCs w:val="20"/>
          <w:shd w:val="clear" w:color="auto" w:fill="FFFFFF"/>
        </w:rPr>
        <w:t>приятие», однако такой участок, как учет животных на выращивании и откорме, все еще не автоматизирован</w:t>
      </w:r>
      <w:r w:rsidR="001A24F7">
        <w:rPr>
          <w:sz w:val="20"/>
          <w:szCs w:val="20"/>
          <w:shd w:val="clear" w:color="auto" w:fill="FFFFFF"/>
        </w:rPr>
        <w:t>,</w:t>
      </w:r>
      <w:r>
        <w:rPr>
          <w:sz w:val="20"/>
          <w:szCs w:val="20"/>
          <w:shd w:val="clear" w:color="auto" w:fill="FFFFFF"/>
        </w:rPr>
        <w:t xml:space="preserve"> </w:t>
      </w:r>
      <w:r w:rsidR="001A24F7">
        <w:rPr>
          <w:sz w:val="20"/>
          <w:szCs w:val="20"/>
          <w:shd w:val="clear" w:color="auto" w:fill="FFFFFF"/>
        </w:rPr>
        <w:t>в</w:t>
      </w:r>
      <w:r>
        <w:rPr>
          <w:sz w:val="20"/>
          <w:szCs w:val="20"/>
          <w:shd w:val="clear" w:color="auto" w:fill="FFFFFF"/>
        </w:rPr>
        <w:t xml:space="preserve"> связи с чем, по нашему мн</w:t>
      </w:r>
      <w:r>
        <w:rPr>
          <w:sz w:val="20"/>
          <w:szCs w:val="20"/>
          <w:shd w:val="clear" w:color="auto" w:fill="FFFFFF"/>
        </w:rPr>
        <w:t>е</w:t>
      </w:r>
      <w:r>
        <w:rPr>
          <w:sz w:val="20"/>
          <w:szCs w:val="20"/>
          <w:shd w:val="clear" w:color="auto" w:fill="FFFFFF"/>
        </w:rPr>
        <w:t>нию, основным направлением совершенствования учета на данном участке является переход на автоматизированную форму учета.</w:t>
      </w:r>
    </w:p>
    <w:p w:rsidR="00A16517" w:rsidRDefault="00A16517" w:rsidP="001A24F7">
      <w:pPr>
        <w:shd w:val="clear" w:color="auto" w:fill="FFFFFF"/>
        <w:spacing w:after="0"/>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 подтверждение своих доводов следует отметить, что автоматиз</w:t>
      </w:r>
      <w:r>
        <w:rPr>
          <w:rFonts w:ascii="Times New Roman" w:eastAsia="Times New Roman" w:hAnsi="Times New Roman"/>
          <w:sz w:val="20"/>
          <w:szCs w:val="20"/>
          <w:lang w:eastAsia="ru-RU"/>
        </w:rPr>
        <w:t>а</w:t>
      </w:r>
      <w:r>
        <w:rPr>
          <w:rFonts w:ascii="Times New Roman" w:eastAsia="Times New Roman" w:hAnsi="Times New Roman"/>
          <w:sz w:val="20"/>
          <w:szCs w:val="20"/>
          <w:lang w:eastAsia="ru-RU"/>
        </w:rPr>
        <w:t xml:space="preserve">ция животных на выращивании и откорме при помощи имеющейся в организации программы позволяет с минимальными трудовыми и </w:t>
      </w:r>
      <w:r>
        <w:rPr>
          <w:rFonts w:ascii="Times New Roman" w:eastAsia="Times New Roman" w:hAnsi="Times New Roman"/>
          <w:sz w:val="20"/>
          <w:szCs w:val="20"/>
          <w:lang w:eastAsia="ru-RU"/>
        </w:rPr>
        <w:lastRenderedPageBreak/>
        <w:t>временными затратами</w:t>
      </w:r>
      <w:r w:rsidR="001013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реализовать следующие задачи:</w:t>
      </w:r>
      <w:r w:rsidR="001013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учет наличия, покупки и выбытия животных;</w:t>
      </w:r>
      <w:r w:rsidR="001013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учет привеса и поступления молодняка;</w:t>
      </w:r>
      <w:r w:rsidR="001013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учет перевода животных из одной возрастной группы в другую, вну</w:t>
      </w:r>
      <w:r>
        <w:rPr>
          <w:rFonts w:ascii="Times New Roman" w:eastAsia="Times New Roman" w:hAnsi="Times New Roman"/>
          <w:sz w:val="20"/>
          <w:szCs w:val="20"/>
          <w:lang w:eastAsia="ru-RU"/>
        </w:rPr>
        <w:t>т</w:t>
      </w:r>
      <w:r>
        <w:rPr>
          <w:rFonts w:ascii="Times New Roman" w:eastAsia="Times New Roman" w:hAnsi="Times New Roman"/>
          <w:sz w:val="20"/>
          <w:szCs w:val="20"/>
          <w:lang w:eastAsia="ru-RU"/>
        </w:rPr>
        <w:t>рихозяйственного перемещения;</w:t>
      </w:r>
      <w:r w:rsidR="001013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учет перевода в состав основного стада;</w:t>
      </w:r>
      <w:r w:rsidR="001013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учет реализации молодняка;</w:t>
      </w:r>
      <w:r w:rsidR="001013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формирование и печать регистров синтетического и аналитического учета.</w:t>
      </w:r>
    </w:p>
    <w:p w:rsidR="00A16517" w:rsidRDefault="00A16517" w:rsidP="001A24F7">
      <w:pPr>
        <w:shd w:val="clear" w:color="auto" w:fill="FFFFFF"/>
        <w:spacing w:after="0"/>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Однако при переводе данного участка учета на автоматизирова</w:t>
      </w:r>
      <w:r>
        <w:rPr>
          <w:rFonts w:ascii="Times New Roman" w:eastAsia="Times New Roman" w:hAnsi="Times New Roman"/>
          <w:sz w:val="20"/>
          <w:szCs w:val="20"/>
          <w:lang w:eastAsia="ru-RU"/>
        </w:rPr>
        <w:t>н</w:t>
      </w:r>
      <w:r>
        <w:rPr>
          <w:rFonts w:ascii="Times New Roman" w:eastAsia="Times New Roman" w:hAnsi="Times New Roman"/>
          <w:sz w:val="20"/>
          <w:szCs w:val="20"/>
          <w:lang w:eastAsia="ru-RU"/>
        </w:rPr>
        <w:t>ную форму следует учитывать особенность, которая связана с тем, что по счету 11 «Животные на выращивании и откорме» необходимо на этапе конфигурирования настроить не только многоуровневый анал</w:t>
      </w:r>
      <w:r>
        <w:rPr>
          <w:rFonts w:ascii="Times New Roman" w:eastAsia="Times New Roman" w:hAnsi="Times New Roman"/>
          <w:sz w:val="20"/>
          <w:szCs w:val="20"/>
          <w:lang w:eastAsia="ru-RU"/>
        </w:rPr>
        <w:t>и</w:t>
      </w:r>
      <w:r>
        <w:rPr>
          <w:rFonts w:ascii="Times New Roman" w:eastAsia="Times New Roman" w:hAnsi="Times New Roman"/>
          <w:sz w:val="20"/>
          <w:szCs w:val="20"/>
          <w:lang w:eastAsia="ru-RU"/>
        </w:rPr>
        <w:t>тический учет, но и количественный учет по двум независимым ед</w:t>
      </w:r>
      <w:r>
        <w:rPr>
          <w:rFonts w:ascii="Times New Roman" w:eastAsia="Times New Roman" w:hAnsi="Times New Roman"/>
          <w:sz w:val="20"/>
          <w:szCs w:val="20"/>
          <w:lang w:eastAsia="ru-RU"/>
        </w:rPr>
        <w:t>и</w:t>
      </w:r>
      <w:r>
        <w:rPr>
          <w:rFonts w:ascii="Times New Roman" w:eastAsia="Times New Roman" w:hAnsi="Times New Roman"/>
          <w:sz w:val="20"/>
          <w:szCs w:val="20"/>
          <w:lang w:eastAsia="ru-RU"/>
        </w:rPr>
        <w:t>ницам измерения: поголовье (гол</w:t>
      </w:r>
      <w:r w:rsidR="001A24F7">
        <w:rPr>
          <w:rFonts w:ascii="Times New Roman" w:eastAsia="Times New Roman" w:hAnsi="Times New Roman"/>
          <w:sz w:val="20"/>
          <w:szCs w:val="20"/>
          <w:lang w:eastAsia="ru-RU"/>
        </w:rPr>
        <w:t>.</w:t>
      </w:r>
      <w:r>
        <w:rPr>
          <w:rFonts w:ascii="Times New Roman" w:eastAsia="Times New Roman" w:hAnsi="Times New Roman"/>
          <w:sz w:val="20"/>
          <w:szCs w:val="20"/>
          <w:lang w:eastAsia="ru-RU"/>
        </w:rPr>
        <w:t>) и живая масса (кг). Следует отм</w:t>
      </w:r>
      <w:r>
        <w:rPr>
          <w:rFonts w:ascii="Times New Roman" w:eastAsia="Times New Roman" w:hAnsi="Times New Roman"/>
          <w:sz w:val="20"/>
          <w:szCs w:val="20"/>
          <w:lang w:eastAsia="ru-RU"/>
        </w:rPr>
        <w:t>е</w:t>
      </w:r>
      <w:r>
        <w:rPr>
          <w:rFonts w:ascii="Times New Roman" w:eastAsia="Times New Roman" w:hAnsi="Times New Roman"/>
          <w:sz w:val="20"/>
          <w:szCs w:val="20"/>
          <w:lang w:eastAsia="ru-RU"/>
        </w:rPr>
        <w:t>тить, что для ввода н</w:t>
      </w:r>
      <w:r>
        <w:rPr>
          <w:rFonts w:ascii="Times New Roman" w:hAnsi="Times New Roman"/>
          <w:color w:val="000000"/>
          <w:sz w:val="20"/>
          <w:szCs w:val="20"/>
          <w:shd w:val="clear" w:color="auto" w:fill="FFFFFF"/>
        </w:rPr>
        <w:t>ормативно</w:t>
      </w:r>
      <w:r w:rsidR="001A24F7">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справочн</w:t>
      </w:r>
      <w:r w:rsidR="001A24F7">
        <w:rPr>
          <w:rFonts w:ascii="Times New Roman" w:hAnsi="Times New Roman"/>
          <w:color w:val="000000"/>
          <w:sz w:val="20"/>
          <w:szCs w:val="20"/>
          <w:shd w:val="clear" w:color="auto" w:fill="FFFFFF"/>
        </w:rPr>
        <w:t>ой</w:t>
      </w:r>
      <w:r>
        <w:rPr>
          <w:rFonts w:ascii="Times New Roman" w:hAnsi="Times New Roman"/>
          <w:color w:val="000000"/>
          <w:sz w:val="20"/>
          <w:szCs w:val="20"/>
          <w:shd w:val="clear" w:color="auto" w:fill="FFFFFF"/>
        </w:rPr>
        <w:t xml:space="preserve"> информации в программе имеются справочники: «Группы скота» и «Виды животных».</w:t>
      </w:r>
    </w:p>
    <w:p w:rsidR="00A16517" w:rsidRDefault="00A16517" w:rsidP="001A24F7">
      <w:pPr>
        <w:pStyle w:val="a6"/>
        <w:spacing w:before="0" w:beforeAutospacing="0" w:after="0" w:afterAutospacing="0"/>
        <w:ind w:firstLine="284"/>
        <w:contextualSpacing/>
        <w:jc w:val="both"/>
        <w:rPr>
          <w:sz w:val="20"/>
          <w:szCs w:val="20"/>
          <w:shd w:val="clear" w:color="auto" w:fill="FFFFFF"/>
        </w:rPr>
      </w:pPr>
      <w:r>
        <w:rPr>
          <w:sz w:val="20"/>
          <w:szCs w:val="20"/>
          <w:shd w:val="clear" w:color="auto" w:fill="FFFFFF"/>
        </w:rPr>
        <w:t xml:space="preserve">Детализация информации по счету </w:t>
      </w:r>
      <w:r>
        <w:rPr>
          <w:sz w:val="20"/>
          <w:szCs w:val="20"/>
        </w:rPr>
        <w:t>11 «Животные на выращивании и откорме»</w:t>
      </w:r>
      <w:r>
        <w:rPr>
          <w:sz w:val="20"/>
          <w:szCs w:val="20"/>
          <w:shd w:val="clear" w:color="auto" w:fill="FFFFFF"/>
        </w:rPr>
        <w:t xml:space="preserve"> предусмотрена в программе не по субъектам, а по объе</w:t>
      </w:r>
      <w:r>
        <w:rPr>
          <w:sz w:val="20"/>
          <w:szCs w:val="20"/>
          <w:shd w:val="clear" w:color="auto" w:fill="FFFFFF"/>
        </w:rPr>
        <w:t>к</w:t>
      </w:r>
      <w:r>
        <w:rPr>
          <w:sz w:val="20"/>
          <w:szCs w:val="20"/>
          <w:shd w:val="clear" w:color="auto" w:fill="FFFFFF"/>
        </w:rPr>
        <w:t>там аналитического учета с использованием иерархического справо</w:t>
      </w:r>
      <w:r>
        <w:rPr>
          <w:sz w:val="20"/>
          <w:szCs w:val="20"/>
          <w:shd w:val="clear" w:color="auto" w:fill="FFFFFF"/>
        </w:rPr>
        <w:t>ч</w:t>
      </w:r>
      <w:r>
        <w:rPr>
          <w:sz w:val="20"/>
          <w:szCs w:val="20"/>
          <w:shd w:val="clear" w:color="auto" w:fill="FFFFFF"/>
        </w:rPr>
        <w:t>ника «Групп</w:t>
      </w:r>
      <w:r w:rsidR="001A24F7">
        <w:rPr>
          <w:sz w:val="20"/>
          <w:szCs w:val="20"/>
          <w:shd w:val="clear" w:color="auto" w:fill="FFFFFF"/>
        </w:rPr>
        <w:t>ы</w:t>
      </w:r>
      <w:r>
        <w:rPr>
          <w:sz w:val="20"/>
          <w:szCs w:val="20"/>
          <w:shd w:val="clear" w:color="auto" w:fill="FFFFFF"/>
        </w:rPr>
        <w:t xml:space="preserve"> скота». Блоки записей в справочнике создаются по в</w:t>
      </w:r>
      <w:r>
        <w:rPr>
          <w:sz w:val="20"/>
          <w:szCs w:val="20"/>
          <w:shd w:val="clear" w:color="auto" w:fill="FFFFFF"/>
        </w:rPr>
        <w:t>и</w:t>
      </w:r>
      <w:r>
        <w:rPr>
          <w:sz w:val="20"/>
          <w:szCs w:val="20"/>
          <w:shd w:val="clear" w:color="auto" w:fill="FFFFFF"/>
        </w:rPr>
        <w:t>дам и половозрастным группам животных. Для каждой записи указ</w:t>
      </w:r>
      <w:r>
        <w:rPr>
          <w:sz w:val="20"/>
          <w:szCs w:val="20"/>
          <w:shd w:val="clear" w:color="auto" w:fill="FFFFFF"/>
        </w:rPr>
        <w:t>ы</w:t>
      </w:r>
      <w:r>
        <w:rPr>
          <w:sz w:val="20"/>
          <w:szCs w:val="20"/>
          <w:shd w:val="clear" w:color="auto" w:fill="FFFFFF"/>
        </w:rPr>
        <w:t>ваются такие реквизиты, как наименование групп животных, единицы измерения, плановая цена. Аналитический учет организуется также по фермам организации с использованием справочника «Подразделения».</w:t>
      </w:r>
    </w:p>
    <w:p w:rsidR="00A16517" w:rsidRDefault="00A16517" w:rsidP="001A24F7">
      <w:pPr>
        <w:spacing w:after="0"/>
        <w:ind w:firstLine="284"/>
        <w:jc w:val="both"/>
        <w:rPr>
          <w:rFonts w:ascii="Times New Roman" w:eastAsia="Times New Roman" w:hAnsi="Times New Roman"/>
          <w:sz w:val="20"/>
          <w:szCs w:val="20"/>
        </w:rPr>
      </w:pPr>
      <w:r>
        <w:rPr>
          <w:rFonts w:ascii="Times New Roman" w:eastAsia="Times New Roman" w:hAnsi="Times New Roman"/>
          <w:sz w:val="20"/>
          <w:szCs w:val="20"/>
        </w:rPr>
        <w:t>В заключение всего вышеизложенного следует отметить, что пер</w:t>
      </w:r>
      <w:r>
        <w:rPr>
          <w:rFonts w:ascii="Times New Roman" w:eastAsia="Times New Roman" w:hAnsi="Times New Roman"/>
          <w:sz w:val="20"/>
          <w:szCs w:val="20"/>
        </w:rPr>
        <w:t>е</w:t>
      </w:r>
      <w:r>
        <w:rPr>
          <w:rFonts w:ascii="Times New Roman" w:eastAsia="Times New Roman" w:hAnsi="Times New Roman"/>
          <w:sz w:val="20"/>
          <w:szCs w:val="20"/>
        </w:rPr>
        <w:t xml:space="preserve">ход </w:t>
      </w:r>
      <w:r>
        <w:rPr>
          <w:rFonts w:ascii="Times New Roman" w:hAnsi="Times New Roman"/>
          <w:sz w:val="20"/>
          <w:szCs w:val="20"/>
          <w:shd w:val="clear" w:color="auto" w:fill="FFFFFF"/>
        </w:rPr>
        <w:t>ОАО «Птицефабрика «Рассвет» Гомельского района Гомельской области</w:t>
      </w:r>
      <w:r>
        <w:rPr>
          <w:rFonts w:ascii="Times New Roman" w:eastAsia="Times New Roman" w:hAnsi="Times New Roman"/>
          <w:sz w:val="20"/>
          <w:szCs w:val="20"/>
        </w:rPr>
        <w:t xml:space="preserve"> на автоматизированную форму учета животных на выращив</w:t>
      </w:r>
      <w:r>
        <w:rPr>
          <w:rFonts w:ascii="Times New Roman" w:eastAsia="Times New Roman" w:hAnsi="Times New Roman"/>
          <w:sz w:val="20"/>
          <w:szCs w:val="20"/>
        </w:rPr>
        <w:t>а</w:t>
      </w:r>
      <w:r>
        <w:rPr>
          <w:rFonts w:ascii="Times New Roman" w:eastAsia="Times New Roman" w:hAnsi="Times New Roman"/>
          <w:sz w:val="20"/>
          <w:szCs w:val="20"/>
        </w:rPr>
        <w:t>нии и откорме позволит добиться</w:t>
      </w:r>
      <w:r w:rsidR="0010134B">
        <w:rPr>
          <w:rFonts w:ascii="Times New Roman" w:eastAsia="Times New Roman" w:hAnsi="Times New Roman"/>
          <w:sz w:val="20"/>
          <w:szCs w:val="20"/>
        </w:rPr>
        <w:t xml:space="preserve"> </w:t>
      </w:r>
      <w:r>
        <w:rPr>
          <w:rFonts w:ascii="Times New Roman" w:eastAsia="Times New Roman" w:hAnsi="Times New Roman"/>
          <w:sz w:val="20"/>
          <w:szCs w:val="20"/>
        </w:rPr>
        <w:t>следующих результатов:</w:t>
      </w:r>
    </w:p>
    <w:p w:rsidR="00A16517" w:rsidRPr="00583EC5" w:rsidRDefault="001A24F7" w:rsidP="001A24F7">
      <w:pPr>
        <w:spacing w:after="0"/>
        <w:ind w:firstLine="284"/>
        <w:jc w:val="both"/>
        <w:rPr>
          <w:rFonts w:ascii="Times New Roman" w:eastAsia="Times New Roman" w:hAnsi="Times New Roman"/>
          <w:color w:val="000000"/>
          <w:spacing w:val="-2"/>
          <w:sz w:val="20"/>
          <w:szCs w:val="20"/>
        </w:rPr>
      </w:pPr>
      <w:r w:rsidRPr="00583EC5">
        <w:rPr>
          <w:rFonts w:ascii="Times New Roman" w:eastAsia="Times New Roman" w:hAnsi="Times New Roman"/>
          <w:spacing w:val="-2"/>
          <w:sz w:val="20"/>
          <w:szCs w:val="20"/>
        </w:rPr>
        <w:t>–</w:t>
      </w:r>
      <w:r w:rsidR="00A16517" w:rsidRPr="00583EC5">
        <w:rPr>
          <w:rFonts w:ascii="Times New Roman" w:eastAsia="Times New Roman" w:hAnsi="Times New Roman"/>
          <w:spacing w:val="-2"/>
          <w:sz w:val="20"/>
          <w:szCs w:val="20"/>
        </w:rPr>
        <w:t xml:space="preserve"> автоматизированное</w:t>
      </w:r>
      <w:r w:rsidR="00A16517" w:rsidRPr="00583EC5">
        <w:rPr>
          <w:rFonts w:ascii="Times New Roman" w:eastAsia="Times New Roman" w:hAnsi="Times New Roman"/>
          <w:color w:val="000000"/>
          <w:spacing w:val="-2"/>
          <w:sz w:val="20"/>
          <w:szCs w:val="20"/>
        </w:rPr>
        <w:t xml:space="preserve"> формирование первичных документов, таких</w:t>
      </w:r>
      <w:r w:rsidRPr="00583EC5">
        <w:rPr>
          <w:rFonts w:ascii="Times New Roman" w:eastAsia="Times New Roman" w:hAnsi="Times New Roman"/>
          <w:color w:val="000000"/>
          <w:spacing w:val="-2"/>
          <w:sz w:val="20"/>
          <w:szCs w:val="20"/>
        </w:rPr>
        <w:t>,</w:t>
      </w:r>
      <w:r w:rsidR="00A16517" w:rsidRPr="00583EC5">
        <w:rPr>
          <w:rFonts w:ascii="Times New Roman" w:eastAsia="Times New Roman" w:hAnsi="Times New Roman"/>
          <w:color w:val="000000"/>
          <w:spacing w:val="-2"/>
          <w:sz w:val="20"/>
          <w:szCs w:val="20"/>
        </w:rPr>
        <w:t xml:space="preserve"> как акт на оприходование приплода, акт на перевод животных и т. д;</w:t>
      </w:r>
    </w:p>
    <w:p w:rsidR="00A16517" w:rsidRDefault="001A24F7" w:rsidP="001A24F7">
      <w:pPr>
        <w:spacing w:after="0"/>
        <w:ind w:firstLine="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A16517">
        <w:rPr>
          <w:rFonts w:ascii="Times New Roman" w:eastAsia="Times New Roman" w:hAnsi="Times New Roman"/>
          <w:color w:val="000000"/>
          <w:sz w:val="20"/>
          <w:szCs w:val="20"/>
        </w:rPr>
        <w:t xml:space="preserve"> автоматизированное отражение хозяйственных операций на сч</w:t>
      </w:r>
      <w:r w:rsidR="00A16517">
        <w:rPr>
          <w:rFonts w:ascii="Times New Roman" w:eastAsia="Times New Roman" w:hAnsi="Times New Roman"/>
          <w:color w:val="000000"/>
          <w:sz w:val="20"/>
          <w:szCs w:val="20"/>
        </w:rPr>
        <w:t>е</w:t>
      </w:r>
      <w:r w:rsidR="00A16517">
        <w:rPr>
          <w:rFonts w:ascii="Times New Roman" w:eastAsia="Times New Roman" w:hAnsi="Times New Roman"/>
          <w:color w:val="000000"/>
          <w:sz w:val="20"/>
          <w:szCs w:val="20"/>
        </w:rPr>
        <w:t>тах бухгалтерского учета на основании составленных первичных д</w:t>
      </w:r>
      <w:r w:rsidR="00A16517">
        <w:rPr>
          <w:rFonts w:ascii="Times New Roman" w:eastAsia="Times New Roman" w:hAnsi="Times New Roman"/>
          <w:color w:val="000000"/>
          <w:sz w:val="20"/>
          <w:szCs w:val="20"/>
        </w:rPr>
        <w:t>о</w:t>
      </w:r>
      <w:r w:rsidR="00A16517">
        <w:rPr>
          <w:rFonts w:ascii="Times New Roman" w:eastAsia="Times New Roman" w:hAnsi="Times New Roman"/>
          <w:color w:val="000000"/>
          <w:sz w:val="20"/>
          <w:szCs w:val="20"/>
        </w:rPr>
        <w:t>кументов;</w:t>
      </w:r>
    </w:p>
    <w:p w:rsidR="00A16517" w:rsidRDefault="001A24F7" w:rsidP="001A24F7">
      <w:pPr>
        <w:spacing w:after="0"/>
        <w:ind w:firstLine="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A16517">
        <w:rPr>
          <w:rFonts w:ascii="Times New Roman" w:eastAsia="Times New Roman" w:hAnsi="Times New Roman"/>
          <w:color w:val="000000"/>
          <w:sz w:val="20"/>
          <w:szCs w:val="20"/>
        </w:rPr>
        <w:t xml:space="preserve"> отсутствие необходимости сопоставления данных регистра си</w:t>
      </w:r>
      <w:r w:rsidR="00A16517">
        <w:rPr>
          <w:rFonts w:ascii="Times New Roman" w:eastAsia="Times New Roman" w:hAnsi="Times New Roman"/>
          <w:color w:val="000000"/>
          <w:sz w:val="20"/>
          <w:szCs w:val="20"/>
        </w:rPr>
        <w:t>н</w:t>
      </w:r>
      <w:r w:rsidR="00A16517">
        <w:rPr>
          <w:rFonts w:ascii="Times New Roman" w:eastAsia="Times New Roman" w:hAnsi="Times New Roman"/>
          <w:color w:val="000000"/>
          <w:sz w:val="20"/>
          <w:szCs w:val="20"/>
        </w:rPr>
        <w:t xml:space="preserve">тетического учета по счету </w:t>
      </w:r>
      <w:r w:rsidR="00A16517">
        <w:rPr>
          <w:rFonts w:ascii="Times New Roman" w:eastAsia="Times New Roman" w:hAnsi="Times New Roman"/>
          <w:sz w:val="20"/>
          <w:szCs w:val="20"/>
          <w:lang w:eastAsia="ru-RU"/>
        </w:rPr>
        <w:t>11 «Животные на выращивании и откорме»</w:t>
      </w:r>
      <w:r w:rsidR="00A16517">
        <w:rPr>
          <w:rFonts w:ascii="Times New Roman" w:eastAsia="Times New Roman" w:hAnsi="Times New Roman"/>
          <w:color w:val="000000"/>
          <w:sz w:val="20"/>
          <w:szCs w:val="20"/>
        </w:rPr>
        <w:t xml:space="preserve"> с данными других регистров, поскольку введенная в первичных док</w:t>
      </w:r>
      <w:r w:rsidR="00A16517">
        <w:rPr>
          <w:rFonts w:ascii="Times New Roman" w:eastAsia="Times New Roman" w:hAnsi="Times New Roman"/>
          <w:color w:val="000000"/>
          <w:sz w:val="20"/>
          <w:szCs w:val="20"/>
        </w:rPr>
        <w:t>у</w:t>
      </w:r>
      <w:r w:rsidR="00A16517">
        <w:rPr>
          <w:rFonts w:ascii="Times New Roman" w:eastAsia="Times New Roman" w:hAnsi="Times New Roman"/>
          <w:color w:val="000000"/>
          <w:sz w:val="20"/>
          <w:szCs w:val="20"/>
        </w:rPr>
        <w:t>ментах информация автоматически попадает во все регистры бухга</w:t>
      </w:r>
      <w:r w:rsidR="00A16517">
        <w:rPr>
          <w:rFonts w:ascii="Times New Roman" w:eastAsia="Times New Roman" w:hAnsi="Times New Roman"/>
          <w:color w:val="000000"/>
          <w:sz w:val="20"/>
          <w:szCs w:val="20"/>
        </w:rPr>
        <w:t>л</w:t>
      </w:r>
      <w:r w:rsidR="00A16517">
        <w:rPr>
          <w:rFonts w:ascii="Times New Roman" w:eastAsia="Times New Roman" w:hAnsi="Times New Roman"/>
          <w:color w:val="000000"/>
          <w:sz w:val="20"/>
          <w:szCs w:val="20"/>
        </w:rPr>
        <w:t>терского учета</w:t>
      </w:r>
      <w:r>
        <w:rPr>
          <w:rFonts w:ascii="Times New Roman" w:eastAsia="Times New Roman" w:hAnsi="Times New Roman"/>
          <w:color w:val="000000"/>
          <w:sz w:val="20"/>
          <w:szCs w:val="20"/>
        </w:rPr>
        <w:t>,</w:t>
      </w:r>
      <w:r w:rsidR="00A16517">
        <w:rPr>
          <w:rFonts w:ascii="Times New Roman" w:eastAsia="Times New Roman" w:hAnsi="Times New Roman"/>
          <w:color w:val="000000"/>
          <w:sz w:val="20"/>
          <w:szCs w:val="20"/>
        </w:rPr>
        <w:t xml:space="preserve"> связанные с отражением данной операци</w:t>
      </w:r>
      <w:r>
        <w:rPr>
          <w:rFonts w:ascii="Times New Roman" w:eastAsia="Times New Roman" w:hAnsi="Times New Roman"/>
          <w:color w:val="000000"/>
          <w:sz w:val="20"/>
          <w:szCs w:val="20"/>
        </w:rPr>
        <w:t>и</w:t>
      </w:r>
      <w:r w:rsidR="00A16517">
        <w:rPr>
          <w:rFonts w:ascii="Times New Roman" w:eastAsia="Times New Roman" w:hAnsi="Times New Roman"/>
          <w:color w:val="000000"/>
          <w:sz w:val="20"/>
          <w:szCs w:val="20"/>
        </w:rPr>
        <w:t>;</w:t>
      </w:r>
    </w:p>
    <w:p w:rsidR="00E6272B" w:rsidRDefault="001A24F7" w:rsidP="00E6272B">
      <w:pPr>
        <w:spacing w:after="0"/>
        <w:ind w:firstLine="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A16517">
        <w:rPr>
          <w:rFonts w:ascii="Times New Roman" w:eastAsia="Times New Roman" w:hAnsi="Times New Roman"/>
          <w:color w:val="000000"/>
          <w:sz w:val="20"/>
          <w:szCs w:val="20"/>
        </w:rPr>
        <w:t xml:space="preserve"> автоматизированное формирование регистров синтетического и аналитического учета по</w:t>
      </w:r>
      <w:r w:rsidR="0010134B">
        <w:rPr>
          <w:rFonts w:ascii="Times New Roman" w:eastAsia="Times New Roman" w:hAnsi="Times New Roman"/>
          <w:color w:val="000000"/>
          <w:sz w:val="20"/>
          <w:szCs w:val="20"/>
        </w:rPr>
        <w:t xml:space="preserve"> </w:t>
      </w:r>
      <w:r w:rsidR="00A16517">
        <w:rPr>
          <w:rFonts w:ascii="Times New Roman" w:eastAsia="Times New Roman" w:hAnsi="Times New Roman"/>
          <w:color w:val="000000"/>
          <w:sz w:val="20"/>
          <w:szCs w:val="20"/>
        </w:rPr>
        <w:t>учету движения животных на выращивании и откорме.</w:t>
      </w:r>
    </w:p>
    <w:p w:rsidR="001D3AC5" w:rsidRDefault="001D3AC5" w:rsidP="00D902DD">
      <w:pPr>
        <w:spacing w:after="0" w:line="216" w:lineRule="auto"/>
        <w:outlineLvl w:val="0"/>
        <w:rPr>
          <w:rFonts w:ascii="Times New Roman" w:hAnsi="Times New Roman"/>
          <w:sz w:val="20"/>
          <w:szCs w:val="20"/>
        </w:rPr>
      </w:pPr>
    </w:p>
    <w:p w:rsidR="000314E7" w:rsidRDefault="000314E7" w:rsidP="00D902DD">
      <w:pPr>
        <w:spacing w:after="0" w:line="216" w:lineRule="auto"/>
        <w:outlineLvl w:val="0"/>
        <w:rPr>
          <w:rFonts w:ascii="Times New Roman" w:hAnsi="Times New Roman"/>
          <w:sz w:val="20"/>
          <w:szCs w:val="20"/>
        </w:rPr>
      </w:pPr>
      <w:r>
        <w:rPr>
          <w:rFonts w:ascii="Times New Roman" w:hAnsi="Times New Roman"/>
          <w:sz w:val="20"/>
          <w:szCs w:val="20"/>
        </w:rPr>
        <w:lastRenderedPageBreak/>
        <w:t>УДК 636.2</w:t>
      </w:r>
    </w:p>
    <w:p w:rsidR="000314E7" w:rsidRDefault="000314E7" w:rsidP="00D902DD">
      <w:pPr>
        <w:spacing w:after="0" w:line="216" w:lineRule="auto"/>
        <w:outlineLvl w:val="0"/>
        <w:rPr>
          <w:rFonts w:ascii="Times New Roman" w:hAnsi="Times New Roman"/>
          <w:sz w:val="20"/>
          <w:szCs w:val="20"/>
        </w:rPr>
      </w:pPr>
      <w:r>
        <w:rPr>
          <w:rFonts w:ascii="Times New Roman" w:hAnsi="Times New Roman"/>
          <w:b/>
          <w:sz w:val="20"/>
          <w:szCs w:val="20"/>
        </w:rPr>
        <w:t>Гурновская Е. Ю</w:t>
      </w:r>
      <w:r>
        <w:rPr>
          <w:rFonts w:ascii="Times New Roman" w:hAnsi="Times New Roman"/>
          <w:sz w:val="20"/>
          <w:szCs w:val="20"/>
        </w:rPr>
        <w:t xml:space="preserve">. – </w:t>
      </w:r>
      <w:r>
        <w:rPr>
          <w:rFonts w:ascii="Times New Roman" w:hAnsi="Times New Roman"/>
          <w:i/>
          <w:sz w:val="20"/>
          <w:szCs w:val="20"/>
        </w:rPr>
        <w:t>студент</w:t>
      </w:r>
      <w:r w:rsidR="001D3AC5">
        <w:rPr>
          <w:rFonts w:ascii="Times New Roman" w:hAnsi="Times New Roman"/>
          <w:i/>
          <w:sz w:val="20"/>
          <w:szCs w:val="20"/>
        </w:rPr>
        <w:t>ка</w:t>
      </w:r>
      <w:r>
        <w:rPr>
          <w:rFonts w:ascii="Times New Roman" w:hAnsi="Times New Roman"/>
          <w:sz w:val="20"/>
          <w:szCs w:val="20"/>
        </w:rPr>
        <w:t xml:space="preserve"> </w:t>
      </w:r>
    </w:p>
    <w:p w:rsidR="000314E7" w:rsidRDefault="000314E7" w:rsidP="00D902DD">
      <w:pPr>
        <w:spacing w:after="0" w:line="216" w:lineRule="auto"/>
        <w:outlineLvl w:val="0"/>
        <w:rPr>
          <w:rFonts w:ascii="Times New Roman" w:hAnsi="Times New Roman"/>
          <w:b/>
          <w:sz w:val="20"/>
          <w:szCs w:val="20"/>
        </w:rPr>
      </w:pPr>
      <w:r>
        <w:rPr>
          <w:rFonts w:ascii="Times New Roman" w:hAnsi="Times New Roman"/>
          <w:b/>
          <w:sz w:val="20"/>
          <w:szCs w:val="20"/>
        </w:rPr>
        <w:t xml:space="preserve">ПРОБЛЕМЫ ФОРМИРОВАНИЯ ОСНОВНОГО СТАДА </w:t>
      </w:r>
    </w:p>
    <w:p w:rsidR="000314E7" w:rsidRDefault="000314E7" w:rsidP="00D902DD">
      <w:pPr>
        <w:spacing w:after="0" w:line="216" w:lineRule="auto"/>
        <w:outlineLvl w:val="0"/>
        <w:rPr>
          <w:rFonts w:ascii="Times New Roman" w:hAnsi="Times New Roman"/>
          <w:b/>
          <w:sz w:val="20"/>
          <w:szCs w:val="20"/>
        </w:rPr>
      </w:pPr>
      <w:r>
        <w:rPr>
          <w:rFonts w:ascii="Times New Roman" w:hAnsi="Times New Roman"/>
          <w:b/>
          <w:sz w:val="20"/>
          <w:szCs w:val="20"/>
        </w:rPr>
        <w:t>КРУПНОГО РОГАТОГО СКО</w:t>
      </w:r>
      <w:r w:rsidR="00D56322">
        <w:rPr>
          <w:rFonts w:ascii="Times New Roman" w:hAnsi="Times New Roman"/>
          <w:b/>
          <w:sz w:val="20"/>
          <w:szCs w:val="20"/>
        </w:rPr>
        <w:t>Т</w:t>
      </w:r>
      <w:r>
        <w:rPr>
          <w:rFonts w:ascii="Times New Roman" w:hAnsi="Times New Roman"/>
          <w:b/>
          <w:sz w:val="20"/>
          <w:szCs w:val="20"/>
        </w:rPr>
        <w:t>А И ИХ УЧЕТ</w:t>
      </w:r>
    </w:p>
    <w:p w:rsidR="000314E7" w:rsidRDefault="000314E7" w:rsidP="000314E7">
      <w:pPr>
        <w:spacing w:after="0" w:line="216" w:lineRule="auto"/>
        <w:rPr>
          <w:rFonts w:ascii="Times New Roman" w:hAnsi="Times New Roman"/>
          <w:sz w:val="20"/>
          <w:szCs w:val="20"/>
        </w:rPr>
      </w:pPr>
      <w:r>
        <w:rPr>
          <w:rFonts w:ascii="Times New Roman" w:hAnsi="Times New Roman"/>
          <w:i/>
          <w:sz w:val="20"/>
          <w:szCs w:val="20"/>
        </w:rPr>
        <w:t>Научный руководитель</w:t>
      </w:r>
      <w:r>
        <w:rPr>
          <w:rFonts w:ascii="Times New Roman" w:hAnsi="Times New Roman"/>
          <w:sz w:val="20"/>
          <w:szCs w:val="20"/>
        </w:rPr>
        <w:t xml:space="preserve"> – </w:t>
      </w:r>
      <w:r>
        <w:rPr>
          <w:rFonts w:ascii="Times New Roman" w:hAnsi="Times New Roman"/>
          <w:b/>
          <w:i/>
          <w:sz w:val="20"/>
          <w:szCs w:val="20"/>
        </w:rPr>
        <w:t>Титарева Т. Э</w:t>
      </w:r>
      <w:r w:rsidR="00B37EF0">
        <w:rPr>
          <w:rFonts w:ascii="Times New Roman" w:hAnsi="Times New Roman"/>
          <w:b/>
          <w:i/>
          <w:sz w:val="20"/>
          <w:szCs w:val="20"/>
        </w:rPr>
        <w:t>.</w:t>
      </w:r>
      <w:r w:rsidR="0018037A">
        <w:rPr>
          <w:rFonts w:ascii="Times New Roman" w:hAnsi="Times New Roman"/>
          <w:b/>
          <w:i/>
          <w:sz w:val="20"/>
          <w:szCs w:val="20"/>
        </w:rPr>
        <w:t>,</w:t>
      </w:r>
      <w:r>
        <w:rPr>
          <w:rFonts w:ascii="Times New Roman" w:hAnsi="Times New Roman"/>
          <w:sz w:val="20"/>
          <w:szCs w:val="20"/>
        </w:rPr>
        <w:t xml:space="preserve"> </w:t>
      </w:r>
      <w:r>
        <w:rPr>
          <w:rFonts w:ascii="Times New Roman" w:hAnsi="Times New Roman"/>
          <w:i/>
          <w:sz w:val="20"/>
          <w:szCs w:val="20"/>
        </w:rPr>
        <w:t>ст. преподаватель</w:t>
      </w:r>
      <w:r>
        <w:rPr>
          <w:rFonts w:ascii="Times New Roman" w:hAnsi="Times New Roman"/>
          <w:sz w:val="20"/>
          <w:szCs w:val="20"/>
        </w:rPr>
        <w:t xml:space="preserve"> </w:t>
      </w:r>
    </w:p>
    <w:p w:rsidR="000314E7" w:rsidRDefault="000314E7" w:rsidP="000314E7">
      <w:pPr>
        <w:spacing w:after="0" w:line="216" w:lineRule="auto"/>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0314E7" w:rsidRDefault="000314E7" w:rsidP="000314E7">
      <w:pPr>
        <w:spacing w:after="0" w:line="216" w:lineRule="auto"/>
        <w:rPr>
          <w:rFonts w:ascii="Times New Roman" w:hAnsi="Times New Roman"/>
          <w:sz w:val="20"/>
          <w:szCs w:val="20"/>
        </w:rPr>
      </w:pPr>
      <w:r>
        <w:rPr>
          <w:rFonts w:ascii="Times New Roman" w:hAnsi="Times New Roman"/>
          <w:sz w:val="20"/>
          <w:szCs w:val="20"/>
        </w:rPr>
        <w:t>Горки, Республика Беларусь</w:t>
      </w:r>
    </w:p>
    <w:p w:rsidR="000314E7" w:rsidRDefault="000314E7" w:rsidP="000314E7">
      <w:pPr>
        <w:spacing w:after="0"/>
        <w:ind w:firstLine="284"/>
        <w:rPr>
          <w:rFonts w:ascii="Times New Roman" w:hAnsi="Times New Roman"/>
          <w:sz w:val="20"/>
          <w:szCs w:val="20"/>
        </w:rPr>
      </w:pPr>
    </w:p>
    <w:p w:rsidR="000314E7" w:rsidRDefault="000314E7" w:rsidP="000314E7">
      <w:pPr>
        <w:spacing w:after="0" w:line="216" w:lineRule="auto"/>
        <w:ind w:firstLine="284"/>
        <w:jc w:val="both"/>
        <w:rPr>
          <w:rFonts w:ascii="Times New Roman" w:hAnsi="Times New Roman"/>
          <w:sz w:val="20"/>
          <w:szCs w:val="20"/>
        </w:rPr>
      </w:pPr>
      <w:r>
        <w:rPr>
          <w:rFonts w:ascii="Times New Roman" w:hAnsi="Times New Roman"/>
          <w:sz w:val="20"/>
          <w:szCs w:val="20"/>
        </w:rPr>
        <w:t>В условиях хозяйствования главной целью организаций является систематическое получение прибыли. Прибыль можно получить как от текущей, так и от инвестиционной и финансовой деятельности. Знач</w:t>
      </w:r>
      <w:r>
        <w:rPr>
          <w:rFonts w:ascii="Times New Roman" w:hAnsi="Times New Roman"/>
          <w:sz w:val="20"/>
          <w:szCs w:val="20"/>
        </w:rPr>
        <w:t>и</w:t>
      </w:r>
      <w:r>
        <w:rPr>
          <w:rFonts w:ascii="Times New Roman" w:hAnsi="Times New Roman"/>
          <w:sz w:val="20"/>
          <w:szCs w:val="20"/>
        </w:rPr>
        <w:t>тельная доля инвестиций приходится на формирование основного ст</w:t>
      </w:r>
      <w:r>
        <w:rPr>
          <w:rFonts w:ascii="Times New Roman" w:hAnsi="Times New Roman"/>
          <w:sz w:val="20"/>
          <w:szCs w:val="20"/>
        </w:rPr>
        <w:t>а</w:t>
      </w:r>
      <w:r>
        <w:rPr>
          <w:rFonts w:ascii="Times New Roman" w:hAnsi="Times New Roman"/>
          <w:sz w:val="20"/>
          <w:szCs w:val="20"/>
        </w:rPr>
        <w:t>ла КРС. Правильное и рациональное формировани</w:t>
      </w:r>
      <w:r w:rsidR="001D3AC5">
        <w:rPr>
          <w:rFonts w:ascii="Times New Roman" w:hAnsi="Times New Roman"/>
          <w:sz w:val="20"/>
          <w:szCs w:val="20"/>
        </w:rPr>
        <w:t>е</w:t>
      </w:r>
      <w:r>
        <w:rPr>
          <w:rFonts w:ascii="Times New Roman" w:hAnsi="Times New Roman"/>
          <w:sz w:val="20"/>
          <w:szCs w:val="20"/>
        </w:rPr>
        <w:t xml:space="preserve"> основного стада КРС является важным аспектом деятельности любой сельскохозяйс</w:t>
      </w:r>
      <w:r>
        <w:rPr>
          <w:rFonts w:ascii="Times New Roman" w:hAnsi="Times New Roman"/>
          <w:sz w:val="20"/>
          <w:szCs w:val="20"/>
        </w:rPr>
        <w:t>т</w:t>
      </w:r>
      <w:r>
        <w:rPr>
          <w:rFonts w:ascii="Times New Roman" w:hAnsi="Times New Roman"/>
          <w:sz w:val="20"/>
          <w:szCs w:val="20"/>
        </w:rPr>
        <w:t>венной организации. Тем не менее данная проблема весьма актуальна и в наше время.</w:t>
      </w:r>
    </w:p>
    <w:p w:rsidR="000314E7" w:rsidRDefault="000314E7" w:rsidP="000314E7">
      <w:pPr>
        <w:spacing w:after="0" w:line="216" w:lineRule="auto"/>
        <w:ind w:firstLine="284"/>
        <w:jc w:val="both"/>
        <w:rPr>
          <w:rFonts w:ascii="Times New Roman" w:hAnsi="Times New Roman"/>
          <w:sz w:val="20"/>
          <w:szCs w:val="20"/>
        </w:rPr>
      </w:pPr>
      <w:r>
        <w:rPr>
          <w:rFonts w:ascii="Times New Roman" w:hAnsi="Times New Roman"/>
          <w:sz w:val="20"/>
          <w:szCs w:val="20"/>
        </w:rPr>
        <w:t>Под КРС понима</w:t>
      </w:r>
      <w:r w:rsidR="001D3AC5">
        <w:rPr>
          <w:rFonts w:ascii="Times New Roman" w:hAnsi="Times New Roman"/>
          <w:sz w:val="20"/>
          <w:szCs w:val="20"/>
        </w:rPr>
        <w:t>ю</w:t>
      </w:r>
      <w:r>
        <w:rPr>
          <w:rFonts w:ascii="Times New Roman" w:hAnsi="Times New Roman"/>
          <w:sz w:val="20"/>
          <w:szCs w:val="20"/>
        </w:rPr>
        <w:t>тся сельскохозяйственные животные, основным назначение</w:t>
      </w:r>
      <w:r w:rsidR="001D3AC5">
        <w:rPr>
          <w:rFonts w:ascii="Times New Roman" w:hAnsi="Times New Roman"/>
          <w:sz w:val="20"/>
          <w:szCs w:val="20"/>
        </w:rPr>
        <w:t>м</w:t>
      </w:r>
      <w:r>
        <w:rPr>
          <w:rFonts w:ascii="Times New Roman" w:hAnsi="Times New Roman"/>
          <w:sz w:val="20"/>
          <w:szCs w:val="20"/>
        </w:rPr>
        <w:t xml:space="preserve"> которых</w:t>
      </w:r>
      <w:r w:rsidR="0010134B">
        <w:rPr>
          <w:rFonts w:ascii="Times New Roman" w:hAnsi="Times New Roman"/>
          <w:sz w:val="20"/>
          <w:szCs w:val="20"/>
        </w:rPr>
        <w:t xml:space="preserve"> </w:t>
      </w:r>
      <w:r>
        <w:rPr>
          <w:rFonts w:ascii="Times New Roman" w:hAnsi="Times New Roman"/>
          <w:sz w:val="20"/>
          <w:szCs w:val="20"/>
        </w:rPr>
        <w:t>является производство мяса и молока, получение шкуры и иногда шерсти, а также тяговая сила.</w:t>
      </w:r>
    </w:p>
    <w:p w:rsidR="000314E7" w:rsidRDefault="000314E7" w:rsidP="000314E7">
      <w:pPr>
        <w:spacing w:after="0" w:line="216" w:lineRule="auto"/>
        <w:ind w:firstLine="284"/>
        <w:jc w:val="both"/>
        <w:rPr>
          <w:rFonts w:ascii="Times New Roman" w:hAnsi="Times New Roman"/>
          <w:sz w:val="20"/>
          <w:szCs w:val="20"/>
        </w:rPr>
      </w:pPr>
      <w:r>
        <w:rPr>
          <w:rFonts w:ascii="Times New Roman" w:hAnsi="Times New Roman"/>
          <w:sz w:val="20"/>
          <w:szCs w:val="20"/>
        </w:rPr>
        <w:t>Формирование основного стада скота сельскохозяйственные орг</w:t>
      </w:r>
      <w:r>
        <w:rPr>
          <w:rFonts w:ascii="Times New Roman" w:hAnsi="Times New Roman"/>
          <w:sz w:val="20"/>
          <w:szCs w:val="20"/>
        </w:rPr>
        <w:t>а</w:t>
      </w:r>
      <w:r>
        <w:rPr>
          <w:rFonts w:ascii="Times New Roman" w:hAnsi="Times New Roman"/>
          <w:sz w:val="20"/>
          <w:szCs w:val="20"/>
        </w:rPr>
        <w:t>низации производят в основном за счет выращивания собственного молодняка животных в своей организации и частичной покупки пл</w:t>
      </w:r>
      <w:r>
        <w:rPr>
          <w:rFonts w:ascii="Times New Roman" w:hAnsi="Times New Roman"/>
          <w:sz w:val="20"/>
          <w:szCs w:val="20"/>
        </w:rPr>
        <w:t>е</w:t>
      </w:r>
      <w:r>
        <w:rPr>
          <w:rFonts w:ascii="Times New Roman" w:hAnsi="Times New Roman"/>
          <w:sz w:val="20"/>
          <w:szCs w:val="20"/>
        </w:rPr>
        <w:t>менного молодняка и взрослых племенных животных.</w:t>
      </w:r>
    </w:p>
    <w:p w:rsidR="000314E7" w:rsidRDefault="000314E7" w:rsidP="000314E7">
      <w:pPr>
        <w:tabs>
          <w:tab w:val="num" w:pos="1070"/>
        </w:tabs>
        <w:spacing w:after="0" w:line="216" w:lineRule="auto"/>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Затраты на формирование основного стада являются капитальными вложениями и состоят из расходов по выращиванию:</w:t>
      </w:r>
    </w:p>
    <w:p w:rsidR="000314E7" w:rsidRDefault="001D3AC5" w:rsidP="000314E7">
      <w:pPr>
        <w:tabs>
          <w:tab w:val="num" w:pos="1070"/>
        </w:tabs>
        <w:spacing w:after="0" w:line="216" w:lineRule="auto"/>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w:t>
      </w:r>
      <w:r w:rsidR="000314E7">
        <w:rPr>
          <w:rFonts w:ascii="Times New Roman" w:hAnsi="Times New Roman"/>
          <w:color w:val="000000"/>
          <w:sz w:val="20"/>
          <w:szCs w:val="20"/>
          <w:lang w:eastAsia="ru-RU"/>
        </w:rPr>
        <w:t xml:space="preserve"> собственного молодняка, переведенного в основное стадо;</w:t>
      </w:r>
    </w:p>
    <w:p w:rsidR="000314E7" w:rsidRDefault="001D3AC5" w:rsidP="000314E7">
      <w:pPr>
        <w:tabs>
          <w:tab w:val="num" w:pos="1070"/>
        </w:tabs>
        <w:spacing w:after="0" w:line="216" w:lineRule="auto"/>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w:t>
      </w:r>
      <w:r w:rsidR="000314E7">
        <w:rPr>
          <w:rFonts w:ascii="Times New Roman" w:hAnsi="Times New Roman"/>
          <w:color w:val="000000"/>
          <w:sz w:val="20"/>
          <w:szCs w:val="20"/>
          <w:lang w:eastAsia="ru-RU"/>
        </w:rPr>
        <w:t xml:space="preserve"> стоимости приобретенного взрослого продуктивного и рабочего скота со стороны, включая затраты по его доставке в хозяйство.</w:t>
      </w:r>
    </w:p>
    <w:p w:rsidR="000314E7" w:rsidRDefault="000314E7" w:rsidP="000314E7">
      <w:pPr>
        <w:tabs>
          <w:tab w:val="num" w:pos="1070"/>
        </w:tabs>
        <w:spacing w:after="0" w:line="216" w:lineRule="auto"/>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Все затраты, связанные с переводом выращенных животных для пополнения основного стада, учитываются на активном счете 08</w:t>
      </w:r>
      <w:r w:rsidR="001D3AC5">
        <w:rPr>
          <w:rFonts w:ascii="Times New Roman" w:hAnsi="Times New Roman"/>
          <w:color w:val="000000"/>
          <w:sz w:val="20"/>
          <w:szCs w:val="20"/>
          <w:lang w:eastAsia="ru-RU"/>
        </w:rPr>
        <w:t> </w:t>
      </w:r>
      <w:r>
        <w:rPr>
          <w:rFonts w:ascii="Times New Roman" w:hAnsi="Times New Roman"/>
          <w:color w:val="000000"/>
          <w:sz w:val="20"/>
          <w:szCs w:val="20"/>
          <w:lang w:eastAsia="ru-RU"/>
        </w:rPr>
        <w:t>«Вложения в долгосрочные активы» в разрезе субсчета 7 – «Пер</w:t>
      </w:r>
      <w:r>
        <w:rPr>
          <w:rFonts w:ascii="Times New Roman" w:hAnsi="Times New Roman"/>
          <w:color w:val="000000"/>
          <w:sz w:val="20"/>
          <w:szCs w:val="20"/>
          <w:lang w:eastAsia="ru-RU"/>
        </w:rPr>
        <w:t>е</w:t>
      </w:r>
      <w:r>
        <w:rPr>
          <w:rFonts w:ascii="Times New Roman" w:hAnsi="Times New Roman"/>
          <w:color w:val="000000"/>
          <w:sz w:val="20"/>
          <w:szCs w:val="20"/>
          <w:lang w:eastAsia="ru-RU"/>
        </w:rPr>
        <w:t>вод молодняка животных в основное стадо». Причем до перевода м</w:t>
      </w:r>
      <w:r>
        <w:rPr>
          <w:rFonts w:ascii="Times New Roman" w:hAnsi="Times New Roman"/>
          <w:color w:val="000000"/>
          <w:sz w:val="20"/>
          <w:szCs w:val="20"/>
          <w:lang w:eastAsia="ru-RU"/>
        </w:rPr>
        <w:t>о</w:t>
      </w:r>
      <w:r>
        <w:rPr>
          <w:rFonts w:ascii="Times New Roman" w:hAnsi="Times New Roman"/>
          <w:color w:val="000000"/>
          <w:sz w:val="20"/>
          <w:szCs w:val="20"/>
          <w:lang w:eastAsia="ru-RU"/>
        </w:rPr>
        <w:t>лодняка крупного рогатого скота в основное стадо животные учит</w:t>
      </w:r>
      <w:r>
        <w:rPr>
          <w:rFonts w:ascii="Times New Roman" w:hAnsi="Times New Roman"/>
          <w:color w:val="000000"/>
          <w:sz w:val="20"/>
          <w:szCs w:val="20"/>
          <w:lang w:eastAsia="ru-RU"/>
        </w:rPr>
        <w:t>ы</w:t>
      </w:r>
      <w:r>
        <w:rPr>
          <w:rFonts w:ascii="Times New Roman" w:hAnsi="Times New Roman"/>
          <w:color w:val="000000"/>
          <w:sz w:val="20"/>
          <w:szCs w:val="20"/>
          <w:lang w:eastAsia="ru-RU"/>
        </w:rPr>
        <w:t>ва</w:t>
      </w:r>
      <w:r w:rsidR="00867289">
        <w:rPr>
          <w:rFonts w:ascii="Times New Roman" w:hAnsi="Times New Roman"/>
          <w:color w:val="000000"/>
          <w:sz w:val="20"/>
          <w:szCs w:val="20"/>
          <w:lang w:eastAsia="ru-RU"/>
        </w:rPr>
        <w:t>ю</w:t>
      </w:r>
      <w:r>
        <w:rPr>
          <w:rFonts w:ascii="Times New Roman" w:hAnsi="Times New Roman"/>
          <w:color w:val="000000"/>
          <w:sz w:val="20"/>
          <w:szCs w:val="20"/>
          <w:lang w:eastAsia="ru-RU"/>
        </w:rPr>
        <w:t>тся на счете 11 «Животные на выращивании и откорме».</w:t>
      </w:r>
    </w:p>
    <w:p w:rsidR="000314E7" w:rsidRDefault="000314E7" w:rsidP="000314E7">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Операции по формированию основного стада КРС отражаются в следующем порядке. В течение года по мере перевода молодняка скота в основное стадо его списывают на дебет счета 08 «Вложения в долг</w:t>
      </w:r>
      <w:r>
        <w:rPr>
          <w:rFonts w:ascii="Times New Roman" w:hAnsi="Times New Roman"/>
          <w:color w:val="000000"/>
          <w:sz w:val="20"/>
          <w:szCs w:val="20"/>
          <w:lang w:eastAsia="ru-RU"/>
        </w:rPr>
        <w:t>о</w:t>
      </w:r>
      <w:r>
        <w:rPr>
          <w:rFonts w:ascii="Times New Roman" w:hAnsi="Times New Roman"/>
          <w:color w:val="000000"/>
          <w:sz w:val="20"/>
          <w:szCs w:val="20"/>
          <w:lang w:eastAsia="ru-RU"/>
        </w:rPr>
        <w:t>срочные активы». При этом делают бухгалтерскую запись: дебет счета 08 «Вложения в долгосрочные активы» и кредит счета 11 «Животные на выращивании и откорме».</w:t>
      </w:r>
    </w:p>
    <w:p w:rsidR="000314E7" w:rsidRDefault="000314E7" w:rsidP="000314E7">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Оприходование животных в составе основных средств оформляют записью: дебет счета 01 «Основные средства» и кредит счета 08 «Вл</w:t>
      </w:r>
      <w:r>
        <w:rPr>
          <w:rFonts w:ascii="Times New Roman" w:hAnsi="Times New Roman"/>
          <w:color w:val="000000"/>
          <w:sz w:val="20"/>
          <w:szCs w:val="20"/>
          <w:lang w:eastAsia="ru-RU"/>
        </w:rPr>
        <w:t>о</w:t>
      </w:r>
      <w:r>
        <w:rPr>
          <w:rFonts w:ascii="Times New Roman" w:hAnsi="Times New Roman"/>
          <w:color w:val="000000"/>
          <w:sz w:val="20"/>
          <w:szCs w:val="20"/>
          <w:lang w:eastAsia="ru-RU"/>
        </w:rPr>
        <w:t>жения в долгосрочные активы».</w:t>
      </w:r>
    </w:p>
    <w:p w:rsidR="000314E7" w:rsidRDefault="000314E7" w:rsidP="00583EC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В конце года после установления фактической себестоимости в</w:t>
      </w:r>
      <w:r>
        <w:rPr>
          <w:rFonts w:ascii="Times New Roman" w:hAnsi="Times New Roman"/>
          <w:color w:val="000000"/>
          <w:sz w:val="20"/>
          <w:szCs w:val="20"/>
          <w:lang w:eastAsia="ru-RU"/>
        </w:rPr>
        <w:t>ы</w:t>
      </w:r>
      <w:r>
        <w:rPr>
          <w:rFonts w:ascii="Times New Roman" w:hAnsi="Times New Roman"/>
          <w:color w:val="000000"/>
          <w:sz w:val="20"/>
          <w:szCs w:val="20"/>
          <w:lang w:eastAsia="ru-RU"/>
        </w:rPr>
        <w:t>ращивания скота производят корректировку себестоимости путем сп</w:t>
      </w:r>
      <w:r>
        <w:rPr>
          <w:rFonts w:ascii="Times New Roman" w:hAnsi="Times New Roman"/>
          <w:color w:val="000000"/>
          <w:sz w:val="20"/>
          <w:szCs w:val="20"/>
          <w:lang w:eastAsia="ru-RU"/>
        </w:rPr>
        <w:t>и</w:t>
      </w:r>
      <w:r>
        <w:rPr>
          <w:rFonts w:ascii="Times New Roman" w:hAnsi="Times New Roman"/>
          <w:color w:val="000000"/>
          <w:sz w:val="20"/>
          <w:szCs w:val="20"/>
          <w:lang w:eastAsia="ru-RU"/>
        </w:rPr>
        <w:t>сания со счета 11 «Животные на выращивании и откорме» на дебет счета 08 «Вложения в долгосрочные активы» обычной или сторнир</w:t>
      </w:r>
      <w:r>
        <w:rPr>
          <w:rFonts w:ascii="Times New Roman" w:hAnsi="Times New Roman"/>
          <w:color w:val="000000"/>
          <w:sz w:val="20"/>
          <w:szCs w:val="20"/>
          <w:lang w:eastAsia="ru-RU"/>
        </w:rPr>
        <w:t>о</w:t>
      </w:r>
      <w:r>
        <w:rPr>
          <w:rFonts w:ascii="Times New Roman" w:hAnsi="Times New Roman"/>
          <w:color w:val="000000"/>
          <w:sz w:val="20"/>
          <w:szCs w:val="20"/>
          <w:lang w:eastAsia="ru-RU"/>
        </w:rPr>
        <w:t>вочной записью. Также корректируют стоимость оприходованных ж</w:t>
      </w:r>
      <w:r>
        <w:rPr>
          <w:rFonts w:ascii="Times New Roman" w:hAnsi="Times New Roman"/>
          <w:color w:val="000000"/>
          <w:sz w:val="20"/>
          <w:szCs w:val="20"/>
          <w:lang w:eastAsia="ru-RU"/>
        </w:rPr>
        <w:t>и</w:t>
      </w:r>
      <w:r>
        <w:rPr>
          <w:rFonts w:ascii="Times New Roman" w:hAnsi="Times New Roman"/>
          <w:color w:val="000000"/>
          <w:sz w:val="20"/>
          <w:szCs w:val="20"/>
          <w:lang w:eastAsia="ru-RU"/>
        </w:rPr>
        <w:t>вотных по счету 01 «Основные средства».</w:t>
      </w:r>
    </w:p>
    <w:p w:rsidR="000314E7" w:rsidRDefault="000314E7" w:rsidP="00583EC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Одной из основных проблем, с которой сталкиваются при форм</w:t>
      </w:r>
      <w:r>
        <w:rPr>
          <w:rFonts w:ascii="Times New Roman" w:hAnsi="Times New Roman"/>
          <w:color w:val="000000"/>
          <w:sz w:val="20"/>
          <w:szCs w:val="20"/>
          <w:lang w:eastAsia="ru-RU"/>
        </w:rPr>
        <w:t>и</w:t>
      </w:r>
      <w:r>
        <w:rPr>
          <w:rFonts w:ascii="Times New Roman" w:hAnsi="Times New Roman"/>
          <w:color w:val="000000"/>
          <w:sz w:val="20"/>
          <w:szCs w:val="20"/>
          <w:lang w:eastAsia="ru-RU"/>
        </w:rPr>
        <w:t>ровании основного стада</w:t>
      </w:r>
      <w:r w:rsidR="0010134B">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КРС</w:t>
      </w:r>
      <w:r w:rsidR="00867289">
        <w:rPr>
          <w:rFonts w:ascii="Times New Roman" w:hAnsi="Times New Roman"/>
          <w:color w:val="000000"/>
          <w:sz w:val="20"/>
          <w:szCs w:val="20"/>
          <w:lang w:eastAsia="ru-RU"/>
        </w:rPr>
        <w:t>,</w:t>
      </w:r>
      <w:r>
        <w:rPr>
          <w:rFonts w:ascii="Times New Roman" w:hAnsi="Times New Roman"/>
          <w:color w:val="000000"/>
          <w:sz w:val="20"/>
          <w:szCs w:val="20"/>
          <w:lang w:eastAsia="ru-RU"/>
        </w:rPr>
        <w:t xml:space="preserve"> является различный возраст животных, </w:t>
      </w:r>
      <w:r w:rsidR="00867289">
        <w:rPr>
          <w:rFonts w:ascii="Times New Roman" w:hAnsi="Times New Roman"/>
          <w:color w:val="000000"/>
          <w:sz w:val="20"/>
          <w:szCs w:val="20"/>
          <w:lang w:eastAsia="ru-RU"/>
        </w:rPr>
        <w:t>ч</w:t>
      </w:r>
      <w:r>
        <w:rPr>
          <w:rFonts w:ascii="Times New Roman" w:hAnsi="Times New Roman"/>
          <w:color w:val="000000"/>
          <w:sz w:val="20"/>
          <w:szCs w:val="20"/>
          <w:lang w:eastAsia="ru-RU"/>
        </w:rPr>
        <w:t xml:space="preserve">то, в свою очередь, влияет на качество получаемой продукции. </w:t>
      </w:r>
    </w:p>
    <w:p w:rsidR="000314E7" w:rsidRDefault="000314E7" w:rsidP="00583EC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Необходимо отметить, что не все организации в полной мере могут позволить себе покупку племенных и породистых животных. Это влияет на количество полученного молока от удоя и в некоторой ст</w:t>
      </w:r>
      <w:r>
        <w:rPr>
          <w:rFonts w:ascii="Times New Roman" w:hAnsi="Times New Roman"/>
          <w:color w:val="000000"/>
          <w:sz w:val="20"/>
          <w:szCs w:val="20"/>
          <w:lang w:eastAsia="ru-RU"/>
        </w:rPr>
        <w:t>е</w:t>
      </w:r>
      <w:r>
        <w:rPr>
          <w:rFonts w:ascii="Times New Roman" w:hAnsi="Times New Roman"/>
          <w:color w:val="000000"/>
          <w:sz w:val="20"/>
          <w:szCs w:val="20"/>
          <w:lang w:eastAsia="ru-RU"/>
        </w:rPr>
        <w:t xml:space="preserve">пени на затраты по содержанию животных. </w:t>
      </w:r>
    </w:p>
    <w:p w:rsidR="000314E7" w:rsidRDefault="000314E7" w:rsidP="00583EC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В процессе хозяйственной деятельности необходимо учитывать н</w:t>
      </w:r>
      <w:r>
        <w:rPr>
          <w:rFonts w:ascii="Times New Roman" w:hAnsi="Times New Roman"/>
          <w:color w:val="000000"/>
          <w:sz w:val="20"/>
          <w:szCs w:val="20"/>
          <w:lang w:eastAsia="ru-RU"/>
        </w:rPr>
        <w:t>е</w:t>
      </w:r>
      <w:r>
        <w:rPr>
          <w:rFonts w:ascii="Times New Roman" w:hAnsi="Times New Roman"/>
          <w:color w:val="000000"/>
          <w:sz w:val="20"/>
          <w:szCs w:val="20"/>
          <w:lang w:eastAsia="ru-RU"/>
        </w:rPr>
        <w:t>предвиденные обстоятельства, например падеж скота. Это вызывает некоторые изменения в составе стада и необходимость точного изм</w:t>
      </w:r>
      <w:r>
        <w:rPr>
          <w:rFonts w:ascii="Times New Roman" w:hAnsi="Times New Roman"/>
          <w:color w:val="000000"/>
          <w:sz w:val="20"/>
          <w:szCs w:val="20"/>
          <w:lang w:eastAsia="ru-RU"/>
        </w:rPr>
        <w:t>е</w:t>
      </w:r>
      <w:r>
        <w:rPr>
          <w:rFonts w:ascii="Times New Roman" w:hAnsi="Times New Roman"/>
          <w:color w:val="000000"/>
          <w:sz w:val="20"/>
          <w:szCs w:val="20"/>
          <w:lang w:eastAsia="ru-RU"/>
        </w:rPr>
        <w:t>рения потерь продукции.</w:t>
      </w:r>
    </w:p>
    <w:p w:rsidR="000314E7" w:rsidRDefault="000314E7" w:rsidP="00583EC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Важным фактором формирования стада является периодичность лактации молочного поголовья скота, в связи с этим необходимо уч</w:t>
      </w:r>
      <w:r>
        <w:rPr>
          <w:rFonts w:ascii="Times New Roman" w:hAnsi="Times New Roman"/>
          <w:color w:val="000000"/>
          <w:sz w:val="20"/>
          <w:szCs w:val="20"/>
          <w:lang w:eastAsia="ru-RU"/>
        </w:rPr>
        <w:t>и</w:t>
      </w:r>
      <w:r>
        <w:rPr>
          <w:rFonts w:ascii="Times New Roman" w:hAnsi="Times New Roman"/>
          <w:color w:val="000000"/>
          <w:sz w:val="20"/>
          <w:szCs w:val="20"/>
          <w:lang w:eastAsia="ru-RU"/>
        </w:rPr>
        <w:t>тывать сроки постановки животных на откорм и отдых.</w:t>
      </w:r>
    </w:p>
    <w:p w:rsidR="000314E7" w:rsidRDefault="000314E7" w:rsidP="00583EC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На основании вышеизложенного можно с уверенностью сказать, что процесс формирования основного стада КРС является сложным для любой организации. Основными недостатками учета формиров</w:t>
      </w:r>
      <w:r>
        <w:rPr>
          <w:rFonts w:ascii="Times New Roman" w:hAnsi="Times New Roman"/>
          <w:color w:val="000000"/>
          <w:sz w:val="20"/>
          <w:szCs w:val="20"/>
          <w:lang w:eastAsia="ru-RU"/>
        </w:rPr>
        <w:t>а</w:t>
      </w:r>
      <w:r>
        <w:rPr>
          <w:rFonts w:ascii="Times New Roman" w:hAnsi="Times New Roman"/>
          <w:color w:val="000000"/>
          <w:sz w:val="20"/>
          <w:szCs w:val="20"/>
          <w:lang w:eastAsia="ru-RU"/>
        </w:rPr>
        <w:t>ния стада КРС является сложность и трудоемкость вычислительным процессов, подбор</w:t>
      </w:r>
      <w:r w:rsidR="00867289">
        <w:rPr>
          <w:rFonts w:ascii="Times New Roman" w:hAnsi="Times New Roman"/>
          <w:color w:val="000000"/>
          <w:sz w:val="20"/>
          <w:szCs w:val="20"/>
          <w:lang w:eastAsia="ru-RU"/>
        </w:rPr>
        <w:t>а</w:t>
      </w:r>
      <w:r>
        <w:rPr>
          <w:rFonts w:ascii="Times New Roman" w:hAnsi="Times New Roman"/>
          <w:color w:val="000000"/>
          <w:sz w:val="20"/>
          <w:szCs w:val="20"/>
          <w:lang w:eastAsia="ru-RU"/>
        </w:rPr>
        <w:t xml:space="preserve"> соответствующих групп животных, а также точн</w:t>
      </w:r>
      <w:r>
        <w:rPr>
          <w:rFonts w:ascii="Times New Roman" w:hAnsi="Times New Roman"/>
          <w:color w:val="000000"/>
          <w:sz w:val="20"/>
          <w:szCs w:val="20"/>
          <w:lang w:eastAsia="ru-RU"/>
        </w:rPr>
        <w:t>о</w:t>
      </w:r>
      <w:r w:rsidR="00867289">
        <w:rPr>
          <w:rFonts w:ascii="Times New Roman" w:hAnsi="Times New Roman"/>
          <w:color w:val="000000"/>
          <w:sz w:val="20"/>
          <w:szCs w:val="20"/>
          <w:lang w:eastAsia="ru-RU"/>
        </w:rPr>
        <w:t>го</w:t>
      </w:r>
      <w:r>
        <w:rPr>
          <w:rFonts w:ascii="Times New Roman" w:hAnsi="Times New Roman"/>
          <w:color w:val="000000"/>
          <w:sz w:val="20"/>
          <w:szCs w:val="20"/>
          <w:lang w:eastAsia="ru-RU"/>
        </w:rPr>
        <w:t xml:space="preserve"> учет</w:t>
      </w:r>
      <w:r w:rsidR="00867289">
        <w:rPr>
          <w:rFonts w:ascii="Times New Roman" w:hAnsi="Times New Roman"/>
          <w:color w:val="000000"/>
          <w:sz w:val="20"/>
          <w:szCs w:val="20"/>
          <w:lang w:eastAsia="ru-RU"/>
        </w:rPr>
        <w:t>а</w:t>
      </w:r>
      <w:r>
        <w:rPr>
          <w:rFonts w:ascii="Times New Roman" w:hAnsi="Times New Roman"/>
          <w:color w:val="000000"/>
          <w:sz w:val="20"/>
          <w:szCs w:val="20"/>
          <w:lang w:eastAsia="ru-RU"/>
        </w:rPr>
        <w:t xml:space="preserve"> затрат на приобретение и содержание как молодняка КРС, так и взрослого скота.</w:t>
      </w:r>
    </w:p>
    <w:p w:rsidR="000314E7" w:rsidRDefault="000314E7" w:rsidP="00583EC5">
      <w:pPr>
        <w:tabs>
          <w:tab w:val="num" w:pos="1070"/>
        </w:tabs>
        <w:spacing w:after="0"/>
        <w:ind w:firstLine="284"/>
        <w:jc w:val="both"/>
        <w:rPr>
          <w:rFonts w:ascii="Times New Roman" w:hAnsi="Times New Roman"/>
          <w:color w:val="000000"/>
          <w:sz w:val="20"/>
          <w:szCs w:val="20"/>
          <w:lang w:eastAsia="ru-RU"/>
        </w:rPr>
      </w:pPr>
      <w:r>
        <w:rPr>
          <w:rFonts w:ascii="Times New Roman" w:hAnsi="Times New Roman"/>
          <w:color w:val="000000"/>
          <w:sz w:val="20"/>
          <w:szCs w:val="20"/>
          <w:lang w:eastAsia="ru-RU"/>
        </w:rPr>
        <w:t>Таким образом, формирование основного стада КРС в организац</w:t>
      </w:r>
      <w:r>
        <w:rPr>
          <w:rFonts w:ascii="Times New Roman" w:hAnsi="Times New Roman"/>
          <w:color w:val="000000"/>
          <w:sz w:val="20"/>
          <w:szCs w:val="20"/>
          <w:lang w:eastAsia="ru-RU"/>
        </w:rPr>
        <w:t>и</w:t>
      </w:r>
      <w:r>
        <w:rPr>
          <w:rFonts w:ascii="Times New Roman" w:hAnsi="Times New Roman"/>
          <w:color w:val="000000"/>
          <w:sz w:val="20"/>
          <w:szCs w:val="20"/>
          <w:lang w:eastAsia="ru-RU"/>
        </w:rPr>
        <w:t xml:space="preserve">ях является важным условием осуществления </w:t>
      </w:r>
      <w:r w:rsidR="00867289">
        <w:rPr>
          <w:rFonts w:ascii="Times New Roman" w:hAnsi="Times New Roman"/>
          <w:color w:val="000000"/>
          <w:sz w:val="20"/>
          <w:szCs w:val="20"/>
          <w:lang w:eastAsia="ru-RU"/>
        </w:rPr>
        <w:t>их</w:t>
      </w:r>
      <w:r>
        <w:rPr>
          <w:rFonts w:ascii="Times New Roman" w:hAnsi="Times New Roman"/>
          <w:color w:val="000000"/>
          <w:sz w:val="20"/>
          <w:szCs w:val="20"/>
          <w:lang w:eastAsia="ru-RU"/>
        </w:rPr>
        <w:t xml:space="preserve"> деятельности. Этот процесс связан с рядом сложностей, таких</w:t>
      </w:r>
      <w:r w:rsidR="00867289">
        <w:rPr>
          <w:rFonts w:ascii="Times New Roman" w:hAnsi="Times New Roman"/>
          <w:color w:val="000000"/>
          <w:sz w:val="20"/>
          <w:szCs w:val="20"/>
          <w:lang w:eastAsia="ru-RU"/>
        </w:rPr>
        <w:t>,</w:t>
      </w:r>
      <w:r>
        <w:rPr>
          <w:rFonts w:ascii="Times New Roman" w:hAnsi="Times New Roman"/>
          <w:color w:val="000000"/>
          <w:sz w:val="20"/>
          <w:szCs w:val="20"/>
          <w:lang w:eastAsia="ru-RU"/>
        </w:rPr>
        <w:t xml:space="preserve"> как покупка скота, отраж</w:t>
      </w:r>
      <w:r>
        <w:rPr>
          <w:rFonts w:ascii="Times New Roman" w:hAnsi="Times New Roman"/>
          <w:color w:val="000000"/>
          <w:sz w:val="20"/>
          <w:szCs w:val="20"/>
          <w:lang w:eastAsia="ru-RU"/>
        </w:rPr>
        <w:t>е</w:t>
      </w:r>
      <w:r>
        <w:rPr>
          <w:rFonts w:ascii="Times New Roman" w:hAnsi="Times New Roman"/>
          <w:color w:val="000000"/>
          <w:sz w:val="20"/>
          <w:szCs w:val="20"/>
          <w:lang w:eastAsia="ru-RU"/>
        </w:rPr>
        <w:t>ние затрат по содержанию животных на счетах бухгалтерского учета, а также расчет оптимальных условий содержания стада для получения высоких показателей рентабельности и соответственно большей пр</w:t>
      </w:r>
      <w:r>
        <w:rPr>
          <w:rFonts w:ascii="Times New Roman" w:hAnsi="Times New Roman"/>
          <w:color w:val="000000"/>
          <w:sz w:val="20"/>
          <w:szCs w:val="20"/>
          <w:lang w:eastAsia="ru-RU"/>
        </w:rPr>
        <w:t>и</w:t>
      </w:r>
      <w:r>
        <w:rPr>
          <w:rFonts w:ascii="Times New Roman" w:hAnsi="Times New Roman"/>
          <w:color w:val="000000"/>
          <w:sz w:val="20"/>
          <w:szCs w:val="20"/>
          <w:lang w:eastAsia="ru-RU"/>
        </w:rPr>
        <w:t xml:space="preserve">были. </w:t>
      </w:r>
    </w:p>
    <w:p w:rsidR="000314E7" w:rsidRDefault="000314E7" w:rsidP="00583EC5">
      <w:pPr>
        <w:tabs>
          <w:tab w:val="num" w:pos="1070"/>
        </w:tabs>
        <w:spacing w:after="0"/>
        <w:ind w:firstLine="284"/>
        <w:rPr>
          <w:rFonts w:ascii="Times New Roman" w:hAnsi="Times New Roman"/>
          <w:color w:val="000000"/>
          <w:sz w:val="20"/>
          <w:szCs w:val="20"/>
          <w:lang w:eastAsia="ru-RU"/>
        </w:rPr>
      </w:pPr>
    </w:p>
    <w:p w:rsidR="000314E7" w:rsidRDefault="000314E7" w:rsidP="00D902DD">
      <w:pPr>
        <w:tabs>
          <w:tab w:val="num" w:pos="1070"/>
        </w:tabs>
        <w:spacing w:line="216" w:lineRule="auto"/>
        <w:jc w:val="center"/>
        <w:outlineLvl w:val="0"/>
        <w:rPr>
          <w:rFonts w:ascii="Times New Roman" w:hAnsi="Times New Roman"/>
          <w:color w:val="000000"/>
          <w:sz w:val="16"/>
          <w:szCs w:val="16"/>
          <w:lang w:eastAsia="ru-RU"/>
        </w:rPr>
      </w:pPr>
      <w:r>
        <w:rPr>
          <w:rFonts w:ascii="Times New Roman" w:hAnsi="Times New Roman"/>
          <w:color w:val="000000"/>
          <w:sz w:val="16"/>
          <w:szCs w:val="16"/>
          <w:lang w:eastAsia="ru-RU"/>
        </w:rPr>
        <w:t>ЛИТЕРАТУРА</w:t>
      </w:r>
    </w:p>
    <w:p w:rsidR="000314E7" w:rsidRPr="000314E7" w:rsidRDefault="000314E7" w:rsidP="000314E7">
      <w:pPr>
        <w:tabs>
          <w:tab w:val="left" w:pos="567"/>
        </w:tabs>
        <w:spacing w:after="0"/>
        <w:ind w:firstLine="340"/>
        <w:jc w:val="both"/>
        <w:rPr>
          <w:rFonts w:ascii="Times New Roman" w:hAnsi="Times New Roman"/>
          <w:color w:val="000000"/>
          <w:sz w:val="16"/>
          <w:szCs w:val="16"/>
        </w:rPr>
      </w:pPr>
      <w:r>
        <w:rPr>
          <w:rFonts w:ascii="Times New Roman" w:hAnsi="Times New Roman"/>
          <w:color w:val="000000"/>
          <w:sz w:val="16"/>
          <w:szCs w:val="16"/>
        </w:rPr>
        <w:t>1. </w:t>
      </w:r>
      <w:r w:rsidRPr="00583EC5">
        <w:rPr>
          <w:rFonts w:ascii="Times New Roman" w:hAnsi="Times New Roman"/>
          <w:color w:val="000000"/>
          <w:spacing w:val="20"/>
          <w:sz w:val="16"/>
          <w:szCs w:val="16"/>
        </w:rPr>
        <w:t>Папковская</w:t>
      </w:r>
      <w:r w:rsidRPr="000314E7">
        <w:rPr>
          <w:rFonts w:ascii="Times New Roman" w:hAnsi="Times New Roman"/>
          <w:color w:val="000000"/>
          <w:sz w:val="16"/>
          <w:szCs w:val="16"/>
        </w:rPr>
        <w:t>, П. Я. Бухгалтерский учет / П. Я. Папк</w:t>
      </w:r>
      <w:r w:rsidR="00583EC5">
        <w:rPr>
          <w:rFonts w:ascii="Times New Roman" w:hAnsi="Times New Roman"/>
          <w:color w:val="000000"/>
          <w:sz w:val="16"/>
          <w:szCs w:val="16"/>
        </w:rPr>
        <w:t>овская. – Минск: Выш. шк.</w:t>
      </w:r>
      <w:r w:rsidRPr="000314E7">
        <w:rPr>
          <w:rFonts w:ascii="Times New Roman" w:hAnsi="Times New Roman"/>
          <w:color w:val="000000"/>
          <w:sz w:val="16"/>
          <w:szCs w:val="16"/>
        </w:rPr>
        <w:t xml:space="preserve">, 2014. </w:t>
      </w:r>
      <w:r>
        <w:rPr>
          <w:rFonts w:ascii="Times New Roman" w:hAnsi="Times New Roman"/>
          <w:color w:val="000000"/>
          <w:sz w:val="16"/>
          <w:szCs w:val="16"/>
        </w:rPr>
        <w:t>–</w:t>
      </w:r>
      <w:r w:rsidRPr="000314E7">
        <w:rPr>
          <w:rFonts w:ascii="Times New Roman" w:hAnsi="Times New Roman"/>
          <w:color w:val="000000"/>
          <w:sz w:val="16"/>
          <w:szCs w:val="16"/>
        </w:rPr>
        <w:t xml:space="preserve"> 328</w:t>
      </w:r>
      <w:r w:rsidR="00867289">
        <w:rPr>
          <w:rFonts w:ascii="Times New Roman" w:hAnsi="Times New Roman"/>
          <w:color w:val="000000"/>
          <w:sz w:val="16"/>
          <w:szCs w:val="16"/>
        </w:rPr>
        <w:t xml:space="preserve"> </w:t>
      </w:r>
      <w:r w:rsidRPr="000314E7">
        <w:rPr>
          <w:rFonts w:ascii="Times New Roman" w:hAnsi="Times New Roman"/>
          <w:color w:val="000000"/>
          <w:sz w:val="16"/>
          <w:szCs w:val="16"/>
        </w:rPr>
        <w:t>с.</w:t>
      </w:r>
    </w:p>
    <w:p w:rsidR="000314E7" w:rsidRPr="000314E7" w:rsidRDefault="000314E7" w:rsidP="000314E7">
      <w:pPr>
        <w:tabs>
          <w:tab w:val="left" w:pos="567"/>
        </w:tabs>
        <w:spacing w:after="0"/>
        <w:ind w:firstLine="340"/>
        <w:jc w:val="both"/>
        <w:rPr>
          <w:rFonts w:ascii="Times New Roman" w:hAnsi="Times New Roman"/>
          <w:color w:val="000000"/>
          <w:sz w:val="16"/>
          <w:szCs w:val="16"/>
        </w:rPr>
      </w:pPr>
      <w:r>
        <w:rPr>
          <w:rFonts w:ascii="Times New Roman" w:hAnsi="Times New Roman"/>
          <w:color w:val="000000"/>
          <w:sz w:val="16"/>
          <w:szCs w:val="16"/>
        </w:rPr>
        <w:t>2. </w:t>
      </w:r>
      <w:r w:rsidRPr="00583EC5">
        <w:rPr>
          <w:rFonts w:ascii="Times New Roman" w:hAnsi="Times New Roman"/>
          <w:color w:val="000000"/>
          <w:spacing w:val="20"/>
          <w:sz w:val="16"/>
          <w:szCs w:val="16"/>
        </w:rPr>
        <w:t>Михалкевич</w:t>
      </w:r>
      <w:r w:rsidRPr="000314E7">
        <w:rPr>
          <w:rFonts w:ascii="Times New Roman" w:hAnsi="Times New Roman"/>
          <w:color w:val="000000"/>
          <w:sz w:val="16"/>
          <w:szCs w:val="16"/>
        </w:rPr>
        <w:t>, А.</w:t>
      </w:r>
      <w:r>
        <w:rPr>
          <w:rFonts w:ascii="Times New Roman" w:hAnsi="Times New Roman"/>
          <w:color w:val="000000"/>
          <w:sz w:val="16"/>
          <w:szCs w:val="16"/>
        </w:rPr>
        <w:t xml:space="preserve"> </w:t>
      </w:r>
      <w:r w:rsidRPr="000314E7">
        <w:rPr>
          <w:rFonts w:ascii="Times New Roman" w:hAnsi="Times New Roman"/>
          <w:color w:val="000000"/>
          <w:sz w:val="16"/>
          <w:szCs w:val="16"/>
        </w:rPr>
        <w:t>П. Бухгалтерский учет в сельском хозяйстве / А. П. Михалк</w:t>
      </w:r>
      <w:r w:rsidRPr="000314E7">
        <w:rPr>
          <w:rFonts w:ascii="Times New Roman" w:hAnsi="Times New Roman"/>
          <w:color w:val="000000"/>
          <w:sz w:val="16"/>
          <w:szCs w:val="16"/>
        </w:rPr>
        <w:t>е</w:t>
      </w:r>
      <w:r w:rsidRPr="000314E7">
        <w:rPr>
          <w:rFonts w:ascii="Times New Roman" w:hAnsi="Times New Roman"/>
          <w:color w:val="000000"/>
          <w:sz w:val="16"/>
          <w:szCs w:val="16"/>
        </w:rPr>
        <w:t>вич. –</w:t>
      </w:r>
      <w:r w:rsidR="0010134B">
        <w:rPr>
          <w:rFonts w:ascii="Times New Roman" w:hAnsi="Times New Roman"/>
          <w:color w:val="000000"/>
          <w:sz w:val="16"/>
          <w:szCs w:val="16"/>
        </w:rPr>
        <w:t xml:space="preserve"> </w:t>
      </w:r>
      <w:r w:rsidRPr="000314E7">
        <w:rPr>
          <w:rFonts w:ascii="Times New Roman" w:hAnsi="Times New Roman"/>
          <w:color w:val="000000"/>
          <w:sz w:val="16"/>
          <w:szCs w:val="16"/>
        </w:rPr>
        <w:t xml:space="preserve">Минск: БГЭУ, 2017. </w:t>
      </w:r>
      <w:r>
        <w:rPr>
          <w:rFonts w:ascii="Times New Roman" w:hAnsi="Times New Roman"/>
          <w:color w:val="000000"/>
          <w:sz w:val="16"/>
          <w:szCs w:val="16"/>
        </w:rPr>
        <w:t>–</w:t>
      </w:r>
      <w:r w:rsidRPr="000314E7">
        <w:rPr>
          <w:rFonts w:ascii="Times New Roman" w:hAnsi="Times New Roman"/>
          <w:color w:val="000000"/>
          <w:sz w:val="16"/>
          <w:szCs w:val="16"/>
        </w:rPr>
        <w:t xml:space="preserve"> 687</w:t>
      </w:r>
      <w:r w:rsidR="00867289">
        <w:rPr>
          <w:rFonts w:ascii="Times New Roman" w:hAnsi="Times New Roman"/>
          <w:color w:val="000000"/>
          <w:sz w:val="16"/>
          <w:szCs w:val="16"/>
        </w:rPr>
        <w:t xml:space="preserve"> </w:t>
      </w:r>
      <w:r w:rsidRPr="000314E7">
        <w:rPr>
          <w:rFonts w:ascii="Times New Roman" w:hAnsi="Times New Roman"/>
          <w:color w:val="000000"/>
          <w:sz w:val="16"/>
          <w:szCs w:val="16"/>
        </w:rPr>
        <w:t>с.</w:t>
      </w:r>
    </w:p>
    <w:p w:rsidR="00C67171" w:rsidRDefault="00C67171" w:rsidP="00D902DD">
      <w:pPr>
        <w:spacing w:after="0"/>
        <w:outlineLvl w:val="0"/>
        <w:rPr>
          <w:rFonts w:ascii="Times New Roman" w:hAnsi="Times New Roman"/>
          <w:sz w:val="20"/>
          <w:szCs w:val="20"/>
        </w:rPr>
      </w:pPr>
      <w:r w:rsidRPr="00F15B99">
        <w:rPr>
          <w:rFonts w:ascii="Times New Roman" w:hAnsi="Times New Roman"/>
          <w:sz w:val="20"/>
          <w:szCs w:val="20"/>
        </w:rPr>
        <w:lastRenderedPageBreak/>
        <w:t>УДК</w:t>
      </w:r>
      <w:r>
        <w:rPr>
          <w:rFonts w:ascii="Times New Roman" w:hAnsi="Times New Roman"/>
          <w:sz w:val="20"/>
          <w:szCs w:val="20"/>
        </w:rPr>
        <w:t xml:space="preserve"> </w:t>
      </w:r>
      <w:r w:rsidRPr="00F15B99">
        <w:rPr>
          <w:rFonts w:ascii="Times New Roman" w:hAnsi="Times New Roman"/>
          <w:sz w:val="20"/>
          <w:szCs w:val="20"/>
        </w:rPr>
        <w:t>336.225</w:t>
      </w:r>
    </w:p>
    <w:p w:rsidR="00C67171" w:rsidRDefault="00C67171" w:rsidP="00D902DD">
      <w:pPr>
        <w:spacing w:after="0"/>
        <w:outlineLvl w:val="0"/>
        <w:rPr>
          <w:rFonts w:ascii="Times New Roman" w:hAnsi="Times New Roman"/>
          <w:sz w:val="20"/>
          <w:szCs w:val="20"/>
        </w:rPr>
      </w:pPr>
      <w:r w:rsidRPr="00EE50B8">
        <w:rPr>
          <w:rFonts w:ascii="Times New Roman" w:hAnsi="Times New Roman"/>
          <w:b/>
          <w:sz w:val="20"/>
          <w:szCs w:val="20"/>
        </w:rPr>
        <w:t>Дедкова О.</w:t>
      </w:r>
      <w:r>
        <w:rPr>
          <w:rFonts w:ascii="Times New Roman" w:hAnsi="Times New Roman"/>
          <w:b/>
          <w:sz w:val="20"/>
          <w:szCs w:val="20"/>
        </w:rPr>
        <w:t xml:space="preserve"> </w:t>
      </w:r>
      <w:r w:rsidRPr="00EE50B8">
        <w:rPr>
          <w:rFonts w:ascii="Times New Roman" w:hAnsi="Times New Roman"/>
          <w:b/>
          <w:sz w:val="20"/>
          <w:szCs w:val="20"/>
        </w:rPr>
        <w:t>С</w:t>
      </w:r>
      <w:r>
        <w:rPr>
          <w:rFonts w:ascii="Times New Roman" w:hAnsi="Times New Roman"/>
          <w:sz w:val="20"/>
          <w:szCs w:val="20"/>
        </w:rPr>
        <w:t xml:space="preserve">. – </w:t>
      </w:r>
      <w:r w:rsidRPr="00EE50B8">
        <w:rPr>
          <w:rFonts w:ascii="Times New Roman" w:hAnsi="Times New Roman"/>
          <w:i/>
          <w:sz w:val="20"/>
          <w:szCs w:val="20"/>
        </w:rPr>
        <w:t>студентка</w:t>
      </w:r>
    </w:p>
    <w:p w:rsidR="00C67171" w:rsidRDefault="00C67171" w:rsidP="00D902DD">
      <w:pPr>
        <w:spacing w:after="0"/>
        <w:outlineLvl w:val="0"/>
        <w:rPr>
          <w:rFonts w:ascii="Times New Roman" w:hAnsi="Times New Roman"/>
          <w:b/>
          <w:sz w:val="20"/>
          <w:szCs w:val="20"/>
        </w:rPr>
      </w:pPr>
      <w:r w:rsidRPr="005C73E2">
        <w:rPr>
          <w:rFonts w:ascii="Times New Roman" w:hAnsi="Times New Roman"/>
          <w:b/>
          <w:sz w:val="20"/>
          <w:szCs w:val="20"/>
        </w:rPr>
        <w:t xml:space="preserve">ЭСФ ПО НДС – ВАЖНЫЙ ИНСТРУМЕНТ КОНТРОЛЯ </w:t>
      </w:r>
    </w:p>
    <w:p w:rsidR="00C67171" w:rsidRPr="005C73E2" w:rsidRDefault="00C67171" w:rsidP="00D902DD">
      <w:pPr>
        <w:spacing w:after="0"/>
        <w:outlineLvl w:val="0"/>
        <w:rPr>
          <w:rFonts w:ascii="Times New Roman" w:hAnsi="Times New Roman"/>
          <w:b/>
          <w:sz w:val="20"/>
          <w:szCs w:val="20"/>
        </w:rPr>
      </w:pPr>
      <w:r w:rsidRPr="005C73E2">
        <w:rPr>
          <w:rFonts w:ascii="Times New Roman" w:hAnsi="Times New Roman"/>
          <w:b/>
          <w:sz w:val="20"/>
          <w:szCs w:val="20"/>
        </w:rPr>
        <w:t>РАСЧЕТОВ ПО НАЛОГАМ И СБОРАМ</w:t>
      </w:r>
    </w:p>
    <w:p w:rsidR="00C67171" w:rsidRDefault="00C67171" w:rsidP="00C67171">
      <w:pPr>
        <w:spacing w:after="0"/>
        <w:rPr>
          <w:rFonts w:ascii="Times New Roman" w:hAnsi="Times New Roman"/>
          <w:sz w:val="20"/>
          <w:szCs w:val="20"/>
        </w:rPr>
      </w:pPr>
      <w:r w:rsidRPr="00EE50B8">
        <w:rPr>
          <w:rFonts w:ascii="Times New Roman" w:hAnsi="Times New Roman"/>
          <w:i/>
          <w:sz w:val="20"/>
          <w:szCs w:val="20"/>
        </w:rPr>
        <w:t xml:space="preserve">Научный руководитель – </w:t>
      </w:r>
      <w:r w:rsidRPr="00EE50B8">
        <w:rPr>
          <w:rFonts w:ascii="Times New Roman" w:hAnsi="Times New Roman"/>
          <w:b/>
          <w:i/>
          <w:sz w:val="20"/>
          <w:szCs w:val="20"/>
        </w:rPr>
        <w:t>Титарева Т.</w:t>
      </w:r>
      <w:r>
        <w:rPr>
          <w:rFonts w:ascii="Times New Roman" w:hAnsi="Times New Roman"/>
          <w:b/>
          <w:i/>
          <w:sz w:val="20"/>
          <w:szCs w:val="20"/>
        </w:rPr>
        <w:t xml:space="preserve"> </w:t>
      </w:r>
      <w:r w:rsidRPr="00EE50B8">
        <w:rPr>
          <w:rFonts w:ascii="Times New Roman" w:hAnsi="Times New Roman"/>
          <w:b/>
          <w:i/>
          <w:sz w:val="20"/>
          <w:szCs w:val="20"/>
        </w:rPr>
        <w:t>Э</w:t>
      </w:r>
      <w:r w:rsidRPr="00EE50B8">
        <w:rPr>
          <w:rFonts w:ascii="Times New Roman" w:hAnsi="Times New Roman"/>
          <w:b/>
          <w:sz w:val="20"/>
          <w:szCs w:val="20"/>
        </w:rPr>
        <w:t>.,</w:t>
      </w:r>
      <w:r w:rsidR="0010134B">
        <w:rPr>
          <w:rFonts w:ascii="Times New Roman" w:hAnsi="Times New Roman"/>
          <w:sz w:val="20"/>
          <w:szCs w:val="20"/>
        </w:rPr>
        <w:t xml:space="preserve"> </w:t>
      </w:r>
      <w:r w:rsidRPr="00EE50B8">
        <w:rPr>
          <w:rFonts w:ascii="Times New Roman" w:hAnsi="Times New Roman"/>
          <w:i/>
          <w:sz w:val="20"/>
          <w:szCs w:val="20"/>
        </w:rPr>
        <w:t>ст</w:t>
      </w:r>
      <w:r>
        <w:rPr>
          <w:rFonts w:ascii="Times New Roman" w:hAnsi="Times New Roman"/>
          <w:i/>
          <w:sz w:val="20"/>
          <w:szCs w:val="20"/>
        </w:rPr>
        <w:t>.</w:t>
      </w:r>
      <w:r w:rsidRPr="00EE50B8">
        <w:rPr>
          <w:rFonts w:ascii="Times New Roman" w:hAnsi="Times New Roman"/>
          <w:i/>
          <w:sz w:val="20"/>
          <w:szCs w:val="20"/>
        </w:rPr>
        <w:t xml:space="preserve"> преподаватель</w:t>
      </w:r>
    </w:p>
    <w:p w:rsidR="00C67171" w:rsidRDefault="00C67171" w:rsidP="00C67171">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C67171" w:rsidRDefault="00C67171" w:rsidP="00C67171">
      <w:pPr>
        <w:spacing w:after="0"/>
        <w:rPr>
          <w:rFonts w:ascii="Times New Roman" w:hAnsi="Times New Roman"/>
          <w:sz w:val="20"/>
          <w:szCs w:val="20"/>
        </w:rPr>
      </w:pPr>
    </w:p>
    <w:p w:rsidR="00C67171" w:rsidRDefault="00C67171" w:rsidP="00C67171">
      <w:pPr>
        <w:spacing w:after="0"/>
        <w:ind w:firstLine="284"/>
        <w:jc w:val="both"/>
        <w:rPr>
          <w:rFonts w:ascii="Times New Roman" w:hAnsi="Times New Roman"/>
          <w:sz w:val="20"/>
          <w:szCs w:val="20"/>
        </w:rPr>
      </w:pPr>
      <w:r>
        <w:rPr>
          <w:rFonts w:ascii="Times New Roman" w:hAnsi="Times New Roman"/>
          <w:sz w:val="20"/>
          <w:szCs w:val="20"/>
        </w:rPr>
        <w:t>Электронный счет-фактура (ЭС</w:t>
      </w:r>
      <w:r w:rsidRPr="00331CBE">
        <w:rPr>
          <w:rFonts w:ascii="Times New Roman" w:hAnsi="Times New Roman"/>
          <w:sz w:val="20"/>
          <w:szCs w:val="20"/>
        </w:rPr>
        <w:t>Ф) –</w:t>
      </w:r>
      <w:r>
        <w:rPr>
          <w:rFonts w:ascii="Times New Roman" w:hAnsi="Times New Roman"/>
          <w:sz w:val="20"/>
          <w:szCs w:val="20"/>
        </w:rPr>
        <w:t xml:space="preserve"> </w:t>
      </w:r>
      <w:r w:rsidRPr="00331CBE">
        <w:rPr>
          <w:rFonts w:ascii="Times New Roman" w:hAnsi="Times New Roman"/>
          <w:sz w:val="20"/>
          <w:szCs w:val="20"/>
        </w:rPr>
        <w:t>обязательный для всех пл</w:t>
      </w:r>
      <w:r w:rsidRPr="00331CBE">
        <w:rPr>
          <w:rFonts w:ascii="Times New Roman" w:hAnsi="Times New Roman"/>
          <w:sz w:val="20"/>
          <w:szCs w:val="20"/>
        </w:rPr>
        <w:t>а</w:t>
      </w:r>
      <w:r w:rsidRPr="00331CBE">
        <w:rPr>
          <w:rFonts w:ascii="Times New Roman" w:hAnsi="Times New Roman"/>
          <w:sz w:val="20"/>
          <w:szCs w:val="20"/>
        </w:rPr>
        <w:t>тельщиков налога на добавленную стоимость электронный документ</w:t>
      </w:r>
      <w:r>
        <w:rPr>
          <w:rFonts w:ascii="Times New Roman" w:hAnsi="Times New Roman"/>
          <w:sz w:val="20"/>
          <w:szCs w:val="20"/>
        </w:rPr>
        <w:t>, который отражает</w:t>
      </w:r>
      <w:r w:rsidR="0010134B">
        <w:rPr>
          <w:rFonts w:ascii="Times New Roman" w:hAnsi="Times New Roman"/>
          <w:sz w:val="20"/>
          <w:szCs w:val="20"/>
        </w:rPr>
        <w:t xml:space="preserve"> </w:t>
      </w:r>
      <w:r w:rsidRPr="00331CBE">
        <w:rPr>
          <w:rFonts w:ascii="Times New Roman" w:hAnsi="Times New Roman"/>
          <w:sz w:val="20"/>
          <w:szCs w:val="20"/>
        </w:rPr>
        <w:t xml:space="preserve">совершение расчетов по данному налогу между продавцом и покупателем в результате совершения сделки. </w:t>
      </w:r>
      <w:r>
        <w:rPr>
          <w:rFonts w:ascii="Times New Roman" w:hAnsi="Times New Roman"/>
          <w:sz w:val="20"/>
          <w:szCs w:val="20"/>
        </w:rPr>
        <w:t>Кроме т</w:t>
      </w:r>
      <w:r>
        <w:rPr>
          <w:rFonts w:ascii="Times New Roman" w:hAnsi="Times New Roman"/>
          <w:sz w:val="20"/>
          <w:szCs w:val="20"/>
        </w:rPr>
        <w:t>о</w:t>
      </w:r>
      <w:r>
        <w:rPr>
          <w:rFonts w:ascii="Times New Roman" w:hAnsi="Times New Roman"/>
          <w:sz w:val="20"/>
          <w:szCs w:val="20"/>
        </w:rPr>
        <w:t>го, ЭС</w:t>
      </w:r>
      <w:r w:rsidRPr="00331CBE">
        <w:rPr>
          <w:rFonts w:ascii="Times New Roman" w:hAnsi="Times New Roman"/>
          <w:sz w:val="20"/>
          <w:szCs w:val="20"/>
        </w:rPr>
        <w:t>Ф служит для прове</w:t>
      </w:r>
      <w:r>
        <w:rPr>
          <w:rFonts w:ascii="Times New Roman" w:hAnsi="Times New Roman"/>
          <w:sz w:val="20"/>
          <w:szCs w:val="20"/>
        </w:rPr>
        <w:t>дения налогового вычета по НДС, а также для</w:t>
      </w:r>
      <w:r w:rsidR="0010134B">
        <w:rPr>
          <w:rFonts w:ascii="Times New Roman" w:hAnsi="Times New Roman"/>
          <w:sz w:val="20"/>
          <w:szCs w:val="20"/>
        </w:rPr>
        <w:t xml:space="preserve"> </w:t>
      </w:r>
      <w:r w:rsidRPr="00331CBE">
        <w:rPr>
          <w:rFonts w:ascii="Times New Roman" w:hAnsi="Times New Roman"/>
          <w:sz w:val="20"/>
          <w:szCs w:val="20"/>
        </w:rPr>
        <w:t>контроля правильности совершения сделок.</w:t>
      </w:r>
    </w:p>
    <w:p w:rsidR="00C67171" w:rsidRPr="00C67171" w:rsidRDefault="00C67171" w:rsidP="00C67171">
      <w:pPr>
        <w:spacing w:after="0"/>
        <w:ind w:firstLine="284"/>
        <w:jc w:val="both"/>
        <w:rPr>
          <w:rFonts w:ascii="Times New Roman" w:hAnsi="Times New Roman"/>
          <w:sz w:val="20"/>
          <w:szCs w:val="20"/>
        </w:rPr>
      </w:pPr>
      <w:r w:rsidRPr="00C67171">
        <w:rPr>
          <w:rFonts w:ascii="Times New Roman" w:hAnsi="Times New Roman"/>
          <w:sz w:val="20"/>
          <w:szCs w:val="20"/>
        </w:rPr>
        <w:t xml:space="preserve">Согласно ст. 131 Налогового </w:t>
      </w:r>
      <w:r w:rsidR="003432C0">
        <w:rPr>
          <w:rFonts w:ascii="Times New Roman" w:hAnsi="Times New Roman"/>
          <w:sz w:val="20"/>
          <w:szCs w:val="20"/>
        </w:rPr>
        <w:t>к</w:t>
      </w:r>
      <w:r w:rsidRPr="00C67171">
        <w:rPr>
          <w:rFonts w:ascii="Times New Roman" w:hAnsi="Times New Roman"/>
          <w:sz w:val="20"/>
          <w:szCs w:val="20"/>
        </w:rPr>
        <w:t>одекса Республики Беларусь</w:t>
      </w:r>
      <w:r w:rsidR="003432C0">
        <w:rPr>
          <w:rFonts w:ascii="Times New Roman" w:hAnsi="Times New Roman"/>
          <w:sz w:val="20"/>
          <w:szCs w:val="20"/>
        </w:rPr>
        <w:t>,</w:t>
      </w:r>
      <w:r w:rsidRPr="00C67171">
        <w:rPr>
          <w:rFonts w:ascii="Times New Roman" w:hAnsi="Times New Roman"/>
          <w:sz w:val="20"/>
          <w:szCs w:val="20"/>
        </w:rPr>
        <w:t xml:space="preserve"> созд</w:t>
      </w:r>
      <w:r w:rsidRPr="00C67171">
        <w:rPr>
          <w:rFonts w:ascii="Times New Roman" w:hAnsi="Times New Roman"/>
          <w:sz w:val="20"/>
          <w:szCs w:val="20"/>
        </w:rPr>
        <w:t>а</w:t>
      </w:r>
      <w:r w:rsidRPr="00C67171">
        <w:rPr>
          <w:rFonts w:ascii="Times New Roman" w:hAnsi="Times New Roman"/>
          <w:sz w:val="20"/>
          <w:szCs w:val="20"/>
        </w:rPr>
        <w:t xml:space="preserve">вать электронные счета-фактуры по НДС должны: </w:t>
      </w:r>
    </w:p>
    <w:p w:rsidR="00C67171" w:rsidRPr="00C67171" w:rsidRDefault="00C67171" w:rsidP="00C67171">
      <w:pPr>
        <w:spacing w:after="0"/>
        <w:ind w:firstLine="284"/>
        <w:jc w:val="both"/>
        <w:rPr>
          <w:rFonts w:ascii="Times New Roman" w:hAnsi="Times New Roman"/>
          <w:sz w:val="20"/>
          <w:szCs w:val="20"/>
        </w:rPr>
      </w:pPr>
      <w:r w:rsidRPr="00C67171">
        <w:rPr>
          <w:rFonts w:ascii="Times New Roman" w:hAnsi="Times New Roman"/>
          <w:sz w:val="20"/>
          <w:szCs w:val="20"/>
        </w:rPr>
        <w:t>1. Все плательщики НДС в Республике Беларусь (за исключением физических лиц, обязанных уплачивать НДС при ввозе товаров, а та</w:t>
      </w:r>
      <w:r w:rsidRPr="00C67171">
        <w:rPr>
          <w:rFonts w:ascii="Times New Roman" w:hAnsi="Times New Roman"/>
          <w:sz w:val="20"/>
          <w:szCs w:val="20"/>
        </w:rPr>
        <w:t>к</w:t>
      </w:r>
      <w:r w:rsidRPr="00C67171">
        <w:rPr>
          <w:rFonts w:ascii="Times New Roman" w:hAnsi="Times New Roman"/>
          <w:sz w:val="20"/>
          <w:szCs w:val="20"/>
        </w:rPr>
        <w:t>же иностранных организаций, которые не состоят на учете в налог</w:t>
      </w:r>
      <w:r w:rsidRPr="00C67171">
        <w:rPr>
          <w:rFonts w:ascii="Times New Roman" w:hAnsi="Times New Roman"/>
          <w:sz w:val="20"/>
          <w:szCs w:val="20"/>
        </w:rPr>
        <w:t>о</w:t>
      </w:r>
      <w:r w:rsidRPr="00C67171">
        <w:rPr>
          <w:rFonts w:ascii="Times New Roman" w:hAnsi="Times New Roman"/>
          <w:sz w:val="20"/>
          <w:szCs w:val="20"/>
        </w:rPr>
        <w:t>вых органах Республики Беларусь), у которых возникает объект нал</w:t>
      </w:r>
      <w:r w:rsidRPr="00C67171">
        <w:rPr>
          <w:rFonts w:ascii="Times New Roman" w:hAnsi="Times New Roman"/>
          <w:sz w:val="20"/>
          <w:szCs w:val="20"/>
        </w:rPr>
        <w:t>о</w:t>
      </w:r>
      <w:r w:rsidRPr="00C67171">
        <w:rPr>
          <w:rFonts w:ascii="Times New Roman" w:hAnsi="Times New Roman"/>
          <w:sz w:val="20"/>
          <w:szCs w:val="20"/>
        </w:rPr>
        <w:t>гообложения НДС.</w:t>
      </w:r>
    </w:p>
    <w:p w:rsidR="00C67171" w:rsidRPr="00C67171" w:rsidRDefault="00C67171" w:rsidP="00C67171">
      <w:pPr>
        <w:spacing w:after="0"/>
        <w:ind w:firstLine="284"/>
        <w:jc w:val="both"/>
        <w:rPr>
          <w:rFonts w:ascii="Times New Roman" w:hAnsi="Times New Roman"/>
          <w:sz w:val="20"/>
          <w:szCs w:val="20"/>
        </w:rPr>
      </w:pPr>
      <w:r w:rsidRPr="00C67171">
        <w:rPr>
          <w:rFonts w:ascii="Times New Roman" w:hAnsi="Times New Roman"/>
          <w:sz w:val="20"/>
          <w:szCs w:val="20"/>
        </w:rPr>
        <w:t>2. Индивидуальные предприниматели и организации, которые с</w:t>
      </w:r>
      <w:r w:rsidRPr="00C67171">
        <w:rPr>
          <w:rFonts w:ascii="Times New Roman" w:hAnsi="Times New Roman"/>
          <w:sz w:val="20"/>
          <w:szCs w:val="20"/>
        </w:rPr>
        <w:t>о</w:t>
      </w:r>
      <w:r w:rsidRPr="00C67171">
        <w:rPr>
          <w:rFonts w:ascii="Times New Roman" w:hAnsi="Times New Roman"/>
          <w:sz w:val="20"/>
          <w:szCs w:val="20"/>
        </w:rPr>
        <w:t>стоят</w:t>
      </w:r>
      <w:r w:rsidR="0010134B">
        <w:rPr>
          <w:rFonts w:ascii="Times New Roman" w:hAnsi="Times New Roman"/>
          <w:sz w:val="20"/>
          <w:szCs w:val="20"/>
        </w:rPr>
        <w:t xml:space="preserve"> </w:t>
      </w:r>
      <w:r w:rsidRPr="00C67171">
        <w:rPr>
          <w:rFonts w:ascii="Times New Roman" w:hAnsi="Times New Roman"/>
          <w:sz w:val="20"/>
          <w:szCs w:val="20"/>
        </w:rPr>
        <w:t>на учете в налоговых органах Республики Беларусь, у которых возникает обязанность по уплате в бюджет НДС при приобретении товаров (работ, услуг), имущественных прав на территории республ</w:t>
      </w:r>
      <w:r w:rsidRPr="00C67171">
        <w:rPr>
          <w:rFonts w:ascii="Times New Roman" w:hAnsi="Times New Roman"/>
          <w:sz w:val="20"/>
          <w:szCs w:val="20"/>
        </w:rPr>
        <w:t>и</w:t>
      </w:r>
      <w:r w:rsidRPr="00C67171">
        <w:rPr>
          <w:rFonts w:ascii="Times New Roman" w:hAnsi="Times New Roman"/>
          <w:sz w:val="20"/>
          <w:szCs w:val="20"/>
        </w:rPr>
        <w:t>ки у иностранных организаций, не состоящих на учете в налоговых органах Республики Беларусь. В этом случае ЭСЧФ создается пл</w:t>
      </w:r>
      <w:r w:rsidRPr="00C67171">
        <w:rPr>
          <w:rFonts w:ascii="Times New Roman" w:hAnsi="Times New Roman"/>
          <w:sz w:val="20"/>
          <w:szCs w:val="20"/>
        </w:rPr>
        <w:t>а</w:t>
      </w:r>
      <w:r w:rsidRPr="00C67171">
        <w:rPr>
          <w:rFonts w:ascii="Times New Roman" w:hAnsi="Times New Roman"/>
          <w:sz w:val="20"/>
          <w:szCs w:val="20"/>
        </w:rPr>
        <w:t>тельщиком независимо от того, является он плательщиком НДС по своей деятельности или нет.</w:t>
      </w:r>
    </w:p>
    <w:p w:rsidR="00C67171" w:rsidRPr="00C67171" w:rsidRDefault="00C67171" w:rsidP="00C67171">
      <w:pPr>
        <w:spacing w:after="0"/>
        <w:ind w:firstLine="284"/>
        <w:jc w:val="both"/>
        <w:rPr>
          <w:rFonts w:ascii="Times New Roman" w:hAnsi="Times New Roman"/>
          <w:sz w:val="20"/>
          <w:szCs w:val="20"/>
        </w:rPr>
      </w:pPr>
      <w:r w:rsidRPr="00C67171">
        <w:rPr>
          <w:rFonts w:ascii="Times New Roman" w:hAnsi="Times New Roman"/>
          <w:sz w:val="20"/>
          <w:szCs w:val="20"/>
        </w:rPr>
        <w:t>3. Плательщики, у которых возникает обязанность выставления ЭСФ как документа, служащего основанием для осуществления расч</w:t>
      </w:r>
      <w:r w:rsidRPr="00C67171">
        <w:rPr>
          <w:rFonts w:ascii="Times New Roman" w:hAnsi="Times New Roman"/>
          <w:sz w:val="20"/>
          <w:szCs w:val="20"/>
        </w:rPr>
        <w:t>е</w:t>
      </w:r>
      <w:r w:rsidRPr="00C67171">
        <w:rPr>
          <w:rFonts w:ascii="Times New Roman" w:hAnsi="Times New Roman"/>
          <w:sz w:val="20"/>
          <w:szCs w:val="20"/>
        </w:rPr>
        <w:t xml:space="preserve">тов по НДС между продавцом и покупателем. </w:t>
      </w:r>
    </w:p>
    <w:p w:rsidR="00C67171" w:rsidRPr="00C67171" w:rsidRDefault="00C67171" w:rsidP="00C67171">
      <w:pPr>
        <w:pStyle w:val="a"/>
        <w:numPr>
          <w:ilvl w:val="0"/>
          <w:numId w:val="0"/>
        </w:numPr>
        <w:ind w:left="284"/>
        <w:rPr>
          <w:sz w:val="20"/>
          <w:szCs w:val="20"/>
        </w:rPr>
      </w:pPr>
      <w:r w:rsidRPr="00C67171">
        <w:rPr>
          <w:sz w:val="20"/>
          <w:szCs w:val="20"/>
        </w:rPr>
        <w:t>Данный документ выполняет ряд</w:t>
      </w:r>
      <w:r w:rsidR="0010134B">
        <w:rPr>
          <w:sz w:val="20"/>
          <w:szCs w:val="20"/>
        </w:rPr>
        <w:t xml:space="preserve"> </w:t>
      </w:r>
      <w:r w:rsidRPr="00C67171">
        <w:rPr>
          <w:sz w:val="20"/>
          <w:szCs w:val="20"/>
        </w:rPr>
        <w:t>функций:</w:t>
      </w:r>
    </w:p>
    <w:p w:rsidR="00C67171" w:rsidRPr="00C67171" w:rsidRDefault="00C67171" w:rsidP="00C67171">
      <w:pPr>
        <w:pStyle w:val="a"/>
        <w:numPr>
          <w:ilvl w:val="0"/>
          <w:numId w:val="0"/>
        </w:numPr>
        <w:ind w:left="284"/>
        <w:rPr>
          <w:sz w:val="20"/>
          <w:szCs w:val="20"/>
        </w:rPr>
      </w:pPr>
      <w:r w:rsidRPr="00C67171">
        <w:rPr>
          <w:sz w:val="20"/>
          <w:szCs w:val="20"/>
        </w:rPr>
        <w:t>–</w:t>
      </w:r>
      <w:r w:rsidR="0010134B">
        <w:rPr>
          <w:sz w:val="20"/>
          <w:szCs w:val="20"/>
        </w:rPr>
        <w:t xml:space="preserve"> </w:t>
      </w:r>
      <w:r w:rsidRPr="00C67171">
        <w:rPr>
          <w:sz w:val="20"/>
          <w:szCs w:val="20"/>
        </w:rPr>
        <w:t>он является единым документом для вычета НДС;</w:t>
      </w:r>
    </w:p>
    <w:p w:rsidR="00C67171" w:rsidRPr="00C67171" w:rsidRDefault="00C67171" w:rsidP="00C67171">
      <w:pPr>
        <w:spacing w:after="0"/>
        <w:ind w:firstLine="284"/>
        <w:jc w:val="both"/>
        <w:rPr>
          <w:rFonts w:ascii="Times New Roman" w:hAnsi="Times New Roman"/>
          <w:sz w:val="20"/>
          <w:szCs w:val="20"/>
        </w:rPr>
      </w:pPr>
      <w:r w:rsidRPr="00C67171">
        <w:rPr>
          <w:rFonts w:ascii="Times New Roman" w:hAnsi="Times New Roman"/>
          <w:sz w:val="20"/>
          <w:szCs w:val="20"/>
        </w:rPr>
        <w:t>– позволяет проводить камеральные проверки на предмет правил</w:t>
      </w:r>
      <w:r w:rsidRPr="00C67171">
        <w:rPr>
          <w:rFonts w:ascii="Times New Roman" w:hAnsi="Times New Roman"/>
          <w:sz w:val="20"/>
          <w:szCs w:val="20"/>
        </w:rPr>
        <w:t>ь</w:t>
      </w:r>
      <w:r w:rsidRPr="00C67171">
        <w:rPr>
          <w:rFonts w:ascii="Times New Roman" w:hAnsi="Times New Roman"/>
          <w:sz w:val="20"/>
          <w:szCs w:val="20"/>
        </w:rPr>
        <w:t>ности исчисления суммы НДС;</w:t>
      </w:r>
    </w:p>
    <w:p w:rsidR="00C67171" w:rsidRPr="00C67171" w:rsidRDefault="00C67171" w:rsidP="00C67171">
      <w:pPr>
        <w:spacing w:after="0"/>
        <w:ind w:firstLine="284"/>
        <w:jc w:val="both"/>
        <w:rPr>
          <w:rFonts w:ascii="Times New Roman" w:hAnsi="Times New Roman"/>
          <w:sz w:val="20"/>
          <w:szCs w:val="20"/>
        </w:rPr>
      </w:pPr>
      <w:r w:rsidRPr="00C67171">
        <w:rPr>
          <w:rFonts w:ascii="Times New Roman" w:hAnsi="Times New Roman"/>
          <w:sz w:val="20"/>
          <w:szCs w:val="20"/>
        </w:rPr>
        <w:t>– благодаря ЭСФ налоговые органы получают информацию, нео</w:t>
      </w:r>
      <w:r w:rsidRPr="00C67171">
        <w:rPr>
          <w:rFonts w:ascii="Times New Roman" w:hAnsi="Times New Roman"/>
          <w:sz w:val="20"/>
          <w:szCs w:val="20"/>
        </w:rPr>
        <w:t>б</w:t>
      </w:r>
      <w:r w:rsidRPr="00C67171">
        <w:rPr>
          <w:rFonts w:ascii="Times New Roman" w:hAnsi="Times New Roman"/>
          <w:sz w:val="20"/>
          <w:szCs w:val="20"/>
        </w:rPr>
        <w:t>ходимую для контроля над деятельностью плательщика.</w:t>
      </w:r>
    </w:p>
    <w:p w:rsidR="00C67171" w:rsidRPr="003B49BF" w:rsidRDefault="00C67171" w:rsidP="003B49BF">
      <w:pPr>
        <w:spacing w:after="0"/>
        <w:ind w:firstLine="284"/>
        <w:jc w:val="both"/>
        <w:rPr>
          <w:rFonts w:ascii="Times New Roman" w:hAnsi="Times New Roman"/>
          <w:sz w:val="20"/>
          <w:szCs w:val="20"/>
        </w:rPr>
      </w:pPr>
      <w:r w:rsidRPr="00C67171">
        <w:rPr>
          <w:rFonts w:ascii="Times New Roman" w:hAnsi="Times New Roman"/>
          <w:sz w:val="20"/>
          <w:szCs w:val="20"/>
        </w:rPr>
        <w:lastRenderedPageBreak/>
        <w:t>Инструкция о порядке создания (в том числе заполнения), выста</w:t>
      </w:r>
      <w:r w:rsidRPr="00C67171">
        <w:rPr>
          <w:rFonts w:ascii="Times New Roman" w:hAnsi="Times New Roman"/>
          <w:sz w:val="20"/>
          <w:szCs w:val="20"/>
        </w:rPr>
        <w:t>в</w:t>
      </w:r>
      <w:r w:rsidRPr="00C67171">
        <w:rPr>
          <w:rFonts w:ascii="Times New Roman" w:hAnsi="Times New Roman"/>
          <w:sz w:val="20"/>
          <w:szCs w:val="20"/>
        </w:rPr>
        <w:t>ления (направления), получения, подписания и хранения электронного счета-фактуры утверждена постановлением Министерства по налогам и сборам Республики Беларусь от 25.04.2016</w:t>
      </w:r>
      <w:r w:rsidR="003432C0">
        <w:rPr>
          <w:rFonts w:ascii="Times New Roman" w:hAnsi="Times New Roman"/>
          <w:sz w:val="20"/>
          <w:szCs w:val="20"/>
        </w:rPr>
        <w:t xml:space="preserve"> г.</w:t>
      </w:r>
      <w:r w:rsidRPr="00C67171">
        <w:rPr>
          <w:rFonts w:ascii="Times New Roman" w:hAnsi="Times New Roman"/>
          <w:sz w:val="20"/>
          <w:szCs w:val="20"/>
        </w:rPr>
        <w:t xml:space="preserve"> № 15 (с изменениями и дополнениями). Согласно данной инструкции, ЭСФ заполняется на портале электронных ресурсов МНС либо скачивается с портала в в</w:t>
      </w:r>
      <w:r w:rsidRPr="00C67171">
        <w:rPr>
          <w:rFonts w:ascii="Times New Roman" w:hAnsi="Times New Roman"/>
          <w:sz w:val="20"/>
          <w:szCs w:val="20"/>
        </w:rPr>
        <w:t>и</w:t>
      </w:r>
      <w:r w:rsidRPr="00C67171">
        <w:rPr>
          <w:rFonts w:ascii="Times New Roman" w:hAnsi="Times New Roman"/>
          <w:sz w:val="20"/>
          <w:szCs w:val="20"/>
        </w:rPr>
        <w:t xml:space="preserve">де файла и загружается обратно после заполнения. Доступ к </w:t>
      </w:r>
      <w:r w:rsidR="003432C0">
        <w:rPr>
          <w:rFonts w:ascii="Times New Roman" w:hAnsi="Times New Roman"/>
          <w:sz w:val="20"/>
          <w:szCs w:val="20"/>
        </w:rPr>
        <w:t>п</w:t>
      </w:r>
      <w:r w:rsidRPr="00C67171">
        <w:rPr>
          <w:rFonts w:ascii="Times New Roman" w:hAnsi="Times New Roman"/>
          <w:sz w:val="20"/>
          <w:szCs w:val="20"/>
        </w:rPr>
        <w:t>орталу бесплатный, для подписания ЭСФ используется электронно-цифровая подпись, которой подписывают электронные налоговые дек</w:t>
      </w:r>
      <w:r w:rsidRPr="003B49BF">
        <w:rPr>
          <w:rFonts w:ascii="Times New Roman" w:hAnsi="Times New Roman"/>
          <w:sz w:val="20"/>
          <w:szCs w:val="20"/>
        </w:rPr>
        <w:t xml:space="preserve">ларации. Белорусский рубль – единственная валюта ЭСФ. </w:t>
      </w:r>
    </w:p>
    <w:p w:rsidR="00C67171" w:rsidRPr="003B49BF" w:rsidRDefault="00C67171" w:rsidP="003B49BF">
      <w:pPr>
        <w:spacing w:after="0"/>
        <w:ind w:firstLine="284"/>
        <w:jc w:val="both"/>
        <w:rPr>
          <w:rFonts w:ascii="Times New Roman" w:hAnsi="Times New Roman"/>
          <w:sz w:val="20"/>
          <w:szCs w:val="20"/>
        </w:rPr>
      </w:pPr>
      <w:r w:rsidRPr="003B49BF">
        <w:rPr>
          <w:rFonts w:ascii="Times New Roman" w:hAnsi="Times New Roman"/>
          <w:sz w:val="20"/>
          <w:szCs w:val="20"/>
        </w:rPr>
        <w:t xml:space="preserve">Электронный счет-фактура направляется плательщиком на </w:t>
      </w:r>
      <w:r w:rsidR="003432C0">
        <w:rPr>
          <w:rFonts w:ascii="Times New Roman" w:hAnsi="Times New Roman"/>
          <w:sz w:val="20"/>
          <w:szCs w:val="20"/>
        </w:rPr>
        <w:t>п</w:t>
      </w:r>
      <w:r w:rsidRPr="003B49BF">
        <w:rPr>
          <w:rFonts w:ascii="Times New Roman" w:hAnsi="Times New Roman"/>
          <w:sz w:val="20"/>
          <w:szCs w:val="20"/>
        </w:rPr>
        <w:t>ортал не позднее 20-го числа месяца, следующего за месяцем, в котором н</w:t>
      </w:r>
      <w:r w:rsidRPr="003B49BF">
        <w:rPr>
          <w:rFonts w:ascii="Times New Roman" w:hAnsi="Times New Roman"/>
          <w:sz w:val="20"/>
          <w:szCs w:val="20"/>
        </w:rPr>
        <w:t>а</w:t>
      </w:r>
      <w:r w:rsidRPr="003B49BF">
        <w:rPr>
          <w:rFonts w:ascii="Times New Roman" w:hAnsi="Times New Roman"/>
          <w:sz w:val="20"/>
          <w:szCs w:val="20"/>
        </w:rPr>
        <w:t>ступил момент фактической реализации товаров (работ, услуг), им</w:t>
      </w:r>
      <w:r w:rsidRPr="003B49BF">
        <w:rPr>
          <w:rFonts w:ascii="Times New Roman" w:hAnsi="Times New Roman"/>
          <w:sz w:val="20"/>
          <w:szCs w:val="20"/>
        </w:rPr>
        <w:t>у</w:t>
      </w:r>
      <w:r w:rsidRPr="003B49BF">
        <w:rPr>
          <w:rFonts w:ascii="Times New Roman" w:hAnsi="Times New Roman"/>
          <w:sz w:val="20"/>
          <w:szCs w:val="20"/>
        </w:rPr>
        <w:t xml:space="preserve">щественных прав, определяемый в соответствии с пунктом 29 статьи 121 Налогового </w:t>
      </w:r>
      <w:r w:rsidR="003432C0">
        <w:rPr>
          <w:rFonts w:ascii="Times New Roman" w:hAnsi="Times New Roman"/>
          <w:sz w:val="20"/>
          <w:szCs w:val="20"/>
        </w:rPr>
        <w:t>к</w:t>
      </w:r>
      <w:r w:rsidRPr="003B49BF">
        <w:rPr>
          <w:rFonts w:ascii="Times New Roman" w:hAnsi="Times New Roman"/>
          <w:sz w:val="20"/>
          <w:szCs w:val="20"/>
        </w:rPr>
        <w:t xml:space="preserve">одекса. Документ оформляется при каждом обороте по реализации товаров (услуг, работ, имущественных прав). </w:t>
      </w:r>
    </w:p>
    <w:p w:rsidR="003B49BF" w:rsidRPr="003B49BF" w:rsidRDefault="00C67171" w:rsidP="003B49BF">
      <w:pPr>
        <w:spacing w:after="0"/>
        <w:ind w:firstLine="284"/>
        <w:jc w:val="both"/>
        <w:rPr>
          <w:rFonts w:ascii="Times New Roman" w:hAnsi="Times New Roman"/>
          <w:sz w:val="20"/>
          <w:szCs w:val="20"/>
        </w:rPr>
      </w:pPr>
      <w:r w:rsidRPr="003B49BF">
        <w:rPr>
          <w:rFonts w:ascii="Times New Roman" w:hAnsi="Times New Roman"/>
          <w:sz w:val="20"/>
          <w:szCs w:val="20"/>
        </w:rPr>
        <w:t>После оформления электронного счета-фактуры продавец напра</w:t>
      </w:r>
      <w:r w:rsidRPr="003B49BF">
        <w:rPr>
          <w:rFonts w:ascii="Times New Roman" w:hAnsi="Times New Roman"/>
          <w:sz w:val="20"/>
          <w:szCs w:val="20"/>
        </w:rPr>
        <w:t>в</w:t>
      </w:r>
      <w:r w:rsidRPr="003B49BF">
        <w:rPr>
          <w:rFonts w:ascii="Times New Roman" w:hAnsi="Times New Roman"/>
          <w:sz w:val="20"/>
          <w:szCs w:val="20"/>
        </w:rPr>
        <w:t>ляет документ в адрес покупателя и в Министерство по налогам и сб</w:t>
      </w:r>
      <w:r w:rsidRPr="003B49BF">
        <w:rPr>
          <w:rFonts w:ascii="Times New Roman" w:hAnsi="Times New Roman"/>
          <w:sz w:val="20"/>
          <w:szCs w:val="20"/>
        </w:rPr>
        <w:t>о</w:t>
      </w:r>
      <w:r w:rsidRPr="003B49BF">
        <w:rPr>
          <w:rFonts w:ascii="Times New Roman" w:hAnsi="Times New Roman"/>
          <w:sz w:val="20"/>
          <w:szCs w:val="20"/>
        </w:rPr>
        <w:t>рам. ЭСФ отправляется только налоговым органам, если покупатель товара не является плательщиком НДС</w:t>
      </w:r>
      <w:r w:rsidR="0010134B">
        <w:rPr>
          <w:rFonts w:ascii="Times New Roman" w:hAnsi="Times New Roman"/>
          <w:sz w:val="20"/>
          <w:szCs w:val="20"/>
        </w:rPr>
        <w:t xml:space="preserve"> </w:t>
      </w:r>
      <w:r w:rsidRPr="003B49BF">
        <w:rPr>
          <w:rFonts w:ascii="Times New Roman" w:hAnsi="Times New Roman"/>
          <w:sz w:val="20"/>
          <w:szCs w:val="20"/>
        </w:rPr>
        <w:t>в Республике Беларусь; прод</w:t>
      </w:r>
      <w:r w:rsidRPr="003B49BF">
        <w:rPr>
          <w:rFonts w:ascii="Times New Roman" w:hAnsi="Times New Roman"/>
          <w:sz w:val="20"/>
          <w:szCs w:val="20"/>
        </w:rPr>
        <w:t>а</w:t>
      </w:r>
      <w:r w:rsidRPr="003B49BF">
        <w:rPr>
          <w:rFonts w:ascii="Times New Roman" w:hAnsi="Times New Roman"/>
          <w:sz w:val="20"/>
          <w:szCs w:val="20"/>
        </w:rPr>
        <w:t>вец – иностранная организация, которая не состоит на учете в Мин</w:t>
      </w:r>
      <w:r w:rsidRPr="003B49BF">
        <w:rPr>
          <w:rFonts w:ascii="Times New Roman" w:hAnsi="Times New Roman"/>
          <w:sz w:val="20"/>
          <w:szCs w:val="20"/>
        </w:rPr>
        <w:t>и</w:t>
      </w:r>
      <w:r w:rsidRPr="003B49BF">
        <w:rPr>
          <w:rFonts w:ascii="Times New Roman" w:hAnsi="Times New Roman"/>
          <w:sz w:val="20"/>
          <w:szCs w:val="20"/>
        </w:rPr>
        <w:t>стерстве по налогам и сборам.</w:t>
      </w:r>
    </w:p>
    <w:p w:rsidR="00C67171" w:rsidRPr="003B49BF" w:rsidRDefault="00C67171" w:rsidP="003B49BF">
      <w:pPr>
        <w:spacing w:after="0"/>
        <w:ind w:firstLine="284"/>
        <w:jc w:val="both"/>
        <w:rPr>
          <w:rFonts w:ascii="Times New Roman" w:hAnsi="Times New Roman"/>
          <w:sz w:val="20"/>
          <w:szCs w:val="20"/>
        </w:rPr>
      </w:pPr>
      <w:r w:rsidRPr="003B49BF">
        <w:rPr>
          <w:rFonts w:ascii="Times New Roman" w:eastAsia="Times New Roman" w:hAnsi="Times New Roman"/>
          <w:sz w:val="20"/>
          <w:szCs w:val="20"/>
          <w:lang w:eastAsia="ru-RU"/>
        </w:rPr>
        <w:t>Следует отметить, что при приобретении товарно-материальных ценностей за наличный расчет вычет НДС может быть осуществлен только на основании ЭСЧФ, но</w:t>
      </w:r>
      <w:r w:rsidR="00D44002">
        <w:rPr>
          <w:rFonts w:ascii="Times New Roman" w:eastAsia="Times New Roman" w:hAnsi="Times New Roman"/>
          <w:sz w:val="20"/>
          <w:szCs w:val="20"/>
          <w:lang w:eastAsia="ru-RU"/>
        </w:rPr>
        <w:t>,</w:t>
      </w:r>
      <w:r w:rsidRPr="003B49BF">
        <w:rPr>
          <w:rFonts w:ascii="Times New Roman" w:eastAsia="Times New Roman" w:hAnsi="Times New Roman"/>
          <w:sz w:val="20"/>
          <w:szCs w:val="20"/>
          <w:lang w:eastAsia="ru-RU"/>
        </w:rPr>
        <w:t xml:space="preserve"> чтобы продавец выставил покупателю ЭСЧФ, необходимо представить заявление в адрес организации-продавца. Считаем, что заявление можно составлять в произвольной форме, но оно должно содержать необходимые сведения как о поку</w:t>
      </w:r>
      <w:r w:rsidRPr="003B49BF">
        <w:rPr>
          <w:rFonts w:ascii="Times New Roman" w:eastAsia="Times New Roman" w:hAnsi="Times New Roman"/>
          <w:sz w:val="20"/>
          <w:szCs w:val="20"/>
          <w:lang w:eastAsia="ru-RU"/>
        </w:rPr>
        <w:t>п</w:t>
      </w:r>
      <w:r w:rsidRPr="003B49BF">
        <w:rPr>
          <w:rFonts w:ascii="Times New Roman" w:eastAsia="Times New Roman" w:hAnsi="Times New Roman"/>
          <w:sz w:val="20"/>
          <w:szCs w:val="20"/>
          <w:lang w:eastAsia="ru-RU"/>
        </w:rPr>
        <w:t>ке, работнике-покупателе, так и об организации.</w:t>
      </w:r>
    </w:p>
    <w:p w:rsidR="00C67171" w:rsidRPr="003B49BF" w:rsidRDefault="00C67171" w:rsidP="003432C0">
      <w:pPr>
        <w:spacing w:after="0"/>
        <w:ind w:firstLine="284"/>
        <w:jc w:val="both"/>
        <w:rPr>
          <w:rFonts w:ascii="Times New Roman" w:eastAsia="Times New Roman" w:hAnsi="Times New Roman"/>
          <w:sz w:val="20"/>
          <w:szCs w:val="20"/>
          <w:lang w:eastAsia="ru-RU"/>
        </w:rPr>
      </w:pPr>
      <w:r w:rsidRPr="001A06C3">
        <w:rPr>
          <w:rFonts w:ascii="Times New Roman" w:eastAsia="Times New Roman" w:hAnsi="Times New Roman"/>
          <w:sz w:val="20"/>
          <w:szCs w:val="20"/>
          <w:lang w:eastAsia="ru-RU"/>
        </w:rPr>
        <w:t xml:space="preserve">Заявление целесообразно иметь при себе, отправляясь за покупкой. Необходимые данные работник </w:t>
      </w:r>
      <w:r>
        <w:rPr>
          <w:rFonts w:ascii="Times New Roman" w:eastAsia="Times New Roman" w:hAnsi="Times New Roman"/>
          <w:sz w:val="20"/>
          <w:szCs w:val="20"/>
          <w:lang w:eastAsia="ru-RU"/>
        </w:rPr>
        <w:t xml:space="preserve">может </w:t>
      </w:r>
      <w:r w:rsidRPr="001A06C3">
        <w:rPr>
          <w:rFonts w:ascii="Times New Roman" w:eastAsia="Times New Roman" w:hAnsi="Times New Roman"/>
          <w:sz w:val="20"/>
          <w:szCs w:val="20"/>
          <w:lang w:eastAsia="ru-RU"/>
        </w:rPr>
        <w:t>внест</w:t>
      </w:r>
      <w:r>
        <w:rPr>
          <w:rFonts w:ascii="Times New Roman" w:eastAsia="Times New Roman" w:hAnsi="Times New Roman"/>
          <w:sz w:val="20"/>
          <w:szCs w:val="20"/>
          <w:lang w:eastAsia="ru-RU"/>
        </w:rPr>
        <w:t>и</w:t>
      </w:r>
      <w:r w:rsidRPr="001A06C3">
        <w:rPr>
          <w:rFonts w:ascii="Times New Roman" w:eastAsia="Times New Roman" w:hAnsi="Times New Roman"/>
          <w:sz w:val="20"/>
          <w:szCs w:val="20"/>
          <w:lang w:eastAsia="ru-RU"/>
        </w:rPr>
        <w:t xml:space="preserve"> в него при получении </w:t>
      </w:r>
      <w:r w:rsidRPr="003B49BF">
        <w:rPr>
          <w:rFonts w:ascii="Times New Roman" w:eastAsia="Times New Roman" w:hAnsi="Times New Roman"/>
          <w:sz w:val="20"/>
          <w:szCs w:val="20"/>
          <w:lang w:eastAsia="ru-RU"/>
        </w:rPr>
        <w:t>чека.</w:t>
      </w:r>
    </w:p>
    <w:p w:rsidR="00C67171" w:rsidRPr="003B49BF" w:rsidRDefault="00C67171" w:rsidP="003B49BF">
      <w:pPr>
        <w:spacing w:after="0"/>
        <w:ind w:firstLine="284"/>
        <w:jc w:val="both"/>
        <w:rPr>
          <w:rFonts w:ascii="Times New Roman" w:hAnsi="Times New Roman"/>
          <w:sz w:val="20"/>
          <w:szCs w:val="20"/>
        </w:rPr>
      </w:pPr>
      <w:r w:rsidRPr="003B49BF">
        <w:rPr>
          <w:rFonts w:ascii="Times New Roman" w:hAnsi="Times New Roman"/>
          <w:sz w:val="20"/>
          <w:szCs w:val="20"/>
        </w:rPr>
        <w:t>В процессе проверки уже отправленных электронных счетов-фактур могут быть обнаружены ошибки. В таких случаях составляю</w:t>
      </w:r>
      <w:r w:rsidRPr="003B49BF">
        <w:rPr>
          <w:rFonts w:ascii="Times New Roman" w:hAnsi="Times New Roman"/>
          <w:sz w:val="20"/>
          <w:szCs w:val="20"/>
        </w:rPr>
        <w:t>т</w:t>
      </w:r>
      <w:r w:rsidRPr="003B49BF">
        <w:rPr>
          <w:rFonts w:ascii="Times New Roman" w:hAnsi="Times New Roman"/>
          <w:sz w:val="20"/>
          <w:szCs w:val="20"/>
        </w:rPr>
        <w:t>ся исправленные счета-фактуры. Подача исправленного документа означает признание ранее поданного счета недействительным. Офор</w:t>
      </w:r>
      <w:r w:rsidRPr="003B49BF">
        <w:rPr>
          <w:rFonts w:ascii="Times New Roman" w:hAnsi="Times New Roman"/>
          <w:sz w:val="20"/>
          <w:szCs w:val="20"/>
        </w:rPr>
        <w:t>м</w:t>
      </w:r>
      <w:r w:rsidRPr="003B49BF">
        <w:rPr>
          <w:rFonts w:ascii="Times New Roman" w:hAnsi="Times New Roman"/>
          <w:sz w:val="20"/>
          <w:szCs w:val="20"/>
        </w:rPr>
        <w:t>ление ЭСФ возможно как с отрицательной суммой НДС, так и с пол</w:t>
      </w:r>
      <w:r w:rsidRPr="003B49BF">
        <w:rPr>
          <w:rFonts w:ascii="Times New Roman" w:hAnsi="Times New Roman"/>
          <w:sz w:val="20"/>
          <w:szCs w:val="20"/>
        </w:rPr>
        <w:t>о</w:t>
      </w:r>
      <w:r w:rsidRPr="003B49BF">
        <w:rPr>
          <w:rFonts w:ascii="Times New Roman" w:hAnsi="Times New Roman"/>
          <w:sz w:val="20"/>
          <w:szCs w:val="20"/>
        </w:rPr>
        <w:t>жительной.</w:t>
      </w:r>
    </w:p>
    <w:p w:rsidR="00C67171" w:rsidRPr="003B49BF" w:rsidRDefault="00C67171" w:rsidP="003B49BF">
      <w:pPr>
        <w:spacing w:after="0"/>
        <w:ind w:firstLine="284"/>
        <w:jc w:val="both"/>
        <w:rPr>
          <w:rFonts w:ascii="Times New Roman" w:hAnsi="Times New Roman"/>
          <w:sz w:val="20"/>
          <w:szCs w:val="20"/>
        </w:rPr>
      </w:pPr>
      <w:r w:rsidRPr="003B49BF">
        <w:rPr>
          <w:rFonts w:ascii="Times New Roman" w:hAnsi="Times New Roman"/>
          <w:sz w:val="20"/>
          <w:szCs w:val="20"/>
        </w:rPr>
        <w:lastRenderedPageBreak/>
        <w:t>Ведение документации с помощью электронных приспособлений – сложный процесс. Из-за отсутствия у многих организаций Республики Беларусь технических возможностей, а также постоянной, надежной связи ведение документации в электронном варианте невозможно. Это объясняет тот факт, что новые способы не могут в полной мере зам</w:t>
      </w:r>
      <w:r w:rsidRPr="003B49BF">
        <w:rPr>
          <w:rFonts w:ascii="Times New Roman" w:hAnsi="Times New Roman"/>
          <w:sz w:val="20"/>
          <w:szCs w:val="20"/>
        </w:rPr>
        <w:t>е</w:t>
      </w:r>
      <w:r w:rsidRPr="003B49BF">
        <w:rPr>
          <w:rFonts w:ascii="Times New Roman" w:hAnsi="Times New Roman"/>
          <w:sz w:val="20"/>
          <w:szCs w:val="20"/>
        </w:rPr>
        <w:t>нить уже сложившуюся систему. Таким образом, возникает необход</w:t>
      </w:r>
      <w:r w:rsidRPr="003B49BF">
        <w:rPr>
          <w:rFonts w:ascii="Times New Roman" w:hAnsi="Times New Roman"/>
          <w:sz w:val="20"/>
          <w:szCs w:val="20"/>
        </w:rPr>
        <w:t>и</w:t>
      </w:r>
      <w:r w:rsidRPr="003B49BF">
        <w:rPr>
          <w:rFonts w:ascii="Times New Roman" w:hAnsi="Times New Roman"/>
          <w:sz w:val="20"/>
          <w:szCs w:val="20"/>
        </w:rPr>
        <w:t>мость дважды выполнять одну работу. На многих сельхозпредприят</w:t>
      </w:r>
      <w:r w:rsidRPr="003B49BF">
        <w:rPr>
          <w:rFonts w:ascii="Times New Roman" w:hAnsi="Times New Roman"/>
          <w:sz w:val="20"/>
          <w:szCs w:val="20"/>
        </w:rPr>
        <w:t>и</w:t>
      </w:r>
      <w:r w:rsidRPr="003B49BF">
        <w:rPr>
          <w:rFonts w:ascii="Times New Roman" w:hAnsi="Times New Roman"/>
          <w:sz w:val="20"/>
          <w:szCs w:val="20"/>
        </w:rPr>
        <w:t>ях и других организациях, бухгалтеры ведут учет на калькуляторах вообще без компьютеризации. И это наиболее надежный вариант при отключениях электроэнергии за неуплату.</w:t>
      </w:r>
    </w:p>
    <w:p w:rsidR="00C67171" w:rsidRPr="003B49BF" w:rsidRDefault="00C67171" w:rsidP="003B49BF">
      <w:pPr>
        <w:spacing w:after="0"/>
        <w:ind w:firstLine="284"/>
        <w:jc w:val="both"/>
        <w:rPr>
          <w:rFonts w:ascii="Times New Roman" w:hAnsi="Times New Roman"/>
          <w:sz w:val="20"/>
          <w:szCs w:val="20"/>
        </w:rPr>
      </w:pPr>
      <w:r w:rsidRPr="003B49BF">
        <w:rPr>
          <w:rFonts w:ascii="Times New Roman" w:hAnsi="Times New Roman"/>
          <w:sz w:val="20"/>
          <w:szCs w:val="20"/>
        </w:rPr>
        <w:t>Но при этом стоит отметить и плюсы ЭСФ. Можно предположить, что данное нововведение сможет</w:t>
      </w:r>
      <w:r w:rsidR="0010134B">
        <w:rPr>
          <w:rFonts w:ascii="Times New Roman" w:hAnsi="Times New Roman"/>
          <w:sz w:val="20"/>
          <w:szCs w:val="20"/>
        </w:rPr>
        <w:t xml:space="preserve"> </w:t>
      </w:r>
      <w:r w:rsidRPr="003B49BF">
        <w:rPr>
          <w:rFonts w:ascii="Times New Roman" w:hAnsi="Times New Roman"/>
          <w:sz w:val="20"/>
          <w:szCs w:val="20"/>
        </w:rPr>
        <w:t>осложнить деятельность по «отмыв</w:t>
      </w:r>
      <w:r w:rsidRPr="003B49BF">
        <w:rPr>
          <w:rFonts w:ascii="Times New Roman" w:hAnsi="Times New Roman"/>
          <w:sz w:val="20"/>
          <w:szCs w:val="20"/>
        </w:rPr>
        <w:t>а</w:t>
      </w:r>
      <w:r w:rsidRPr="003B49BF">
        <w:rPr>
          <w:rFonts w:ascii="Times New Roman" w:hAnsi="Times New Roman"/>
          <w:sz w:val="20"/>
          <w:szCs w:val="20"/>
        </w:rPr>
        <w:t xml:space="preserve">нию денег» и теневого оборота вообще. </w:t>
      </w:r>
    </w:p>
    <w:p w:rsidR="00C67171" w:rsidRPr="003B49BF" w:rsidRDefault="00C67171" w:rsidP="003B49BF">
      <w:pPr>
        <w:spacing w:after="0"/>
        <w:ind w:firstLine="284"/>
        <w:jc w:val="both"/>
        <w:rPr>
          <w:rFonts w:ascii="Times New Roman" w:hAnsi="Times New Roman"/>
          <w:sz w:val="20"/>
          <w:szCs w:val="20"/>
        </w:rPr>
      </w:pPr>
      <w:r w:rsidRPr="003B49BF">
        <w:rPr>
          <w:rFonts w:ascii="Times New Roman" w:hAnsi="Times New Roman"/>
          <w:sz w:val="20"/>
          <w:szCs w:val="20"/>
        </w:rPr>
        <w:t>Также к основным преимуществам относятся:</w:t>
      </w:r>
    </w:p>
    <w:p w:rsidR="00C67171" w:rsidRPr="003B49BF" w:rsidRDefault="003B49BF" w:rsidP="003B49BF">
      <w:pPr>
        <w:spacing w:after="0"/>
        <w:ind w:firstLine="284"/>
        <w:jc w:val="both"/>
        <w:rPr>
          <w:rFonts w:ascii="Times New Roman" w:hAnsi="Times New Roman"/>
          <w:sz w:val="20"/>
          <w:szCs w:val="20"/>
        </w:rPr>
      </w:pPr>
      <w:r w:rsidRPr="003B49BF">
        <w:rPr>
          <w:rFonts w:ascii="Times New Roman" w:hAnsi="Times New Roman"/>
          <w:sz w:val="20"/>
          <w:szCs w:val="20"/>
        </w:rPr>
        <w:t>1. </w:t>
      </w:r>
      <w:r w:rsidR="00C67171" w:rsidRPr="003B49BF">
        <w:rPr>
          <w:rFonts w:ascii="Times New Roman" w:hAnsi="Times New Roman"/>
          <w:sz w:val="20"/>
          <w:szCs w:val="20"/>
        </w:rPr>
        <w:t>Возможность не предоставлять реестр по реализованным тов</w:t>
      </w:r>
      <w:r w:rsidR="00C67171" w:rsidRPr="003B49BF">
        <w:rPr>
          <w:rFonts w:ascii="Times New Roman" w:hAnsi="Times New Roman"/>
          <w:sz w:val="20"/>
          <w:szCs w:val="20"/>
        </w:rPr>
        <w:t>а</w:t>
      </w:r>
      <w:r w:rsidR="00C67171" w:rsidRPr="003B49BF">
        <w:rPr>
          <w:rFonts w:ascii="Times New Roman" w:hAnsi="Times New Roman"/>
          <w:sz w:val="20"/>
          <w:szCs w:val="20"/>
        </w:rPr>
        <w:t>рам, работам, услугам, в случае если все счета-фактуры выписываются в электронном виде.</w:t>
      </w:r>
    </w:p>
    <w:p w:rsidR="00C67171" w:rsidRPr="003B49BF" w:rsidRDefault="003B49BF" w:rsidP="003B49BF">
      <w:pPr>
        <w:spacing w:after="0"/>
        <w:ind w:firstLine="284"/>
        <w:jc w:val="both"/>
        <w:rPr>
          <w:rFonts w:ascii="Times New Roman" w:hAnsi="Times New Roman"/>
          <w:sz w:val="20"/>
          <w:szCs w:val="20"/>
        </w:rPr>
      </w:pPr>
      <w:r w:rsidRPr="003B49BF">
        <w:rPr>
          <w:rFonts w:ascii="Times New Roman" w:hAnsi="Times New Roman"/>
          <w:sz w:val="20"/>
          <w:szCs w:val="20"/>
        </w:rPr>
        <w:t>2. </w:t>
      </w:r>
      <w:r w:rsidR="00C67171" w:rsidRPr="003B49BF">
        <w:rPr>
          <w:rFonts w:ascii="Times New Roman" w:hAnsi="Times New Roman"/>
          <w:sz w:val="20"/>
          <w:szCs w:val="20"/>
        </w:rPr>
        <w:t>Экономия бумаги, средств на изготовление печати.</w:t>
      </w:r>
    </w:p>
    <w:p w:rsidR="00C67171" w:rsidRPr="003B49BF" w:rsidRDefault="003B49BF" w:rsidP="003B49BF">
      <w:pPr>
        <w:spacing w:after="0"/>
        <w:ind w:firstLine="284"/>
        <w:jc w:val="both"/>
        <w:rPr>
          <w:rFonts w:ascii="Times New Roman" w:hAnsi="Times New Roman"/>
          <w:sz w:val="20"/>
          <w:szCs w:val="20"/>
        </w:rPr>
      </w:pPr>
      <w:r w:rsidRPr="003B49BF">
        <w:rPr>
          <w:rFonts w:ascii="Times New Roman" w:hAnsi="Times New Roman"/>
          <w:sz w:val="20"/>
          <w:szCs w:val="20"/>
        </w:rPr>
        <w:t>3. </w:t>
      </w:r>
      <w:r w:rsidR="00C67171" w:rsidRPr="003B49BF">
        <w:rPr>
          <w:rFonts w:ascii="Times New Roman" w:hAnsi="Times New Roman"/>
          <w:sz w:val="20"/>
          <w:szCs w:val="20"/>
        </w:rPr>
        <w:t>Быстрая доставка ЭСФ получателю вне зависимости от его м</w:t>
      </w:r>
      <w:r w:rsidR="00C67171" w:rsidRPr="003B49BF">
        <w:rPr>
          <w:rFonts w:ascii="Times New Roman" w:hAnsi="Times New Roman"/>
          <w:sz w:val="20"/>
          <w:szCs w:val="20"/>
        </w:rPr>
        <w:t>е</w:t>
      </w:r>
      <w:r w:rsidR="00C67171" w:rsidRPr="003B49BF">
        <w:rPr>
          <w:rFonts w:ascii="Times New Roman" w:hAnsi="Times New Roman"/>
          <w:sz w:val="20"/>
          <w:szCs w:val="20"/>
        </w:rPr>
        <w:t>стонахождения.</w:t>
      </w:r>
    </w:p>
    <w:p w:rsidR="00C67171" w:rsidRPr="003B49BF" w:rsidRDefault="003B49BF" w:rsidP="003B49BF">
      <w:pPr>
        <w:spacing w:after="0"/>
        <w:ind w:firstLine="284"/>
        <w:jc w:val="both"/>
        <w:rPr>
          <w:rFonts w:ascii="Times New Roman" w:hAnsi="Times New Roman"/>
          <w:sz w:val="20"/>
          <w:szCs w:val="20"/>
        </w:rPr>
      </w:pPr>
      <w:r w:rsidRPr="003B49BF">
        <w:rPr>
          <w:rFonts w:ascii="Times New Roman" w:hAnsi="Times New Roman"/>
          <w:sz w:val="20"/>
          <w:szCs w:val="20"/>
        </w:rPr>
        <w:t>4. </w:t>
      </w:r>
      <w:r w:rsidR="00C67171" w:rsidRPr="003B49BF">
        <w:rPr>
          <w:rFonts w:ascii="Times New Roman" w:hAnsi="Times New Roman"/>
          <w:sz w:val="20"/>
          <w:szCs w:val="20"/>
        </w:rPr>
        <w:t>Возможность исключения ошибок, так как ЭСФ производит пр</w:t>
      </w:r>
      <w:r w:rsidR="00C67171" w:rsidRPr="003B49BF">
        <w:rPr>
          <w:rFonts w:ascii="Times New Roman" w:hAnsi="Times New Roman"/>
          <w:sz w:val="20"/>
          <w:szCs w:val="20"/>
        </w:rPr>
        <w:t>о</w:t>
      </w:r>
      <w:r w:rsidR="00C67171" w:rsidRPr="003B49BF">
        <w:rPr>
          <w:rFonts w:ascii="Times New Roman" w:hAnsi="Times New Roman"/>
          <w:sz w:val="20"/>
          <w:szCs w:val="20"/>
        </w:rPr>
        <w:t>верку форматно-логического контроля.</w:t>
      </w:r>
    </w:p>
    <w:p w:rsidR="00C67171" w:rsidRPr="003B49BF" w:rsidRDefault="003B49BF" w:rsidP="003B49BF">
      <w:pPr>
        <w:spacing w:after="0"/>
        <w:ind w:firstLine="284"/>
        <w:jc w:val="both"/>
        <w:rPr>
          <w:rFonts w:ascii="Times New Roman" w:hAnsi="Times New Roman"/>
          <w:sz w:val="20"/>
          <w:szCs w:val="20"/>
        </w:rPr>
      </w:pPr>
      <w:r w:rsidRPr="003B49BF">
        <w:rPr>
          <w:rFonts w:ascii="Times New Roman" w:hAnsi="Times New Roman"/>
          <w:sz w:val="20"/>
          <w:szCs w:val="20"/>
        </w:rPr>
        <w:t>5. </w:t>
      </w:r>
      <w:r w:rsidR="00C67171" w:rsidRPr="003B49BF">
        <w:rPr>
          <w:rFonts w:ascii="Times New Roman" w:hAnsi="Times New Roman"/>
          <w:sz w:val="20"/>
          <w:szCs w:val="20"/>
        </w:rPr>
        <w:t>Самая главная выгода для государства от введения электронных счетов-фактур – возможность</w:t>
      </w:r>
      <w:r w:rsidR="0010134B">
        <w:rPr>
          <w:rFonts w:ascii="Times New Roman" w:hAnsi="Times New Roman"/>
          <w:sz w:val="20"/>
          <w:szCs w:val="20"/>
        </w:rPr>
        <w:t xml:space="preserve"> </w:t>
      </w:r>
      <w:r w:rsidR="00C67171" w:rsidRPr="003B49BF">
        <w:rPr>
          <w:rFonts w:ascii="Times New Roman" w:hAnsi="Times New Roman"/>
          <w:sz w:val="20"/>
          <w:szCs w:val="20"/>
        </w:rPr>
        <w:t>в режиме реального времени отслеж</w:t>
      </w:r>
      <w:r w:rsidR="00C67171" w:rsidRPr="003B49BF">
        <w:rPr>
          <w:rFonts w:ascii="Times New Roman" w:hAnsi="Times New Roman"/>
          <w:sz w:val="20"/>
          <w:szCs w:val="20"/>
        </w:rPr>
        <w:t>и</w:t>
      </w:r>
      <w:r w:rsidR="00C67171" w:rsidRPr="003B49BF">
        <w:rPr>
          <w:rFonts w:ascii="Times New Roman" w:hAnsi="Times New Roman"/>
          <w:sz w:val="20"/>
          <w:szCs w:val="20"/>
        </w:rPr>
        <w:t>вать большинство хозяйственных операций.</w:t>
      </w:r>
    </w:p>
    <w:p w:rsidR="00C67171" w:rsidRPr="00131A56" w:rsidRDefault="00C67171" w:rsidP="003B49BF">
      <w:pPr>
        <w:pStyle w:val="a"/>
        <w:numPr>
          <w:ilvl w:val="0"/>
          <w:numId w:val="0"/>
        </w:numPr>
        <w:ind w:left="426"/>
        <w:rPr>
          <w:szCs w:val="20"/>
        </w:rPr>
      </w:pPr>
    </w:p>
    <w:p w:rsidR="00C67171" w:rsidRDefault="00C67171" w:rsidP="00D902DD">
      <w:pPr>
        <w:pStyle w:val="a"/>
        <w:numPr>
          <w:ilvl w:val="0"/>
          <w:numId w:val="0"/>
        </w:numPr>
        <w:ind w:left="426" w:hanging="426"/>
        <w:jc w:val="center"/>
        <w:outlineLvl w:val="0"/>
        <w:rPr>
          <w:szCs w:val="20"/>
        </w:rPr>
      </w:pPr>
      <w:r w:rsidRPr="00131A56">
        <w:rPr>
          <w:szCs w:val="20"/>
        </w:rPr>
        <w:t>ЛИТЕРАТУРА</w:t>
      </w:r>
    </w:p>
    <w:p w:rsidR="00C67171" w:rsidRDefault="00C67171" w:rsidP="003B49BF">
      <w:pPr>
        <w:pStyle w:val="a"/>
        <w:numPr>
          <w:ilvl w:val="0"/>
          <w:numId w:val="0"/>
        </w:numPr>
        <w:ind w:left="426"/>
        <w:jc w:val="left"/>
        <w:rPr>
          <w:szCs w:val="20"/>
        </w:rPr>
      </w:pPr>
    </w:p>
    <w:p w:rsidR="00C67171" w:rsidRPr="003B49BF" w:rsidRDefault="003B49BF" w:rsidP="003B49BF">
      <w:pPr>
        <w:spacing w:after="0"/>
        <w:ind w:firstLine="284"/>
        <w:jc w:val="both"/>
        <w:rPr>
          <w:rFonts w:ascii="Times New Roman" w:hAnsi="Times New Roman"/>
          <w:sz w:val="16"/>
          <w:szCs w:val="16"/>
        </w:rPr>
      </w:pPr>
      <w:r w:rsidRPr="003B49BF">
        <w:rPr>
          <w:rFonts w:ascii="Times New Roman" w:hAnsi="Times New Roman"/>
          <w:sz w:val="16"/>
          <w:szCs w:val="16"/>
        </w:rPr>
        <w:t>1. </w:t>
      </w:r>
      <w:r w:rsidR="00C67171" w:rsidRPr="003B49BF">
        <w:rPr>
          <w:rFonts w:ascii="Times New Roman" w:hAnsi="Times New Roman"/>
          <w:sz w:val="16"/>
          <w:szCs w:val="16"/>
        </w:rPr>
        <w:t xml:space="preserve">Электронный счет-фактура [Электронный ресурс] // </w:t>
      </w:r>
      <w:r w:rsidR="00C67171" w:rsidRPr="003B49BF">
        <w:rPr>
          <w:rFonts w:ascii="Times New Roman" w:hAnsi="Times New Roman"/>
          <w:sz w:val="16"/>
          <w:szCs w:val="16"/>
          <w:lang w:val="en-US"/>
        </w:rPr>
        <w:t>Myfin</w:t>
      </w:r>
      <w:r w:rsidR="00C67171" w:rsidRPr="003B49BF">
        <w:rPr>
          <w:rFonts w:ascii="Times New Roman" w:hAnsi="Times New Roman"/>
          <w:sz w:val="16"/>
          <w:szCs w:val="16"/>
        </w:rPr>
        <w:t>.</w:t>
      </w:r>
      <w:r w:rsidR="00C67171" w:rsidRPr="003B49BF">
        <w:rPr>
          <w:rFonts w:ascii="Times New Roman" w:hAnsi="Times New Roman"/>
          <w:sz w:val="16"/>
          <w:szCs w:val="16"/>
          <w:lang w:val="en-US"/>
        </w:rPr>
        <w:t>by</w:t>
      </w:r>
      <w:r w:rsidR="00C67171" w:rsidRPr="003B49BF">
        <w:rPr>
          <w:rFonts w:ascii="Times New Roman" w:hAnsi="Times New Roman"/>
          <w:sz w:val="16"/>
          <w:szCs w:val="16"/>
        </w:rPr>
        <w:t>. – 2016. – Режим доступа</w:t>
      </w:r>
      <w:r w:rsidR="003432C0">
        <w:rPr>
          <w:rFonts w:ascii="Times New Roman" w:hAnsi="Times New Roman"/>
          <w:sz w:val="16"/>
          <w:szCs w:val="16"/>
        </w:rPr>
        <w:t xml:space="preserve"> </w:t>
      </w:r>
      <w:r w:rsidR="00C67171" w:rsidRPr="003B49BF">
        <w:rPr>
          <w:rFonts w:ascii="Times New Roman" w:hAnsi="Times New Roman"/>
          <w:sz w:val="16"/>
          <w:szCs w:val="16"/>
        </w:rPr>
        <w:t>:</w:t>
      </w:r>
      <w:r w:rsidR="0010134B">
        <w:rPr>
          <w:rFonts w:ascii="Times New Roman" w:hAnsi="Times New Roman"/>
          <w:sz w:val="16"/>
          <w:szCs w:val="16"/>
        </w:rPr>
        <w:t xml:space="preserve"> </w:t>
      </w:r>
      <w:hyperlink r:id="rId23" w:history="1">
        <w:r w:rsidR="00C67171" w:rsidRPr="003B49BF">
          <w:rPr>
            <w:rStyle w:val="a5"/>
            <w:rFonts w:ascii="Times New Roman" w:hAnsi="Times New Roman"/>
            <w:color w:val="auto"/>
            <w:sz w:val="16"/>
            <w:szCs w:val="16"/>
            <w:u w:val="none"/>
          </w:rPr>
          <w:t>https://myfin.by/wiki/term/elektronnyj-schetfaktura</w:t>
        </w:r>
      </w:hyperlink>
      <w:r w:rsidR="00C67171" w:rsidRPr="003B49BF">
        <w:rPr>
          <w:rFonts w:ascii="Times New Roman" w:hAnsi="Times New Roman"/>
          <w:sz w:val="16"/>
          <w:szCs w:val="16"/>
        </w:rPr>
        <w:t>. – Дата доступа: 23.04.2019.</w:t>
      </w:r>
    </w:p>
    <w:p w:rsidR="00C67171" w:rsidRPr="003B49BF" w:rsidRDefault="003B49BF" w:rsidP="003B49BF">
      <w:pPr>
        <w:spacing w:after="0"/>
        <w:ind w:firstLine="284"/>
        <w:jc w:val="both"/>
        <w:rPr>
          <w:rFonts w:ascii="Times New Roman" w:hAnsi="Times New Roman"/>
          <w:sz w:val="16"/>
          <w:szCs w:val="16"/>
        </w:rPr>
      </w:pPr>
      <w:r w:rsidRPr="003B49BF">
        <w:rPr>
          <w:rFonts w:ascii="Times New Roman" w:hAnsi="Times New Roman"/>
          <w:sz w:val="16"/>
          <w:szCs w:val="16"/>
        </w:rPr>
        <w:t>2.</w:t>
      </w:r>
      <w:r w:rsidR="0010134B">
        <w:rPr>
          <w:rFonts w:ascii="Times New Roman" w:hAnsi="Times New Roman"/>
          <w:sz w:val="16"/>
          <w:szCs w:val="16"/>
        </w:rPr>
        <w:t xml:space="preserve"> </w:t>
      </w:r>
      <w:r w:rsidR="00C67171" w:rsidRPr="003B49BF">
        <w:rPr>
          <w:rFonts w:ascii="Times New Roman" w:hAnsi="Times New Roman"/>
          <w:sz w:val="16"/>
          <w:szCs w:val="16"/>
        </w:rPr>
        <w:t>Кто и в каких случаях создает электронный счет-фактуру по НДС? [Электронный ресурс] //Бухгалтер. Юрист. – 2017. – Режим доступа</w:t>
      </w:r>
      <w:r w:rsidR="003432C0">
        <w:rPr>
          <w:rFonts w:ascii="Times New Roman" w:hAnsi="Times New Roman"/>
          <w:sz w:val="16"/>
          <w:szCs w:val="16"/>
        </w:rPr>
        <w:t xml:space="preserve"> </w:t>
      </w:r>
      <w:r w:rsidR="00C67171" w:rsidRPr="003B49BF">
        <w:rPr>
          <w:rFonts w:ascii="Times New Roman" w:hAnsi="Times New Roman"/>
          <w:sz w:val="16"/>
          <w:szCs w:val="16"/>
        </w:rPr>
        <w:t xml:space="preserve">: </w:t>
      </w:r>
      <w:hyperlink r:id="rId24" w:history="1">
        <w:r w:rsidR="00C67171" w:rsidRPr="003B49BF">
          <w:rPr>
            <w:rStyle w:val="a5"/>
            <w:rFonts w:ascii="Times New Roman" w:hAnsi="Times New Roman"/>
            <w:color w:val="auto"/>
            <w:sz w:val="16"/>
            <w:szCs w:val="16"/>
            <w:u w:val="none"/>
          </w:rPr>
          <w:t>https://ilex.by/kto-i-v-kakih-sluchayah-sozdaet-elektronnyj-schet-fakturu-po-nds</w:t>
        </w:r>
      </w:hyperlink>
      <w:r w:rsidR="00C67171" w:rsidRPr="003B49BF">
        <w:rPr>
          <w:rFonts w:ascii="Times New Roman" w:hAnsi="Times New Roman"/>
          <w:sz w:val="16"/>
          <w:szCs w:val="16"/>
        </w:rPr>
        <w:t>. – Дата доступа: 23.04.2019.</w:t>
      </w:r>
    </w:p>
    <w:p w:rsidR="00C67171" w:rsidRPr="003B49BF" w:rsidRDefault="003B49BF" w:rsidP="003B49BF">
      <w:pPr>
        <w:spacing w:after="0"/>
        <w:ind w:firstLine="284"/>
        <w:jc w:val="both"/>
        <w:rPr>
          <w:rFonts w:ascii="Times New Roman" w:hAnsi="Times New Roman"/>
          <w:sz w:val="16"/>
          <w:szCs w:val="16"/>
        </w:rPr>
      </w:pPr>
      <w:r w:rsidRPr="003B49BF">
        <w:rPr>
          <w:rFonts w:ascii="Times New Roman" w:hAnsi="Times New Roman"/>
          <w:sz w:val="16"/>
          <w:szCs w:val="16"/>
        </w:rPr>
        <w:t>3.</w:t>
      </w:r>
      <w:r w:rsidR="0010134B">
        <w:rPr>
          <w:rFonts w:ascii="Times New Roman" w:hAnsi="Times New Roman"/>
          <w:sz w:val="16"/>
          <w:szCs w:val="16"/>
        </w:rPr>
        <w:t xml:space="preserve"> </w:t>
      </w:r>
      <w:r w:rsidR="00C67171" w:rsidRPr="003B49BF">
        <w:rPr>
          <w:rFonts w:ascii="Times New Roman" w:hAnsi="Times New Roman"/>
          <w:sz w:val="16"/>
          <w:szCs w:val="16"/>
        </w:rPr>
        <w:t>Преимущества при выписке электронных счет</w:t>
      </w:r>
      <w:r w:rsidR="003432C0">
        <w:rPr>
          <w:rFonts w:ascii="Times New Roman" w:hAnsi="Times New Roman"/>
          <w:sz w:val="16"/>
          <w:szCs w:val="16"/>
        </w:rPr>
        <w:t>-</w:t>
      </w:r>
      <w:r w:rsidR="00C67171" w:rsidRPr="003B49BF">
        <w:rPr>
          <w:rFonts w:ascii="Times New Roman" w:hAnsi="Times New Roman"/>
          <w:sz w:val="16"/>
          <w:szCs w:val="16"/>
        </w:rPr>
        <w:t>фактур [Электронный ресурс]</w:t>
      </w:r>
      <w:r w:rsidR="003432C0">
        <w:rPr>
          <w:rFonts w:ascii="Times New Roman" w:hAnsi="Times New Roman"/>
          <w:sz w:val="16"/>
          <w:szCs w:val="16"/>
        </w:rPr>
        <w:t xml:space="preserve"> </w:t>
      </w:r>
      <w:r w:rsidR="00C67171" w:rsidRPr="003B49BF">
        <w:rPr>
          <w:rFonts w:ascii="Times New Roman" w:hAnsi="Times New Roman"/>
          <w:sz w:val="16"/>
          <w:szCs w:val="16"/>
        </w:rPr>
        <w:t>//</w:t>
      </w:r>
      <w:r w:rsidR="003432C0">
        <w:rPr>
          <w:rFonts w:ascii="Times New Roman" w:hAnsi="Times New Roman"/>
          <w:sz w:val="16"/>
          <w:szCs w:val="16"/>
        </w:rPr>
        <w:t xml:space="preserve"> </w:t>
      </w:r>
      <w:r w:rsidR="00C67171" w:rsidRPr="003B49BF">
        <w:rPr>
          <w:rFonts w:ascii="Times New Roman" w:hAnsi="Times New Roman"/>
          <w:sz w:val="16"/>
          <w:szCs w:val="16"/>
        </w:rPr>
        <w:t xml:space="preserve">Департамент государственных доходов. – 2019. – Режим доступа: </w:t>
      </w:r>
      <w:r w:rsidR="00650D9B" w:rsidRPr="00650D9B">
        <w:rPr>
          <w:rFonts w:ascii="Times New Roman" w:hAnsi="Times New Roman"/>
          <w:sz w:val="16"/>
          <w:szCs w:val="16"/>
        </w:rPr>
        <w:t>http://almaty. kgd.gov.kz/ ru/news/news/preimushchestva-pri-vypiske-elektronnyh-schet-faktur-3</w:t>
      </w:r>
      <w:r w:rsidR="00C67171" w:rsidRPr="003B49BF">
        <w:rPr>
          <w:rFonts w:ascii="Times New Roman" w:hAnsi="Times New Roman"/>
          <w:sz w:val="16"/>
          <w:szCs w:val="16"/>
        </w:rPr>
        <w:t>. – Дата доступа: 23.04.2019.</w:t>
      </w:r>
    </w:p>
    <w:p w:rsidR="00650D9B" w:rsidRDefault="00650D9B" w:rsidP="003B49BF">
      <w:pPr>
        <w:spacing w:after="0"/>
        <w:rPr>
          <w:rFonts w:ascii="Times New Roman" w:hAnsi="Times New Roman"/>
          <w:sz w:val="20"/>
          <w:szCs w:val="20"/>
        </w:rPr>
      </w:pPr>
      <w:r>
        <w:rPr>
          <w:rFonts w:ascii="Times New Roman" w:hAnsi="Times New Roman"/>
          <w:sz w:val="20"/>
          <w:szCs w:val="20"/>
        </w:rPr>
        <w:br w:type="page"/>
      </w:r>
    </w:p>
    <w:p w:rsidR="00D64955" w:rsidRDefault="00D64955" w:rsidP="00D902DD">
      <w:pPr>
        <w:spacing w:after="0"/>
        <w:outlineLvl w:val="0"/>
        <w:rPr>
          <w:rFonts w:ascii="Times New Roman" w:hAnsi="Times New Roman"/>
          <w:sz w:val="20"/>
          <w:szCs w:val="20"/>
        </w:rPr>
      </w:pPr>
      <w:r>
        <w:rPr>
          <w:rFonts w:ascii="Times New Roman" w:hAnsi="Times New Roman"/>
          <w:sz w:val="20"/>
          <w:szCs w:val="20"/>
        </w:rPr>
        <w:lastRenderedPageBreak/>
        <w:t>УДК 657:004.4</w:t>
      </w:r>
    </w:p>
    <w:p w:rsidR="00D64955" w:rsidRPr="00D64955" w:rsidRDefault="00D64955" w:rsidP="00D902DD">
      <w:pPr>
        <w:spacing w:after="0"/>
        <w:outlineLvl w:val="0"/>
        <w:rPr>
          <w:rFonts w:ascii="Times New Roman" w:hAnsi="Times New Roman"/>
          <w:i/>
          <w:sz w:val="20"/>
          <w:szCs w:val="20"/>
        </w:rPr>
      </w:pPr>
      <w:r w:rsidRPr="0064427D">
        <w:rPr>
          <w:rFonts w:ascii="Times New Roman" w:hAnsi="Times New Roman"/>
          <w:b/>
          <w:sz w:val="20"/>
          <w:szCs w:val="20"/>
        </w:rPr>
        <w:t>Денисенко Е.</w:t>
      </w:r>
      <w:r>
        <w:rPr>
          <w:rFonts w:ascii="Times New Roman" w:hAnsi="Times New Roman"/>
          <w:b/>
          <w:sz w:val="20"/>
          <w:szCs w:val="20"/>
        </w:rPr>
        <w:t> </w:t>
      </w:r>
      <w:r w:rsidRPr="0064427D">
        <w:rPr>
          <w:rFonts w:ascii="Times New Roman" w:hAnsi="Times New Roman"/>
          <w:b/>
          <w:sz w:val="20"/>
          <w:szCs w:val="20"/>
        </w:rPr>
        <w:t>М.</w:t>
      </w:r>
      <w:r>
        <w:rPr>
          <w:rFonts w:ascii="Times New Roman" w:hAnsi="Times New Roman"/>
          <w:b/>
          <w:sz w:val="20"/>
          <w:szCs w:val="20"/>
        </w:rPr>
        <w:t xml:space="preserve"> </w:t>
      </w:r>
      <w:r w:rsidRPr="00650D9B">
        <w:rPr>
          <w:rFonts w:ascii="Times New Roman" w:hAnsi="Times New Roman"/>
          <w:sz w:val="20"/>
          <w:szCs w:val="20"/>
        </w:rPr>
        <w:t xml:space="preserve">– </w:t>
      </w:r>
      <w:r w:rsidRPr="00D64955">
        <w:rPr>
          <w:rFonts w:ascii="Times New Roman" w:hAnsi="Times New Roman"/>
          <w:i/>
          <w:sz w:val="20"/>
          <w:szCs w:val="20"/>
        </w:rPr>
        <w:t>студентка</w:t>
      </w:r>
    </w:p>
    <w:p w:rsidR="005B256E" w:rsidRDefault="00D64955" w:rsidP="00D64955">
      <w:pPr>
        <w:spacing w:after="0"/>
        <w:rPr>
          <w:rFonts w:ascii="Times New Roman" w:hAnsi="Times New Roman"/>
          <w:b/>
          <w:sz w:val="20"/>
          <w:szCs w:val="20"/>
        </w:rPr>
      </w:pPr>
      <w:r>
        <w:rPr>
          <w:rFonts w:ascii="Times New Roman" w:hAnsi="Times New Roman"/>
          <w:b/>
          <w:sz w:val="20"/>
          <w:szCs w:val="20"/>
        </w:rPr>
        <w:t xml:space="preserve">АВТОМАТИЗАЦИЯ УЧЕТА РЕАЛИЗАЦИИ ПРОДУКЦИИ, </w:t>
      </w:r>
    </w:p>
    <w:p w:rsidR="00D64955" w:rsidRPr="00DE697F" w:rsidRDefault="00D64955" w:rsidP="00D64955">
      <w:pPr>
        <w:spacing w:after="0"/>
        <w:rPr>
          <w:rFonts w:ascii="Times New Roman" w:hAnsi="Times New Roman"/>
          <w:b/>
          <w:sz w:val="20"/>
          <w:szCs w:val="20"/>
        </w:rPr>
      </w:pPr>
      <w:r>
        <w:rPr>
          <w:rFonts w:ascii="Times New Roman" w:hAnsi="Times New Roman"/>
          <w:b/>
          <w:sz w:val="20"/>
          <w:szCs w:val="20"/>
        </w:rPr>
        <w:t>ТОВАРОВ, РАБОТ, УСЛУГ</w:t>
      </w:r>
    </w:p>
    <w:p w:rsidR="00D64955" w:rsidRPr="00D64955" w:rsidRDefault="00D64955" w:rsidP="00D64955">
      <w:pPr>
        <w:spacing w:after="0"/>
        <w:rPr>
          <w:rFonts w:ascii="Times New Roman" w:hAnsi="Times New Roman"/>
          <w:i/>
          <w:sz w:val="20"/>
          <w:szCs w:val="20"/>
        </w:rPr>
      </w:pPr>
      <w:r w:rsidRPr="00D64955">
        <w:rPr>
          <w:rFonts w:ascii="Times New Roman" w:hAnsi="Times New Roman"/>
          <w:i/>
          <w:sz w:val="20"/>
          <w:szCs w:val="20"/>
        </w:rPr>
        <w:t xml:space="preserve">Научный руководитель – </w:t>
      </w:r>
      <w:r w:rsidRPr="00D64955">
        <w:rPr>
          <w:rFonts w:ascii="Times New Roman" w:hAnsi="Times New Roman"/>
          <w:b/>
          <w:i/>
          <w:sz w:val="20"/>
          <w:szCs w:val="20"/>
        </w:rPr>
        <w:t>Гудкова Е.</w:t>
      </w:r>
      <w:r>
        <w:rPr>
          <w:rFonts w:ascii="Times New Roman" w:hAnsi="Times New Roman"/>
          <w:b/>
          <w:i/>
          <w:sz w:val="20"/>
          <w:szCs w:val="20"/>
        </w:rPr>
        <w:t> </w:t>
      </w:r>
      <w:r w:rsidRPr="00D64955">
        <w:rPr>
          <w:rFonts w:ascii="Times New Roman" w:hAnsi="Times New Roman"/>
          <w:b/>
          <w:i/>
          <w:sz w:val="20"/>
          <w:szCs w:val="20"/>
        </w:rPr>
        <w:t>А.</w:t>
      </w:r>
      <w:r w:rsidRPr="00D64955">
        <w:rPr>
          <w:rFonts w:ascii="Times New Roman" w:hAnsi="Times New Roman"/>
          <w:i/>
          <w:sz w:val="20"/>
          <w:szCs w:val="20"/>
        </w:rPr>
        <w:t>, канд</w:t>
      </w:r>
      <w:r>
        <w:rPr>
          <w:rFonts w:ascii="Times New Roman" w:hAnsi="Times New Roman"/>
          <w:i/>
          <w:sz w:val="20"/>
          <w:szCs w:val="20"/>
        </w:rPr>
        <w:t>.</w:t>
      </w:r>
      <w:r w:rsidRPr="00D64955">
        <w:rPr>
          <w:rFonts w:ascii="Times New Roman" w:hAnsi="Times New Roman"/>
          <w:i/>
          <w:sz w:val="20"/>
          <w:szCs w:val="20"/>
        </w:rPr>
        <w:t xml:space="preserve"> экон</w:t>
      </w:r>
      <w:r>
        <w:rPr>
          <w:rFonts w:ascii="Times New Roman" w:hAnsi="Times New Roman"/>
          <w:i/>
          <w:sz w:val="20"/>
          <w:szCs w:val="20"/>
        </w:rPr>
        <w:t>.</w:t>
      </w:r>
      <w:r w:rsidRPr="00D64955">
        <w:rPr>
          <w:rFonts w:ascii="Times New Roman" w:hAnsi="Times New Roman"/>
          <w:i/>
          <w:sz w:val="20"/>
          <w:szCs w:val="20"/>
        </w:rPr>
        <w:t xml:space="preserve"> наук, доцент </w:t>
      </w:r>
    </w:p>
    <w:p w:rsidR="00D64955" w:rsidRDefault="00D64955" w:rsidP="00D64955">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D64955" w:rsidRDefault="00D64955" w:rsidP="00D64955">
      <w:pPr>
        <w:spacing w:after="0"/>
        <w:jc w:val="both"/>
        <w:rPr>
          <w:rFonts w:ascii="Times New Roman" w:hAnsi="Times New Roman"/>
          <w:sz w:val="20"/>
          <w:szCs w:val="20"/>
        </w:rPr>
      </w:pPr>
    </w:p>
    <w:p w:rsidR="00D64955" w:rsidRDefault="00D64955" w:rsidP="00D64955">
      <w:pPr>
        <w:spacing w:after="0"/>
        <w:ind w:firstLine="284"/>
        <w:jc w:val="both"/>
        <w:rPr>
          <w:rFonts w:ascii="Times New Roman" w:hAnsi="Times New Roman"/>
          <w:sz w:val="20"/>
          <w:szCs w:val="20"/>
        </w:rPr>
      </w:pPr>
      <w:r w:rsidRPr="003203ED">
        <w:rPr>
          <w:rFonts w:ascii="Times New Roman" w:hAnsi="Times New Roman"/>
          <w:sz w:val="20"/>
          <w:szCs w:val="20"/>
        </w:rPr>
        <w:t>Реализация продукции представляет собой конечный результат экономической деятельности предприятия. Поэтому для правильного, корректного и своевременного учета реализации продукции в орган</w:t>
      </w:r>
      <w:r w:rsidRPr="003203ED">
        <w:rPr>
          <w:rFonts w:ascii="Times New Roman" w:hAnsi="Times New Roman"/>
          <w:sz w:val="20"/>
          <w:szCs w:val="20"/>
        </w:rPr>
        <w:t>и</w:t>
      </w:r>
      <w:r w:rsidRPr="003203ED">
        <w:rPr>
          <w:rFonts w:ascii="Times New Roman" w:hAnsi="Times New Roman"/>
          <w:sz w:val="20"/>
          <w:szCs w:val="20"/>
        </w:rPr>
        <w:t>зации должен быть соответствующим образом налажен учетный пр</w:t>
      </w:r>
      <w:r w:rsidRPr="003203ED">
        <w:rPr>
          <w:rFonts w:ascii="Times New Roman" w:hAnsi="Times New Roman"/>
          <w:sz w:val="20"/>
          <w:szCs w:val="20"/>
        </w:rPr>
        <w:t>о</w:t>
      </w:r>
      <w:r w:rsidRPr="003203ED">
        <w:rPr>
          <w:rFonts w:ascii="Times New Roman" w:hAnsi="Times New Roman"/>
          <w:sz w:val="20"/>
          <w:szCs w:val="20"/>
        </w:rPr>
        <w:t>цесс</w:t>
      </w:r>
      <w:r>
        <w:rPr>
          <w:rFonts w:ascii="Times New Roman" w:hAnsi="Times New Roman"/>
          <w:sz w:val="20"/>
          <w:szCs w:val="20"/>
          <w:lang w:val="be-BY"/>
        </w:rPr>
        <w:t xml:space="preserve">. </w:t>
      </w:r>
      <w:r w:rsidRPr="003203ED">
        <w:rPr>
          <w:rFonts w:ascii="Times New Roman" w:hAnsi="Times New Roman"/>
          <w:sz w:val="20"/>
          <w:szCs w:val="20"/>
        </w:rPr>
        <w:t>Правильный и своевременный учет реализации товаров, проду</w:t>
      </w:r>
      <w:r w:rsidRPr="003203ED">
        <w:rPr>
          <w:rFonts w:ascii="Times New Roman" w:hAnsi="Times New Roman"/>
          <w:sz w:val="20"/>
          <w:szCs w:val="20"/>
        </w:rPr>
        <w:t>к</w:t>
      </w:r>
      <w:r w:rsidRPr="003203ED">
        <w:rPr>
          <w:rFonts w:ascii="Times New Roman" w:hAnsi="Times New Roman"/>
          <w:sz w:val="20"/>
          <w:szCs w:val="20"/>
        </w:rPr>
        <w:t xml:space="preserve">ции и оказанных услуг </w:t>
      </w:r>
      <w:r>
        <w:rPr>
          <w:rFonts w:ascii="Times New Roman" w:hAnsi="Times New Roman"/>
          <w:sz w:val="20"/>
          <w:szCs w:val="20"/>
        </w:rPr>
        <w:t>–</w:t>
      </w:r>
      <w:r w:rsidRPr="003203ED">
        <w:rPr>
          <w:rFonts w:ascii="Times New Roman" w:hAnsi="Times New Roman"/>
          <w:sz w:val="20"/>
          <w:szCs w:val="20"/>
        </w:rPr>
        <w:t xml:space="preserve"> обязательное условие успешной деятельн</w:t>
      </w:r>
      <w:r w:rsidRPr="003203ED">
        <w:rPr>
          <w:rFonts w:ascii="Times New Roman" w:hAnsi="Times New Roman"/>
          <w:sz w:val="20"/>
          <w:szCs w:val="20"/>
        </w:rPr>
        <w:t>о</w:t>
      </w:r>
      <w:r w:rsidRPr="003203ED">
        <w:rPr>
          <w:rFonts w:ascii="Times New Roman" w:hAnsi="Times New Roman"/>
          <w:sz w:val="20"/>
          <w:szCs w:val="20"/>
        </w:rPr>
        <w:t xml:space="preserve">сти. </w:t>
      </w:r>
    </w:p>
    <w:p w:rsidR="00D64955" w:rsidRDefault="00D64955" w:rsidP="00D64955">
      <w:pPr>
        <w:spacing w:after="0"/>
        <w:ind w:firstLine="284"/>
        <w:jc w:val="both"/>
        <w:rPr>
          <w:rFonts w:ascii="Times New Roman" w:hAnsi="Times New Roman"/>
          <w:sz w:val="20"/>
          <w:szCs w:val="20"/>
        </w:rPr>
      </w:pPr>
      <w:r w:rsidRPr="003203ED">
        <w:rPr>
          <w:rFonts w:ascii="Times New Roman" w:hAnsi="Times New Roman"/>
          <w:sz w:val="20"/>
          <w:szCs w:val="20"/>
        </w:rPr>
        <w:t>С точки зрения экономического содержания хозяйственные опер</w:t>
      </w:r>
      <w:r w:rsidRPr="003203ED">
        <w:rPr>
          <w:rFonts w:ascii="Times New Roman" w:hAnsi="Times New Roman"/>
          <w:sz w:val="20"/>
          <w:szCs w:val="20"/>
        </w:rPr>
        <w:t>а</w:t>
      </w:r>
      <w:r w:rsidRPr="003203ED">
        <w:rPr>
          <w:rFonts w:ascii="Times New Roman" w:hAnsi="Times New Roman"/>
          <w:sz w:val="20"/>
          <w:szCs w:val="20"/>
        </w:rPr>
        <w:t>ции по реализации продукции отражают объем продаж предприятия, что является одним из основных показателей деятельности предпр</w:t>
      </w:r>
      <w:r w:rsidRPr="003203ED">
        <w:rPr>
          <w:rFonts w:ascii="Times New Roman" w:hAnsi="Times New Roman"/>
          <w:sz w:val="20"/>
          <w:szCs w:val="20"/>
        </w:rPr>
        <w:t>и</w:t>
      </w:r>
      <w:r w:rsidRPr="003203ED">
        <w:rPr>
          <w:rFonts w:ascii="Times New Roman" w:hAnsi="Times New Roman"/>
          <w:sz w:val="20"/>
          <w:szCs w:val="20"/>
        </w:rPr>
        <w:t>ятия, на основе которого можно судить о динамике его развития.</w:t>
      </w:r>
    </w:p>
    <w:p w:rsidR="00D64955" w:rsidRDefault="00D64955" w:rsidP="00D64955">
      <w:pPr>
        <w:spacing w:after="0"/>
        <w:ind w:firstLine="284"/>
        <w:jc w:val="both"/>
        <w:rPr>
          <w:rFonts w:ascii="Times New Roman" w:hAnsi="Times New Roman"/>
          <w:sz w:val="20"/>
          <w:szCs w:val="20"/>
        </w:rPr>
      </w:pPr>
      <w:r w:rsidRPr="003203ED">
        <w:rPr>
          <w:rFonts w:ascii="Times New Roman" w:hAnsi="Times New Roman"/>
          <w:sz w:val="20"/>
          <w:szCs w:val="20"/>
        </w:rPr>
        <w:t xml:space="preserve"> Вместе с тем выручка предприятия также важна и с точки зрения внутреннего учета связанных показателей, расходов, формирующих себестоимость, а также формирования финансового результата и оце</w:t>
      </w:r>
      <w:r w:rsidRPr="003203ED">
        <w:rPr>
          <w:rFonts w:ascii="Times New Roman" w:hAnsi="Times New Roman"/>
          <w:sz w:val="20"/>
          <w:szCs w:val="20"/>
        </w:rPr>
        <w:t>н</w:t>
      </w:r>
      <w:r w:rsidRPr="003203ED">
        <w:rPr>
          <w:rFonts w:ascii="Times New Roman" w:hAnsi="Times New Roman"/>
          <w:sz w:val="20"/>
          <w:szCs w:val="20"/>
        </w:rPr>
        <w:t>ки рентабельности хозяйственной деятельности предприятия.</w:t>
      </w:r>
    </w:p>
    <w:p w:rsidR="00D64955" w:rsidRDefault="00D64955" w:rsidP="00D64955">
      <w:pPr>
        <w:spacing w:after="0"/>
        <w:ind w:firstLine="284"/>
        <w:jc w:val="both"/>
        <w:rPr>
          <w:rFonts w:ascii="Times New Roman" w:hAnsi="Times New Roman"/>
          <w:sz w:val="20"/>
          <w:szCs w:val="20"/>
        </w:rPr>
      </w:pPr>
      <w:r w:rsidRPr="003203ED">
        <w:rPr>
          <w:rFonts w:ascii="Times New Roman" w:hAnsi="Times New Roman"/>
          <w:sz w:val="20"/>
          <w:szCs w:val="20"/>
        </w:rPr>
        <w:t xml:space="preserve"> Помимо этого, реализация продукции в стоимостном выражении характеризует финальный результат основной экономической де</w:t>
      </w:r>
      <w:r w:rsidRPr="003203ED">
        <w:rPr>
          <w:rFonts w:ascii="Times New Roman" w:hAnsi="Times New Roman"/>
          <w:sz w:val="20"/>
          <w:szCs w:val="20"/>
        </w:rPr>
        <w:t>я</w:t>
      </w:r>
      <w:r w:rsidRPr="003203ED">
        <w:rPr>
          <w:rFonts w:ascii="Times New Roman" w:hAnsi="Times New Roman"/>
          <w:sz w:val="20"/>
          <w:szCs w:val="20"/>
        </w:rPr>
        <w:t xml:space="preserve">тельности предприятия, что позволяет судить о степени выполнения им обязательств перед </w:t>
      </w:r>
      <w:r>
        <w:rPr>
          <w:rFonts w:ascii="Times New Roman" w:hAnsi="Times New Roman"/>
          <w:sz w:val="20"/>
          <w:szCs w:val="20"/>
        </w:rPr>
        <w:t xml:space="preserve">потребителями </w:t>
      </w:r>
      <w:r w:rsidRPr="003203ED">
        <w:rPr>
          <w:rFonts w:ascii="Times New Roman" w:hAnsi="Times New Roman"/>
          <w:sz w:val="20"/>
          <w:szCs w:val="20"/>
        </w:rPr>
        <w:t>[1].</w:t>
      </w:r>
    </w:p>
    <w:p w:rsidR="00D64955" w:rsidRDefault="00D64955" w:rsidP="00D64955">
      <w:pPr>
        <w:spacing w:after="0"/>
        <w:ind w:firstLine="284"/>
        <w:jc w:val="both"/>
        <w:rPr>
          <w:rFonts w:ascii="Times New Roman" w:hAnsi="Times New Roman"/>
          <w:sz w:val="20"/>
          <w:szCs w:val="20"/>
        </w:rPr>
      </w:pPr>
      <w:r>
        <w:rPr>
          <w:rFonts w:ascii="Times New Roman" w:hAnsi="Times New Roman"/>
          <w:sz w:val="20"/>
          <w:szCs w:val="20"/>
          <w:lang w:val="be-BY"/>
        </w:rPr>
        <w:t>При</w:t>
      </w:r>
      <w:r w:rsidRPr="003203ED">
        <w:rPr>
          <w:rFonts w:ascii="Times New Roman" w:hAnsi="Times New Roman"/>
          <w:sz w:val="20"/>
          <w:szCs w:val="20"/>
        </w:rPr>
        <w:t xml:space="preserve"> реализации могут возникать курсовые и суммовые разницы, которые оказывают большое влияние на величину прибыли предпр</w:t>
      </w:r>
      <w:r w:rsidRPr="003203ED">
        <w:rPr>
          <w:rFonts w:ascii="Times New Roman" w:hAnsi="Times New Roman"/>
          <w:sz w:val="20"/>
          <w:szCs w:val="20"/>
        </w:rPr>
        <w:t>и</w:t>
      </w:r>
      <w:r w:rsidRPr="003203ED">
        <w:rPr>
          <w:rFonts w:ascii="Times New Roman" w:hAnsi="Times New Roman"/>
          <w:sz w:val="20"/>
          <w:szCs w:val="20"/>
        </w:rPr>
        <w:t>ятия.</w:t>
      </w:r>
    </w:p>
    <w:p w:rsidR="00D64955" w:rsidRPr="001D607C" w:rsidRDefault="00D64955" w:rsidP="00D64955">
      <w:pPr>
        <w:spacing w:after="0"/>
        <w:ind w:firstLine="284"/>
        <w:jc w:val="both"/>
        <w:rPr>
          <w:rFonts w:ascii="Times New Roman" w:hAnsi="Times New Roman"/>
          <w:sz w:val="20"/>
          <w:szCs w:val="20"/>
        </w:rPr>
      </w:pPr>
      <w:r w:rsidRPr="001D607C">
        <w:rPr>
          <w:rFonts w:ascii="Times New Roman" w:hAnsi="Times New Roman"/>
          <w:sz w:val="20"/>
          <w:szCs w:val="20"/>
        </w:rPr>
        <w:t xml:space="preserve">Поэтому очень важно рационально организовать бухгалтерский учет процесса реализации </w:t>
      </w:r>
      <w:r w:rsidRPr="001D607C">
        <w:rPr>
          <w:rFonts w:ascii="Times New Roman" w:hAnsi="Times New Roman"/>
          <w:sz w:val="20"/>
          <w:szCs w:val="20"/>
          <w:lang w:val="be-BY"/>
        </w:rPr>
        <w:t xml:space="preserve">в </w:t>
      </w:r>
      <w:r>
        <w:rPr>
          <w:rFonts w:ascii="Times New Roman" w:hAnsi="Times New Roman"/>
          <w:sz w:val="20"/>
          <w:szCs w:val="20"/>
          <w:lang w:val="be-BY"/>
        </w:rPr>
        <w:t>организации</w:t>
      </w:r>
      <w:r w:rsidRPr="001D607C">
        <w:rPr>
          <w:rFonts w:ascii="Times New Roman" w:hAnsi="Times New Roman"/>
          <w:sz w:val="20"/>
          <w:szCs w:val="20"/>
        </w:rPr>
        <w:t>. Следует выбрать учет, кот</w:t>
      </w:r>
      <w:r w:rsidRPr="001D607C">
        <w:rPr>
          <w:rFonts w:ascii="Times New Roman" w:hAnsi="Times New Roman"/>
          <w:sz w:val="20"/>
          <w:szCs w:val="20"/>
        </w:rPr>
        <w:t>о</w:t>
      </w:r>
      <w:r w:rsidRPr="001D607C">
        <w:rPr>
          <w:rFonts w:ascii="Times New Roman" w:hAnsi="Times New Roman"/>
          <w:sz w:val="20"/>
          <w:szCs w:val="20"/>
        </w:rPr>
        <w:t>рый максимально соответствует специфике деятельности данной орг</w:t>
      </w:r>
      <w:r w:rsidRPr="001D607C">
        <w:rPr>
          <w:rFonts w:ascii="Times New Roman" w:hAnsi="Times New Roman"/>
          <w:sz w:val="20"/>
          <w:szCs w:val="20"/>
        </w:rPr>
        <w:t>а</w:t>
      </w:r>
      <w:r w:rsidRPr="001D607C">
        <w:rPr>
          <w:rFonts w:ascii="Times New Roman" w:hAnsi="Times New Roman"/>
          <w:sz w:val="20"/>
          <w:szCs w:val="20"/>
        </w:rPr>
        <w:t>низации</w:t>
      </w:r>
      <w:r w:rsidR="005B256E">
        <w:rPr>
          <w:rFonts w:ascii="Times New Roman" w:hAnsi="Times New Roman"/>
          <w:sz w:val="20"/>
          <w:szCs w:val="20"/>
        </w:rPr>
        <w:t>,</w:t>
      </w:r>
      <w:r w:rsidRPr="001D607C">
        <w:rPr>
          <w:rFonts w:ascii="Times New Roman" w:hAnsi="Times New Roman"/>
          <w:sz w:val="20"/>
          <w:szCs w:val="20"/>
        </w:rPr>
        <w:t xml:space="preserve"> и отразить в уч</w:t>
      </w:r>
      <w:r w:rsidR="00FE36A6">
        <w:rPr>
          <w:rFonts w:ascii="Times New Roman" w:hAnsi="Times New Roman"/>
          <w:sz w:val="20"/>
          <w:szCs w:val="20"/>
        </w:rPr>
        <w:t>е</w:t>
      </w:r>
      <w:r w:rsidRPr="001D607C">
        <w:rPr>
          <w:rFonts w:ascii="Times New Roman" w:hAnsi="Times New Roman"/>
          <w:sz w:val="20"/>
          <w:szCs w:val="20"/>
        </w:rPr>
        <w:t>тной политике. Далее нужно организовать систему внутреннего контроля над ведением бухгалтерского, опер</w:t>
      </w:r>
      <w:r w:rsidRPr="001D607C">
        <w:rPr>
          <w:rFonts w:ascii="Times New Roman" w:hAnsi="Times New Roman"/>
          <w:sz w:val="20"/>
          <w:szCs w:val="20"/>
        </w:rPr>
        <w:t>а</w:t>
      </w:r>
      <w:r w:rsidRPr="001D607C">
        <w:rPr>
          <w:rFonts w:ascii="Times New Roman" w:hAnsi="Times New Roman"/>
          <w:sz w:val="20"/>
          <w:szCs w:val="20"/>
        </w:rPr>
        <w:t>тивного и налогового уч</w:t>
      </w:r>
      <w:r w:rsidR="00FE36A6">
        <w:rPr>
          <w:rFonts w:ascii="Times New Roman" w:hAnsi="Times New Roman"/>
          <w:sz w:val="20"/>
          <w:szCs w:val="20"/>
        </w:rPr>
        <w:t>е</w:t>
      </w:r>
      <w:r w:rsidRPr="001D607C">
        <w:rPr>
          <w:rFonts w:ascii="Times New Roman" w:hAnsi="Times New Roman"/>
          <w:sz w:val="20"/>
          <w:szCs w:val="20"/>
        </w:rPr>
        <w:t>та в организации.</w:t>
      </w:r>
    </w:p>
    <w:p w:rsidR="00D64955" w:rsidRPr="001D607C" w:rsidRDefault="00D64955" w:rsidP="00D64955">
      <w:pPr>
        <w:spacing w:after="0"/>
        <w:ind w:firstLine="284"/>
        <w:jc w:val="both"/>
        <w:rPr>
          <w:rFonts w:ascii="Times New Roman" w:hAnsi="Times New Roman"/>
          <w:sz w:val="20"/>
          <w:szCs w:val="20"/>
        </w:rPr>
      </w:pPr>
      <w:r w:rsidRPr="001D607C">
        <w:rPr>
          <w:rFonts w:ascii="Times New Roman" w:hAnsi="Times New Roman"/>
          <w:sz w:val="20"/>
          <w:szCs w:val="20"/>
        </w:rPr>
        <w:t>При ручной обработке информации о реализации готовой проду</w:t>
      </w:r>
      <w:r w:rsidRPr="001D607C">
        <w:rPr>
          <w:rFonts w:ascii="Times New Roman" w:hAnsi="Times New Roman"/>
          <w:sz w:val="20"/>
          <w:szCs w:val="20"/>
        </w:rPr>
        <w:t>к</w:t>
      </w:r>
      <w:r w:rsidRPr="001D607C">
        <w:rPr>
          <w:rFonts w:ascii="Times New Roman" w:hAnsi="Times New Roman"/>
          <w:sz w:val="20"/>
          <w:szCs w:val="20"/>
        </w:rPr>
        <w:t>ции, при ведении аналитического уч</w:t>
      </w:r>
      <w:r>
        <w:rPr>
          <w:rFonts w:ascii="Times New Roman" w:hAnsi="Times New Roman"/>
          <w:sz w:val="20"/>
          <w:szCs w:val="20"/>
        </w:rPr>
        <w:t>е</w:t>
      </w:r>
      <w:r w:rsidRPr="001D607C">
        <w:rPr>
          <w:rFonts w:ascii="Times New Roman" w:hAnsi="Times New Roman"/>
          <w:sz w:val="20"/>
          <w:szCs w:val="20"/>
        </w:rPr>
        <w:t>та невозможно обеспечить то</w:t>
      </w:r>
      <w:r w:rsidRPr="001D607C">
        <w:rPr>
          <w:rFonts w:ascii="Times New Roman" w:hAnsi="Times New Roman"/>
          <w:sz w:val="20"/>
          <w:szCs w:val="20"/>
        </w:rPr>
        <w:t>ч</w:t>
      </w:r>
      <w:r w:rsidRPr="001D607C">
        <w:rPr>
          <w:rFonts w:ascii="Times New Roman" w:hAnsi="Times New Roman"/>
          <w:sz w:val="20"/>
          <w:szCs w:val="20"/>
        </w:rPr>
        <w:t>ност</w:t>
      </w:r>
      <w:r w:rsidR="005B256E">
        <w:rPr>
          <w:rFonts w:ascii="Times New Roman" w:hAnsi="Times New Roman"/>
          <w:sz w:val="20"/>
          <w:szCs w:val="20"/>
        </w:rPr>
        <w:t>ь</w:t>
      </w:r>
      <w:r w:rsidRPr="001D607C">
        <w:rPr>
          <w:rFonts w:ascii="Times New Roman" w:hAnsi="Times New Roman"/>
          <w:sz w:val="20"/>
          <w:szCs w:val="20"/>
        </w:rPr>
        <w:t xml:space="preserve"> уч</w:t>
      </w:r>
      <w:r w:rsidR="00FE36A6">
        <w:rPr>
          <w:rFonts w:ascii="Times New Roman" w:hAnsi="Times New Roman"/>
          <w:sz w:val="20"/>
          <w:szCs w:val="20"/>
        </w:rPr>
        <w:t>е</w:t>
      </w:r>
      <w:r w:rsidRPr="001D607C">
        <w:rPr>
          <w:rFonts w:ascii="Times New Roman" w:hAnsi="Times New Roman"/>
          <w:sz w:val="20"/>
          <w:szCs w:val="20"/>
        </w:rPr>
        <w:t>та и оперативност</w:t>
      </w:r>
      <w:r w:rsidR="005B256E">
        <w:rPr>
          <w:rFonts w:ascii="Times New Roman" w:hAnsi="Times New Roman"/>
          <w:sz w:val="20"/>
          <w:szCs w:val="20"/>
        </w:rPr>
        <w:t>ь</w:t>
      </w:r>
      <w:r w:rsidRPr="001D607C">
        <w:rPr>
          <w:rFonts w:ascii="Times New Roman" w:hAnsi="Times New Roman"/>
          <w:sz w:val="20"/>
          <w:szCs w:val="20"/>
        </w:rPr>
        <w:t xml:space="preserve"> получения информации. От эффективн</w:t>
      </w:r>
      <w:r w:rsidRPr="001D607C">
        <w:rPr>
          <w:rFonts w:ascii="Times New Roman" w:hAnsi="Times New Roman"/>
          <w:sz w:val="20"/>
          <w:szCs w:val="20"/>
        </w:rPr>
        <w:t>о</w:t>
      </w:r>
      <w:r w:rsidRPr="001D607C">
        <w:rPr>
          <w:rFonts w:ascii="Times New Roman" w:hAnsi="Times New Roman"/>
          <w:sz w:val="20"/>
          <w:szCs w:val="20"/>
        </w:rPr>
        <w:lastRenderedPageBreak/>
        <w:t>сти реализации зависит конечный финансовый результат всей де</w:t>
      </w:r>
      <w:r w:rsidRPr="001D607C">
        <w:rPr>
          <w:rFonts w:ascii="Times New Roman" w:hAnsi="Times New Roman"/>
          <w:sz w:val="20"/>
          <w:szCs w:val="20"/>
        </w:rPr>
        <w:t>я</w:t>
      </w:r>
      <w:r w:rsidRPr="001D607C">
        <w:rPr>
          <w:rFonts w:ascii="Times New Roman" w:hAnsi="Times New Roman"/>
          <w:sz w:val="20"/>
          <w:szCs w:val="20"/>
        </w:rPr>
        <w:t>тельности организации. Следовательно</w:t>
      </w:r>
      <w:r>
        <w:rPr>
          <w:rFonts w:ascii="Times New Roman" w:hAnsi="Times New Roman"/>
          <w:sz w:val="20"/>
          <w:szCs w:val="20"/>
        </w:rPr>
        <w:t>,</w:t>
      </w:r>
      <w:r w:rsidRPr="001D607C">
        <w:rPr>
          <w:rFonts w:ascii="Times New Roman" w:hAnsi="Times New Roman"/>
          <w:sz w:val="20"/>
          <w:szCs w:val="20"/>
        </w:rPr>
        <w:t xml:space="preserve"> возникает потребность авт</w:t>
      </w:r>
      <w:r w:rsidRPr="001D607C">
        <w:rPr>
          <w:rFonts w:ascii="Times New Roman" w:hAnsi="Times New Roman"/>
          <w:sz w:val="20"/>
          <w:szCs w:val="20"/>
        </w:rPr>
        <w:t>о</w:t>
      </w:r>
      <w:r w:rsidRPr="001D607C">
        <w:rPr>
          <w:rFonts w:ascii="Times New Roman" w:hAnsi="Times New Roman"/>
          <w:sz w:val="20"/>
          <w:szCs w:val="20"/>
        </w:rPr>
        <w:t>матизации обработки информации на данном участке бухгалтерского уч</w:t>
      </w:r>
      <w:r w:rsidR="005B256E">
        <w:rPr>
          <w:rFonts w:ascii="Times New Roman" w:hAnsi="Times New Roman"/>
          <w:sz w:val="20"/>
          <w:szCs w:val="20"/>
        </w:rPr>
        <w:t>е</w:t>
      </w:r>
      <w:r w:rsidRPr="001D607C">
        <w:rPr>
          <w:rFonts w:ascii="Times New Roman" w:hAnsi="Times New Roman"/>
          <w:sz w:val="20"/>
          <w:szCs w:val="20"/>
        </w:rPr>
        <w:t>та с помощью ЭВМ и современных информационных технологий.</w:t>
      </w:r>
    </w:p>
    <w:p w:rsidR="00D64955" w:rsidRPr="001D607C" w:rsidRDefault="00D64955" w:rsidP="00D64955">
      <w:pPr>
        <w:spacing w:after="0"/>
        <w:ind w:firstLine="284"/>
        <w:jc w:val="both"/>
        <w:rPr>
          <w:rFonts w:ascii="Times New Roman" w:hAnsi="Times New Roman"/>
          <w:sz w:val="20"/>
          <w:szCs w:val="20"/>
        </w:rPr>
      </w:pPr>
      <w:r w:rsidRPr="001D607C">
        <w:rPr>
          <w:rFonts w:ascii="Times New Roman" w:hAnsi="Times New Roman"/>
          <w:sz w:val="20"/>
          <w:szCs w:val="20"/>
        </w:rPr>
        <w:t>В условиях современной экономики рекомендуется перейти на а</w:t>
      </w:r>
      <w:r w:rsidRPr="001D607C">
        <w:rPr>
          <w:rFonts w:ascii="Times New Roman" w:hAnsi="Times New Roman"/>
          <w:sz w:val="20"/>
          <w:szCs w:val="20"/>
        </w:rPr>
        <w:t>в</w:t>
      </w:r>
      <w:r w:rsidRPr="001D607C">
        <w:rPr>
          <w:rFonts w:ascii="Times New Roman" w:hAnsi="Times New Roman"/>
          <w:sz w:val="20"/>
          <w:szCs w:val="20"/>
        </w:rPr>
        <w:t>томатизированный уч</w:t>
      </w:r>
      <w:r w:rsidR="00FE36A6">
        <w:rPr>
          <w:rFonts w:ascii="Times New Roman" w:hAnsi="Times New Roman"/>
          <w:sz w:val="20"/>
          <w:szCs w:val="20"/>
        </w:rPr>
        <w:t>е</w:t>
      </w:r>
      <w:r w:rsidRPr="001D607C">
        <w:rPr>
          <w:rFonts w:ascii="Times New Roman" w:hAnsi="Times New Roman"/>
          <w:sz w:val="20"/>
          <w:szCs w:val="20"/>
        </w:rPr>
        <w:t>т, например</w:t>
      </w:r>
      <w:r>
        <w:rPr>
          <w:rFonts w:ascii="Times New Roman" w:hAnsi="Times New Roman"/>
          <w:sz w:val="20"/>
          <w:szCs w:val="20"/>
        </w:rPr>
        <w:t>,</w:t>
      </w:r>
      <w:r w:rsidRPr="001D607C">
        <w:rPr>
          <w:rFonts w:ascii="Times New Roman" w:hAnsi="Times New Roman"/>
          <w:sz w:val="20"/>
          <w:szCs w:val="20"/>
        </w:rPr>
        <w:t xml:space="preserve"> с помощью специализированной компьютерной программы «1С: Предприятие».</w:t>
      </w:r>
    </w:p>
    <w:p w:rsidR="00D64955" w:rsidRPr="001D607C" w:rsidRDefault="00D64955" w:rsidP="00D64955">
      <w:pPr>
        <w:spacing w:after="0"/>
        <w:ind w:firstLine="284"/>
        <w:jc w:val="both"/>
        <w:rPr>
          <w:rFonts w:ascii="Times New Roman" w:hAnsi="Times New Roman"/>
          <w:sz w:val="20"/>
          <w:szCs w:val="20"/>
        </w:rPr>
      </w:pPr>
      <w:r w:rsidRPr="001D607C">
        <w:rPr>
          <w:rFonts w:ascii="Times New Roman" w:hAnsi="Times New Roman"/>
          <w:sz w:val="20"/>
          <w:szCs w:val="20"/>
        </w:rPr>
        <w:t>Компьютерная обработка предполагает использование одних и тех же команд при выполнении идентичных операций бухгалтерского уч</w:t>
      </w:r>
      <w:r w:rsidRPr="001D607C">
        <w:rPr>
          <w:rFonts w:ascii="Times New Roman" w:hAnsi="Times New Roman"/>
          <w:sz w:val="20"/>
          <w:szCs w:val="20"/>
        </w:rPr>
        <w:t>е</w:t>
      </w:r>
      <w:r w:rsidRPr="001D607C">
        <w:rPr>
          <w:rFonts w:ascii="Times New Roman" w:hAnsi="Times New Roman"/>
          <w:sz w:val="20"/>
          <w:szCs w:val="20"/>
        </w:rPr>
        <w:t>та, что практически исключает появление случайных ошибок.</w:t>
      </w:r>
    </w:p>
    <w:p w:rsidR="00D64955" w:rsidRPr="001D607C" w:rsidRDefault="00D64955" w:rsidP="00D64955">
      <w:pPr>
        <w:spacing w:after="0"/>
        <w:ind w:firstLine="284"/>
        <w:jc w:val="both"/>
        <w:rPr>
          <w:rFonts w:ascii="Times New Roman" w:hAnsi="Times New Roman"/>
          <w:sz w:val="20"/>
          <w:szCs w:val="20"/>
        </w:rPr>
      </w:pPr>
      <w:r w:rsidRPr="001D607C">
        <w:rPr>
          <w:rFonts w:ascii="Times New Roman" w:hAnsi="Times New Roman"/>
          <w:sz w:val="20"/>
          <w:szCs w:val="20"/>
        </w:rPr>
        <w:t>Рассмотрим подробнее достоинства компьютерной системы бу</w:t>
      </w:r>
      <w:r w:rsidRPr="001D607C">
        <w:rPr>
          <w:rFonts w:ascii="Times New Roman" w:hAnsi="Times New Roman"/>
          <w:sz w:val="20"/>
          <w:szCs w:val="20"/>
        </w:rPr>
        <w:t>х</w:t>
      </w:r>
      <w:r w:rsidRPr="001D607C">
        <w:rPr>
          <w:rFonts w:ascii="Times New Roman" w:hAnsi="Times New Roman"/>
          <w:sz w:val="20"/>
          <w:szCs w:val="20"/>
        </w:rPr>
        <w:t>галтерского учета «1C</w:t>
      </w:r>
      <w:r>
        <w:rPr>
          <w:rFonts w:ascii="Times New Roman" w:hAnsi="Times New Roman"/>
          <w:sz w:val="20"/>
          <w:szCs w:val="20"/>
        </w:rPr>
        <w:t xml:space="preserve">: </w:t>
      </w:r>
      <w:r w:rsidRPr="001D607C">
        <w:rPr>
          <w:rFonts w:ascii="Times New Roman" w:hAnsi="Times New Roman"/>
          <w:sz w:val="20"/>
          <w:szCs w:val="20"/>
        </w:rPr>
        <w:t>Бухгалтерия 8.2»:</w:t>
      </w:r>
    </w:p>
    <w:p w:rsidR="00D64955" w:rsidRPr="00715451" w:rsidRDefault="00D64955" w:rsidP="00D64955">
      <w:pPr>
        <w:spacing w:after="0"/>
        <w:ind w:firstLine="284"/>
        <w:jc w:val="both"/>
        <w:rPr>
          <w:rFonts w:ascii="Times New Roman" w:hAnsi="Times New Roman"/>
          <w:sz w:val="20"/>
          <w:szCs w:val="20"/>
        </w:rPr>
      </w:pPr>
      <w:r w:rsidRPr="00715451">
        <w:rPr>
          <w:rFonts w:ascii="Times New Roman" w:hAnsi="Times New Roman"/>
          <w:sz w:val="20"/>
          <w:szCs w:val="20"/>
        </w:rPr>
        <w:t xml:space="preserve">1) </w:t>
      </w:r>
      <w:r w:rsidRPr="001D607C">
        <w:rPr>
          <w:rFonts w:ascii="Times New Roman" w:hAnsi="Times New Roman"/>
          <w:sz w:val="20"/>
          <w:szCs w:val="20"/>
        </w:rPr>
        <w:t>п</w:t>
      </w:r>
      <w:r w:rsidRPr="00715451">
        <w:rPr>
          <w:rFonts w:ascii="Times New Roman" w:hAnsi="Times New Roman"/>
          <w:sz w:val="20"/>
          <w:szCs w:val="20"/>
        </w:rPr>
        <w:t>ервая задача любой программы – автоматизировать ввод, со</w:t>
      </w:r>
      <w:r w:rsidRPr="00715451">
        <w:rPr>
          <w:rFonts w:ascii="Times New Roman" w:hAnsi="Times New Roman"/>
          <w:sz w:val="20"/>
          <w:szCs w:val="20"/>
        </w:rPr>
        <w:t>з</w:t>
      </w:r>
      <w:r w:rsidRPr="00715451">
        <w:rPr>
          <w:rFonts w:ascii="Times New Roman" w:hAnsi="Times New Roman"/>
          <w:sz w:val="20"/>
          <w:szCs w:val="20"/>
        </w:rPr>
        <w:t>дание, хранение и уч</w:t>
      </w:r>
      <w:r w:rsidR="00FE36A6">
        <w:rPr>
          <w:rFonts w:ascii="Times New Roman" w:hAnsi="Times New Roman"/>
          <w:sz w:val="20"/>
          <w:szCs w:val="20"/>
        </w:rPr>
        <w:t>е</w:t>
      </w:r>
      <w:r w:rsidRPr="00715451">
        <w:rPr>
          <w:rFonts w:ascii="Times New Roman" w:hAnsi="Times New Roman"/>
          <w:sz w:val="20"/>
          <w:szCs w:val="20"/>
        </w:rPr>
        <w:t>т документов. При этом некоторые документы создаются непосредственно в программе, и она должна максимально упростить эту процедуру. Если в документах есть расч</w:t>
      </w:r>
      <w:r w:rsidR="0033674F">
        <w:rPr>
          <w:rFonts w:ascii="Times New Roman" w:hAnsi="Times New Roman"/>
          <w:sz w:val="20"/>
          <w:szCs w:val="20"/>
        </w:rPr>
        <w:t>е</w:t>
      </w:r>
      <w:r w:rsidRPr="00715451">
        <w:rPr>
          <w:rFonts w:ascii="Times New Roman" w:hAnsi="Times New Roman"/>
          <w:sz w:val="20"/>
          <w:szCs w:val="20"/>
        </w:rPr>
        <w:t>тная часть, н</w:t>
      </w:r>
      <w:r w:rsidRPr="00715451">
        <w:rPr>
          <w:rFonts w:ascii="Times New Roman" w:hAnsi="Times New Roman"/>
          <w:sz w:val="20"/>
          <w:szCs w:val="20"/>
        </w:rPr>
        <w:t>а</w:t>
      </w:r>
      <w:r w:rsidRPr="00715451">
        <w:rPr>
          <w:rFonts w:ascii="Times New Roman" w:hAnsi="Times New Roman"/>
          <w:sz w:val="20"/>
          <w:szCs w:val="20"/>
        </w:rPr>
        <w:t>пример, следует отдельно выделить налог на добавленную стоимость, то программа автоматически выполнит нужные расчеты, самосто</w:t>
      </w:r>
      <w:r w:rsidRPr="00715451">
        <w:rPr>
          <w:rFonts w:ascii="Times New Roman" w:hAnsi="Times New Roman"/>
          <w:sz w:val="20"/>
          <w:szCs w:val="20"/>
        </w:rPr>
        <w:t>я</w:t>
      </w:r>
      <w:r w:rsidRPr="00715451">
        <w:rPr>
          <w:rFonts w:ascii="Times New Roman" w:hAnsi="Times New Roman"/>
          <w:sz w:val="20"/>
          <w:szCs w:val="20"/>
        </w:rPr>
        <w:t>тельно выведет нужную сумму прописью</w:t>
      </w:r>
      <w:r w:rsidR="005B256E">
        <w:rPr>
          <w:rFonts w:ascii="Times New Roman" w:hAnsi="Times New Roman"/>
          <w:sz w:val="20"/>
          <w:szCs w:val="20"/>
        </w:rPr>
        <w:t>;</w:t>
      </w:r>
    </w:p>
    <w:p w:rsidR="00D64955" w:rsidRPr="00715451" w:rsidRDefault="00D64955" w:rsidP="00D64955">
      <w:pPr>
        <w:spacing w:after="0"/>
        <w:ind w:firstLine="284"/>
        <w:jc w:val="both"/>
        <w:rPr>
          <w:rFonts w:ascii="Times New Roman" w:hAnsi="Times New Roman"/>
          <w:sz w:val="20"/>
          <w:szCs w:val="20"/>
        </w:rPr>
      </w:pPr>
      <w:r>
        <w:rPr>
          <w:rFonts w:ascii="Times New Roman" w:hAnsi="Times New Roman"/>
          <w:sz w:val="20"/>
          <w:szCs w:val="20"/>
        </w:rPr>
        <w:t>2) </w:t>
      </w:r>
      <w:r w:rsidR="005B256E">
        <w:rPr>
          <w:rFonts w:ascii="Times New Roman" w:hAnsi="Times New Roman"/>
          <w:sz w:val="20"/>
          <w:szCs w:val="20"/>
        </w:rPr>
        <w:t>е</w:t>
      </w:r>
      <w:r w:rsidRPr="00715451">
        <w:rPr>
          <w:rFonts w:ascii="Times New Roman" w:hAnsi="Times New Roman"/>
          <w:sz w:val="20"/>
          <w:szCs w:val="20"/>
        </w:rPr>
        <w:t>сли вручную обработанные данные синтетического и аналит</w:t>
      </w:r>
      <w:r w:rsidRPr="00715451">
        <w:rPr>
          <w:rFonts w:ascii="Times New Roman" w:hAnsi="Times New Roman"/>
          <w:sz w:val="20"/>
          <w:szCs w:val="20"/>
        </w:rPr>
        <w:t>и</w:t>
      </w:r>
      <w:r w:rsidRPr="00715451">
        <w:rPr>
          <w:rFonts w:ascii="Times New Roman" w:hAnsi="Times New Roman"/>
          <w:sz w:val="20"/>
          <w:szCs w:val="20"/>
        </w:rPr>
        <w:t>ческого уч</w:t>
      </w:r>
      <w:r w:rsidR="0033674F">
        <w:rPr>
          <w:rFonts w:ascii="Times New Roman" w:hAnsi="Times New Roman"/>
          <w:sz w:val="20"/>
          <w:szCs w:val="20"/>
        </w:rPr>
        <w:t>е</w:t>
      </w:r>
      <w:r w:rsidRPr="00715451">
        <w:rPr>
          <w:rFonts w:ascii="Times New Roman" w:hAnsi="Times New Roman"/>
          <w:sz w:val="20"/>
          <w:szCs w:val="20"/>
        </w:rPr>
        <w:t xml:space="preserve">та могут расходиться, то при программной обработке </w:t>
      </w:r>
      <w:r>
        <w:rPr>
          <w:rFonts w:ascii="Times New Roman" w:hAnsi="Times New Roman"/>
          <w:sz w:val="20"/>
          <w:szCs w:val="20"/>
        </w:rPr>
        <w:t>так</w:t>
      </w:r>
      <w:r>
        <w:rPr>
          <w:rFonts w:ascii="Times New Roman" w:hAnsi="Times New Roman"/>
          <w:sz w:val="20"/>
          <w:szCs w:val="20"/>
        </w:rPr>
        <w:t>о</w:t>
      </w:r>
      <w:r>
        <w:rPr>
          <w:rFonts w:ascii="Times New Roman" w:hAnsi="Times New Roman"/>
          <w:sz w:val="20"/>
          <w:szCs w:val="20"/>
        </w:rPr>
        <w:t>го наблюдаться не будет.</w:t>
      </w:r>
    </w:p>
    <w:p w:rsidR="00D64955" w:rsidRPr="00715451" w:rsidRDefault="00D64955" w:rsidP="00D64955">
      <w:pPr>
        <w:spacing w:after="0"/>
        <w:ind w:firstLine="284"/>
        <w:jc w:val="both"/>
        <w:rPr>
          <w:rFonts w:ascii="Times New Roman" w:hAnsi="Times New Roman"/>
          <w:sz w:val="20"/>
          <w:szCs w:val="20"/>
        </w:rPr>
      </w:pPr>
      <w:r>
        <w:rPr>
          <w:rFonts w:ascii="Times New Roman" w:hAnsi="Times New Roman"/>
          <w:sz w:val="20"/>
          <w:szCs w:val="20"/>
        </w:rPr>
        <w:t>3) </w:t>
      </w:r>
      <w:r w:rsidR="005B256E">
        <w:rPr>
          <w:rFonts w:ascii="Times New Roman" w:hAnsi="Times New Roman"/>
          <w:sz w:val="20"/>
          <w:szCs w:val="20"/>
        </w:rPr>
        <w:t>к</w:t>
      </w:r>
      <w:r w:rsidRPr="00715451">
        <w:rPr>
          <w:rFonts w:ascii="Times New Roman" w:hAnsi="Times New Roman"/>
          <w:sz w:val="20"/>
          <w:szCs w:val="20"/>
        </w:rPr>
        <w:t>аждая хозяйственная операция порождает одну или несколько проводок, которые помещаются в журнал корреспонденции счетов. Эта операция легко делается автоматически, поэтому вручную вводить корреспонденции в журнал приходится достаточно редко. Состав сч</w:t>
      </w:r>
      <w:r w:rsidRPr="00715451">
        <w:rPr>
          <w:rFonts w:ascii="Times New Roman" w:hAnsi="Times New Roman"/>
          <w:sz w:val="20"/>
          <w:szCs w:val="20"/>
        </w:rPr>
        <w:t>е</w:t>
      </w:r>
      <w:r w:rsidRPr="00715451">
        <w:rPr>
          <w:rFonts w:ascii="Times New Roman" w:hAnsi="Times New Roman"/>
          <w:sz w:val="20"/>
          <w:szCs w:val="20"/>
        </w:rPr>
        <w:t>тов, организация аналитического, валютного, количественного учета на счетах в «1C</w:t>
      </w:r>
      <w:r>
        <w:rPr>
          <w:rFonts w:ascii="Times New Roman" w:hAnsi="Times New Roman"/>
          <w:sz w:val="20"/>
          <w:szCs w:val="20"/>
        </w:rPr>
        <w:t>:</w:t>
      </w:r>
      <w:r w:rsidRPr="00715451">
        <w:rPr>
          <w:rFonts w:ascii="Times New Roman" w:hAnsi="Times New Roman"/>
          <w:sz w:val="20"/>
          <w:szCs w:val="20"/>
        </w:rPr>
        <w:t xml:space="preserve"> Бухгалтерия, версия 8.2» соответствуют требованиям законодательства по ведению бухгалтерского учета и отражению да</w:t>
      </w:r>
      <w:r w:rsidRPr="00715451">
        <w:rPr>
          <w:rFonts w:ascii="Times New Roman" w:hAnsi="Times New Roman"/>
          <w:sz w:val="20"/>
          <w:szCs w:val="20"/>
        </w:rPr>
        <w:t>н</w:t>
      </w:r>
      <w:r w:rsidRPr="00715451">
        <w:rPr>
          <w:rFonts w:ascii="Times New Roman" w:hAnsi="Times New Roman"/>
          <w:sz w:val="20"/>
          <w:szCs w:val="20"/>
        </w:rPr>
        <w:t>ных в отчетности. При необходимости пользователи могут самосто</w:t>
      </w:r>
      <w:r w:rsidRPr="00715451">
        <w:rPr>
          <w:rFonts w:ascii="Times New Roman" w:hAnsi="Times New Roman"/>
          <w:sz w:val="20"/>
          <w:szCs w:val="20"/>
        </w:rPr>
        <w:t>я</w:t>
      </w:r>
      <w:r w:rsidRPr="00715451">
        <w:rPr>
          <w:rFonts w:ascii="Times New Roman" w:hAnsi="Times New Roman"/>
          <w:sz w:val="20"/>
          <w:szCs w:val="20"/>
        </w:rPr>
        <w:t>тельно создавать дополнительные субсчета и разрезы аналитического учета. К каждому сч</w:t>
      </w:r>
      <w:r>
        <w:rPr>
          <w:rFonts w:ascii="Times New Roman" w:hAnsi="Times New Roman"/>
          <w:sz w:val="20"/>
          <w:szCs w:val="20"/>
        </w:rPr>
        <w:t>е</w:t>
      </w:r>
      <w:r w:rsidRPr="00715451">
        <w:rPr>
          <w:rFonts w:ascii="Times New Roman" w:hAnsi="Times New Roman"/>
          <w:sz w:val="20"/>
          <w:szCs w:val="20"/>
        </w:rPr>
        <w:t>ту может быть открыто нужное количество су</w:t>
      </w:r>
      <w:r w:rsidRPr="00715451">
        <w:rPr>
          <w:rFonts w:ascii="Times New Roman" w:hAnsi="Times New Roman"/>
          <w:sz w:val="20"/>
          <w:szCs w:val="20"/>
        </w:rPr>
        <w:t>б</w:t>
      </w:r>
      <w:r w:rsidRPr="00715451">
        <w:rPr>
          <w:rFonts w:ascii="Times New Roman" w:hAnsi="Times New Roman"/>
          <w:sz w:val="20"/>
          <w:szCs w:val="20"/>
        </w:rPr>
        <w:t>счетов</w:t>
      </w:r>
      <w:r>
        <w:rPr>
          <w:rFonts w:ascii="Times New Roman" w:hAnsi="Times New Roman"/>
          <w:sz w:val="20"/>
          <w:szCs w:val="20"/>
        </w:rPr>
        <w:t xml:space="preserve"> в соответствии с рабочим планом счетов организации.</w:t>
      </w:r>
      <w:r w:rsidRPr="00715451">
        <w:rPr>
          <w:rFonts w:ascii="Times New Roman" w:hAnsi="Times New Roman"/>
          <w:sz w:val="20"/>
          <w:szCs w:val="20"/>
        </w:rPr>
        <w:t xml:space="preserve"> </w:t>
      </w:r>
      <w:r>
        <w:rPr>
          <w:rFonts w:ascii="Times New Roman" w:hAnsi="Times New Roman"/>
          <w:sz w:val="20"/>
          <w:szCs w:val="20"/>
        </w:rPr>
        <w:t xml:space="preserve">Также </w:t>
      </w:r>
      <w:r w:rsidRPr="00715451">
        <w:rPr>
          <w:rFonts w:ascii="Times New Roman" w:hAnsi="Times New Roman"/>
          <w:sz w:val="20"/>
          <w:szCs w:val="20"/>
        </w:rPr>
        <w:t>каждый субсч</w:t>
      </w:r>
      <w:r w:rsidR="005B256E">
        <w:rPr>
          <w:rFonts w:ascii="Times New Roman" w:hAnsi="Times New Roman"/>
          <w:sz w:val="20"/>
          <w:szCs w:val="20"/>
        </w:rPr>
        <w:t>е</w:t>
      </w:r>
      <w:r w:rsidRPr="00715451">
        <w:rPr>
          <w:rFonts w:ascii="Times New Roman" w:hAnsi="Times New Roman"/>
          <w:sz w:val="20"/>
          <w:szCs w:val="20"/>
        </w:rPr>
        <w:t>т может иметь свои субсчета</w:t>
      </w:r>
      <w:r>
        <w:rPr>
          <w:rFonts w:ascii="Times New Roman" w:hAnsi="Times New Roman"/>
          <w:sz w:val="20"/>
          <w:szCs w:val="20"/>
        </w:rPr>
        <w:t xml:space="preserve"> второго порядка</w:t>
      </w:r>
      <w:r w:rsidR="005B256E">
        <w:rPr>
          <w:rFonts w:ascii="Times New Roman" w:hAnsi="Times New Roman"/>
          <w:sz w:val="20"/>
          <w:szCs w:val="20"/>
        </w:rPr>
        <w:t>;</w:t>
      </w:r>
    </w:p>
    <w:p w:rsidR="00D64955" w:rsidRPr="00715451" w:rsidRDefault="00D64955" w:rsidP="00D64955">
      <w:pPr>
        <w:spacing w:after="0"/>
        <w:ind w:firstLine="284"/>
        <w:jc w:val="both"/>
        <w:rPr>
          <w:rFonts w:ascii="Times New Roman" w:hAnsi="Times New Roman"/>
          <w:sz w:val="20"/>
          <w:szCs w:val="20"/>
        </w:rPr>
      </w:pPr>
      <w:r>
        <w:rPr>
          <w:rFonts w:ascii="Times New Roman" w:hAnsi="Times New Roman"/>
          <w:sz w:val="20"/>
          <w:szCs w:val="20"/>
        </w:rPr>
        <w:t>4) </w:t>
      </w:r>
      <w:r w:rsidR="005B256E">
        <w:rPr>
          <w:rFonts w:ascii="Times New Roman" w:hAnsi="Times New Roman"/>
          <w:sz w:val="20"/>
          <w:szCs w:val="20"/>
        </w:rPr>
        <w:t>т</w:t>
      </w:r>
      <w:r>
        <w:rPr>
          <w:rFonts w:ascii="Times New Roman" w:hAnsi="Times New Roman"/>
          <w:sz w:val="20"/>
          <w:szCs w:val="20"/>
        </w:rPr>
        <w:t>акже</w:t>
      </w:r>
      <w:r w:rsidRPr="00715451">
        <w:rPr>
          <w:rFonts w:ascii="Times New Roman" w:hAnsi="Times New Roman"/>
          <w:sz w:val="20"/>
          <w:szCs w:val="20"/>
        </w:rPr>
        <w:t xml:space="preserve"> любая бухгалтерская программа обязательно поддержив</w:t>
      </w:r>
      <w:r w:rsidRPr="00715451">
        <w:rPr>
          <w:rFonts w:ascii="Times New Roman" w:hAnsi="Times New Roman"/>
          <w:sz w:val="20"/>
          <w:szCs w:val="20"/>
        </w:rPr>
        <w:t>а</w:t>
      </w:r>
      <w:r w:rsidRPr="00715451">
        <w:rPr>
          <w:rFonts w:ascii="Times New Roman" w:hAnsi="Times New Roman"/>
          <w:sz w:val="20"/>
          <w:szCs w:val="20"/>
        </w:rPr>
        <w:t>ет ведение</w:t>
      </w:r>
      <w:r>
        <w:rPr>
          <w:rFonts w:ascii="Times New Roman" w:hAnsi="Times New Roman"/>
          <w:sz w:val="20"/>
          <w:szCs w:val="20"/>
        </w:rPr>
        <w:t xml:space="preserve"> </w:t>
      </w:r>
      <w:r w:rsidRPr="00715451">
        <w:rPr>
          <w:rFonts w:ascii="Times New Roman" w:hAnsi="Times New Roman"/>
          <w:sz w:val="20"/>
          <w:szCs w:val="20"/>
        </w:rPr>
        <w:t xml:space="preserve">справочников. Справочники </w:t>
      </w:r>
      <w:r w:rsidR="005B256E" w:rsidRPr="00715451">
        <w:rPr>
          <w:rFonts w:ascii="Times New Roman" w:hAnsi="Times New Roman"/>
          <w:sz w:val="20"/>
          <w:szCs w:val="20"/>
        </w:rPr>
        <w:t xml:space="preserve">не только </w:t>
      </w:r>
      <w:r w:rsidRPr="00715451">
        <w:rPr>
          <w:rFonts w:ascii="Times New Roman" w:hAnsi="Times New Roman"/>
          <w:sz w:val="20"/>
          <w:szCs w:val="20"/>
        </w:rPr>
        <w:t>нужны для быстрого ввода документов, но и необходимы при автоматических расчетах.</w:t>
      </w:r>
    </w:p>
    <w:p w:rsidR="00D64955" w:rsidRPr="00715451" w:rsidRDefault="00D64955" w:rsidP="00D64955">
      <w:pPr>
        <w:spacing w:after="0"/>
        <w:ind w:firstLine="284"/>
        <w:jc w:val="both"/>
        <w:rPr>
          <w:rFonts w:ascii="Times New Roman" w:hAnsi="Times New Roman"/>
          <w:sz w:val="20"/>
          <w:szCs w:val="20"/>
        </w:rPr>
      </w:pPr>
      <w:r w:rsidRPr="00715451">
        <w:rPr>
          <w:rFonts w:ascii="Times New Roman" w:hAnsi="Times New Roman"/>
          <w:sz w:val="20"/>
          <w:szCs w:val="20"/>
        </w:rPr>
        <w:t>Ставки налогов, штатный состав предприятия, планы счетов и др</w:t>
      </w:r>
      <w:r w:rsidRPr="00715451">
        <w:rPr>
          <w:rFonts w:ascii="Times New Roman" w:hAnsi="Times New Roman"/>
          <w:sz w:val="20"/>
          <w:szCs w:val="20"/>
        </w:rPr>
        <w:t>у</w:t>
      </w:r>
      <w:r w:rsidRPr="00715451">
        <w:rPr>
          <w:rFonts w:ascii="Times New Roman" w:hAnsi="Times New Roman"/>
          <w:sz w:val="20"/>
          <w:szCs w:val="20"/>
        </w:rPr>
        <w:t>гая информация должн</w:t>
      </w:r>
      <w:r w:rsidR="005B256E">
        <w:rPr>
          <w:rFonts w:ascii="Times New Roman" w:hAnsi="Times New Roman"/>
          <w:sz w:val="20"/>
          <w:szCs w:val="20"/>
        </w:rPr>
        <w:t>ы</w:t>
      </w:r>
      <w:r w:rsidRPr="00715451">
        <w:rPr>
          <w:rFonts w:ascii="Times New Roman" w:hAnsi="Times New Roman"/>
          <w:sz w:val="20"/>
          <w:szCs w:val="20"/>
        </w:rPr>
        <w:t xml:space="preserve"> храниться в программе для е</w:t>
      </w:r>
      <w:r w:rsidR="00FE36A6">
        <w:rPr>
          <w:rFonts w:ascii="Times New Roman" w:hAnsi="Times New Roman"/>
          <w:sz w:val="20"/>
          <w:szCs w:val="20"/>
        </w:rPr>
        <w:t>е</w:t>
      </w:r>
      <w:r w:rsidRPr="00715451">
        <w:rPr>
          <w:rFonts w:ascii="Times New Roman" w:hAnsi="Times New Roman"/>
          <w:sz w:val="20"/>
          <w:szCs w:val="20"/>
        </w:rPr>
        <w:t xml:space="preserve"> правильного </w:t>
      </w:r>
      <w:r w:rsidRPr="00715451">
        <w:rPr>
          <w:rFonts w:ascii="Times New Roman" w:hAnsi="Times New Roman"/>
          <w:sz w:val="20"/>
          <w:szCs w:val="20"/>
        </w:rPr>
        <w:lastRenderedPageBreak/>
        <w:t>функционирования. При этом в программе имеется возможность р</w:t>
      </w:r>
      <w:r w:rsidRPr="00715451">
        <w:rPr>
          <w:rFonts w:ascii="Times New Roman" w:hAnsi="Times New Roman"/>
          <w:sz w:val="20"/>
          <w:szCs w:val="20"/>
        </w:rPr>
        <w:t>е</w:t>
      </w:r>
      <w:r w:rsidRPr="00715451">
        <w:rPr>
          <w:rFonts w:ascii="Times New Roman" w:hAnsi="Times New Roman"/>
          <w:sz w:val="20"/>
          <w:szCs w:val="20"/>
        </w:rPr>
        <w:t>дактирования справочников, добавления и удаления из них информ</w:t>
      </w:r>
      <w:r w:rsidRPr="00715451">
        <w:rPr>
          <w:rFonts w:ascii="Times New Roman" w:hAnsi="Times New Roman"/>
          <w:sz w:val="20"/>
          <w:szCs w:val="20"/>
        </w:rPr>
        <w:t>а</w:t>
      </w:r>
      <w:r w:rsidRPr="00715451">
        <w:rPr>
          <w:rFonts w:ascii="Times New Roman" w:hAnsi="Times New Roman"/>
          <w:sz w:val="20"/>
          <w:szCs w:val="20"/>
        </w:rPr>
        <w:t xml:space="preserve">ции. Также в бухгалтерской программе предусмотрены способы структурирования и поиска, облегчающие работу со справочником </w:t>
      </w:r>
      <w:r w:rsidR="005B256E">
        <w:rPr>
          <w:rFonts w:ascii="Times New Roman" w:hAnsi="Times New Roman"/>
          <w:sz w:val="20"/>
          <w:szCs w:val="20"/>
        </w:rPr>
        <w:t>п</w:t>
      </w:r>
      <w:r w:rsidRPr="00715451">
        <w:rPr>
          <w:rFonts w:ascii="Times New Roman" w:hAnsi="Times New Roman"/>
          <w:sz w:val="20"/>
          <w:szCs w:val="20"/>
        </w:rPr>
        <w:t>о корреспонденции счетов или содержанию хозяйственной операции</w:t>
      </w:r>
      <w:r w:rsidR="005B256E">
        <w:rPr>
          <w:rFonts w:ascii="Times New Roman" w:hAnsi="Times New Roman"/>
          <w:sz w:val="20"/>
          <w:szCs w:val="20"/>
        </w:rPr>
        <w:t>.</w:t>
      </w:r>
      <w:r w:rsidRPr="00715451">
        <w:rPr>
          <w:rFonts w:ascii="Times New Roman" w:hAnsi="Times New Roman"/>
          <w:sz w:val="20"/>
          <w:szCs w:val="20"/>
        </w:rPr>
        <w:t xml:space="preserve"> «Справочник корреспонденций» подскажет бухгалтеру, как нужно отразить ту или иную операцию в программе</w:t>
      </w:r>
      <w:r w:rsidR="005B256E">
        <w:rPr>
          <w:rFonts w:ascii="Times New Roman" w:hAnsi="Times New Roman"/>
          <w:sz w:val="20"/>
          <w:szCs w:val="20"/>
        </w:rPr>
        <w:t>;</w:t>
      </w:r>
    </w:p>
    <w:p w:rsidR="00D64955" w:rsidRPr="00715451" w:rsidRDefault="00D64955" w:rsidP="00D64955">
      <w:pPr>
        <w:spacing w:after="0"/>
        <w:ind w:firstLine="284"/>
        <w:jc w:val="both"/>
        <w:rPr>
          <w:rFonts w:ascii="Times New Roman" w:hAnsi="Times New Roman"/>
          <w:sz w:val="20"/>
          <w:szCs w:val="20"/>
        </w:rPr>
      </w:pPr>
      <w:r w:rsidRPr="00715451">
        <w:rPr>
          <w:rFonts w:ascii="Times New Roman" w:hAnsi="Times New Roman"/>
          <w:sz w:val="20"/>
          <w:szCs w:val="20"/>
        </w:rPr>
        <w:t xml:space="preserve">5) </w:t>
      </w:r>
      <w:r w:rsidR="005B256E">
        <w:rPr>
          <w:rFonts w:ascii="Times New Roman" w:hAnsi="Times New Roman"/>
          <w:sz w:val="20"/>
          <w:szCs w:val="20"/>
        </w:rPr>
        <w:t>а</w:t>
      </w:r>
      <w:r w:rsidRPr="00715451">
        <w:rPr>
          <w:rFonts w:ascii="Times New Roman" w:hAnsi="Times New Roman"/>
          <w:sz w:val="20"/>
          <w:szCs w:val="20"/>
        </w:rPr>
        <w:t>втоматизирован расчет себестоимости продукции и услуг, в</w:t>
      </w:r>
      <w:r w:rsidRPr="00715451">
        <w:rPr>
          <w:rFonts w:ascii="Times New Roman" w:hAnsi="Times New Roman"/>
          <w:sz w:val="20"/>
          <w:szCs w:val="20"/>
        </w:rPr>
        <w:t>ы</w:t>
      </w:r>
      <w:r w:rsidRPr="00715451">
        <w:rPr>
          <w:rFonts w:ascii="Times New Roman" w:hAnsi="Times New Roman"/>
          <w:sz w:val="20"/>
          <w:szCs w:val="20"/>
        </w:rPr>
        <w:t>пускаемых основным и вспомогательным производством. Учет вып</w:t>
      </w:r>
      <w:r w:rsidRPr="00715451">
        <w:rPr>
          <w:rFonts w:ascii="Times New Roman" w:hAnsi="Times New Roman"/>
          <w:sz w:val="20"/>
          <w:szCs w:val="20"/>
        </w:rPr>
        <w:t>у</w:t>
      </w:r>
      <w:r w:rsidRPr="00715451">
        <w:rPr>
          <w:rFonts w:ascii="Times New Roman" w:hAnsi="Times New Roman"/>
          <w:sz w:val="20"/>
          <w:szCs w:val="20"/>
        </w:rPr>
        <w:t xml:space="preserve">щенной готовой продукции в течение </w:t>
      </w:r>
      <w:r>
        <w:rPr>
          <w:rFonts w:ascii="Times New Roman" w:hAnsi="Times New Roman"/>
          <w:sz w:val="20"/>
          <w:szCs w:val="20"/>
        </w:rPr>
        <w:t>года</w:t>
      </w:r>
      <w:r w:rsidRPr="00715451">
        <w:rPr>
          <w:rFonts w:ascii="Times New Roman" w:hAnsi="Times New Roman"/>
          <w:sz w:val="20"/>
          <w:szCs w:val="20"/>
        </w:rPr>
        <w:t xml:space="preserve"> ведется по плановой себ</w:t>
      </w:r>
      <w:r w:rsidRPr="00715451">
        <w:rPr>
          <w:rFonts w:ascii="Times New Roman" w:hAnsi="Times New Roman"/>
          <w:sz w:val="20"/>
          <w:szCs w:val="20"/>
        </w:rPr>
        <w:t>е</w:t>
      </w:r>
      <w:r w:rsidRPr="00715451">
        <w:rPr>
          <w:rFonts w:ascii="Times New Roman" w:hAnsi="Times New Roman"/>
          <w:sz w:val="20"/>
          <w:szCs w:val="20"/>
        </w:rPr>
        <w:t xml:space="preserve">стоимости. В конце </w:t>
      </w:r>
      <w:r>
        <w:rPr>
          <w:rFonts w:ascii="Times New Roman" w:hAnsi="Times New Roman"/>
          <w:sz w:val="20"/>
          <w:szCs w:val="20"/>
        </w:rPr>
        <w:t>года</w:t>
      </w:r>
      <w:r w:rsidRPr="00715451">
        <w:rPr>
          <w:rFonts w:ascii="Times New Roman" w:hAnsi="Times New Roman"/>
          <w:sz w:val="20"/>
          <w:szCs w:val="20"/>
        </w:rPr>
        <w:t xml:space="preserve"> рассчитывается фактическая себесто</w:t>
      </w:r>
      <w:r>
        <w:rPr>
          <w:rFonts w:ascii="Times New Roman" w:hAnsi="Times New Roman"/>
          <w:sz w:val="20"/>
          <w:szCs w:val="20"/>
        </w:rPr>
        <w:t>и</w:t>
      </w:r>
      <w:r w:rsidRPr="00715451">
        <w:rPr>
          <w:rFonts w:ascii="Times New Roman" w:hAnsi="Times New Roman"/>
          <w:sz w:val="20"/>
          <w:szCs w:val="20"/>
        </w:rPr>
        <w:t>мость выпущенной продукции и оказанных услуг. Номенклатуру и количес</w:t>
      </w:r>
      <w:r w:rsidRPr="00715451">
        <w:rPr>
          <w:rFonts w:ascii="Times New Roman" w:hAnsi="Times New Roman"/>
          <w:sz w:val="20"/>
          <w:szCs w:val="20"/>
        </w:rPr>
        <w:t>т</w:t>
      </w:r>
      <w:r w:rsidRPr="00715451">
        <w:rPr>
          <w:rFonts w:ascii="Times New Roman" w:hAnsi="Times New Roman"/>
          <w:sz w:val="20"/>
          <w:szCs w:val="20"/>
        </w:rPr>
        <w:t>во материалов и комплектующих для передачи в производство можно автоматически рассчитать на основании данных о выпущенной пр</w:t>
      </w:r>
      <w:r w:rsidRPr="00715451">
        <w:rPr>
          <w:rFonts w:ascii="Times New Roman" w:hAnsi="Times New Roman"/>
          <w:sz w:val="20"/>
          <w:szCs w:val="20"/>
        </w:rPr>
        <w:t>о</w:t>
      </w:r>
      <w:r w:rsidRPr="00715451">
        <w:rPr>
          <w:rFonts w:ascii="Times New Roman" w:hAnsi="Times New Roman"/>
          <w:sz w:val="20"/>
          <w:szCs w:val="20"/>
        </w:rPr>
        <w:t>дукции и сведений о нормативах расхода</w:t>
      </w:r>
      <w:r>
        <w:rPr>
          <w:rFonts w:ascii="Times New Roman" w:hAnsi="Times New Roman"/>
          <w:sz w:val="20"/>
          <w:szCs w:val="20"/>
        </w:rPr>
        <w:t>.</w:t>
      </w:r>
    </w:p>
    <w:p w:rsidR="00D64955" w:rsidRPr="00715451" w:rsidRDefault="00D64955" w:rsidP="00D64955">
      <w:pPr>
        <w:spacing w:after="0"/>
        <w:ind w:firstLine="284"/>
        <w:jc w:val="both"/>
        <w:rPr>
          <w:rFonts w:ascii="Times New Roman" w:hAnsi="Times New Roman"/>
          <w:sz w:val="20"/>
          <w:szCs w:val="20"/>
        </w:rPr>
      </w:pPr>
      <w:r w:rsidRPr="00715451">
        <w:rPr>
          <w:rFonts w:ascii="Times New Roman" w:hAnsi="Times New Roman"/>
          <w:sz w:val="20"/>
          <w:szCs w:val="20"/>
        </w:rPr>
        <w:t>Способ обработки хозяйственных операций при ведении бухга</w:t>
      </w:r>
      <w:r w:rsidRPr="00715451">
        <w:rPr>
          <w:rFonts w:ascii="Times New Roman" w:hAnsi="Times New Roman"/>
          <w:sz w:val="20"/>
          <w:szCs w:val="20"/>
        </w:rPr>
        <w:t>л</w:t>
      </w:r>
      <w:r w:rsidRPr="00715451">
        <w:rPr>
          <w:rFonts w:ascii="Times New Roman" w:hAnsi="Times New Roman"/>
          <w:sz w:val="20"/>
          <w:szCs w:val="20"/>
        </w:rPr>
        <w:t>терского учета выпуска и реализации готовой продукции оказывает существенное влияние на финансовые результаты деятельности пре</w:t>
      </w:r>
      <w:r w:rsidRPr="00715451">
        <w:rPr>
          <w:rFonts w:ascii="Times New Roman" w:hAnsi="Times New Roman"/>
          <w:sz w:val="20"/>
          <w:szCs w:val="20"/>
        </w:rPr>
        <w:t>д</w:t>
      </w:r>
      <w:r w:rsidRPr="00715451">
        <w:rPr>
          <w:rFonts w:ascii="Times New Roman" w:hAnsi="Times New Roman"/>
          <w:sz w:val="20"/>
          <w:szCs w:val="20"/>
        </w:rPr>
        <w:t>приятия.</w:t>
      </w:r>
    </w:p>
    <w:p w:rsidR="00D64955" w:rsidRDefault="00D64955" w:rsidP="00D64955">
      <w:pPr>
        <w:spacing w:after="0"/>
        <w:ind w:firstLine="284"/>
        <w:jc w:val="both"/>
        <w:rPr>
          <w:rFonts w:ascii="Times New Roman" w:hAnsi="Times New Roman"/>
          <w:sz w:val="20"/>
          <w:szCs w:val="20"/>
        </w:rPr>
      </w:pPr>
      <w:r w:rsidRPr="00715451">
        <w:rPr>
          <w:rFonts w:ascii="Times New Roman" w:hAnsi="Times New Roman"/>
          <w:sz w:val="20"/>
          <w:szCs w:val="20"/>
        </w:rPr>
        <w:t>Таким образом, в силу вышеизложенного, исследование учета ре</w:t>
      </w:r>
      <w:r w:rsidRPr="00715451">
        <w:rPr>
          <w:rFonts w:ascii="Times New Roman" w:hAnsi="Times New Roman"/>
          <w:sz w:val="20"/>
          <w:szCs w:val="20"/>
        </w:rPr>
        <w:t>а</w:t>
      </w:r>
      <w:r w:rsidRPr="00715451">
        <w:rPr>
          <w:rFonts w:ascii="Times New Roman" w:hAnsi="Times New Roman"/>
          <w:sz w:val="20"/>
          <w:szCs w:val="20"/>
        </w:rPr>
        <w:t>лизации готовой продукции</w:t>
      </w:r>
      <w:r>
        <w:rPr>
          <w:rFonts w:ascii="Times New Roman" w:hAnsi="Times New Roman"/>
          <w:sz w:val="20"/>
          <w:szCs w:val="20"/>
        </w:rPr>
        <w:t>, товаров, работ и услуг</w:t>
      </w:r>
      <w:r w:rsidRPr="00715451">
        <w:rPr>
          <w:rFonts w:ascii="Times New Roman" w:hAnsi="Times New Roman"/>
          <w:sz w:val="20"/>
          <w:szCs w:val="20"/>
        </w:rPr>
        <w:t xml:space="preserve"> является актуал</w:t>
      </w:r>
      <w:r w:rsidRPr="00715451">
        <w:rPr>
          <w:rFonts w:ascii="Times New Roman" w:hAnsi="Times New Roman"/>
          <w:sz w:val="20"/>
          <w:szCs w:val="20"/>
        </w:rPr>
        <w:t>ь</w:t>
      </w:r>
      <w:r w:rsidRPr="00715451">
        <w:rPr>
          <w:rFonts w:ascii="Times New Roman" w:hAnsi="Times New Roman"/>
          <w:sz w:val="20"/>
          <w:szCs w:val="20"/>
        </w:rPr>
        <w:t>ной темой, а проблемы его совершенствования вызывают широкий интерес у бухгалтеров организаций с различной организационно-правовой формой собственности.</w:t>
      </w:r>
    </w:p>
    <w:p w:rsidR="00D64955" w:rsidRPr="00715451" w:rsidRDefault="00D64955" w:rsidP="00D64955">
      <w:pPr>
        <w:spacing w:after="0"/>
        <w:ind w:firstLine="284"/>
        <w:jc w:val="both"/>
        <w:rPr>
          <w:rFonts w:ascii="Times New Roman" w:hAnsi="Times New Roman"/>
          <w:sz w:val="20"/>
          <w:szCs w:val="20"/>
        </w:rPr>
      </w:pPr>
    </w:p>
    <w:p w:rsidR="00D64955" w:rsidRDefault="00D64955" w:rsidP="00D902DD">
      <w:pPr>
        <w:spacing w:after="0"/>
        <w:jc w:val="center"/>
        <w:outlineLvl w:val="0"/>
        <w:rPr>
          <w:rFonts w:ascii="Times New Roman" w:hAnsi="Times New Roman"/>
          <w:sz w:val="16"/>
          <w:szCs w:val="16"/>
        </w:rPr>
      </w:pPr>
      <w:r w:rsidRPr="00715451">
        <w:rPr>
          <w:rFonts w:ascii="Times New Roman" w:hAnsi="Times New Roman"/>
          <w:sz w:val="16"/>
          <w:szCs w:val="16"/>
        </w:rPr>
        <w:t>ЛИТЕРАТУРА</w:t>
      </w:r>
    </w:p>
    <w:p w:rsidR="00D64955" w:rsidRPr="00762E30" w:rsidRDefault="00D64955" w:rsidP="00D64955">
      <w:pPr>
        <w:spacing w:after="0"/>
        <w:ind w:firstLine="284"/>
        <w:jc w:val="center"/>
        <w:rPr>
          <w:rFonts w:ascii="Times New Roman" w:hAnsi="Times New Roman"/>
          <w:sz w:val="16"/>
          <w:szCs w:val="16"/>
        </w:rPr>
      </w:pPr>
    </w:p>
    <w:p w:rsidR="00D64955" w:rsidRPr="00D64955" w:rsidRDefault="00D64955" w:rsidP="00D64955">
      <w:pPr>
        <w:spacing w:after="0"/>
        <w:ind w:firstLine="284"/>
        <w:jc w:val="both"/>
        <w:rPr>
          <w:rFonts w:ascii="Times New Roman" w:hAnsi="Times New Roman"/>
          <w:sz w:val="16"/>
          <w:szCs w:val="16"/>
        </w:rPr>
      </w:pPr>
      <w:r w:rsidRPr="00D64955">
        <w:rPr>
          <w:rFonts w:ascii="Times New Roman" w:hAnsi="Times New Roman"/>
          <w:sz w:val="16"/>
          <w:szCs w:val="16"/>
        </w:rPr>
        <w:t>1. Н</w:t>
      </w:r>
      <w:r>
        <w:rPr>
          <w:rFonts w:ascii="Times New Roman" w:hAnsi="Times New Roman"/>
          <w:sz w:val="16"/>
          <w:szCs w:val="16"/>
        </w:rPr>
        <w:t xml:space="preserve"> </w:t>
      </w:r>
      <w:r w:rsidRPr="00D64955">
        <w:rPr>
          <w:rFonts w:ascii="Times New Roman" w:hAnsi="Times New Roman"/>
          <w:sz w:val="16"/>
          <w:szCs w:val="16"/>
        </w:rPr>
        <w:t>е</w:t>
      </w:r>
      <w:r>
        <w:rPr>
          <w:rFonts w:ascii="Times New Roman" w:hAnsi="Times New Roman"/>
          <w:sz w:val="16"/>
          <w:szCs w:val="16"/>
        </w:rPr>
        <w:t xml:space="preserve"> </w:t>
      </w:r>
      <w:r w:rsidRPr="00D64955">
        <w:rPr>
          <w:rFonts w:ascii="Times New Roman" w:hAnsi="Times New Roman"/>
          <w:sz w:val="16"/>
          <w:szCs w:val="16"/>
        </w:rPr>
        <w:t>с</w:t>
      </w:r>
      <w:r>
        <w:rPr>
          <w:rFonts w:ascii="Times New Roman" w:hAnsi="Times New Roman"/>
          <w:sz w:val="16"/>
          <w:szCs w:val="16"/>
        </w:rPr>
        <w:t xml:space="preserve"> </w:t>
      </w:r>
      <w:r w:rsidRPr="00D64955">
        <w:rPr>
          <w:rFonts w:ascii="Times New Roman" w:hAnsi="Times New Roman"/>
          <w:sz w:val="16"/>
          <w:szCs w:val="16"/>
        </w:rPr>
        <w:t>т</w:t>
      </w:r>
      <w:r>
        <w:rPr>
          <w:rFonts w:ascii="Times New Roman" w:hAnsi="Times New Roman"/>
          <w:sz w:val="16"/>
          <w:szCs w:val="16"/>
        </w:rPr>
        <w:t xml:space="preserve"> </w:t>
      </w:r>
      <w:r w:rsidRPr="00D64955">
        <w:rPr>
          <w:rFonts w:ascii="Times New Roman" w:hAnsi="Times New Roman"/>
          <w:sz w:val="16"/>
          <w:szCs w:val="16"/>
        </w:rPr>
        <w:t>е</w:t>
      </w:r>
      <w:r>
        <w:rPr>
          <w:rFonts w:ascii="Times New Roman" w:hAnsi="Times New Roman"/>
          <w:sz w:val="16"/>
          <w:szCs w:val="16"/>
        </w:rPr>
        <w:t xml:space="preserve"> </w:t>
      </w:r>
      <w:r w:rsidRPr="00D64955">
        <w:rPr>
          <w:rFonts w:ascii="Times New Roman" w:hAnsi="Times New Roman"/>
          <w:sz w:val="16"/>
          <w:szCs w:val="16"/>
        </w:rPr>
        <w:t>р</w:t>
      </w:r>
      <w:r>
        <w:rPr>
          <w:rFonts w:ascii="Times New Roman" w:hAnsi="Times New Roman"/>
          <w:sz w:val="16"/>
          <w:szCs w:val="16"/>
        </w:rPr>
        <w:t xml:space="preserve"> </w:t>
      </w:r>
      <w:r w:rsidRPr="00D64955">
        <w:rPr>
          <w:rFonts w:ascii="Times New Roman" w:hAnsi="Times New Roman"/>
          <w:sz w:val="16"/>
          <w:szCs w:val="16"/>
        </w:rPr>
        <w:t>о</w:t>
      </w:r>
      <w:r>
        <w:rPr>
          <w:rFonts w:ascii="Times New Roman" w:hAnsi="Times New Roman"/>
          <w:sz w:val="16"/>
          <w:szCs w:val="16"/>
        </w:rPr>
        <w:t xml:space="preserve"> </w:t>
      </w:r>
      <w:r w:rsidRPr="00D64955">
        <w:rPr>
          <w:rFonts w:ascii="Times New Roman" w:hAnsi="Times New Roman"/>
          <w:sz w:val="16"/>
          <w:szCs w:val="16"/>
        </w:rPr>
        <w:t>в, А.</w:t>
      </w:r>
      <w:r>
        <w:rPr>
          <w:rFonts w:ascii="Times New Roman" w:hAnsi="Times New Roman"/>
          <w:sz w:val="16"/>
          <w:szCs w:val="16"/>
        </w:rPr>
        <w:t xml:space="preserve"> </w:t>
      </w:r>
      <w:r w:rsidRPr="00D64955">
        <w:rPr>
          <w:rFonts w:ascii="Times New Roman" w:hAnsi="Times New Roman"/>
          <w:sz w:val="16"/>
          <w:szCs w:val="16"/>
        </w:rPr>
        <w:t>К. Бухгалтерский учет реализации продукции // Энциклопедия Нестеровых [Электронный ресурс]</w:t>
      </w:r>
      <w:r w:rsidR="005B256E">
        <w:rPr>
          <w:rFonts w:ascii="Times New Roman" w:hAnsi="Times New Roman"/>
          <w:sz w:val="16"/>
          <w:szCs w:val="16"/>
        </w:rPr>
        <w:t xml:space="preserve">. </w:t>
      </w:r>
      <w:r w:rsidRPr="00D64955">
        <w:rPr>
          <w:rFonts w:ascii="Times New Roman" w:hAnsi="Times New Roman"/>
          <w:sz w:val="16"/>
          <w:szCs w:val="16"/>
        </w:rPr>
        <w:t>– Режим доступа: </w:t>
      </w:r>
      <w:hyperlink r:id="rId25" w:history="1">
        <w:r w:rsidRPr="00D64955">
          <w:rPr>
            <w:rStyle w:val="a5"/>
            <w:rFonts w:ascii="Times New Roman" w:hAnsi="Times New Roman"/>
            <w:color w:val="auto"/>
            <w:sz w:val="16"/>
            <w:szCs w:val="16"/>
            <w:u w:val="none"/>
          </w:rPr>
          <w:t>http://odiplom.ru/lab/buhgalterskii-uchet-realizacii-produkcii.html</w:t>
        </w:r>
      </w:hyperlink>
      <w:r w:rsidRPr="00D64955">
        <w:rPr>
          <w:rFonts w:ascii="Times New Roman" w:hAnsi="Times New Roman"/>
          <w:sz w:val="16"/>
          <w:szCs w:val="16"/>
        </w:rPr>
        <w:t>. –</w:t>
      </w:r>
      <w:r w:rsidRPr="00D64955">
        <w:t xml:space="preserve"> </w:t>
      </w:r>
      <w:r w:rsidRPr="00D64955">
        <w:rPr>
          <w:rFonts w:ascii="Times New Roman" w:hAnsi="Times New Roman"/>
          <w:sz w:val="16"/>
          <w:szCs w:val="16"/>
        </w:rPr>
        <w:t>Дата доступа</w:t>
      </w:r>
      <w:r w:rsidR="005B256E">
        <w:rPr>
          <w:rFonts w:ascii="Times New Roman" w:hAnsi="Times New Roman"/>
          <w:sz w:val="16"/>
          <w:szCs w:val="16"/>
        </w:rPr>
        <w:t>:</w:t>
      </w:r>
      <w:r w:rsidRPr="00D64955">
        <w:rPr>
          <w:rFonts w:ascii="Times New Roman" w:hAnsi="Times New Roman"/>
          <w:sz w:val="16"/>
          <w:szCs w:val="16"/>
        </w:rPr>
        <w:t xml:space="preserve"> 05.06.2019.</w:t>
      </w:r>
    </w:p>
    <w:p w:rsidR="00D64955" w:rsidRPr="00D64955" w:rsidRDefault="00D64955" w:rsidP="00D64955">
      <w:pPr>
        <w:spacing w:after="0"/>
        <w:ind w:firstLine="284"/>
        <w:jc w:val="both"/>
        <w:rPr>
          <w:rFonts w:ascii="Times New Roman" w:hAnsi="Times New Roman"/>
          <w:sz w:val="16"/>
          <w:szCs w:val="16"/>
        </w:rPr>
      </w:pPr>
      <w:r w:rsidRPr="00D64955">
        <w:rPr>
          <w:rFonts w:ascii="Times New Roman" w:hAnsi="Times New Roman"/>
          <w:sz w:val="16"/>
          <w:szCs w:val="16"/>
        </w:rPr>
        <w:t>2.</w:t>
      </w:r>
      <w:r w:rsidRPr="00D64955">
        <w:rPr>
          <w:rFonts w:ascii="Times New Roman" w:hAnsi="Times New Roman"/>
          <w:sz w:val="16"/>
          <w:szCs w:val="16"/>
          <w:lang w:val="en-US"/>
        </w:rPr>
        <w:t> </w:t>
      </w:r>
      <w:r w:rsidRPr="00D64955">
        <w:rPr>
          <w:rFonts w:ascii="Times New Roman" w:hAnsi="Times New Roman"/>
          <w:sz w:val="16"/>
          <w:szCs w:val="16"/>
        </w:rPr>
        <w:t>Х</w:t>
      </w:r>
      <w:r>
        <w:rPr>
          <w:rFonts w:ascii="Times New Roman" w:hAnsi="Times New Roman"/>
          <w:sz w:val="16"/>
          <w:szCs w:val="16"/>
        </w:rPr>
        <w:t xml:space="preserve"> </w:t>
      </w:r>
      <w:r w:rsidRPr="00D64955">
        <w:rPr>
          <w:rFonts w:ascii="Times New Roman" w:hAnsi="Times New Roman"/>
          <w:sz w:val="16"/>
          <w:szCs w:val="16"/>
        </w:rPr>
        <w:t>в</w:t>
      </w:r>
      <w:r>
        <w:rPr>
          <w:rFonts w:ascii="Times New Roman" w:hAnsi="Times New Roman"/>
          <w:sz w:val="16"/>
          <w:szCs w:val="16"/>
        </w:rPr>
        <w:t xml:space="preserve"> </w:t>
      </w:r>
      <w:r w:rsidRPr="00D64955">
        <w:rPr>
          <w:rFonts w:ascii="Times New Roman" w:hAnsi="Times New Roman"/>
          <w:sz w:val="16"/>
          <w:szCs w:val="16"/>
        </w:rPr>
        <w:t>о</w:t>
      </w:r>
      <w:r>
        <w:rPr>
          <w:rFonts w:ascii="Times New Roman" w:hAnsi="Times New Roman"/>
          <w:sz w:val="16"/>
          <w:szCs w:val="16"/>
        </w:rPr>
        <w:t xml:space="preserve"> </w:t>
      </w:r>
      <w:r w:rsidRPr="00D64955">
        <w:rPr>
          <w:rFonts w:ascii="Times New Roman" w:hAnsi="Times New Roman"/>
          <w:sz w:val="16"/>
          <w:szCs w:val="16"/>
        </w:rPr>
        <w:t>р</w:t>
      </w:r>
      <w:r>
        <w:rPr>
          <w:rFonts w:ascii="Times New Roman" w:hAnsi="Times New Roman"/>
          <w:sz w:val="16"/>
          <w:szCs w:val="16"/>
        </w:rPr>
        <w:t xml:space="preserve"> </w:t>
      </w:r>
      <w:r w:rsidRPr="00D64955">
        <w:rPr>
          <w:rFonts w:ascii="Times New Roman" w:hAnsi="Times New Roman"/>
          <w:sz w:val="16"/>
          <w:szCs w:val="16"/>
        </w:rPr>
        <w:t>е</w:t>
      </w:r>
      <w:r>
        <w:rPr>
          <w:rFonts w:ascii="Times New Roman" w:hAnsi="Times New Roman"/>
          <w:sz w:val="16"/>
          <w:szCs w:val="16"/>
        </w:rPr>
        <w:t xml:space="preserve"> </w:t>
      </w:r>
      <w:r w:rsidRPr="00D64955">
        <w:rPr>
          <w:rFonts w:ascii="Times New Roman" w:hAnsi="Times New Roman"/>
          <w:sz w:val="16"/>
          <w:szCs w:val="16"/>
        </w:rPr>
        <w:t>н</w:t>
      </w:r>
      <w:r>
        <w:rPr>
          <w:rFonts w:ascii="Times New Roman" w:hAnsi="Times New Roman"/>
          <w:sz w:val="16"/>
          <w:szCs w:val="16"/>
        </w:rPr>
        <w:t xml:space="preserve"> </w:t>
      </w:r>
      <w:r w:rsidRPr="00D64955">
        <w:rPr>
          <w:rFonts w:ascii="Times New Roman" w:hAnsi="Times New Roman"/>
          <w:sz w:val="16"/>
          <w:szCs w:val="16"/>
        </w:rPr>
        <w:t>к</w:t>
      </w:r>
      <w:r>
        <w:rPr>
          <w:rFonts w:ascii="Times New Roman" w:hAnsi="Times New Roman"/>
          <w:sz w:val="16"/>
          <w:szCs w:val="16"/>
        </w:rPr>
        <w:t xml:space="preserve"> </w:t>
      </w:r>
      <w:r w:rsidRPr="00D64955">
        <w:rPr>
          <w:rFonts w:ascii="Times New Roman" w:hAnsi="Times New Roman"/>
          <w:sz w:val="16"/>
          <w:szCs w:val="16"/>
        </w:rPr>
        <w:t>о</w:t>
      </w:r>
      <w:r>
        <w:rPr>
          <w:rFonts w:ascii="Times New Roman" w:hAnsi="Times New Roman"/>
          <w:sz w:val="16"/>
          <w:szCs w:val="16"/>
        </w:rPr>
        <w:t xml:space="preserve"> </w:t>
      </w:r>
      <w:r w:rsidRPr="00D64955">
        <w:rPr>
          <w:rFonts w:ascii="Times New Roman" w:hAnsi="Times New Roman"/>
          <w:sz w:val="16"/>
          <w:szCs w:val="16"/>
        </w:rPr>
        <w:t>в, С.</w:t>
      </w:r>
      <w:r>
        <w:rPr>
          <w:rFonts w:ascii="Times New Roman" w:hAnsi="Times New Roman"/>
          <w:sz w:val="16"/>
          <w:szCs w:val="16"/>
        </w:rPr>
        <w:t xml:space="preserve"> </w:t>
      </w:r>
      <w:r w:rsidRPr="00D64955">
        <w:rPr>
          <w:rFonts w:ascii="Times New Roman" w:hAnsi="Times New Roman"/>
          <w:sz w:val="16"/>
          <w:szCs w:val="16"/>
        </w:rPr>
        <w:t>Г. Методическое пособие по 1С Бухгалтерия 8.2 [Электронный ресурс]</w:t>
      </w:r>
      <w:r w:rsidR="005B256E">
        <w:rPr>
          <w:rFonts w:ascii="Times New Roman" w:hAnsi="Times New Roman"/>
          <w:sz w:val="16"/>
          <w:szCs w:val="16"/>
        </w:rPr>
        <w:t>.</w:t>
      </w:r>
      <w:r w:rsidRPr="00D64955">
        <w:rPr>
          <w:rFonts w:ascii="Times New Roman" w:hAnsi="Times New Roman"/>
          <w:sz w:val="16"/>
          <w:szCs w:val="16"/>
        </w:rPr>
        <w:t xml:space="preserve"> – Режим доступа: </w:t>
      </w:r>
      <w:hyperlink r:id="rId26" w:history="1">
        <w:r w:rsidRPr="00D64955">
          <w:rPr>
            <w:rStyle w:val="a5"/>
            <w:rFonts w:ascii="Times New Roman" w:hAnsi="Times New Roman"/>
            <w:color w:val="auto"/>
            <w:sz w:val="16"/>
            <w:szCs w:val="16"/>
            <w:u w:val="none"/>
          </w:rPr>
          <w:t>http://uskov.info/posobie-po-1s-buhgalteriya-8-2</w:t>
        </w:r>
      </w:hyperlink>
      <w:r w:rsidR="005B256E">
        <w:rPr>
          <w:rFonts w:ascii="Times New Roman" w:hAnsi="Times New Roman"/>
          <w:sz w:val="16"/>
          <w:szCs w:val="16"/>
        </w:rPr>
        <w:t>.</w:t>
      </w:r>
      <w:r w:rsidR="000F5914">
        <w:rPr>
          <w:rFonts w:ascii="Times New Roman" w:hAnsi="Times New Roman"/>
          <w:sz w:val="16"/>
          <w:szCs w:val="16"/>
        </w:rPr>
        <w:t xml:space="preserve"> </w:t>
      </w:r>
      <w:r w:rsidRPr="00D64955">
        <w:rPr>
          <w:rFonts w:ascii="Times New Roman" w:hAnsi="Times New Roman"/>
          <w:sz w:val="16"/>
          <w:szCs w:val="16"/>
        </w:rPr>
        <w:t>– Дата доступа</w:t>
      </w:r>
      <w:r w:rsidR="005B256E">
        <w:rPr>
          <w:rFonts w:ascii="Times New Roman" w:hAnsi="Times New Roman"/>
          <w:sz w:val="16"/>
          <w:szCs w:val="16"/>
        </w:rPr>
        <w:t>:</w:t>
      </w:r>
      <w:r w:rsidRPr="00D64955">
        <w:rPr>
          <w:rFonts w:ascii="Times New Roman" w:hAnsi="Times New Roman"/>
          <w:sz w:val="16"/>
          <w:szCs w:val="16"/>
        </w:rPr>
        <w:t xml:space="preserve">  05.06.2019.</w:t>
      </w:r>
    </w:p>
    <w:p w:rsidR="00D64955" w:rsidRPr="00D64955" w:rsidRDefault="00D64955" w:rsidP="00D64955">
      <w:pPr>
        <w:spacing w:after="0"/>
        <w:ind w:firstLine="284"/>
        <w:jc w:val="both"/>
        <w:rPr>
          <w:rFonts w:ascii="Times New Roman" w:hAnsi="Times New Roman"/>
          <w:sz w:val="16"/>
          <w:szCs w:val="16"/>
        </w:rPr>
      </w:pPr>
      <w:r w:rsidRPr="00D64955">
        <w:rPr>
          <w:rFonts w:ascii="Times New Roman" w:hAnsi="Times New Roman"/>
          <w:sz w:val="16"/>
          <w:szCs w:val="16"/>
        </w:rPr>
        <w:t>3. Г</w:t>
      </w:r>
      <w:r>
        <w:rPr>
          <w:rFonts w:ascii="Times New Roman" w:hAnsi="Times New Roman"/>
          <w:sz w:val="16"/>
          <w:szCs w:val="16"/>
        </w:rPr>
        <w:t xml:space="preserve"> </w:t>
      </w:r>
      <w:r w:rsidRPr="00D64955">
        <w:rPr>
          <w:rFonts w:ascii="Times New Roman" w:hAnsi="Times New Roman"/>
          <w:sz w:val="16"/>
          <w:szCs w:val="16"/>
        </w:rPr>
        <w:t>л</w:t>
      </w:r>
      <w:r>
        <w:rPr>
          <w:rFonts w:ascii="Times New Roman" w:hAnsi="Times New Roman"/>
          <w:sz w:val="16"/>
          <w:szCs w:val="16"/>
        </w:rPr>
        <w:t xml:space="preserve"> </w:t>
      </w:r>
      <w:r w:rsidRPr="00D64955">
        <w:rPr>
          <w:rFonts w:ascii="Times New Roman" w:hAnsi="Times New Roman"/>
          <w:sz w:val="16"/>
          <w:szCs w:val="16"/>
        </w:rPr>
        <w:t>а</w:t>
      </w:r>
      <w:r>
        <w:rPr>
          <w:rFonts w:ascii="Times New Roman" w:hAnsi="Times New Roman"/>
          <w:sz w:val="16"/>
          <w:szCs w:val="16"/>
        </w:rPr>
        <w:t xml:space="preserve"> </w:t>
      </w:r>
      <w:r w:rsidRPr="00D64955">
        <w:rPr>
          <w:rFonts w:ascii="Times New Roman" w:hAnsi="Times New Roman"/>
          <w:sz w:val="16"/>
          <w:szCs w:val="16"/>
        </w:rPr>
        <w:t>д</w:t>
      </w:r>
      <w:r>
        <w:rPr>
          <w:rFonts w:ascii="Times New Roman" w:hAnsi="Times New Roman"/>
          <w:sz w:val="16"/>
          <w:szCs w:val="16"/>
        </w:rPr>
        <w:t xml:space="preserve"> </w:t>
      </w:r>
      <w:r w:rsidRPr="00D64955">
        <w:rPr>
          <w:rFonts w:ascii="Times New Roman" w:hAnsi="Times New Roman"/>
          <w:sz w:val="16"/>
          <w:szCs w:val="16"/>
        </w:rPr>
        <w:t>к</w:t>
      </w:r>
      <w:r>
        <w:rPr>
          <w:rFonts w:ascii="Times New Roman" w:hAnsi="Times New Roman"/>
          <w:sz w:val="16"/>
          <w:szCs w:val="16"/>
        </w:rPr>
        <w:t xml:space="preserve"> </w:t>
      </w:r>
      <w:r w:rsidRPr="00D64955">
        <w:rPr>
          <w:rFonts w:ascii="Times New Roman" w:hAnsi="Times New Roman"/>
          <w:sz w:val="16"/>
          <w:szCs w:val="16"/>
        </w:rPr>
        <w:t>и</w:t>
      </w:r>
      <w:r>
        <w:rPr>
          <w:rFonts w:ascii="Times New Roman" w:hAnsi="Times New Roman"/>
          <w:sz w:val="16"/>
          <w:szCs w:val="16"/>
        </w:rPr>
        <w:t xml:space="preserve"> </w:t>
      </w:r>
      <w:r w:rsidRPr="00D64955">
        <w:rPr>
          <w:rFonts w:ascii="Times New Roman" w:hAnsi="Times New Roman"/>
          <w:sz w:val="16"/>
          <w:szCs w:val="16"/>
        </w:rPr>
        <w:t>й, А.</w:t>
      </w:r>
      <w:r>
        <w:rPr>
          <w:rFonts w:ascii="Times New Roman" w:hAnsi="Times New Roman"/>
          <w:sz w:val="16"/>
          <w:szCs w:val="16"/>
        </w:rPr>
        <w:t xml:space="preserve"> </w:t>
      </w:r>
      <w:r w:rsidRPr="00D64955">
        <w:rPr>
          <w:rFonts w:ascii="Times New Roman" w:hAnsi="Times New Roman"/>
          <w:sz w:val="16"/>
          <w:szCs w:val="16"/>
        </w:rPr>
        <w:t>А. Ведение первичной документации в 1С 8.2: учеб</w:t>
      </w:r>
      <w:r w:rsidR="005B256E">
        <w:rPr>
          <w:rFonts w:ascii="Times New Roman" w:hAnsi="Times New Roman"/>
          <w:sz w:val="16"/>
          <w:szCs w:val="16"/>
        </w:rPr>
        <w:t>.</w:t>
      </w:r>
      <w:r w:rsidRPr="00D64955">
        <w:rPr>
          <w:rFonts w:ascii="Times New Roman" w:hAnsi="Times New Roman"/>
          <w:sz w:val="16"/>
          <w:szCs w:val="16"/>
        </w:rPr>
        <w:t xml:space="preserve"> пособие / А.</w:t>
      </w:r>
      <w:r>
        <w:rPr>
          <w:rFonts w:ascii="Times New Roman" w:hAnsi="Times New Roman"/>
          <w:sz w:val="16"/>
          <w:szCs w:val="16"/>
        </w:rPr>
        <w:t> </w:t>
      </w:r>
      <w:r w:rsidRPr="00D64955">
        <w:rPr>
          <w:rFonts w:ascii="Times New Roman" w:hAnsi="Times New Roman"/>
          <w:sz w:val="16"/>
          <w:szCs w:val="16"/>
        </w:rPr>
        <w:t>А. Гладкий. – Ростов-на-Дону: Феникс, 2011. – 384 с.</w:t>
      </w:r>
    </w:p>
    <w:p w:rsidR="00650D9B" w:rsidRDefault="00650D9B" w:rsidP="00AA7214">
      <w:pPr>
        <w:spacing w:after="0"/>
        <w:rPr>
          <w:rFonts w:ascii="Times New Roman" w:hAnsi="Times New Roman"/>
          <w:sz w:val="20"/>
          <w:szCs w:val="20"/>
        </w:rPr>
      </w:pPr>
      <w:r>
        <w:rPr>
          <w:rFonts w:ascii="Times New Roman" w:hAnsi="Times New Roman"/>
          <w:sz w:val="20"/>
          <w:szCs w:val="20"/>
        </w:rPr>
        <w:br w:type="page"/>
      </w:r>
    </w:p>
    <w:p w:rsidR="00AA7214" w:rsidRPr="009F68A9" w:rsidRDefault="00AA7214" w:rsidP="00D902DD">
      <w:pPr>
        <w:spacing w:after="0"/>
        <w:outlineLvl w:val="0"/>
        <w:rPr>
          <w:rFonts w:ascii="Times New Roman" w:hAnsi="Times New Roman"/>
          <w:sz w:val="20"/>
          <w:szCs w:val="20"/>
        </w:rPr>
      </w:pPr>
      <w:r w:rsidRPr="00F748E6">
        <w:rPr>
          <w:rFonts w:ascii="Times New Roman" w:hAnsi="Times New Roman"/>
          <w:sz w:val="20"/>
          <w:szCs w:val="20"/>
        </w:rPr>
        <w:lastRenderedPageBreak/>
        <w:t>УДК 657</w:t>
      </w:r>
    </w:p>
    <w:p w:rsidR="00AA7214" w:rsidRPr="0042154A" w:rsidRDefault="00AA7214" w:rsidP="00D902DD">
      <w:pPr>
        <w:spacing w:after="0"/>
        <w:outlineLvl w:val="0"/>
        <w:rPr>
          <w:rFonts w:ascii="Times New Roman" w:hAnsi="Times New Roman"/>
          <w:sz w:val="20"/>
          <w:szCs w:val="20"/>
        </w:rPr>
      </w:pPr>
      <w:r w:rsidRPr="0042154A">
        <w:rPr>
          <w:rFonts w:ascii="Times New Roman" w:hAnsi="Times New Roman"/>
          <w:b/>
          <w:sz w:val="20"/>
          <w:szCs w:val="20"/>
        </w:rPr>
        <w:t>Денисенко Е.</w:t>
      </w:r>
      <w:r>
        <w:rPr>
          <w:rFonts w:ascii="Times New Roman" w:hAnsi="Times New Roman"/>
          <w:b/>
          <w:sz w:val="20"/>
          <w:szCs w:val="20"/>
        </w:rPr>
        <w:t> </w:t>
      </w:r>
      <w:r w:rsidRPr="0042154A">
        <w:rPr>
          <w:rFonts w:ascii="Times New Roman" w:hAnsi="Times New Roman"/>
          <w:b/>
          <w:sz w:val="20"/>
          <w:szCs w:val="20"/>
        </w:rPr>
        <w:t xml:space="preserve">М. </w:t>
      </w:r>
      <w:r w:rsidRPr="00650D9B">
        <w:rPr>
          <w:rFonts w:ascii="Times New Roman" w:hAnsi="Times New Roman"/>
          <w:sz w:val="20"/>
          <w:szCs w:val="20"/>
        </w:rPr>
        <w:t>–</w:t>
      </w:r>
      <w:r w:rsidRPr="0042154A">
        <w:rPr>
          <w:rFonts w:ascii="Times New Roman" w:hAnsi="Times New Roman"/>
          <w:sz w:val="20"/>
          <w:szCs w:val="20"/>
        </w:rPr>
        <w:t xml:space="preserve"> </w:t>
      </w:r>
      <w:r w:rsidRPr="00AA7214">
        <w:rPr>
          <w:rFonts w:ascii="Times New Roman" w:hAnsi="Times New Roman"/>
          <w:i/>
          <w:sz w:val="20"/>
          <w:szCs w:val="20"/>
        </w:rPr>
        <w:t xml:space="preserve">студентка </w:t>
      </w:r>
    </w:p>
    <w:p w:rsidR="00670577" w:rsidRDefault="00AA7214" w:rsidP="00AA7214">
      <w:pPr>
        <w:spacing w:after="0"/>
        <w:rPr>
          <w:rFonts w:ascii="Times New Roman" w:hAnsi="Times New Roman"/>
          <w:b/>
          <w:sz w:val="20"/>
          <w:szCs w:val="20"/>
        </w:rPr>
      </w:pPr>
      <w:r>
        <w:rPr>
          <w:rFonts w:ascii="Times New Roman" w:hAnsi="Times New Roman"/>
          <w:b/>
          <w:sz w:val="20"/>
          <w:szCs w:val="20"/>
        </w:rPr>
        <w:t>ПУТИ</w:t>
      </w:r>
      <w:r w:rsidR="0010134B">
        <w:rPr>
          <w:rFonts w:ascii="Times New Roman" w:hAnsi="Times New Roman"/>
          <w:b/>
          <w:sz w:val="20"/>
          <w:szCs w:val="20"/>
        </w:rPr>
        <w:t xml:space="preserve"> </w:t>
      </w:r>
      <w:r>
        <w:rPr>
          <w:rFonts w:ascii="Times New Roman" w:hAnsi="Times New Roman"/>
          <w:b/>
          <w:sz w:val="20"/>
          <w:szCs w:val="20"/>
        </w:rPr>
        <w:t>СОВЕРШЕНСТВОВАНИЯ</w:t>
      </w:r>
      <w:r w:rsidR="0010134B">
        <w:rPr>
          <w:rFonts w:ascii="Times New Roman" w:hAnsi="Times New Roman"/>
          <w:b/>
          <w:sz w:val="20"/>
          <w:szCs w:val="20"/>
        </w:rPr>
        <w:t xml:space="preserve"> </w:t>
      </w:r>
      <w:r>
        <w:rPr>
          <w:rFonts w:ascii="Times New Roman" w:hAnsi="Times New Roman"/>
          <w:b/>
          <w:sz w:val="20"/>
          <w:szCs w:val="20"/>
        </w:rPr>
        <w:t>УЧЕТА</w:t>
      </w:r>
      <w:r w:rsidR="0010134B">
        <w:rPr>
          <w:rFonts w:ascii="Times New Roman" w:hAnsi="Times New Roman"/>
          <w:b/>
          <w:sz w:val="20"/>
          <w:szCs w:val="20"/>
        </w:rPr>
        <w:t xml:space="preserve"> </w:t>
      </w:r>
      <w:r w:rsidRPr="001552DD">
        <w:rPr>
          <w:rFonts w:ascii="Times New Roman" w:hAnsi="Times New Roman"/>
          <w:b/>
          <w:sz w:val="20"/>
          <w:szCs w:val="20"/>
        </w:rPr>
        <w:t>РАСЧЕТ</w:t>
      </w:r>
      <w:r>
        <w:rPr>
          <w:rFonts w:ascii="Times New Roman" w:hAnsi="Times New Roman"/>
          <w:b/>
          <w:sz w:val="20"/>
          <w:szCs w:val="20"/>
        </w:rPr>
        <w:t>ОВ</w:t>
      </w:r>
      <w:r w:rsidR="0010134B">
        <w:rPr>
          <w:rFonts w:ascii="Times New Roman" w:hAnsi="Times New Roman"/>
          <w:b/>
          <w:sz w:val="20"/>
          <w:szCs w:val="20"/>
        </w:rPr>
        <w:t xml:space="preserve"> </w:t>
      </w:r>
    </w:p>
    <w:p w:rsidR="00AA7214" w:rsidRDefault="00AA7214" w:rsidP="00AA7214">
      <w:pPr>
        <w:spacing w:after="0"/>
        <w:rPr>
          <w:rFonts w:ascii="Times New Roman" w:hAnsi="Times New Roman"/>
          <w:b/>
          <w:sz w:val="20"/>
          <w:szCs w:val="20"/>
        </w:rPr>
      </w:pPr>
      <w:r w:rsidRPr="001552DD">
        <w:rPr>
          <w:rFonts w:ascii="Times New Roman" w:hAnsi="Times New Roman"/>
          <w:b/>
          <w:sz w:val="20"/>
          <w:szCs w:val="20"/>
        </w:rPr>
        <w:t>С</w:t>
      </w:r>
      <w:r w:rsidR="0010134B">
        <w:rPr>
          <w:rFonts w:ascii="Times New Roman" w:hAnsi="Times New Roman"/>
          <w:b/>
          <w:sz w:val="20"/>
          <w:szCs w:val="20"/>
        </w:rPr>
        <w:t xml:space="preserve"> </w:t>
      </w:r>
      <w:r w:rsidRPr="001552DD">
        <w:rPr>
          <w:rFonts w:ascii="Times New Roman" w:hAnsi="Times New Roman"/>
          <w:b/>
          <w:sz w:val="20"/>
          <w:szCs w:val="20"/>
        </w:rPr>
        <w:t xml:space="preserve">ПОКУПАТЕЛЯМИ И ЗАКАЗЧИКАМИ </w:t>
      </w:r>
    </w:p>
    <w:p w:rsidR="00AA7214" w:rsidRDefault="00AA7214" w:rsidP="00AA7214">
      <w:pPr>
        <w:spacing w:after="0"/>
        <w:rPr>
          <w:rFonts w:ascii="Times New Roman" w:hAnsi="Times New Roman"/>
          <w:i/>
          <w:sz w:val="20"/>
          <w:szCs w:val="20"/>
        </w:rPr>
      </w:pPr>
      <w:r w:rsidRPr="00AA7214">
        <w:rPr>
          <w:rFonts w:ascii="Times New Roman" w:hAnsi="Times New Roman"/>
          <w:i/>
          <w:sz w:val="20"/>
          <w:szCs w:val="20"/>
        </w:rPr>
        <w:t>Научный руководитель</w:t>
      </w:r>
      <w:r w:rsidRPr="0042154A">
        <w:rPr>
          <w:rFonts w:ascii="Times New Roman" w:hAnsi="Times New Roman"/>
          <w:sz w:val="20"/>
          <w:szCs w:val="20"/>
        </w:rPr>
        <w:t xml:space="preserve"> – </w:t>
      </w:r>
      <w:r w:rsidRPr="00AA7214">
        <w:rPr>
          <w:rFonts w:ascii="Times New Roman" w:hAnsi="Times New Roman"/>
          <w:b/>
          <w:i/>
          <w:sz w:val="20"/>
          <w:szCs w:val="20"/>
        </w:rPr>
        <w:t>Кудрявцева А.</w:t>
      </w:r>
      <w:r>
        <w:rPr>
          <w:rFonts w:ascii="Times New Roman" w:hAnsi="Times New Roman"/>
          <w:b/>
          <w:i/>
          <w:sz w:val="20"/>
          <w:szCs w:val="20"/>
        </w:rPr>
        <w:t> </w:t>
      </w:r>
      <w:r w:rsidRPr="00AA7214">
        <w:rPr>
          <w:rFonts w:ascii="Times New Roman" w:hAnsi="Times New Roman"/>
          <w:b/>
          <w:i/>
          <w:sz w:val="20"/>
          <w:szCs w:val="20"/>
        </w:rPr>
        <w:t xml:space="preserve">В., </w:t>
      </w:r>
      <w:r w:rsidRPr="00AA7214">
        <w:rPr>
          <w:rFonts w:ascii="Times New Roman" w:hAnsi="Times New Roman"/>
          <w:i/>
          <w:sz w:val="20"/>
          <w:szCs w:val="20"/>
        </w:rPr>
        <w:t>м</w:t>
      </w:r>
      <w:r>
        <w:rPr>
          <w:rFonts w:ascii="Times New Roman" w:hAnsi="Times New Roman"/>
          <w:i/>
          <w:sz w:val="20"/>
          <w:szCs w:val="20"/>
        </w:rPr>
        <w:t>агистр</w:t>
      </w:r>
      <w:r w:rsidR="000F5914">
        <w:rPr>
          <w:rFonts w:ascii="Times New Roman" w:hAnsi="Times New Roman"/>
          <w:i/>
          <w:sz w:val="20"/>
          <w:szCs w:val="20"/>
        </w:rPr>
        <w:t xml:space="preserve"> </w:t>
      </w:r>
      <w:r w:rsidRPr="00AA7214">
        <w:rPr>
          <w:rFonts w:ascii="Times New Roman" w:hAnsi="Times New Roman"/>
          <w:i/>
          <w:sz w:val="20"/>
          <w:szCs w:val="20"/>
        </w:rPr>
        <w:t>э</w:t>
      </w:r>
      <w:r>
        <w:rPr>
          <w:rFonts w:ascii="Times New Roman" w:hAnsi="Times New Roman"/>
          <w:i/>
          <w:sz w:val="20"/>
          <w:szCs w:val="20"/>
        </w:rPr>
        <w:t>кон</w:t>
      </w:r>
      <w:r w:rsidR="00670577">
        <w:rPr>
          <w:rFonts w:ascii="Times New Roman" w:hAnsi="Times New Roman"/>
          <w:i/>
          <w:sz w:val="20"/>
          <w:szCs w:val="20"/>
        </w:rPr>
        <w:t>.</w:t>
      </w:r>
      <w:r>
        <w:rPr>
          <w:rFonts w:ascii="Times New Roman" w:hAnsi="Times New Roman"/>
          <w:i/>
          <w:sz w:val="20"/>
          <w:szCs w:val="20"/>
        </w:rPr>
        <w:t xml:space="preserve"> наук</w:t>
      </w:r>
      <w:r w:rsidRPr="00AA7214">
        <w:rPr>
          <w:rFonts w:ascii="Times New Roman" w:hAnsi="Times New Roman"/>
          <w:i/>
          <w:sz w:val="20"/>
          <w:szCs w:val="20"/>
        </w:rPr>
        <w:t xml:space="preserve">, </w:t>
      </w:r>
    </w:p>
    <w:p w:rsidR="00AA7214" w:rsidRPr="00AA7214" w:rsidRDefault="00AA7214" w:rsidP="00AA7214">
      <w:pPr>
        <w:spacing w:after="0"/>
        <w:rPr>
          <w:rFonts w:ascii="Times New Roman" w:hAnsi="Times New Roman"/>
          <w:i/>
          <w:sz w:val="20"/>
          <w:szCs w:val="20"/>
        </w:rPr>
      </w:pPr>
      <w:r w:rsidRPr="00AA7214">
        <w:rPr>
          <w:rFonts w:ascii="Times New Roman" w:hAnsi="Times New Roman"/>
          <w:i/>
          <w:sz w:val="20"/>
          <w:szCs w:val="20"/>
        </w:rPr>
        <w:t>ст. преподаватель</w:t>
      </w:r>
    </w:p>
    <w:p w:rsidR="00AA7214" w:rsidRDefault="00AA7214" w:rsidP="00AA7214">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AA7214" w:rsidRDefault="00AA7214" w:rsidP="00AA7214">
      <w:pPr>
        <w:spacing w:after="0"/>
        <w:rPr>
          <w:rFonts w:ascii="Times New Roman" w:hAnsi="Times New Roman"/>
          <w:sz w:val="20"/>
          <w:szCs w:val="20"/>
        </w:rPr>
      </w:pPr>
      <w:r>
        <w:rPr>
          <w:rFonts w:ascii="Times New Roman" w:hAnsi="Times New Roman"/>
          <w:sz w:val="20"/>
          <w:szCs w:val="20"/>
        </w:rPr>
        <w:t>Горки, Республика Беларусь</w:t>
      </w:r>
    </w:p>
    <w:p w:rsidR="00AA7214" w:rsidRPr="008F501C" w:rsidRDefault="00AA7214" w:rsidP="00AA7214">
      <w:pPr>
        <w:spacing w:after="0"/>
        <w:rPr>
          <w:rFonts w:ascii="Times New Roman" w:hAnsi="Times New Roman"/>
          <w:sz w:val="12"/>
          <w:szCs w:val="12"/>
        </w:rPr>
      </w:pPr>
    </w:p>
    <w:p w:rsidR="00AA7214" w:rsidRDefault="00AA7214" w:rsidP="00FE36A6">
      <w:pPr>
        <w:spacing w:after="0"/>
        <w:ind w:firstLine="284"/>
        <w:jc w:val="both"/>
        <w:rPr>
          <w:rFonts w:ascii="Times New Roman" w:hAnsi="Times New Roman"/>
          <w:sz w:val="20"/>
          <w:szCs w:val="20"/>
        </w:rPr>
      </w:pPr>
      <w:r w:rsidRPr="005D5E0E">
        <w:rPr>
          <w:rFonts w:ascii="Times New Roman" w:hAnsi="Times New Roman"/>
          <w:sz w:val="20"/>
          <w:szCs w:val="20"/>
        </w:rPr>
        <w:t xml:space="preserve">В настоящее время ни </w:t>
      </w:r>
      <w:r>
        <w:rPr>
          <w:rFonts w:ascii="Times New Roman" w:hAnsi="Times New Roman"/>
          <w:sz w:val="20"/>
          <w:szCs w:val="20"/>
        </w:rPr>
        <w:t>одна организация</w:t>
      </w:r>
      <w:r w:rsidRPr="005D5E0E">
        <w:rPr>
          <w:rFonts w:ascii="Times New Roman" w:hAnsi="Times New Roman"/>
          <w:sz w:val="20"/>
          <w:szCs w:val="20"/>
        </w:rPr>
        <w:t>, независимо от форм со</w:t>
      </w:r>
      <w:r w:rsidRPr="005D5E0E">
        <w:rPr>
          <w:rFonts w:ascii="Times New Roman" w:hAnsi="Times New Roman"/>
          <w:sz w:val="20"/>
          <w:szCs w:val="20"/>
        </w:rPr>
        <w:t>б</w:t>
      </w:r>
      <w:r w:rsidRPr="005D5E0E">
        <w:rPr>
          <w:rFonts w:ascii="Times New Roman" w:hAnsi="Times New Roman"/>
          <w:sz w:val="20"/>
          <w:szCs w:val="20"/>
        </w:rPr>
        <w:t>ственности и ведомственной принадлежности, не может функцион</w:t>
      </w:r>
      <w:r w:rsidRPr="005D5E0E">
        <w:rPr>
          <w:rFonts w:ascii="Times New Roman" w:hAnsi="Times New Roman"/>
          <w:sz w:val="20"/>
          <w:szCs w:val="20"/>
        </w:rPr>
        <w:t>и</w:t>
      </w:r>
      <w:r w:rsidRPr="005D5E0E">
        <w:rPr>
          <w:rFonts w:ascii="Times New Roman" w:hAnsi="Times New Roman"/>
          <w:sz w:val="20"/>
          <w:szCs w:val="20"/>
        </w:rPr>
        <w:t>ровать без ведения бухгалтерского учета, так как только данные бу</w:t>
      </w:r>
      <w:r w:rsidRPr="005D5E0E">
        <w:rPr>
          <w:rFonts w:ascii="Times New Roman" w:hAnsi="Times New Roman"/>
          <w:sz w:val="20"/>
          <w:szCs w:val="20"/>
        </w:rPr>
        <w:t>х</w:t>
      </w:r>
      <w:r w:rsidRPr="005D5E0E">
        <w:rPr>
          <w:rFonts w:ascii="Times New Roman" w:hAnsi="Times New Roman"/>
          <w:sz w:val="20"/>
          <w:szCs w:val="20"/>
        </w:rPr>
        <w:t>галтерского учета обеспечивают полную информацию о финансовом и имущественном состоянии организации. Существенным звеном бу</w:t>
      </w:r>
      <w:r w:rsidRPr="005D5E0E">
        <w:rPr>
          <w:rFonts w:ascii="Times New Roman" w:hAnsi="Times New Roman"/>
          <w:sz w:val="20"/>
          <w:szCs w:val="20"/>
        </w:rPr>
        <w:t>х</w:t>
      </w:r>
      <w:r w:rsidRPr="005D5E0E">
        <w:rPr>
          <w:rFonts w:ascii="Times New Roman" w:hAnsi="Times New Roman"/>
          <w:sz w:val="20"/>
          <w:szCs w:val="20"/>
        </w:rPr>
        <w:t>галтерского учета является учет расчет</w:t>
      </w:r>
      <w:r>
        <w:rPr>
          <w:rFonts w:ascii="Times New Roman" w:hAnsi="Times New Roman"/>
          <w:sz w:val="20"/>
          <w:szCs w:val="20"/>
        </w:rPr>
        <w:t>ов</w:t>
      </w:r>
      <w:r w:rsidRPr="005D5E0E">
        <w:rPr>
          <w:rFonts w:ascii="Times New Roman" w:hAnsi="Times New Roman"/>
          <w:sz w:val="20"/>
          <w:szCs w:val="20"/>
        </w:rPr>
        <w:t xml:space="preserve"> с покупателями и заказчик</w:t>
      </w:r>
      <w:r w:rsidRPr="005D5E0E">
        <w:rPr>
          <w:rFonts w:ascii="Times New Roman" w:hAnsi="Times New Roman"/>
          <w:sz w:val="20"/>
          <w:szCs w:val="20"/>
        </w:rPr>
        <w:t>а</w:t>
      </w:r>
      <w:r w:rsidRPr="005D5E0E">
        <w:rPr>
          <w:rFonts w:ascii="Times New Roman" w:hAnsi="Times New Roman"/>
          <w:sz w:val="20"/>
          <w:szCs w:val="20"/>
        </w:rPr>
        <w:t>ми. Это обусловлено тем, что постоянно совершающийся кругооборот хозяйственных средств вызывает непрерывное возобно</w:t>
      </w:r>
      <w:r w:rsidR="001B545C">
        <w:rPr>
          <w:rFonts w:ascii="Times New Roman" w:hAnsi="Times New Roman"/>
          <w:sz w:val="20"/>
          <w:szCs w:val="20"/>
        </w:rPr>
        <w:t>в</w:t>
      </w:r>
      <w:r w:rsidRPr="005D5E0E">
        <w:rPr>
          <w:rFonts w:ascii="Times New Roman" w:hAnsi="Times New Roman"/>
          <w:sz w:val="20"/>
          <w:szCs w:val="20"/>
        </w:rPr>
        <w:t>ление разли</w:t>
      </w:r>
      <w:r w:rsidRPr="005D5E0E">
        <w:rPr>
          <w:rFonts w:ascii="Times New Roman" w:hAnsi="Times New Roman"/>
          <w:sz w:val="20"/>
          <w:szCs w:val="20"/>
        </w:rPr>
        <w:t>ч</w:t>
      </w:r>
      <w:r w:rsidRPr="005D5E0E">
        <w:rPr>
          <w:rFonts w:ascii="Times New Roman" w:hAnsi="Times New Roman"/>
          <w:sz w:val="20"/>
          <w:szCs w:val="20"/>
        </w:rPr>
        <w:t>ных расч</w:t>
      </w:r>
      <w:r>
        <w:rPr>
          <w:rFonts w:ascii="Times New Roman" w:hAnsi="Times New Roman"/>
          <w:sz w:val="20"/>
          <w:szCs w:val="20"/>
        </w:rPr>
        <w:t>е</w:t>
      </w:r>
      <w:r w:rsidRPr="005D5E0E">
        <w:rPr>
          <w:rFonts w:ascii="Times New Roman" w:hAnsi="Times New Roman"/>
          <w:sz w:val="20"/>
          <w:szCs w:val="20"/>
        </w:rPr>
        <w:t>тов.</w:t>
      </w:r>
    </w:p>
    <w:p w:rsidR="00AA7214" w:rsidRDefault="00AA7214" w:rsidP="00FE36A6">
      <w:pPr>
        <w:spacing w:after="0"/>
        <w:ind w:firstLine="284"/>
        <w:jc w:val="both"/>
        <w:rPr>
          <w:rFonts w:ascii="Times New Roman" w:hAnsi="Times New Roman"/>
          <w:sz w:val="20"/>
          <w:szCs w:val="20"/>
        </w:rPr>
      </w:pPr>
      <w:r w:rsidRPr="00583B17">
        <w:rPr>
          <w:rFonts w:ascii="Times New Roman" w:hAnsi="Times New Roman"/>
          <w:sz w:val="20"/>
          <w:szCs w:val="20"/>
        </w:rPr>
        <w:t>Проведен анализ организации учета расчетов с покупателями и з</w:t>
      </w:r>
      <w:r w:rsidRPr="00583B17">
        <w:rPr>
          <w:rFonts w:ascii="Times New Roman" w:hAnsi="Times New Roman"/>
          <w:sz w:val="20"/>
          <w:szCs w:val="20"/>
        </w:rPr>
        <w:t>а</w:t>
      </w:r>
      <w:r w:rsidRPr="00583B17">
        <w:rPr>
          <w:rFonts w:ascii="Times New Roman" w:hAnsi="Times New Roman"/>
          <w:sz w:val="20"/>
          <w:szCs w:val="20"/>
        </w:rPr>
        <w:t>казчиками</w:t>
      </w:r>
      <w:r w:rsidR="00650D9B">
        <w:rPr>
          <w:rFonts w:ascii="Times New Roman" w:hAnsi="Times New Roman"/>
          <w:sz w:val="20"/>
          <w:szCs w:val="20"/>
        </w:rPr>
        <w:t>, выявлены недос</w:t>
      </w:r>
      <w:r>
        <w:rPr>
          <w:rFonts w:ascii="Times New Roman" w:hAnsi="Times New Roman"/>
          <w:sz w:val="20"/>
          <w:szCs w:val="20"/>
        </w:rPr>
        <w:t>татки и внесены предложения по сове</w:t>
      </w:r>
      <w:r>
        <w:rPr>
          <w:rFonts w:ascii="Times New Roman" w:hAnsi="Times New Roman"/>
          <w:sz w:val="20"/>
          <w:szCs w:val="20"/>
        </w:rPr>
        <w:t>р</w:t>
      </w:r>
      <w:r>
        <w:rPr>
          <w:rFonts w:ascii="Times New Roman" w:hAnsi="Times New Roman"/>
          <w:sz w:val="20"/>
          <w:szCs w:val="20"/>
        </w:rPr>
        <w:t>шенствованию</w:t>
      </w:r>
      <w:r w:rsidRPr="00583B17">
        <w:rPr>
          <w:rFonts w:ascii="Times New Roman" w:hAnsi="Times New Roman"/>
          <w:sz w:val="20"/>
          <w:szCs w:val="20"/>
        </w:rPr>
        <w:t>.</w:t>
      </w:r>
    </w:p>
    <w:p w:rsidR="00AA7214" w:rsidRPr="00757081" w:rsidRDefault="00AA7214" w:rsidP="00FE36A6">
      <w:pPr>
        <w:spacing w:after="0"/>
        <w:ind w:firstLine="284"/>
        <w:jc w:val="both"/>
        <w:rPr>
          <w:rFonts w:ascii="Times New Roman" w:hAnsi="Times New Roman"/>
          <w:sz w:val="20"/>
          <w:szCs w:val="20"/>
        </w:rPr>
      </w:pPr>
      <w:r w:rsidRPr="00757081">
        <w:rPr>
          <w:rFonts w:ascii="Times New Roman" w:hAnsi="Times New Roman"/>
          <w:sz w:val="20"/>
          <w:szCs w:val="20"/>
        </w:rPr>
        <w:t xml:space="preserve">В </w:t>
      </w:r>
      <w:r>
        <w:rPr>
          <w:rFonts w:ascii="Times New Roman" w:hAnsi="Times New Roman"/>
          <w:sz w:val="20"/>
          <w:szCs w:val="20"/>
        </w:rPr>
        <w:t xml:space="preserve">современных </w:t>
      </w:r>
      <w:r w:rsidRPr="00757081">
        <w:rPr>
          <w:rFonts w:ascii="Times New Roman" w:hAnsi="Times New Roman"/>
          <w:sz w:val="20"/>
          <w:szCs w:val="20"/>
        </w:rPr>
        <w:t xml:space="preserve">условиях хозяйствования у </w:t>
      </w:r>
      <w:r>
        <w:rPr>
          <w:rFonts w:ascii="Times New Roman" w:hAnsi="Times New Roman"/>
          <w:sz w:val="20"/>
          <w:szCs w:val="20"/>
        </w:rPr>
        <w:t>сельскохозяйственных организаций</w:t>
      </w:r>
      <w:r w:rsidRPr="00757081">
        <w:rPr>
          <w:rFonts w:ascii="Times New Roman" w:hAnsi="Times New Roman"/>
          <w:sz w:val="20"/>
          <w:szCs w:val="20"/>
        </w:rPr>
        <w:t xml:space="preserve"> возникает необходимость активнее использовать данные бухгалтерского учета, чтобы эффективнее принимать управленческие решения. Исходя из учетной информации, можно прогнозировать п</w:t>
      </w:r>
      <w:r w:rsidRPr="00757081">
        <w:rPr>
          <w:rFonts w:ascii="Times New Roman" w:hAnsi="Times New Roman"/>
          <w:sz w:val="20"/>
          <w:szCs w:val="20"/>
        </w:rPr>
        <w:t>о</w:t>
      </w:r>
      <w:r w:rsidRPr="00757081">
        <w:rPr>
          <w:rFonts w:ascii="Times New Roman" w:hAnsi="Times New Roman"/>
          <w:sz w:val="20"/>
          <w:szCs w:val="20"/>
        </w:rPr>
        <w:t>казатели развития предприятия и выявить резервы повышения эффе</w:t>
      </w:r>
      <w:r w:rsidRPr="00757081">
        <w:rPr>
          <w:rFonts w:ascii="Times New Roman" w:hAnsi="Times New Roman"/>
          <w:sz w:val="20"/>
          <w:szCs w:val="20"/>
        </w:rPr>
        <w:t>к</w:t>
      </w:r>
      <w:r w:rsidRPr="00757081">
        <w:rPr>
          <w:rFonts w:ascii="Times New Roman" w:hAnsi="Times New Roman"/>
          <w:sz w:val="20"/>
          <w:szCs w:val="20"/>
        </w:rPr>
        <w:t xml:space="preserve">тивности производства. </w:t>
      </w:r>
    </w:p>
    <w:p w:rsidR="00AA7214" w:rsidRPr="00757081" w:rsidRDefault="00AA7214" w:rsidP="00FE36A6">
      <w:pPr>
        <w:spacing w:after="0"/>
        <w:ind w:firstLine="284"/>
        <w:jc w:val="both"/>
        <w:rPr>
          <w:rFonts w:ascii="Times New Roman" w:hAnsi="Times New Roman"/>
          <w:sz w:val="20"/>
          <w:szCs w:val="20"/>
        </w:rPr>
      </w:pPr>
      <w:r w:rsidRPr="00757081">
        <w:rPr>
          <w:rFonts w:ascii="Times New Roman" w:hAnsi="Times New Roman"/>
          <w:sz w:val="20"/>
          <w:szCs w:val="20"/>
        </w:rPr>
        <w:t>Немаловажное значение в управлении деятельност</w:t>
      </w:r>
      <w:r>
        <w:rPr>
          <w:rFonts w:ascii="Times New Roman" w:hAnsi="Times New Roman"/>
          <w:sz w:val="20"/>
          <w:szCs w:val="20"/>
        </w:rPr>
        <w:t>ью</w:t>
      </w:r>
      <w:r w:rsidRPr="00757081">
        <w:rPr>
          <w:rFonts w:ascii="Times New Roman" w:hAnsi="Times New Roman"/>
          <w:sz w:val="20"/>
          <w:szCs w:val="20"/>
        </w:rPr>
        <w:t xml:space="preserve"> организации и сохранности имущества играет контроль расчетов с покупателями и заказчиками, правильность ведения регистров синтетического и анал</w:t>
      </w:r>
      <w:r w:rsidRPr="00757081">
        <w:rPr>
          <w:rFonts w:ascii="Times New Roman" w:hAnsi="Times New Roman"/>
          <w:sz w:val="20"/>
          <w:szCs w:val="20"/>
        </w:rPr>
        <w:t>и</w:t>
      </w:r>
      <w:r w:rsidRPr="00757081">
        <w:rPr>
          <w:rFonts w:ascii="Times New Roman" w:hAnsi="Times New Roman"/>
          <w:sz w:val="20"/>
          <w:szCs w:val="20"/>
        </w:rPr>
        <w:t>тического учета расчетных операций, разработка мероприятий по ус</w:t>
      </w:r>
      <w:r w:rsidRPr="00757081">
        <w:rPr>
          <w:rFonts w:ascii="Times New Roman" w:hAnsi="Times New Roman"/>
          <w:sz w:val="20"/>
          <w:szCs w:val="20"/>
        </w:rPr>
        <w:t>т</w:t>
      </w:r>
      <w:r w:rsidRPr="00757081">
        <w:rPr>
          <w:rFonts w:ascii="Times New Roman" w:hAnsi="Times New Roman"/>
          <w:sz w:val="20"/>
          <w:szCs w:val="20"/>
        </w:rPr>
        <w:t>ранению причин, вызывающих возникновение невостребованной з</w:t>
      </w:r>
      <w:r w:rsidRPr="00757081">
        <w:rPr>
          <w:rFonts w:ascii="Times New Roman" w:hAnsi="Times New Roman"/>
          <w:sz w:val="20"/>
          <w:szCs w:val="20"/>
        </w:rPr>
        <w:t>а</w:t>
      </w:r>
      <w:r w:rsidRPr="00757081">
        <w:rPr>
          <w:rFonts w:ascii="Times New Roman" w:hAnsi="Times New Roman"/>
          <w:sz w:val="20"/>
          <w:szCs w:val="20"/>
        </w:rPr>
        <w:t xml:space="preserve">долженности; применение различных форм расчетов с покупателями и заказчиками. </w:t>
      </w:r>
    </w:p>
    <w:p w:rsidR="00AA7214" w:rsidRPr="00F1606A" w:rsidRDefault="00AA7214" w:rsidP="00FE36A6">
      <w:pPr>
        <w:spacing w:after="0"/>
        <w:ind w:firstLine="284"/>
        <w:jc w:val="both"/>
        <w:rPr>
          <w:rFonts w:ascii="Times New Roman" w:hAnsi="Times New Roman"/>
          <w:sz w:val="20"/>
          <w:szCs w:val="20"/>
        </w:rPr>
      </w:pPr>
      <w:r>
        <w:rPr>
          <w:rFonts w:ascii="Times New Roman" w:hAnsi="Times New Roman"/>
          <w:sz w:val="20"/>
          <w:szCs w:val="20"/>
        </w:rPr>
        <w:t>П</w:t>
      </w:r>
      <w:r w:rsidRPr="00F1606A">
        <w:rPr>
          <w:rFonts w:ascii="Times New Roman" w:hAnsi="Times New Roman"/>
          <w:sz w:val="20"/>
          <w:szCs w:val="20"/>
        </w:rPr>
        <w:t>остоянно совершающийся кругооборот хозяйственных средств вызывает непрерывное возобновление многообразных расчетов. Хо</w:t>
      </w:r>
      <w:r>
        <w:rPr>
          <w:rFonts w:ascii="Times New Roman" w:hAnsi="Times New Roman"/>
          <w:sz w:val="20"/>
          <w:szCs w:val="20"/>
        </w:rPr>
        <w:softHyphen/>
      </w:r>
      <w:r w:rsidRPr="00F1606A">
        <w:rPr>
          <w:rFonts w:ascii="Times New Roman" w:hAnsi="Times New Roman"/>
          <w:sz w:val="20"/>
          <w:szCs w:val="20"/>
        </w:rPr>
        <w:t>зяйственные связи оформляются и закрепляются договорами, в кото</w:t>
      </w:r>
      <w:r>
        <w:rPr>
          <w:rFonts w:ascii="Times New Roman" w:hAnsi="Times New Roman"/>
          <w:sz w:val="20"/>
          <w:szCs w:val="20"/>
        </w:rPr>
        <w:softHyphen/>
      </w:r>
      <w:r w:rsidRPr="00F1606A">
        <w:rPr>
          <w:rFonts w:ascii="Times New Roman" w:hAnsi="Times New Roman"/>
          <w:sz w:val="20"/>
          <w:szCs w:val="20"/>
        </w:rPr>
        <w:t xml:space="preserve">рых оговаривается вид поставляемой продукции, условия поставки; количественные и стоимостные показатели поставок, сроки отгрузки </w:t>
      </w:r>
      <w:r w:rsidRPr="00F1606A">
        <w:rPr>
          <w:rFonts w:ascii="Times New Roman" w:hAnsi="Times New Roman"/>
          <w:sz w:val="20"/>
          <w:szCs w:val="20"/>
        </w:rPr>
        <w:lastRenderedPageBreak/>
        <w:t>поставляемой продукции, порядок расчетов между организацией-про</w:t>
      </w:r>
      <w:r>
        <w:rPr>
          <w:rFonts w:ascii="Times New Roman" w:hAnsi="Times New Roman"/>
          <w:sz w:val="20"/>
          <w:szCs w:val="20"/>
        </w:rPr>
        <w:softHyphen/>
      </w:r>
      <w:r w:rsidRPr="00F1606A">
        <w:rPr>
          <w:rFonts w:ascii="Times New Roman" w:hAnsi="Times New Roman"/>
          <w:sz w:val="20"/>
          <w:szCs w:val="20"/>
        </w:rPr>
        <w:t>давцом и организациями-покупателями (заказчиками).</w:t>
      </w:r>
    </w:p>
    <w:p w:rsidR="00AA7214" w:rsidRPr="00F1606A" w:rsidRDefault="00AA7214" w:rsidP="00FE36A6">
      <w:pPr>
        <w:spacing w:after="0"/>
        <w:ind w:firstLine="284"/>
        <w:jc w:val="both"/>
        <w:rPr>
          <w:rFonts w:ascii="Times New Roman" w:hAnsi="Times New Roman"/>
          <w:sz w:val="20"/>
          <w:szCs w:val="20"/>
        </w:rPr>
      </w:pPr>
      <w:r w:rsidRPr="00F1606A">
        <w:rPr>
          <w:rFonts w:ascii="Times New Roman" w:hAnsi="Times New Roman"/>
          <w:sz w:val="20"/>
          <w:szCs w:val="20"/>
        </w:rPr>
        <w:t>В настоящее время вопрос раскрытия основных путей совершенст</w:t>
      </w:r>
      <w:r>
        <w:rPr>
          <w:rFonts w:ascii="Times New Roman" w:hAnsi="Times New Roman"/>
          <w:sz w:val="20"/>
          <w:szCs w:val="20"/>
        </w:rPr>
        <w:softHyphen/>
      </w:r>
      <w:r w:rsidRPr="00F1606A">
        <w:rPr>
          <w:rFonts w:ascii="Times New Roman" w:hAnsi="Times New Roman"/>
          <w:sz w:val="20"/>
          <w:szCs w:val="20"/>
        </w:rPr>
        <w:t>вования расчетов с покупателями и заказчиками является очень акту</w:t>
      </w:r>
      <w:r>
        <w:rPr>
          <w:rFonts w:ascii="Times New Roman" w:hAnsi="Times New Roman"/>
          <w:sz w:val="20"/>
          <w:szCs w:val="20"/>
        </w:rPr>
        <w:softHyphen/>
      </w:r>
      <w:r w:rsidRPr="00F1606A">
        <w:rPr>
          <w:rFonts w:ascii="Times New Roman" w:hAnsi="Times New Roman"/>
          <w:sz w:val="20"/>
          <w:szCs w:val="20"/>
        </w:rPr>
        <w:t>альным</w:t>
      </w:r>
      <w:r w:rsidR="00A71EE9">
        <w:rPr>
          <w:rFonts w:ascii="Times New Roman" w:hAnsi="Times New Roman"/>
          <w:sz w:val="20"/>
          <w:szCs w:val="20"/>
        </w:rPr>
        <w:t>,</w:t>
      </w:r>
      <w:r w:rsidRPr="00F1606A">
        <w:rPr>
          <w:rFonts w:ascii="Times New Roman" w:hAnsi="Times New Roman"/>
          <w:sz w:val="20"/>
          <w:szCs w:val="20"/>
        </w:rPr>
        <w:t xml:space="preserve"> </w:t>
      </w:r>
      <w:r w:rsidR="00A71EE9">
        <w:rPr>
          <w:rFonts w:ascii="Times New Roman" w:hAnsi="Times New Roman"/>
          <w:sz w:val="20"/>
          <w:szCs w:val="20"/>
        </w:rPr>
        <w:t>в</w:t>
      </w:r>
      <w:r w:rsidRPr="00F1606A">
        <w:rPr>
          <w:rFonts w:ascii="Times New Roman" w:hAnsi="Times New Roman"/>
          <w:sz w:val="20"/>
          <w:szCs w:val="20"/>
        </w:rPr>
        <w:t xml:space="preserve">виду того что </w:t>
      </w:r>
      <w:r>
        <w:rPr>
          <w:rFonts w:ascii="Times New Roman" w:hAnsi="Times New Roman"/>
          <w:sz w:val="20"/>
          <w:szCs w:val="20"/>
        </w:rPr>
        <w:t>о</w:t>
      </w:r>
      <w:r w:rsidRPr="00F1606A">
        <w:rPr>
          <w:rFonts w:ascii="Times New Roman" w:hAnsi="Times New Roman"/>
          <w:sz w:val="20"/>
          <w:szCs w:val="20"/>
        </w:rPr>
        <w:t>т качества расчетов с покупателями и заказ</w:t>
      </w:r>
      <w:r>
        <w:rPr>
          <w:rFonts w:ascii="Times New Roman" w:hAnsi="Times New Roman"/>
          <w:sz w:val="20"/>
          <w:szCs w:val="20"/>
        </w:rPr>
        <w:softHyphen/>
      </w:r>
      <w:r w:rsidRPr="00F1606A">
        <w:rPr>
          <w:rFonts w:ascii="Times New Roman" w:hAnsi="Times New Roman"/>
          <w:sz w:val="20"/>
          <w:szCs w:val="20"/>
        </w:rPr>
        <w:t>чиками зависит не только производительность субъекта хозяйственной деятельности, но и финансовая устойчивость.</w:t>
      </w:r>
    </w:p>
    <w:p w:rsidR="00AA7214" w:rsidRPr="00F1606A" w:rsidRDefault="00AA7214" w:rsidP="00FE36A6">
      <w:pPr>
        <w:spacing w:after="0"/>
        <w:ind w:firstLine="284"/>
        <w:jc w:val="both"/>
        <w:rPr>
          <w:rFonts w:ascii="Times New Roman" w:hAnsi="Times New Roman"/>
          <w:sz w:val="20"/>
          <w:szCs w:val="20"/>
        </w:rPr>
      </w:pPr>
      <w:r w:rsidRPr="00F1606A">
        <w:rPr>
          <w:rFonts w:ascii="Times New Roman" w:hAnsi="Times New Roman"/>
          <w:sz w:val="20"/>
          <w:szCs w:val="20"/>
        </w:rPr>
        <w:t>Информация о расчетах с покупателями и заказчиками за реализ</w:t>
      </w:r>
      <w:r w:rsidRPr="00F1606A">
        <w:rPr>
          <w:rFonts w:ascii="Times New Roman" w:hAnsi="Times New Roman"/>
          <w:sz w:val="20"/>
          <w:szCs w:val="20"/>
        </w:rPr>
        <w:t>о</w:t>
      </w:r>
      <w:r w:rsidRPr="00F1606A">
        <w:rPr>
          <w:rFonts w:ascii="Times New Roman" w:hAnsi="Times New Roman"/>
          <w:sz w:val="20"/>
          <w:szCs w:val="20"/>
        </w:rPr>
        <w:t>ванные товары, продукцию, выполненные работы, оказанные услуги, а также по полученным авансам и предварительной оплате отражается на счете 62 «Расчеты с покупателями и заказчиками»</w:t>
      </w:r>
      <w:r>
        <w:rPr>
          <w:rFonts w:ascii="Times New Roman" w:hAnsi="Times New Roman"/>
          <w:sz w:val="20"/>
          <w:szCs w:val="20"/>
        </w:rPr>
        <w:t xml:space="preserve"> </w:t>
      </w:r>
      <w:r w:rsidRPr="00F1606A">
        <w:rPr>
          <w:rFonts w:ascii="Times New Roman" w:hAnsi="Times New Roman"/>
          <w:sz w:val="20"/>
          <w:szCs w:val="20"/>
        </w:rPr>
        <w:t>[</w:t>
      </w:r>
      <w:r>
        <w:rPr>
          <w:rFonts w:ascii="Times New Roman" w:hAnsi="Times New Roman"/>
          <w:sz w:val="20"/>
          <w:szCs w:val="20"/>
        </w:rPr>
        <w:t>1</w:t>
      </w:r>
      <w:r w:rsidRPr="00F1606A">
        <w:rPr>
          <w:rFonts w:ascii="Times New Roman" w:hAnsi="Times New Roman"/>
          <w:sz w:val="20"/>
          <w:szCs w:val="20"/>
        </w:rPr>
        <w:t xml:space="preserve">]. </w:t>
      </w:r>
      <w:r>
        <w:rPr>
          <w:rFonts w:ascii="Times New Roman" w:hAnsi="Times New Roman"/>
          <w:sz w:val="20"/>
          <w:szCs w:val="20"/>
        </w:rPr>
        <w:t>Д</w:t>
      </w:r>
      <w:r w:rsidRPr="00F1606A">
        <w:rPr>
          <w:rFonts w:ascii="Times New Roman" w:hAnsi="Times New Roman"/>
          <w:sz w:val="20"/>
          <w:szCs w:val="20"/>
        </w:rPr>
        <w:t>ля того чтобы информация о расчетах с покупателями и заказчиками была более точной и подробной, к счету 62 «Расчеты с покупателями и з</w:t>
      </w:r>
      <w:r w:rsidRPr="00F1606A">
        <w:rPr>
          <w:rFonts w:ascii="Times New Roman" w:hAnsi="Times New Roman"/>
          <w:sz w:val="20"/>
          <w:szCs w:val="20"/>
        </w:rPr>
        <w:t>а</w:t>
      </w:r>
      <w:r w:rsidRPr="00F1606A">
        <w:rPr>
          <w:rFonts w:ascii="Times New Roman" w:hAnsi="Times New Roman"/>
          <w:sz w:val="20"/>
          <w:szCs w:val="20"/>
        </w:rPr>
        <w:t>казчиками» целесообразно было бы предусмотреть субсчета. М</w:t>
      </w:r>
      <w:r>
        <w:rPr>
          <w:rFonts w:ascii="Times New Roman" w:hAnsi="Times New Roman"/>
          <w:sz w:val="20"/>
          <w:szCs w:val="20"/>
        </w:rPr>
        <w:t xml:space="preserve">ожно предложить </w:t>
      </w:r>
      <w:r w:rsidRPr="00F1606A">
        <w:rPr>
          <w:rFonts w:ascii="Times New Roman" w:hAnsi="Times New Roman"/>
          <w:sz w:val="20"/>
          <w:szCs w:val="20"/>
        </w:rPr>
        <w:t>в рабочем плане счетов, прилагаемом к учетной политике организации, предусмотреть следующие субсчета:</w:t>
      </w:r>
    </w:p>
    <w:p w:rsidR="00AA7214" w:rsidRPr="00F1606A" w:rsidRDefault="00AA7214" w:rsidP="00FE36A6">
      <w:pPr>
        <w:spacing w:after="0"/>
        <w:ind w:firstLine="284"/>
        <w:jc w:val="both"/>
        <w:rPr>
          <w:rFonts w:ascii="Times New Roman" w:hAnsi="Times New Roman"/>
          <w:sz w:val="20"/>
          <w:szCs w:val="20"/>
        </w:rPr>
      </w:pPr>
      <w:r w:rsidRPr="00F1606A">
        <w:rPr>
          <w:rFonts w:ascii="Times New Roman" w:hAnsi="Times New Roman"/>
          <w:sz w:val="20"/>
          <w:szCs w:val="20"/>
        </w:rPr>
        <w:t xml:space="preserve">62-1 «Внеплановые поступления денежных средств» </w:t>
      </w:r>
      <w:r>
        <w:rPr>
          <w:rFonts w:ascii="Times New Roman" w:hAnsi="Times New Roman"/>
          <w:sz w:val="20"/>
          <w:szCs w:val="20"/>
        </w:rPr>
        <w:t>–</w:t>
      </w:r>
      <w:r w:rsidRPr="00F1606A">
        <w:rPr>
          <w:rFonts w:ascii="Times New Roman" w:hAnsi="Times New Roman"/>
          <w:sz w:val="20"/>
          <w:szCs w:val="20"/>
        </w:rPr>
        <w:t xml:space="preserve"> на этом суб</w:t>
      </w:r>
      <w:r>
        <w:rPr>
          <w:rFonts w:ascii="Times New Roman" w:hAnsi="Times New Roman"/>
          <w:sz w:val="20"/>
          <w:szCs w:val="20"/>
        </w:rPr>
        <w:softHyphen/>
      </w:r>
      <w:r w:rsidRPr="00F1606A">
        <w:rPr>
          <w:rFonts w:ascii="Times New Roman" w:hAnsi="Times New Roman"/>
          <w:sz w:val="20"/>
          <w:szCs w:val="20"/>
        </w:rPr>
        <w:t>счете отражаются нежданные, безнадежные поступления денежных средств от покупателей и заказчиков, просроченная задолженность покупателей;</w:t>
      </w:r>
    </w:p>
    <w:p w:rsidR="00AA7214" w:rsidRPr="00F1606A" w:rsidRDefault="00AA7214" w:rsidP="00FE36A6">
      <w:pPr>
        <w:spacing w:after="0"/>
        <w:ind w:firstLine="284"/>
        <w:jc w:val="both"/>
        <w:rPr>
          <w:rFonts w:ascii="Times New Roman" w:hAnsi="Times New Roman"/>
          <w:sz w:val="20"/>
          <w:szCs w:val="20"/>
        </w:rPr>
      </w:pPr>
      <w:r w:rsidRPr="00F1606A">
        <w:rPr>
          <w:rFonts w:ascii="Times New Roman" w:hAnsi="Times New Roman"/>
          <w:sz w:val="20"/>
          <w:szCs w:val="20"/>
        </w:rPr>
        <w:t xml:space="preserve">62-2 «Расчеты плановыми платежами» </w:t>
      </w:r>
      <w:r>
        <w:rPr>
          <w:rFonts w:ascii="Times New Roman" w:hAnsi="Times New Roman"/>
          <w:sz w:val="20"/>
          <w:szCs w:val="20"/>
        </w:rPr>
        <w:t>–</w:t>
      </w:r>
      <w:r w:rsidRPr="00F1606A">
        <w:rPr>
          <w:rFonts w:ascii="Times New Roman" w:hAnsi="Times New Roman"/>
          <w:sz w:val="20"/>
          <w:szCs w:val="20"/>
        </w:rPr>
        <w:t xml:space="preserve"> отражаются ожидаемые поступления от покупателей и заказчиков в течение определенного периода;</w:t>
      </w:r>
    </w:p>
    <w:p w:rsidR="00AA7214" w:rsidRPr="00B5507F" w:rsidRDefault="00AA7214" w:rsidP="00FE36A6">
      <w:pPr>
        <w:spacing w:after="0"/>
        <w:ind w:firstLine="284"/>
        <w:jc w:val="both"/>
        <w:rPr>
          <w:rFonts w:ascii="Times New Roman" w:hAnsi="Times New Roman"/>
          <w:sz w:val="20"/>
          <w:szCs w:val="20"/>
        </w:rPr>
      </w:pPr>
      <w:r w:rsidRPr="00F1606A">
        <w:rPr>
          <w:rFonts w:ascii="Times New Roman" w:hAnsi="Times New Roman"/>
          <w:sz w:val="20"/>
          <w:szCs w:val="20"/>
        </w:rPr>
        <w:t xml:space="preserve">62-3 «Авансы полученные» </w:t>
      </w:r>
      <w:r>
        <w:rPr>
          <w:rFonts w:ascii="Times New Roman" w:hAnsi="Times New Roman"/>
          <w:sz w:val="20"/>
          <w:szCs w:val="20"/>
        </w:rPr>
        <w:t>–</w:t>
      </w:r>
      <w:r w:rsidRPr="00F1606A">
        <w:rPr>
          <w:rFonts w:ascii="Times New Roman" w:hAnsi="Times New Roman"/>
          <w:sz w:val="20"/>
          <w:szCs w:val="20"/>
        </w:rPr>
        <w:t xml:space="preserve"> отражаются расчеты по полученным авансам под поставку продукции либо под выполнение работ от поку</w:t>
      </w:r>
      <w:r>
        <w:rPr>
          <w:rFonts w:ascii="Times New Roman" w:hAnsi="Times New Roman"/>
          <w:sz w:val="20"/>
          <w:szCs w:val="20"/>
        </w:rPr>
        <w:softHyphen/>
      </w:r>
      <w:r w:rsidRPr="00F1606A">
        <w:rPr>
          <w:rFonts w:ascii="Times New Roman" w:hAnsi="Times New Roman"/>
          <w:sz w:val="20"/>
          <w:szCs w:val="20"/>
        </w:rPr>
        <w:t>пателей</w:t>
      </w:r>
      <w:r w:rsidRPr="00B5507F">
        <w:rPr>
          <w:rFonts w:ascii="Times New Roman" w:hAnsi="Times New Roman"/>
          <w:sz w:val="20"/>
          <w:szCs w:val="20"/>
        </w:rPr>
        <w:t>.</w:t>
      </w:r>
    </w:p>
    <w:p w:rsidR="00AA7214" w:rsidRPr="00B5507F" w:rsidRDefault="00AA7214" w:rsidP="00FE36A6">
      <w:pPr>
        <w:spacing w:after="0"/>
        <w:ind w:firstLine="284"/>
        <w:jc w:val="both"/>
        <w:rPr>
          <w:rFonts w:ascii="Times New Roman" w:hAnsi="Times New Roman"/>
          <w:sz w:val="20"/>
          <w:szCs w:val="20"/>
        </w:rPr>
      </w:pPr>
      <w:r>
        <w:rPr>
          <w:rFonts w:ascii="Times New Roman" w:hAnsi="Times New Roman"/>
          <w:sz w:val="20"/>
          <w:szCs w:val="20"/>
        </w:rPr>
        <w:t xml:space="preserve">Одним </w:t>
      </w:r>
      <w:r w:rsidRPr="00B5507F">
        <w:rPr>
          <w:rFonts w:ascii="Times New Roman" w:hAnsi="Times New Roman"/>
          <w:sz w:val="20"/>
          <w:szCs w:val="20"/>
        </w:rPr>
        <w:t>из основных путей совершенствования организации учета расчетов с покупателями и заказчиками является внедрение в органи</w:t>
      </w:r>
      <w:r>
        <w:rPr>
          <w:rFonts w:ascii="Times New Roman" w:hAnsi="Times New Roman"/>
          <w:sz w:val="20"/>
          <w:szCs w:val="20"/>
        </w:rPr>
        <w:softHyphen/>
      </w:r>
      <w:r w:rsidRPr="00B5507F">
        <w:rPr>
          <w:rFonts w:ascii="Times New Roman" w:hAnsi="Times New Roman"/>
          <w:sz w:val="20"/>
          <w:szCs w:val="20"/>
        </w:rPr>
        <w:t>зации бухгалтерских программных продуктов. Доступность современ</w:t>
      </w:r>
      <w:r>
        <w:rPr>
          <w:rFonts w:ascii="Times New Roman" w:hAnsi="Times New Roman"/>
          <w:sz w:val="20"/>
          <w:szCs w:val="20"/>
        </w:rPr>
        <w:softHyphen/>
      </w:r>
      <w:r w:rsidRPr="00B5507F">
        <w:rPr>
          <w:rFonts w:ascii="Times New Roman" w:hAnsi="Times New Roman"/>
          <w:sz w:val="20"/>
          <w:szCs w:val="20"/>
        </w:rPr>
        <w:t>ных технологий положительно отразится на качестве ведения бухгал</w:t>
      </w:r>
      <w:r>
        <w:rPr>
          <w:rFonts w:ascii="Times New Roman" w:hAnsi="Times New Roman"/>
          <w:sz w:val="20"/>
          <w:szCs w:val="20"/>
        </w:rPr>
        <w:softHyphen/>
      </w:r>
      <w:r w:rsidRPr="00B5507F">
        <w:rPr>
          <w:rFonts w:ascii="Times New Roman" w:hAnsi="Times New Roman"/>
          <w:sz w:val="20"/>
          <w:szCs w:val="20"/>
        </w:rPr>
        <w:t xml:space="preserve">терского учета и позволит сделать работу пользователей эффективнее. </w:t>
      </w:r>
    </w:p>
    <w:p w:rsidR="00AA7214" w:rsidRPr="00B5507F" w:rsidRDefault="00AA7214" w:rsidP="00FE36A6">
      <w:pPr>
        <w:spacing w:after="0"/>
        <w:ind w:firstLine="284"/>
        <w:jc w:val="both"/>
        <w:rPr>
          <w:rFonts w:ascii="Times New Roman" w:hAnsi="Times New Roman"/>
          <w:sz w:val="20"/>
          <w:szCs w:val="20"/>
        </w:rPr>
      </w:pPr>
      <w:r w:rsidRPr="00B5507F">
        <w:rPr>
          <w:rFonts w:ascii="Times New Roman" w:hAnsi="Times New Roman"/>
          <w:sz w:val="20"/>
          <w:szCs w:val="20"/>
        </w:rPr>
        <w:t>Переходу на автоматизированную форму ведения бухгалтерского учета предшествует достаточно трудоемкий и ответственный период подготовки организации к работе в новых условиях. Организации не</w:t>
      </w:r>
      <w:r>
        <w:rPr>
          <w:rFonts w:ascii="Times New Roman" w:hAnsi="Times New Roman"/>
          <w:sz w:val="20"/>
          <w:szCs w:val="20"/>
        </w:rPr>
        <w:softHyphen/>
      </w:r>
      <w:r w:rsidRPr="00B5507F">
        <w:rPr>
          <w:rFonts w:ascii="Times New Roman" w:hAnsi="Times New Roman"/>
          <w:sz w:val="20"/>
          <w:szCs w:val="20"/>
        </w:rPr>
        <w:t>обходимо решить следующие задачи: кадровое обеспечение; техниче</w:t>
      </w:r>
      <w:r>
        <w:rPr>
          <w:rFonts w:ascii="Times New Roman" w:hAnsi="Times New Roman"/>
          <w:sz w:val="20"/>
          <w:szCs w:val="20"/>
        </w:rPr>
        <w:softHyphen/>
      </w:r>
      <w:r w:rsidRPr="00B5507F">
        <w:rPr>
          <w:rFonts w:ascii="Times New Roman" w:hAnsi="Times New Roman"/>
          <w:sz w:val="20"/>
          <w:szCs w:val="20"/>
        </w:rPr>
        <w:t>ское обеспечение; выбор программного пакета.</w:t>
      </w:r>
    </w:p>
    <w:p w:rsidR="00AA7214" w:rsidRPr="00B5507F" w:rsidRDefault="00AA7214" w:rsidP="00FE36A6">
      <w:pPr>
        <w:spacing w:after="0"/>
        <w:ind w:firstLine="284"/>
        <w:jc w:val="both"/>
        <w:rPr>
          <w:rFonts w:ascii="Times New Roman" w:hAnsi="Times New Roman"/>
          <w:sz w:val="20"/>
          <w:szCs w:val="20"/>
        </w:rPr>
      </w:pPr>
      <w:r w:rsidRPr="00B5507F">
        <w:rPr>
          <w:rFonts w:ascii="Times New Roman" w:hAnsi="Times New Roman"/>
          <w:sz w:val="20"/>
          <w:szCs w:val="20"/>
        </w:rPr>
        <w:t>Прежде чем приступить к внедрению автоматизации в организ</w:t>
      </w:r>
      <w:r w:rsidRPr="00B5507F">
        <w:rPr>
          <w:rFonts w:ascii="Times New Roman" w:hAnsi="Times New Roman"/>
          <w:sz w:val="20"/>
          <w:szCs w:val="20"/>
        </w:rPr>
        <w:t>а</w:t>
      </w:r>
      <w:r w:rsidRPr="00B5507F">
        <w:rPr>
          <w:rFonts w:ascii="Times New Roman" w:hAnsi="Times New Roman"/>
          <w:sz w:val="20"/>
          <w:szCs w:val="20"/>
        </w:rPr>
        <w:t>ции</w:t>
      </w:r>
      <w:r w:rsidR="00A71EE9">
        <w:rPr>
          <w:rFonts w:ascii="Times New Roman" w:hAnsi="Times New Roman"/>
          <w:sz w:val="20"/>
          <w:szCs w:val="20"/>
        </w:rPr>
        <w:t>,</w:t>
      </w:r>
      <w:r w:rsidRPr="00B5507F">
        <w:rPr>
          <w:rFonts w:ascii="Times New Roman" w:hAnsi="Times New Roman"/>
          <w:sz w:val="20"/>
          <w:szCs w:val="20"/>
        </w:rPr>
        <w:t xml:space="preserve"> необходимо подготовить кадры для работы на ПЭВМ. Подгото</w:t>
      </w:r>
      <w:r w:rsidRPr="00B5507F">
        <w:rPr>
          <w:rFonts w:ascii="Times New Roman" w:hAnsi="Times New Roman"/>
          <w:sz w:val="20"/>
          <w:szCs w:val="20"/>
        </w:rPr>
        <w:t>в</w:t>
      </w:r>
      <w:r w:rsidRPr="00B5507F">
        <w:rPr>
          <w:rFonts w:ascii="Times New Roman" w:hAnsi="Times New Roman"/>
          <w:sz w:val="20"/>
          <w:szCs w:val="20"/>
        </w:rPr>
        <w:t>ку кадров можно провести путем проведения разработчиками пр</w:t>
      </w:r>
      <w:r w:rsidRPr="00B5507F">
        <w:rPr>
          <w:rFonts w:ascii="Times New Roman" w:hAnsi="Times New Roman"/>
          <w:sz w:val="20"/>
          <w:szCs w:val="20"/>
        </w:rPr>
        <w:t>о</w:t>
      </w:r>
      <w:r w:rsidRPr="00B5507F">
        <w:rPr>
          <w:rFonts w:ascii="Times New Roman" w:hAnsi="Times New Roman"/>
          <w:sz w:val="20"/>
          <w:szCs w:val="20"/>
        </w:rPr>
        <w:lastRenderedPageBreak/>
        <w:t>грамм практических занятий в организации. Для решения второй зад</w:t>
      </w:r>
      <w:r w:rsidRPr="00B5507F">
        <w:rPr>
          <w:rFonts w:ascii="Times New Roman" w:hAnsi="Times New Roman"/>
          <w:sz w:val="20"/>
          <w:szCs w:val="20"/>
        </w:rPr>
        <w:t>а</w:t>
      </w:r>
      <w:r w:rsidRPr="00B5507F">
        <w:rPr>
          <w:rFonts w:ascii="Times New Roman" w:hAnsi="Times New Roman"/>
          <w:sz w:val="20"/>
          <w:szCs w:val="20"/>
        </w:rPr>
        <w:t>чи организации необходимо приобрести компьютерную технику.</w:t>
      </w:r>
    </w:p>
    <w:p w:rsidR="00AA7214" w:rsidRPr="00B5507F" w:rsidRDefault="00AA7214" w:rsidP="00FE36A6">
      <w:pPr>
        <w:spacing w:after="0"/>
        <w:ind w:firstLine="284"/>
        <w:jc w:val="both"/>
        <w:rPr>
          <w:rFonts w:ascii="Times New Roman" w:hAnsi="Times New Roman"/>
          <w:sz w:val="20"/>
          <w:szCs w:val="20"/>
        </w:rPr>
      </w:pPr>
      <w:r w:rsidRPr="00B5507F">
        <w:rPr>
          <w:rFonts w:ascii="Times New Roman" w:hAnsi="Times New Roman"/>
          <w:sz w:val="20"/>
          <w:szCs w:val="20"/>
        </w:rPr>
        <w:t>В дальнейшем необходимо приобрести программное обеспечение. Считаем, что главной задачей, стоящей перед работниками бухгалте</w:t>
      </w:r>
      <w:r>
        <w:rPr>
          <w:rFonts w:ascii="Times New Roman" w:hAnsi="Times New Roman"/>
          <w:sz w:val="20"/>
          <w:szCs w:val="20"/>
        </w:rPr>
        <w:softHyphen/>
      </w:r>
      <w:r w:rsidRPr="00B5507F">
        <w:rPr>
          <w:rFonts w:ascii="Times New Roman" w:hAnsi="Times New Roman"/>
          <w:sz w:val="20"/>
          <w:szCs w:val="20"/>
        </w:rPr>
        <w:t>рии при переходе к автоматизированной обработке информации</w:t>
      </w:r>
      <w:r w:rsidR="00A71EE9">
        <w:rPr>
          <w:rFonts w:ascii="Times New Roman" w:hAnsi="Times New Roman"/>
          <w:sz w:val="20"/>
          <w:szCs w:val="20"/>
        </w:rPr>
        <w:t>,</w:t>
      </w:r>
      <w:r w:rsidRPr="00B5507F">
        <w:rPr>
          <w:rFonts w:ascii="Times New Roman" w:hAnsi="Times New Roman"/>
          <w:sz w:val="20"/>
          <w:szCs w:val="20"/>
        </w:rPr>
        <w:t xml:space="preserve"> явля</w:t>
      </w:r>
      <w:r>
        <w:rPr>
          <w:rFonts w:ascii="Times New Roman" w:hAnsi="Times New Roman"/>
          <w:sz w:val="20"/>
          <w:szCs w:val="20"/>
        </w:rPr>
        <w:softHyphen/>
      </w:r>
      <w:r w:rsidRPr="00B5507F">
        <w:rPr>
          <w:rFonts w:ascii="Times New Roman" w:hAnsi="Times New Roman"/>
          <w:sz w:val="20"/>
          <w:szCs w:val="20"/>
        </w:rPr>
        <w:t>ется выбор такого программного обеспечения, которое позволило бы автоматизировать все разделы учета, получить баланс и Главную кн</w:t>
      </w:r>
      <w:r w:rsidRPr="00B5507F">
        <w:rPr>
          <w:rFonts w:ascii="Times New Roman" w:hAnsi="Times New Roman"/>
          <w:sz w:val="20"/>
          <w:szCs w:val="20"/>
        </w:rPr>
        <w:t>и</w:t>
      </w:r>
      <w:r w:rsidRPr="00B5507F">
        <w:rPr>
          <w:rFonts w:ascii="Times New Roman" w:hAnsi="Times New Roman"/>
          <w:sz w:val="20"/>
          <w:szCs w:val="20"/>
        </w:rPr>
        <w:t>гу. На рынке бухгалтерского программного обеспечения Республики Беларусь имеется большое количество продукции по программному обеспечению. Основными являются такие программные обеспе</w:t>
      </w:r>
      <w:r>
        <w:rPr>
          <w:rFonts w:ascii="Times New Roman" w:hAnsi="Times New Roman"/>
          <w:sz w:val="20"/>
          <w:szCs w:val="20"/>
        </w:rPr>
        <w:softHyphen/>
      </w:r>
      <w:r w:rsidRPr="00B5507F">
        <w:rPr>
          <w:rFonts w:ascii="Times New Roman" w:hAnsi="Times New Roman"/>
          <w:sz w:val="20"/>
          <w:szCs w:val="20"/>
        </w:rPr>
        <w:t>чения</w:t>
      </w:r>
      <w:r w:rsidR="00A71EE9">
        <w:rPr>
          <w:rFonts w:ascii="Times New Roman" w:hAnsi="Times New Roman"/>
          <w:sz w:val="20"/>
          <w:szCs w:val="20"/>
        </w:rPr>
        <w:t>,</w:t>
      </w:r>
      <w:r w:rsidRPr="00B5507F">
        <w:rPr>
          <w:rFonts w:ascii="Times New Roman" w:hAnsi="Times New Roman"/>
          <w:sz w:val="20"/>
          <w:szCs w:val="20"/>
        </w:rPr>
        <w:t xml:space="preserve"> как «1С: Бухгалтерия» и ТПК «Нива СХП».</w:t>
      </w:r>
    </w:p>
    <w:p w:rsidR="00AA7214" w:rsidRPr="00B5507F" w:rsidRDefault="00AA7214" w:rsidP="000F5914">
      <w:pPr>
        <w:spacing w:after="0"/>
        <w:ind w:firstLine="284"/>
        <w:jc w:val="both"/>
        <w:rPr>
          <w:rFonts w:ascii="Times New Roman" w:hAnsi="Times New Roman"/>
          <w:sz w:val="20"/>
          <w:szCs w:val="20"/>
        </w:rPr>
      </w:pPr>
      <w:r w:rsidRPr="00B5507F">
        <w:rPr>
          <w:rFonts w:ascii="Times New Roman" w:hAnsi="Times New Roman"/>
          <w:sz w:val="20"/>
          <w:szCs w:val="20"/>
        </w:rPr>
        <w:t xml:space="preserve">Программа «1С: Бухгалтерия» является </w:t>
      </w:r>
      <w:r>
        <w:rPr>
          <w:rFonts w:ascii="Times New Roman" w:hAnsi="Times New Roman"/>
          <w:sz w:val="20"/>
          <w:szCs w:val="20"/>
        </w:rPr>
        <w:t xml:space="preserve">наиболее </w:t>
      </w:r>
      <w:r w:rsidRPr="00B5507F">
        <w:rPr>
          <w:rFonts w:ascii="Times New Roman" w:hAnsi="Times New Roman"/>
          <w:sz w:val="20"/>
          <w:szCs w:val="20"/>
        </w:rPr>
        <w:t>универсальной бухгалтер</w:t>
      </w:r>
      <w:r>
        <w:rPr>
          <w:rFonts w:ascii="Times New Roman" w:hAnsi="Times New Roman"/>
          <w:sz w:val="20"/>
          <w:szCs w:val="20"/>
        </w:rPr>
        <w:softHyphen/>
      </w:r>
      <w:r w:rsidRPr="00B5507F">
        <w:rPr>
          <w:rFonts w:ascii="Times New Roman" w:hAnsi="Times New Roman"/>
          <w:sz w:val="20"/>
          <w:szCs w:val="20"/>
        </w:rPr>
        <w:t>ской программой и предназначена для ведения синтетич</w:t>
      </w:r>
      <w:r w:rsidRPr="00B5507F">
        <w:rPr>
          <w:rFonts w:ascii="Times New Roman" w:hAnsi="Times New Roman"/>
          <w:sz w:val="20"/>
          <w:szCs w:val="20"/>
        </w:rPr>
        <w:t>е</w:t>
      </w:r>
      <w:r w:rsidRPr="00B5507F">
        <w:rPr>
          <w:rFonts w:ascii="Times New Roman" w:hAnsi="Times New Roman"/>
          <w:sz w:val="20"/>
          <w:szCs w:val="20"/>
        </w:rPr>
        <w:t>ского и</w:t>
      </w:r>
      <w:r w:rsidR="0010134B">
        <w:rPr>
          <w:rFonts w:ascii="Times New Roman" w:hAnsi="Times New Roman"/>
          <w:sz w:val="20"/>
          <w:szCs w:val="20"/>
        </w:rPr>
        <w:t xml:space="preserve"> </w:t>
      </w:r>
      <w:r w:rsidRPr="00B5507F">
        <w:rPr>
          <w:rFonts w:ascii="Times New Roman" w:hAnsi="Times New Roman"/>
          <w:sz w:val="20"/>
          <w:szCs w:val="20"/>
        </w:rPr>
        <w:t>аналитического учета по различным разделам, в том числе и для уч</w:t>
      </w:r>
      <w:r>
        <w:rPr>
          <w:rFonts w:ascii="Times New Roman" w:hAnsi="Times New Roman"/>
          <w:sz w:val="20"/>
          <w:szCs w:val="20"/>
        </w:rPr>
        <w:t>е</w:t>
      </w:r>
      <w:r w:rsidRPr="00B5507F">
        <w:rPr>
          <w:rFonts w:ascii="Times New Roman" w:hAnsi="Times New Roman"/>
          <w:sz w:val="20"/>
          <w:szCs w:val="20"/>
        </w:rPr>
        <w:t>та расч</w:t>
      </w:r>
      <w:r>
        <w:rPr>
          <w:rFonts w:ascii="Times New Roman" w:hAnsi="Times New Roman"/>
          <w:sz w:val="20"/>
          <w:szCs w:val="20"/>
        </w:rPr>
        <w:t>е</w:t>
      </w:r>
      <w:r w:rsidRPr="00B5507F">
        <w:rPr>
          <w:rFonts w:ascii="Times New Roman" w:hAnsi="Times New Roman"/>
          <w:sz w:val="20"/>
          <w:szCs w:val="20"/>
        </w:rPr>
        <w:t>тов с покупателями и заказчиками. Программ</w:t>
      </w:r>
      <w:r w:rsidR="00A71EE9">
        <w:rPr>
          <w:rFonts w:ascii="Times New Roman" w:hAnsi="Times New Roman"/>
          <w:sz w:val="20"/>
          <w:szCs w:val="20"/>
        </w:rPr>
        <w:t>а</w:t>
      </w:r>
      <w:r w:rsidRPr="00B5507F">
        <w:rPr>
          <w:rFonts w:ascii="Times New Roman" w:hAnsi="Times New Roman"/>
          <w:sz w:val="20"/>
          <w:szCs w:val="20"/>
        </w:rPr>
        <w:t xml:space="preserve"> предо</w:t>
      </w:r>
      <w:r w:rsidR="00A71EE9">
        <w:rPr>
          <w:rFonts w:ascii="Times New Roman" w:hAnsi="Times New Roman"/>
          <w:sz w:val="20"/>
          <w:szCs w:val="20"/>
        </w:rPr>
        <w:t>с</w:t>
      </w:r>
      <w:r w:rsidRPr="00B5507F">
        <w:rPr>
          <w:rFonts w:ascii="Times New Roman" w:hAnsi="Times New Roman"/>
          <w:sz w:val="20"/>
          <w:szCs w:val="20"/>
        </w:rPr>
        <w:t>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w:t>
      </w:r>
    </w:p>
    <w:p w:rsidR="00AA7214" w:rsidRPr="006471A5" w:rsidRDefault="00AA7214" w:rsidP="00FE36A6">
      <w:pPr>
        <w:spacing w:after="0"/>
        <w:ind w:firstLine="284"/>
        <w:jc w:val="both"/>
        <w:rPr>
          <w:rFonts w:ascii="Times New Roman" w:hAnsi="Times New Roman"/>
          <w:sz w:val="20"/>
          <w:szCs w:val="20"/>
        </w:rPr>
      </w:pPr>
      <w:r>
        <w:rPr>
          <w:rFonts w:ascii="Times New Roman" w:hAnsi="Times New Roman"/>
          <w:sz w:val="20"/>
          <w:szCs w:val="20"/>
        </w:rPr>
        <w:t xml:space="preserve">Также считаем </w:t>
      </w:r>
      <w:r w:rsidRPr="00B5507F">
        <w:rPr>
          <w:rFonts w:ascii="Times New Roman" w:hAnsi="Times New Roman"/>
          <w:sz w:val="20"/>
          <w:szCs w:val="20"/>
        </w:rPr>
        <w:t>целесообразным созда</w:t>
      </w:r>
      <w:r>
        <w:rPr>
          <w:rFonts w:ascii="Times New Roman" w:hAnsi="Times New Roman"/>
          <w:sz w:val="20"/>
          <w:szCs w:val="20"/>
        </w:rPr>
        <w:t>вать</w:t>
      </w:r>
      <w:r w:rsidRPr="00B5507F">
        <w:rPr>
          <w:rFonts w:ascii="Times New Roman" w:hAnsi="Times New Roman"/>
          <w:sz w:val="20"/>
          <w:szCs w:val="20"/>
        </w:rPr>
        <w:t xml:space="preserve"> резерв по сомнительным дол</w:t>
      </w:r>
      <w:r>
        <w:rPr>
          <w:rFonts w:ascii="Times New Roman" w:hAnsi="Times New Roman"/>
          <w:sz w:val="20"/>
          <w:szCs w:val="20"/>
        </w:rPr>
        <w:t>гам в тех сельскохозяйственных организациях</w:t>
      </w:r>
      <w:r w:rsidRPr="006471A5">
        <w:rPr>
          <w:rFonts w:ascii="Times New Roman" w:hAnsi="Times New Roman"/>
          <w:sz w:val="20"/>
          <w:szCs w:val="20"/>
        </w:rPr>
        <w:t xml:space="preserve">, </w:t>
      </w:r>
      <w:r>
        <w:rPr>
          <w:rFonts w:ascii="Times New Roman" w:hAnsi="Times New Roman"/>
          <w:sz w:val="20"/>
          <w:szCs w:val="20"/>
        </w:rPr>
        <w:t>где</w:t>
      </w:r>
      <w:r w:rsidRPr="006471A5">
        <w:rPr>
          <w:rFonts w:ascii="Times New Roman" w:hAnsi="Times New Roman"/>
          <w:sz w:val="20"/>
          <w:szCs w:val="20"/>
        </w:rPr>
        <w:t xml:space="preserve"> имеются бол</w:t>
      </w:r>
      <w:r w:rsidRPr="006471A5">
        <w:rPr>
          <w:rFonts w:ascii="Times New Roman" w:hAnsi="Times New Roman"/>
          <w:sz w:val="20"/>
          <w:szCs w:val="20"/>
        </w:rPr>
        <w:t>ь</w:t>
      </w:r>
      <w:r w:rsidR="00650D9B">
        <w:rPr>
          <w:rFonts w:ascii="Times New Roman" w:hAnsi="Times New Roman"/>
          <w:sz w:val="20"/>
          <w:szCs w:val="20"/>
        </w:rPr>
        <w:t>шие суммы дебитор</w:t>
      </w:r>
      <w:r w:rsidRPr="006471A5">
        <w:rPr>
          <w:rFonts w:ascii="Times New Roman" w:hAnsi="Times New Roman"/>
          <w:sz w:val="20"/>
          <w:szCs w:val="20"/>
        </w:rPr>
        <w:t>ской задолженности покупателей.</w:t>
      </w:r>
    </w:p>
    <w:p w:rsidR="00AA7214" w:rsidRPr="006471A5" w:rsidRDefault="00AA7214" w:rsidP="00FE36A6">
      <w:pPr>
        <w:spacing w:after="0"/>
        <w:ind w:firstLine="284"/>
        <w:jc w:val="both"/>
        <w:rPr>
          <w:rFonts w:ascii="Times New Roman" w:hAnsi="Times New Roman"/>
          <w:color w:val="000000"/>
          <w:sz w:val="20"/>
          <w:szCs w:val="20"/>
        </w:rPr>
      </w:pPr>
      <w:r w:rsidRPr="006471A5">
        <w:rPr>
          <w:rFonts w:ascii="Times New Roman" w:hAnsi="Times New Roman"/>
          <w:sz w:val="20"/>
          <w:szCs w:val="20"/>
        </w:rPr>
        <w:t>Применение предлагаемых путей совершенствования бухгалте</w:t>
      </w:r>
      <w:r w:rsidRPr="006471A5">
        <w:rPr>
          <w:rFonts w:ascii="Times New Roman" w:hAnsi="Times New Roman"/>
          <w:sz w:val="20"/>
          <w:szCs w:val="20"/>
        </w:rPr>
        <w:t>р</w:t>
      </w:r>
      <w:r w:rsidRPr="006471A5">
        <w:rPr>
          <w:rFonts w:ascii="Times New Roman" w:hAnsi="Times New Roman"/>
          <w:sz w:val="20"/>
          <w:szCs w:val="20"/>
        </w:rPr>
        <w:t>ского учета расчетов с покупателями и заказчиками в сельскохозяйс</w:t>
      </w:r>
      <w:r w:rsidRPr="006471A5">
        <w:rPr>
          <w:rFonts w:ascii="Times New Roman" w:hAnsi="Times New Roman"/>
          <w:sz w:val="20"/>
          <w:szCs w:val="20"/>
        </w:rPr>
        <w:t>т</w:t>
      </w:r>
      <w:r w:rsidRPr="006471A5">
        <w:rPr>
          <w:rFonts w:ascii="Times New Roman" w:hAnsi="Times New Roman"/>
          <w:sz w:val="20"/>
          <w:szCs w:val="20"/>
        </w:rPr>
        <w:t>венных организациях позволит облегчить работу бухгалтеров, сэкон</w:t>
      </w:r>
      <w:r w:rsidRPr="006471A5">
        <w:rPr>
          <w:rFonts w:ascii="Times New Roman" w:hAnsi="Times New Roman"/>
          <w:sz w:val="20"/>
          <w:szCs w:val="20"/>
        </w:rPr>
        <w:t>о</w:t>
      </w:r>
      <w:r w:rsidRPr="006471A5">
        <w:rPr>
          <w:rFonts w:ascii="Times New Roman" w:hAnsi="Times New Roman"/>
          <w:sz w:val="20"/>
          <w:szCs w:val="20"/>
        </w:rPr>
        <w:t>мить значительную часть времени, что позволи</w:t>
      </w:r>
      <w:r>
        <w:rPr>
          <w:rFonts w:ascii="Times New Roman" w:hAnsi="Times New Roman"/>
          <w:sz w:val="20"/>
          <w:szCs w:val="20"/>
        </w:rPr>
        <w:t>т</w:t>
      </w:r>
      <w:r w:rsidRPr="006471A5">
        <w:rPr>
          <w:rFonts w:ascii="Times New Roman" w:hAnsi="Times New Roman"/>
          <w:sz w:val="20"/>
          <w:szCs w:val="20"/>
        </w:rPr>
        <w:t xml:space="preserve"> получать своевреме</w:t>
      </w:r>
      <w:r w:rsidRPr="006471A5">
        <w:rPr>
          <w:rFonts w:ascii="Times New Roman" w:hAnsi="Times New Roman"/>
          <w:sz w:val="20"/>
          <w:szCs w:val="20"/>
        </w:rPr>
        <w:t>н</w:t>
      </w:r>
      <w:r w:rsidRPr="006471A5">
        <w:rPr>
          <w:rFonts w:ascii="Times New Roman" w:hAnsi="Times New Roman"/>
          <w:sz w:val="20"/>
          <w:szCs w:val="20"/>
        </w:rPr>
        <w:t>ную информацию,</w:t>
      </w:r>
      <w:r w:rsidRPr="006471A5">
        <w:rPr>
          <w:rFonts w:ascii="Times New Roman" w:hAnsi="Times New Roman"/>
          <w:color w:val="000000"/>
          <w:sz w:val="20"/>
          <w:szCs w:val="20"/>
        </w:rPr>
        <w:t xml:space="preserve"> сведения о расчетах с покупателями и заказчиками на любую дату в заданных группировках,</w:t>
      </w:r>
      <w:r w:rsidRPr="006471A5">
        <w:rPr>
          <w:rFonts w:ascii="Times New Roman" w:hAnsi="Times New Roman"/>
          <w:sz w:val="20"/>
          <w:szCs w:val="20"/>
        </w:rPr>
        <w:t xml:space="preserve"> делая ее оперативной и э</w:t>
      </w:r>
      <w:r w:rsidRPr="006471A5">
        <w:rPr>
          <w:rFonts w:ascii="Times New Roman" w:hAnsi="Times New Roman"/>
          <w:sz w:val="20"/>
          <w:szCs w:val="20"/>
        </w:rPr>
        <w:t>ф</w:t>
      </w:r>
      <w:r w:rsidRPr="006471A5">
        <w:rPr>
          <w:rFonts w:ascii="Times New Roman" w:hAnsi="Times New Roman"/>
          <w:sz w:val="20"/>
          <w:szCs w:val="20"/>
        </w:rPr>
        <w:t>фективной для проведения анализа и принятия необходимых упра</w:t>
      </w:r>
      <w:r w:rsidRPr="006471A5">
        <w:rPr>
          <w:rFonts w:ascii="Times New Roman" w:hAnsi="Times New Roman"/>
          <w:sz w:val="20"/>
          <w:szCs w:val="20"/>
        </w:rPr>
        <w:t>в</w:t>
      </w:r>
      <w:r w:rsidRPr="006471A5">
        <w:rPr>
          <w:rFonts w:ascii="Times New Roman" w:hAnsi="Times New Roman"/>
          <w:sz w:val="20"/>
          <w:szCs w:val="20"/>
        </w:rPr>
        <w:t>ленческих решений.</w:t>
      </w:r>
    </w:p>
    <w:p w:rsidR="00AA7214" w:rsidRDefault="00AA7214" w:rsidP="00FE36A6">
      <w:pPr>
        <w:pStyle w:val="a6"/>
        <w:shd w:val="clear" w:color="auto" w:fill="FFFFFF"/>
        <w:spacing w:before="0" w:beforeAutospacing="0" w:after="0" w:afterAutospacing="0"/>
        <w:jc w:val="center"/>
        <w:textAlignment w:val="baseline"/>
        <w:rPr>
          <w:sz w:val="16"/>
          <w:szCs w:val="16"/>
        </w:rPr>
      </w:pPr>
      <w:r>
        <w:rPr>
          <w:rFonts w:ascii="Verdana" w:hAnsi="Verdana"/>
          <w:color w:val="484848"/>
          <w:sz w:val="18"/>
          <w:szCs w:val="18"/>
          <w:bdr w:val="none" w:sz="0" w:space="0" w:color="auto" w:frame="1"/>
        </w:rPr>
        <w:br/>
      </w:r>
      <w:r w:rsidRPr="00122E16">
        <w:rPr>
          <w:sz w:val="16"/>
          <w:szCs w:val="16"/>
        </w:rPr>
        <w:t>ЛИТЕРАТУРА</w:t>
      </w:r>
    </w:p>
    <w:p w:rsidR="00AA7214" w:rsidRPr="008F501C" w:rsidRDefault="00AA7214" w:rsidP="00AA7214">
      <w:pPr>
        <w:pStyle w:val="a6"/>
        <w:shd w:val="clear" w:color="auto" w:fill="FFFFFF"/>
        <w:spacing w:before="0" w:beforeAutospacing="0" w:after="0" w:afterAutospacing="0"/>
        <w:jc w:val="center"/>
        <w:textAlignment w:val="baseline"/>
        <w:rPr>
          <w:sz w:val="12"/>
          <w:szCs w:val="12"/>
        </w:rPr>
      </w:pPr>
    </w:p>
    <w:p w:rsidR="00AA7214" w:rsidRPr="007072D4" w:rsidRDefault="00AA7214" w:rsidP="00AA7214">
      <w:pPr>
        <w:spacing w:after="0"/>
        <w:ind w:firstLine="284"/>
        <w:contextualSpacing/>
        <w:jc w:val="both"/>
        <w:rPr>
          <w:rFonts w:ascii="Times New Roman" w:hAnsi="Times New Roman"/>
          <w:sz w:val="16"/>
          <w:szCs w:val="16"/>
        </w:rPr>
      </w:pPr>
      <w:r>
        <w:rPr>
          <w:rFonts w:ascii="Times New Roman" w:hAnsi="Times New Roman"/>
          <w:sz w:val="16"/>
          <w:szCs w:val="16"/>
        </w:rPr>
        <w:t>1</w:t>
      </w:r>
      <w:r w:rsidRPr="007072D4">
        <w:rPr>
          <w:rFonts w:ascii="Times New Roman" w:hAnsi="Times New Roman"/>
          <w:sz w:val="16"/>
          <w:szCs w:val="16"/>
        </w:rPr>
        <w:t xml:space="preserve">. Типовой план счетов бухгалтерского учета. Инструкция по применению типового плана счетов бухгалтерского учета </w:t>
      </w:r>
      <w:r w:rsidRPr="007072D4">
        <w:rPr>
          <w:rStyle w:val="FontStyle12"/>
          <w:rFonts w:ascii="Times New Roman" w:hAnsi="Times New Roman"/>
          <w:sz w:val="16"/>
          <w:szCs w:val="16"/>
        </w:rPr>
        <w:t>[Электронный ресурс]</w:t>
      </w:r>
      <w:r w:rsidRPr="007072D4">
        <w:rPr>
          <w:rFonts w:ascii="Times New Roman" w:hAnsi="Times New Roman"/>
          <w:sz w:val="16"/>
          <w:szCs w:val="16"/>
        </w:rPr>
        <w:t>: утв. постановлением Мин</w:t>
      </w:r>
      <w:r>
        <w:rPr>
          <w:rFonts w:ascii="Times New Roman" w:hAnsi="Times New Roman"/>
          <w:sz w:val="16"/>
          <w:szCs w:val="16"/>
        </w:rPr>
        <w:softHyphen/>
      </w:r>
      <w:r w:rsidRPr="007072D4">
        <w:rPr>
          <w:rFonts w:ascii="Times New Roman" w:hAnsi="Times New Roman"/>
          <w:sz w:val="16"/>
          <w:szCs w:val="16"/>
        </w:rPr>
        <w:t>фина Республики Беларусь от 29.06.11</w:t>
      </w:r>
      <w:r w:rsidR="00A71EE9">
        <w:rPr>
          <w:rFonts w:ascii="Times New Roman" w:hAnsi="Times New Roman"/>
          <w:sz w:val="16"/>
          <w:szCs w:val="16"/>
        </w:rPr>
        <w:t xml:space="preserve"> </w:t>
      </w:r>
      <w:r w:rsidRPr="007072D4">
        <w:rPr>
          <w:rFonts w:ascii="Times New Roman" w:hAnsi="Times New Roman"/>
          <w:sz w:val="16"/>
          <w:szCs w:val="16"/>
        </w:rPr>
        <w:t>г.</w:t>
      </w:r>
      <w:r>
        <w:rPr>
          <w:rFonts w:ascii="Times New Roman" w:hAnsi="Times New Roman"/>
          <w:sz w:val="16"/>
          <w:szCs w:val="16"/>
        </w:rPr>
        <w:t>,</w:t>
      </w:r>
      <w:r w:rsidR="00A71EE9">
        <w:rPr>
          <w:rFonts w:ascii="Times New Roman" w:hAnsi="Times New Roman"/>
          <w:sz w:val="16"/>
          <w:szCs w:val="16"/>
        </w:rPr>
        <w:t xml:space="preserve"> </w:t>
      </w:r>
      <w:r w:rsidRPr="007072D4">
        <w:rPr>
          <w:rFonts w:ascii="Times New Roman" w:hAnsi="Times New Roman"/>
          <w:sz w:val="16"/>
          <w:szCs w:val="16"/>
        </w:rPr>
        <w:t xml:space="preserve">№ 50 : в ред. </w:t>
      </w:r>
      <w:r w:rsidRPr="007072D4">
        <w:rPr>
          <w:rFonts w:ascii="Times New Roman" w:eastAsia="+mn-ea" w:hAnsi="Times New Roman"/>
          <w:sz w:val="16"/>
          <w:szCs w:val="16"/>
        </w:rPr>
        <w:t xml:space="preserve">постановления </w:t>
      </w:r>
      <w:r w:rsidRPr="007072D4">
        <w:rPr>
          <w:rFonts w:ascii="Times New Roman" w:hAnsi="Times New Roman"/>
          <w:sz w:val="16"/>
          <w:szCs w:val="16"/>
        </w:rPr>
        <w:t>М-ва финансов Респ. Беларусь</w:t>
      </w:r>
      <w:r w:rsidRPr="007072D4">
        <w:rPr>
          <w:rFonts w:ascii="Times New Roman" w:hAnsi="Times New Roman"/>
          <w:sz w:val="16"/>
          <w:szCs w:val="16"/>
          <w:shd w:val="clear" w:color="auto" w:fill="FFFFFF"/>
        </w:rPr>
        <w:t xml:space="preserve"> 30 июня 2014 г., № 46</w:t>
      </w:r>
      <w:r>
        <w:rPr>
          <w:rFonts w:ascii="Times New Roman" w:hAnsi="Times New Roman"/>
          <w:sz w:val="16"/>
          <w:szCs w:val="16"/>
          <w:shd w:val="clear" w:color="auto" w:fill="FFFFFF"/>
        </w:rPr>
        <w:t xml:space="preserve"> </w:t>
      </w:r>
      <w:r w:rsidRPr="007072D4">
        <w:rPr>
          <w:rFonts w:ascii="Times New Roman" w:hAnsi="Times New Roman"/>
          <w:sz w:val="16"/>
          <w:szCs w:val="16"/>
          <w:shd w:val="clear" w:color="auto" w:fill="FFFFFF"/>
          <w:lang w:val="be-BY"/>
        </w:rPr>
        <w:t>// Бизнес-инфо: аналит. правовая система</w:t>
      </w:r>
      <w:r w:rsidR="00A71EE9">
        <w:rPr>
          <w:rFonts w:ascii="Times New Roman" w:hAnsi="Times New Roman"/>
          <w:sz w:val="16"/>
          <w:szCs w:val="16"/>
          <w:shd w:val="clear" w:color="auto" w:fill="FFFFFF"/>
          <w:lang w:val="be-BY"/>
        </w:rPr>
        <w:t xml:space="preserve"> </w:t>
      </w:r>
      <w:r w:rsidRPr="007072D4">
        <w:rPr>
          <w:rFonts w:ascii="Times New Roman" w:hAnsi="Times New Roman"/>
          <w:sz w:val="16"/>
          <w:szCs w:val="16"/>
          <w:shd w:val="clear" w:color="auto" w:fill="FFFFFF"/>
          <w:lang w:val="be-BY"/>
        </w:rPr>
        <w:t>/ ООО «Профессиональные правовые системы». – Минск, 201</w:t>
      </w:r>
      <w:r>
        <w:rPr>
          <w:rFonts w:ascii="Times New Roman" w:hAnsi="Times New Roman"/>
          <w:sz w:val="16"/>
          <w:szCs w:val="16"/>
          <w:shd w:val="clear" w:color="auto" w:fill="FFFFFF"/>
          <w:lang w:val="be-BY"/>
        </w:rPr>
        <w:t>9.</w:t>
      </w:r>
    </w:p>
    <w:p w:rsidR="00650D9B" w:rsidRDefault="00650D9B" w:rsidP="0059092D">
      <w:pPr>
        <w:spacing w:after="0"/>
        <w:jc w:val="both"/>
        <w:rPr>
          <w:rFonts w:ascii="Times New Roman" w:hAnsi="Times New Roman"/>
          <w:sz w:val="20"/>
          <w:szCs w:val="20"/>
        </w:rPr>
      </w:pPr>
      <w:r>
        <w:rPr>
          <w:rFonts w:ascii="Times New Roman" w:hAnsi="Times New Roman"/>
          <w:sz w:val="20"/>
          <w:szCs w:val="20"/>
        </w:rPr>
        <w:br w:type="page"/>
      </w:r>
    </w:p>
    <w:p w:rsidR="0059092D" w:rsidRDefault="0059092D" w:rsidP="006F3068">
      <w:pPr>
        <w:spacing w:after="0"/>
        <w:rPr>
          <w:rFonts w:ascii="Times New Roman" w:hAnsi="Times New Roman"/>
          <w:sz w:val="20"/>
          <w:szCs w:val="20"/>
        </w:rPr>
      </w:pPr>
      <w:r w:rsidRPr="00C66274">
        <w:rPr>
          <w:rFonts w:ascii="Times New Roman" w:hAnsi="Times New Roman"/>
          <w:sz w:val="20"/>
          <w:szCs w:val="20"/>
        </w:rPr>
        <w:lastRenderedPageBreak/>
        <w:t>УДК</w:t>
      </w:r>
      <w:r>
        <w:rPr>
          <w:rFonts w:ascii="Times New Roman" w:hAnsi="Times New Roman"/>
          <w:sz w:val="20"/>
          <w:szCs w:val="20"/>
        </w:rPr>
        <w:t xml:space="preserve"> 657.6 – 028.27</w:t>
      </w:r>
    </w:p>
    <w:p w:rsidR="0059092D" w:rsidRPr="000A5B95" w:rsidRDefault="0059092D" w:rsidP="006F3068">
      <w:pPr>
        <w:spacing w:after="0"/>
        <w:rPr>
          <w:rFonts w:ascii="Times New Roman" w:hAnsi="Times New Roman"/>
          <w:i/>
          <w:sz w:val="20"/>
          <w:szCs w:val="20"/>
        </w:rPr>
      </w:pPr>
      <w:r w:rsidRPr="0064427D">
        <w:rPr>
          <w:rFonts w:ascii="Times New Roman" w:hAnsi="Times New Roman"/>
          <w:b/>
          <w:sz w:val="20"/>
          <w:szCs w:val="20"/>
        </w:rPr>
        <w:t>Денисенко Е.</w:t>
      </w:r>
      <w:r>
        <w:rPr>
          <w:rFonts w:ascii="Times New Roman" w:hAnsi="Times New Roman"/>
          <w:b/>
          <w:sz w:val="20"/>
          <w:szCs w:val="20"/>
        </w:rPr>
        <w:t> </w:t>
      </w:r>
      <w:r w:rsidRPr="0064427D">
        <w:rPr>
          <w:rFonts w:ascii="Times New Roman" w:hAnsi="Times New Roman"/>
          <w:b/>
          <w:sz w:val="20"/>
          <w:szCs w:val="20"/>
        </w:rPr>
        <w:t>М.</w:t>
      </w:r>
      <w:r>
        <w:rPr>
          <w:rFonts w:ascii="Times New Roman" w:hAnsi="Times New Roman"/>
          <w:b/>
          <w:sz w:val="20"/>
          <w:szCs w:val="20"/>
        </w:rPr>
        <w:t xml:space="preserve"> </w:t>
      </w:r>
      <w:r w:rsidRPr="00650D9B">
        <w:rPr>
          <w:rFonts w:ascii="Times New Roman" w:hAnsi="Times New Roman"/>
          <w:sz w:val="20"/>
          <w:szCs w:val="20"/>
        </w:rPr>
        <w:t xml:space="preserve">– </w:t>
      </w:r>
      <w:r>
        <w:rPr>
          <w:rFonts w:ascii="Times New Roman" w:hAnsi="Times New Roman"/>
          <w:b/>
          <w:i/>
          <w:sz w:val="20"/>
          <w:szCs w:val="20"/>
        </w:rPr>
        <w:t>с</w:t>
      </w:r>
      <w:r>
        <w:rPr>
          <w:rFonts w:ascii="Times New Roman" w:hAnsi="Times New Roman"/>
          <w:i/>
          <w:sz w:val="20"/>
          <w:szCs w:val="20"/>
        </w:rPr>
        <w:t>тудент</w:t>
      </w:r>
    </w:p>
    <w:p w:rsidR="000F5914" w:rsidRDefault="0059092D" w:rsidP="006F3068">
      <w:pPr>
        <w:spacing w:after="0"/>
        <w:rPr>
          <w:rFonts w:ascii="Times New Roman" w:hAnsi="Times New Roman"/>
          <w:b/>
          <w:sz w:val="20"/>
          <w:szCs w:val="20"/>
        </w:rPr>
      </w:pPr>
      <w:r w:rsidRPr="006B1AF1">
        <w:rPr>
          <w:rFonts w:ascii="Times New Roman" w:hAnsi="Times New Roman"/>
          <w:b/>
          <w:sz w:val="20"/>
          <w:szCs w:val="20"/>
        </w:rPr>
        <w:t xml:space="preserve">ПРЕИМУЩЕСТВА ВЕДЕНИЯ ЭЛЕКТРОННОГО </w:t>
      </w:r>
    </w:p>
    <w:p w:rsidR="0059092D" w:rsidRDefault="0059092D" w:rsidP="006F3068">
      <w:pPr>
        <w:spacing w:after="0"/>
        <w:rPr>
          <w:rFonts w:ascii="Times New Roman" w:hAnsi="Times New Roman"/>
          <w:b/>
          <w:sz w:val="20"/>
          <w:szCs w:val="20"/>
        </w:rPr>
      </w:pPr>
      <w:r w:rsidRPr="006B1AF1">
        <w:rPr>
          <w:rFonts w:ascii="Times New Roman" w:hAnsi="Times New Roman"/>
          <w:b/>
          <w:sz w:val="20"/>
          <w:szCs w:val="20"/>
        </w:rPr>
        <w:t>ДОКУМЕНТООБОРОТА НА ПРЕДПРИЯТИИ</w:t>
      </w:r>
    </w:p>
    <w:p w:rsidR="0059092D" w:rsidRPr="000A5B95" w:rsidRDefault="0059092D" w:rsidP="006F3068">
      <w:pPr>
        <w:spacing w:after="0"/>
        <w:rPr>
          <w:rFonts w:ascii="Times New Roman" w:hAnsi="Times New Roman"/>
          <w:i/>
          <w:sz w:val="20"/>
          <w:szCs w:val="20"/>
        </w:rPr>
      </w:pPr>
      <w:r w:rsidRPr="000A5B95">
        <w:rPr>
          <w:rFonts w:ascii="Times New Roman" w:hAnsi="Times New Roman"/>
          <w:i/>
          <w:sz w:val="20"/>
          <w:szCs w:val="20"/>
        </w:rPr>
        <w:t xml:space="preserve">Научный руководитель – </w:t>
      </w:r>
      <w:r w:rsidRPr="000A5B95">
        <w:rPr>
          <w:rFonts w:ascii="Times New Roman" w:hAnsi="Times New Roman"/>
          <w:b/>
          <w:i/>
          <w:sz w:val="20"/>
          <w:szCs w:val="20"/>
          <w:lang w:val="be-BY"/>
        </w:rPr>
        <w:t xml:space="preserve">Журова </w:t>
      </w:r>
      <w:r w:rsidRPr="000A5B95">
        <w:rPr>
          <w:rFonts w:ascii="Times New Roman" w:hAnsi="Times New Roman"/>
          <w:b/>
          <w:i/>
          <w:sz w:val="20"/>
          <w:szCs w:val="20"/>
        </w:rPr>
        <w:t>И.</w:t>
      </w:r>
      <w:r>
        <w:rPr>
          <w:rFonts w:ascii="Times New Roman" w:hAnsi="Times New Roman"/>
          <w:b/>
          <w:i/>
          <w:sz w:val="20"/>
          <w:szCs w:val="20"/>
        </w:rPr>
        <w:t> </w:t>
      </w:r>
      <w:r w:rsidRPr="000A5B95">
        <w:rPr>
          <w:rFonts w:ascii="Times New Roman" w:hAnsi="Times New Roman"/>
          <w:b/>
          <w:i/>
          <w:sz w:val="20"/>
          <w:szCs w:val="20"/>
        </w:rPr>
        <w:t>В</w:t>
      </w:r>
      <w:r>
        <w:rPr>
          <w:rFonts w:ascii="Times New Roman" w:hAnsi="Times New Roman"/>
          <w:b/>
          <w:i/>
          <w:sz w:val="20"/>
          <w:szCs w:val="20"/>
        </w:rPr>
        <w:t>.,</w:t>
      </w:r>
      <w:r>
        <w:rPr>
          <w:rFonts w:ascii="Times New Roman" w:hAnsi="Times New Roman"/>
          <w:i/>
          <w:sz w:val="20"/>
          <w:szCs w:val="20"/>
        </w:rPr>
        <w:t xml:space="preserve"> </w:t>
      </w:r>
      <w:r w:rsidRPr="000A5B95">
        <w:rPr>
          <w:rFonts w:ascii="Times New Roman" w:hAnsi="Times New Roman"/>
          <w:i/>
          <w:sz w:val="20"/>
          <w:szCs w:val="20"/>
        </w:rPr>
        <w:t>ст</w:t>
      </w:r>
      <w:r>
        <w:rPr>
          <w:rFonts w:ascii="Times New Roman" w:hAnsi="Times New Roman"/>
          <w:i/>
          <w:sz w:val="20"/>
          <w:szCs w:val="20"/>
        </w:rPr>
        <w:t>.</w:t>
      </w:r>
      <w:r w:rsidRPr="000A5B95">
        <w:rPr>
          <w:rFonts w:ascii="Times New Roman" w:hAnsi="Times New Roman"/>
          <w:i/>
          <w:sz w:val="20"/>
          <w:szCs w:val="20"/>
        </w:rPr>
        <w:t xml:space="preserve"> преподаватель</w:t>
      </w:r>
    </w:p>
    <w:p w:rsidR="0059092D" w:rsidRDefault="0059092D" w:rsidP="006F3068">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59092D" w:rsidRDefault="0059092D" w:rsidP="0059092D">
      <w:pPr>
        <w:spacing w:after="0"/>
        <w:jc w:val="both"/>
        <w:rPr>
          <w:rFonts w:ascii="Times New Roman" w:hAnsi="Times New Roman"/>
          <w:sz w:val="20"/>
          <w:szCs w:val="20"/>
        </w:rPr>
      </w:pPr>
    </w:p>
    <w:p w:rsidR="0059092D" w:rsidRDefault="0059092D" w:rsidP="0059092D">
      <w:pPr>
        <w:spacing w:after="0"/>
        <w:ind w:firstLine="284"/>
        <w:jc w:val="both"/>
        <w:rPr>
          <w:rFonts w:ascii="Times New Roman" w:hAnsi="Times New Roman"/>
          <w:sz w:val="20"/>
          <w:szCs w:val="20"/>
        </w:rPr>
      </w:pPr>
      <w:r w:rsidRPr="006B1AF1">
        <w:rPr>
          <w:rFonts w:ascii="Times New Roman" w:hAnsi="Times New Roman"/>
          <w:sz w:val="20"/>
          <w:szCs w:val="20"/>
        </w:rPr>
        <w:t>В настоящее время актуальной проблемой является популяризация использования систем электронного документооборота на предпр</w:t>
      </w:r>
      <w:r w:rsidRPr="006B1AF1">
        <w:rPr>
          <w:rFonts w:ascii="Times New Roman" w:hAnsi="Times New Roman"/>
          <w:sz w:val="20"/>
          <w:szCs w:val="20"/>
        </w:rPr>
        <w:t>и</w:t>
      </w:r>
      <w:r w:rsidRPr="006B1AF1">
        <w:rPr>
          <w:rFonts w:ascii="Times New Roman" w:hAnsi="Times New Roman"/>
          <w:sz w:val="20"/>
          <w:szCs w:val="20"/>
        </w:rPr>
        <w:t>ятиях. Данный вид инновационных технологий имеет ряд преим</w:t>
      </w:r>
      <w:r w:rsidRPr="006B1AF1">
        <w:rPr>
          <w:rFonts w:ascii="Times New Roman" w:hAnsi="Times New Roman"/>
          <w:sz w:val="20"/>
          <w:szCs w:val="20"/>
        </w:rPr>
        <w:t>у</w:t>
      </w:r>
      <w:r w:rsidRPr="006B1AF1">
        <w:rPr>
          <w:rFonts w:ascii="Times New Roman" w:hAnsi="Times New Roman"/>
          <w:sz w:val="20"/>
          <w:szCs w:val="20"/>
        </w:rPr>
        <w:t>ществ по сравнению с традиционным и позволяет существенно сн</w:t>
      </w:r>
      <w:r w:rsidRPr="006B1AF1">
        <w:rPr>
          <w:rFonts w:ascii="Times New Roman" w:hAnsi="Times New Roman"/>
          <w:sz w:val="20"/>
          <w:szCs w:val="20"/>
        </w:rPr>
        <w:t>и</w:t>
      </w:r>
      <w:r w:rsidRPr="006B1AF1">
        <w:rPr>
          <w:rFonts w:ascii="Times New Roman" w:hAnsi="Times New Roman"/>
          <w:sz w:val="20"/>
          <w:szCs w:val="20"/>
        </w:rPr>
        <w:t>зить затраты.</w:t>
      </w:r>
    </w:p>
    <w:p w:rsidR="0059092D" w:rsidRDefault="0059092D" w:rsidP="0059092D">
      <w:pPr>
        <w:spacing w:after="0"/>
        <w:ind w:firstLine="284"/>
        <w:jc w:val="both"/>
        <w:rPr>
          <w:rFonts w:ascii="Times New Roman" w:hAnsi="Times New Roman"/>
          <w:sz w:val="20"/>
          <w:szCs w:val="20"/>
        </w:rPr>
      </w:pPr>
      <w:r w:rsidRPr="006B1AF1">
        <w:rPr>
          <w:rFonts w:ascii="Times New Roman" w:hAnsi="Times New Roman"/>
          <w:sz w:val="20"/>
          <w:szCs w:val="20"/>
        </w:rPr>
        <w:t>Электронный документооборот является совокупностью автомат</w:t>
      </w:r>
      <w:r w:rsidRPr="006B1AF1">
        <w:rPr>
          <w:rFonts w:ascii="Times New Roman" w:hAnsi="Times New Roman"/>
          <w:sz w:val="20"/>
          <w:szCs w:val="20"/>
        </w:rPr>
        <w:t>и</w:t>
      </w:r>
      <w:r w:rsidRPr="006B1AF1">
        <w:rPr>
          <w:rFonts w:ascii="Times New Roman" w:hAnsi="Times New Roman"/>
          <w:sz w:val="20"/>
          <w:szCs w:val="20"/>
        </w:rPr>
        <w:t xml:space="preserve">зированных процессов по работе с </w:t>
      </w:r>
      <w:r>
        <w:rPr>
          <w:rFonts w:ascii="Times New Roman" w:hAnsi="Times New Roman"/>
          <w:sz w:val="20"/>
          <w:szCs w:val="20"/>
        </w:rPr>
        <w:t xml:space="preserve">электронными документами и </w:t>
      </w:r>
      <w:r w:rsidRPr="006B1AF1">
        <w:rPr>
          <w:rFonts w:ascii="Times New Roman" w:hAnsi="Times New Roman"/>
          <w:sz w:val="20"/>
          <w:szCs w:val="20"/>
        </w:rPr>
        <w:t>д</w:t>
      </w:r>
      <w:r w:rsidRPr="006B1AF1">
        <w:rPr>
          <w:rFonts w:ascii="Times New Roman" w:hAnsi="Times New Roman"/>
          <w:sz w:val="20"/>
          <w:szCs w:val="20"/>
        </w:rPr>
        <w:t>о</w:t>
      </w:r>
      <w:r w:rsidRPr="006B1AF1">
        <w:rPr>
          <w:rFonts w:ascii="Times New Roman" w:hAnsi="Times New Roman"/>
          <w:sz w:val="20"/>
          <w:szCs w:val="20"/>
        </w:rPr>
        <w:t xml:space="preserve">кументами, которые </w:t>
      </w:r>
      <w:r w:rsidRPr="00C66274">
        <w:rPr>
          <w:rFonts w:ascii="Times New Roman" w:hAnsi="Times New Roman"/>
          <w:sz w:val="20"/>
          <w:szCs w:val="20"/>
        </w:rPr>
        <w:t>представлены в электронном виде</w:t>
      </w:r>
      <w:r w:rsidRPr="006B1AF1">
        <w:rPr>
          <w:rFonts w:ascii="Times New Roman" w:hAnsi="Times New Roman"/>
          <w:sz w:val="20"/>
          <w:szCs w:val="20"/>
        </w:rPr>
        <w:t>, реализуя «концепцию безбумажного делопроизводства». Выбор системы такого процесса связан с особенностями деятельности, осуществляемой пре</w:t>
      </w:r>
      <w:r w:rsidRPr="006B1AF1">
        <w:rPr>
          <w:rFonts w:ascii="Times New Roman" w:hAnsi="Times New Roman"/>
          <w:sz w:val="20"/>
          <w:szCs w:val="20"/>
        </w:rPr>
        <w:t>д</w:t>
      </w:r>
      <w:r w:rsidRPr="006B1AF1">
        <w:rPr>
          <w:rFonts w:ascii="Times New Roman" w:hAnsi="Times New Roman"/>
          <w:sz w:val="20"/>
          <w:szCs w:val="20"/>
        </w:rPr>
        <w:t>приятием. В настоящее время существуют инновационные системы, позволяющие осуществлять производственный, управленческий, ка</w:t>
      </w:r>
      <w:r w:rsidRPr="006B1AF1">
        <w:rPr>
          <w:rFonts w:ascii="Times New Roman" w:hAnsi="Times New Roman"/>
          <w:sz w:val="20"/>
          <w:szCs w:val="20"/>
        </w:rPr>
        <w:t>д</w:t>
      </w:r>
      <w:r w:rsidRPr="006B1AF1">
        <w:rPr>
          <w:rFonts w:ascii="Times New Roman" w:hAnsi="Times New Roman"/>
          <w:sz w:val="20"/>
          <w:szCs w:val="20"/>
        </w:rPr>
        <w:t>ровый и бухгалтерский документооборот</w:t>
      </w:r>
      <w:r w:rsidR="006F3068">
        <w:rPr>
          <w:rFonts w:ascii="Times New Roman" w:hAnsi="Times New Roman"/>
          <w:sz w:val="20"/>
          <w:szCs w:val="20"/>
        </w:rPr>
        <w:t xml:space="preserve"> </w:t>
      </w:r>
      <w:r w:rsidRPr="006B1AF1">
        <w:rPr>
          <w:rFonts w:ascii="Times New Roman" w:hAnsi="Times New Roman"/>
          <w:sz w:val="20"/>
          <w:szCs w:val="20"/>
        </w:rPr>
        <w:t xml:space="preserve">[1]. </w:t>
      </w:r>
    </w:p>
    <w:p w:rsidR="0059092D" w:rsidRPr="00535CE1" w:rsidRDefault="0059092D" w:rsidP="0059092D">
      <w:pPr>
        <w:spacing w:after="0"/>
        <w:ind w:firstLine="284"/>
        <w:jc w:val="both"/>
        <w:rPr>
          <w:rFonts w:ascii="Times New Roman" w:hAnsi="Times New Roman"/>
          <w:sz w:val="20"/>
          <w:szCs w:val="20"/>
        </w:rPr>
      </w:pPr>
      <w:r>
        <w:rPr>
          <w:rFonts w:ascii="Times New Roman" w:hAnsi="Times New Roman"/>
          <w:sz w:val="20"/>
          <w:szCs w:val="20"/>
        </w:rPr>
        <w:t xml:space="preserve">Работа всех без исключения служб </w:t>
      </w:r>
      <w:r w:rsidRPr="00C66274">
        <w:rPr>
          <w:rFonts w:ascii="Times New Roman" w:hAnsi="Times New Roman"/>
          <w:color w:val="000000" w:themeColor="text1"/>
          <w:sz w:val="20"/>
          <w:szCs w:val="20"/>
        </w:rPr>
        <w:t xml:space="preserve">внутри организации </w:t>
      </w:r>
      <w:r w:rsidRPr="00535CE1">
        <w:rPr>
          <w:rFonts w:ascii="Times New Roman" w:hAnsi="Times New Roman"/>
          <w:sz w:val="20"/>
          <w:szCs w:val="20"/>
        </w:rPr>
        <w:t>завис</w:t>
      </w:r>
      <w:r>
        <w:rPr>
          <w:rFonts w:ascii="Times New Roman" w:hAnsi="Times New Roman"/>
          <w:sz w:val="20"/>
          <w:szCs w:val="20"/>
        </w:rPr>
        <w:t>и</w:t>
      </w:r>
      <w:r w:rsidRPr="00535CE1">
        <w:rPr>
          <w:rFonts w:ascii="Times New Roman" w:hAnsi="Times New Roman"/>
          <w:sz w:val="20"/>
          <w:szCs w:val="20"/>
        </w:rPr>
        <w:t xml:space="preserve">т от качественного и быстрого документооборота. </w:t>
      </w:r>
      <w:r>
        <w:rPr>
          <w:rFonts w:ascii="Times New Roman" w:hAnsi="Times New Roman"/>
          <w:sz w:val="20"/>
          <w:szCs w:val="20"/>
        </w:rPr>
        <w:t>При этом следует отм</w:t>
      </w:r>
      <w:r>
        <w:rPr>
          <w:rFonts w:ascii="Times New Roman" w:hAnsi="Times New Roman"/>
          <w:sz w:val="20"/>
          <w:szCs w:val="20"/>
        </w:rPr>
        <w:t>е</w:t>
      </w:r>
      <w:r>
        <w:rPr>
          <w:rFonts w:ascii="Times New Roman" w:hAnsi="Times New Roman"/>
          <w:sz w:val="20"/>
          <w:szCs w:val="20"/>
        </w:rPr>
        <w:t>тить, что использование электронного</w:t>
      </w:r>
      <w:r w:rsidRPr="00535CE1">
        <w:rPr>
          <w:rFonts w:ascii="Times New Roman" w:hAnsi="Times New Roman"/>
          <w:sz w:val="20"/>
          <w:szCs w:val="20"/>
        </w:rPr>
        <w:t xml:space="preserve"> документооборот</w:t>
      </w:r>
      <w:r>
        <w:rPr>
          <w:rFonts w:ascii="Times New Roman" w:hAnsi="Times New Roman"/>
          <w:sz w:val="20"/>
          <w:szCs w:val="20"/>
        </w:rPr>
        <w:t>а</w:t>
      </w:r>
      <w:r w:rsidRPr="00535CE1">
        <w:rPr>
          <w:rFonts w:ascii="Times New Roman" w:hAnsi="Times New Roman"/>
          <w:sz w:val="20"/>
          <w:szCs w:val="20"/>
        </w:rPr>
        <w:t xml:space="preserve"> позволяет:</w:t>
      </w:r>
    </w:p>
    <w:p w:rsidR="0059092D" w:rsidRPr="000A5B95" w:rsidRDefault="0033674F" w:rsidP="0033674F">
      <w:pPr>
        <w:spacing w:after="0"/>
        <w:ind w:firstLine="284"/>
        <w:jc w:val="both"/>
        <w:rPr>
          <w:rFonts w:ascii="Times New Roman" w:hAnsi="Times New Roman"/>
          <w:sz w:val="20"/>
          <w:szCs w:val="20"/>
        </w:rPr>
      </w:pPr>
      <w:r>
        <w:rPr>
          <w:rFonts w:ascii="Times New Roman" w:hAnsi="Times New Roman"/>
          <w:sz w:val="20"/>
          <w:szCs w:val="20"/>
        </w:rPr>
        <w:t>1. </w:t>
      </w:r>
      <w:r w:rsidR="0059092D" w:rsidRPr="000A5B95">
        <w:rPr>
          <w:rFonts w:ascii="Times New Roman" w:hAnsi="Times New Roman"/>
          <w:sz w:val="20"/>
          <w:szCs w:val="20"/>
        </w:rPr>
        <w:t>Систематизировать и автоматизировать работу с документами.</w:t>
      </w:r>
      <w:r w:rsidR="0059092D">
        <w:rPr>
          <w:rFonts w:ascii="Times New Roman" w:hAnsi="Times New Roman"/>
          <w:sz w:val="20"/>
          <w:szCs w:val="20"/>
        </w:rPr>
        <w:t xml:space="preserve"> </w:t>
      </w:r>
      <w:r w:rsidR="0059092D" w:rsidRPr="000A5B95">
        <w:rPr>
          <w:rFonts w:ascii="Times New Roman" w:hAnsi="Times New Roman"/>
          <w:sz w:val="20"/>
          <w:szCs w:val="20"/>
        </w:rPr>
        <w:t>Возможность формировать и обрабатывать электронные документы в специализированных учетных программах позволяет не только сокр</w:t>
      </w:r>
      <w:r w:rsidR="0059092D" w:rsidRPr="000A5B95">
        <w:rPr>
          <w:rFonts w:ascii="Times New Roman" w:hAnsi="Times New Roman"/>
          <w:sz w:val="20"/>
          <w:szCs w:val="20"/>
        </w:rPr>
        <w:t>а</w:t>
      </w:r>
      <w:r w:rsidR="0059092D" w:rsidRPr="000A5B95">
        <w:rPr>
          <w:rFonts w:ascii="Times New Roman" w:hAnsi="Times New Roman"/>
          <w:sz w:val="20"/>
          <w:szCs w:val="20"/>
        </w:rPr>
        <w:t>тить трудозатраты, но и избежать ошибок на всех этапах создания и обработки документов (программа не позволит сделать ошибку или сразу ее выявит).</w:t>
      </w:r>
    </w:p>
    <w:p w:rsidR="0059092D" w:rsidRPr="000A5B95" w:rsidRDefault="0033674F" w:rsidP="0033674F">
      <w:pPr>
        <w:spacing w:after="0"/>
        <w:ind w:firstLine="284"/>
        <w:jc w:val="both"/>
        <w:rPr>
          <w:rFonts w:ascii="Times New Roman" w:hAnsi="Times New Roman"/>
          <w:sz w:val="20"/>
          <w:szCs w:val="20"/>
        </w:rPr>
      </w:pPr>
      <w:r>
        <w:rPr>
          <w:rFonts w:ascii="Times New Roman" w:hAnsi="Times New Roman"/>
          <w:sz w:val="20"/>
          <w:szCs w:val="20"/>
        </w:rPr>
        <w:t>2. </w:t>
      </w:r>
      <w:r w:rsidR="0059092D" w:rsidRPr="000A5B95">
        <w:rPr>
          <w:rFonts w:ascii="Times New Roman" w:hAnsi="Times New Roman"/>
          <w:sz w:val="20"/>
          <w:szCs w:val="20"/>
        </w:rPr>
        <w:t>Решать внутрикорпоративные задачи.</w:t>
      </w:r>
      <w:r w:rsidR="0059092D">
        <w:rPr>
          <w:rFonts w:ascii="Times New Roman" w:hAnsi="Times New Roman"/>
          <w:sz w:val="20"/>
          <w:szCs w:val="20"/>
        </w:rPr>
        <w:t xml:space="preserve"> </w:t>
      </w:r>
      <w:r w:rsidR="0059092D" w:rsidRPr="000A5B95">
        <w:rPr>
          <w:rFonts w:ascii="Times New Roman" w:hAnsi="Times New Roman"/>
          <w:sz w:val="20"/>
          <w:szCs w:val="20"/>
        </w:rPr>
        <w:t>Например, выдавать эле</w:t>
      </w:r>
      <w:r w:rsidR="0059092D" w:rsidRPr="000A5B95">
        <w:rPr>
          <w:rFonts w:ascii="Times New Roman" w:hAnsi="Times New Roman"/>
          <w:sz w:val="20"/>
          <w:szCs w:val="20"/>
        </w:rPr>
        <w:t>к</w:t>
      </w:r>
      <w:r w:rsidR="0059092D" w:rsidRPr="000A5B95">
        <w:rPr>
          <w:rFonts w:ascii="Times New Roman" w:hAnsi="Times New Roman"/>
          <w:sz w:val="20"/>
          <w:szCs w:val="20"/>
        </w:rPr>
        <w:t>тронные расчетные листки. Их можно рассылать на электронную по</w:t>
      </w:r>
      <w:r w:rsidR="0059092D" w:rsidRPr="000A5B95">
        <w:rPr>
          <w:rFonts w:ascii="Times New Roman" w:hAnsi="Times New Roman"/>
          <w:sz w:val="20"/>
          <w:szCs w:val="20"/>
        </w:rPr>
        <w:t>ч</w:t>
      </w:r>
      <w:r w:rsidR="0059092D" w:rsidRPr="000A5B95">
        <w:rPr>
          <w:rFonts w:ascii="Times New Roman" w:hAnsi="Times New Roman"/>
          <w:sz w:val="20"/>
          <w:szCs w:val="20"/>
        </w:rPr>
        <w:t>ту или размещать в личных кабинетах каждого сотрудника на корп</w:t>
      </w:r>
      <w:r w:rsidR="0059092D" w:rsidRPr="000A5B95">
        <w:rPr>
          <w:rFonts w:ascii="Times New Roman" w:hAnsi="Times New Roman"/>
          <w:sz w:val="20"/>
          <w:szCs w:val="20"/>
        </w:rPr>
        <w:t>о</w:t>
      </w:r>
      <w:r w:rsidR="0059092D" w:rsidRPr="000A5B95">
        <w:rPr>
          <w:rFonts w:ascii="Times New Roman" w:hAnsi="Times New Roman"/>
          <w:sz w:val="20"/>
          <w:szCs w:val="20"/>
        </w:rPr>
        <w:t xml:space="preserve">ративном сайте компании. </w:t>
      </w:r>
    </w:p>
    <w:p w:rsidR="0059092D" w:rsidRPr="000A5B95" w:rsidRDefault="0033674F" w:rsidP="0033674F">
      <w:pPr>
        <w:spacing w:after="0"/>
        <w:ind w:firstLine="284"/>
        <w:jc w:val="both"/>
        <w:rPr>
          <w:rFonts w:ascii="Times New Roman" w:hAnsi="Times New Roman"/>
          <w:sz w:val="20"/>
          <w:szCs w:val="20"/>
        </w:rPr>
      </w:pPr>
      <w:r>
        <w:rPr>
          <w:rFonts w:ascii="Times New Roman" w:hAnsi="Times New Roman"/>
          <w:sz w:val="20"/>
          <w:szCs w:val="20"/>
        </w:rPr>
        <w:t>3. </w:t>
      </w:r>
      <w:r w:rsidR="0059092D" w:rsidRPr="000A5B95">
        <w:rPr>
          <w:rFonts w:ascii="Times New Roman" w:hAnsi="Times New Roman"/>
          <w:sz w:val="20"/>
          <w:szCs w:val="20"/>
        </w:rPr>
        <w:t>Наладить безбумажные технологии взаимодействия с внешними заинтересованными пользователями.</w:t>
      </w:r>
      <w:r w:rsidR="0059092D">
        <w:rPr>
          <w:rFonts w:ascii="Times New Roman" w:hAnsi="Times New Roman"/>
          <w:sz w:val="20"/>
          <w:szCs w:val="20"/>
        </w:rPr>
        <w:t xml:space="preserve"> </w:t>
      </w:r>
      <w:r w:rsidR="0059092D" w:rsidRPr="000A5B95">
        <w:rPr>
          <w:rFonts w:ascii="Times New Roman" w:hAnsi="Times New Roman"/>
          <w:sz w:val="20"/>
          <w:szCs w:val="20"/>
        </w:rPr>
        <w:t xml:space="preserve">Использование электронного документооборота позволяет обеспечить эффективное управление за счет автоматического контроля деятельности предприятия на всех уровнях, поддержание системы контроля качества, соответствующей </w:t>
      </w:r>
      <w:r w:rsidR="0059092D" w:rsidRPr="000A5B95">
        <w:rPr>
          <w:rFonts w:ascii="Times New Roman" w:hAnsi="Times New Roman"/>
          <w:sz w:val="20"/>
          <w:szCs w:val="20"/>
        </w:rPr>
        <w:lastRenderedPageBreak/>
        <w:t>международным нормам, и сэкономить время (служащие тратят мен</w:t>
      </w:r>
      <w:r w:rsidR="0059092D" w:rsidRPr="000A5B95">
        <w:rPr>
          <w:rFonts w:ascii="Times New Roman" w:hAnsi="Times New Roman"/>
          <w:sz w:val="20"/>
          <w:szCs w:val="20"/>
        </w:rPr>
        <w:t>ь</w:t>
      </w:r>
      <w:r w:rsidR="0059092D" w:rsidRPr="000A5B95">
        <w:rPr>
          <w:rFonts w:ascii="Times New Roman" w:hAnsi="Times New Roman"/>
          <w:sz w:val="20"/>
          <w:szCs w:val="20"/>
        </w:rPr>
        <w:t>ше времени на поиск документов, а регулярное создание резервных копий исключает возможность уничтожения или потери документ</w:t>
      </w:r>
      <w:r w:rsidR="0059092D" w:rsidRPr="000A5B95">
        <w:rPr>
          <w:rFonts w:ascii="Times New Roman" w:hAnsi="Times New Roman"/>
          <w:sz w:val="20"/>
          <w:szCs w:val="20"/>
        </w:rPr>
        <w:t>а</w:t>
      </w:r>
      <w:r w:rsidR="0059092D" w:rsidRPr="000A5B95">
        <w:rPr>
          <w:rFonts w:ascii="Times New Roman" w:hAnsi="Times New Roman"/>
          <w:sz w:val="20"/>
          <w:szCs w:val="20"/>
        </w:rPr>
        <w:t>ции).</w:t>
      </w:r>
    </w:p>
    <w:p w:rsidR="0059092D" w:rsidRDefault="0059092D" w:rsidP="0059092D">
      <w:pPr>
        <w:spacing w:after="0"/>
        <w:ind w:firstLine="284"/>
        <w:jc w:val="both"/>
        <w:rPr>
          <w:rFonts w:ascii="Times New Roman" w:hAnsi="Times New Roman"/>
          <w:sz w:val="20"/>
          <w:szCs w:val="20"/>
        </w:rPr>
      </w:pPr>
      <w:r w:rsidRPr="006B1AF1">
        <w:rPr>
          <w:rFonts w:ascii="Times New Roman" w:hAnsi="Times New Roman"/>
          <w:sz w:val="20"/>
          <w:szCs w:val="20"/>
        </w:rPr>
        <w:t>Еще одним преимуществом введения данной системы является п</w:t>
      </w:r>
      <w:r w:rsidRPr="006B1AF1">
        <w:rPr>
          <w:rFonts w:ascii="Times New Roman" w:hAnsi="Times New Roman"/>
          <w:sz w:val="20"/>
          <w:szCs w:val="20"/>
        </w:rPr>
        <w:t>о</w:t>
      </w:r>
      <w:r w:rsidRPr="006B1AF1">
        <w:rPr>
          <w:rFonts w:ascii="Times New Roman" w:hAnsi="Times New Roman"/>
          <w:sz w:val="20"/>
          <w:szCs w:val="20"/>
        </w:rPr>
        <w:t>вышение прозрачности внутренней работы предприятия. Это достиг</w:t>
      </w:r>
      <w:r w:rsidRPr="006B1AF1">
        <w:rPr>
          <w:rFonts w:ascii="Times New Roman" w:hAnsi="Times New Roman"/>
          <w:sz w:val="20"/>
          <w:szCs w:val="20"/>
        </w:rPr>
        <w:t>а</w:t>
      </w:r>
      <w:r w:rsidRPr="006B1AF1">
        <w:rPr>
          <w:rFonts w:ascii="Times New Roman" w:hAnsi="Times New Roman"/>
          <w:sz w:val="20"/>
          <w:szCs w:val="20"/>
        </w:rPr>
        <w:t>ется за счет возможности вызвать не только запрашиваемый файл, но и полный отчет о том, кто его создал, редактировал и имел доступ. Си</w:t>
      </w:r>
      <w:r w:rsidRPr="006B1AF1">
        <w:rPr>
          <w:rFonts w:ascii="Times New Roman" w:hAnsi="Times New Roman"/>
          <w:sz w:val="20"/>
          <w:szCs w:val="20"/>
        </w:rPr>
        <w:t>с</w:t>
      </w:r>
      <w:r w:rsidRPr="006B1AF1">
        <w:rPr>
          <w:rFonts w:ascii="Times New Roman" w:hAnsi="Times New Roman"/>
          <w:sz w:val="20"/>
          <w:szCs w:val="20"/>
        </w:rPr>
        <w:t>тема электронного документооборота предусматривает ведение ли</w:t>
      </w:r>
      <w:r w:rsidRPr="006B1AF1">
        <w:rPr>
          <w:rFonts w:ascii="Times New Roman" w:hAnsi="Times New Roman"/>
          <w:sz w:val="20"/>
          <w:szCs w:val="20"/>
        </w:rPr>
        <w:t>ч</w:t>
      </w:r>
      <w:r w:rsidRPr="006B1AF1">
        <w:rPr>
          <w:rFonts w:ascii="Times New Roman" w:hAnsi="Times New Roman"/>
          <w:sz w:val="20"/>
          <w:szCs w:val="20"/>
        </w:rPr>
        <w:t>ной истории каждого файла и сопутствующей документации, что пр</w:t>
      </w:r>
      <w:r w:rsidRPr="006B1AF1">
        <w:rPr>
          <w:rFonts w:ascii="Times New Roman" w:hAnsi="Times New Roman"/>
          <w:sz w:val="20"/>
          <w:szCs w:val="20"/>
        </w:rPr>
        <w:t>и</w:t>
      </w:r>
      <w:r w:rsidRPr="006B1AF1">
        <w:rPr>
          <w:rFonts w:ascii="Times New Roman" w:hAnsi="Times New Roman"/>
          <w:sz w:val="20"/>
          <w:szCs w:val="20"/>
        </w:rPr>
        <w:t xml:space="preserve">водит к повышению уровня безопасности информации. </w:t>
      </w:r>
    </w:p>
    <w:p w:rsidR="006F3068" w:rsidRDefault="0059092D" w:rsidP="0059092D">
      <w:pPr>
        <w:spacing w:after="0"/>
        <w:ind w:firstLine="284"/>
        <w:jc w:val="both"/>
        <w:rPr>
          <w:rFonts w:ascii="Times New Roman" w:hAnsi="Times New Roman"/>
          <w:sz w:val="20"/>
          <w:szCs w:val="20"/>
        </w:rPr>
      </w:pPr>
      <w:r>
        <w:rPr>
          <w:rFonts w:ascii="Times New Roman" w:hAnsi="Times New Roman"/>
          <w:sz w:val="20"/>
          <w:szCs w:val="20"/>
        </w:rPr>
        <w:t>Также к преимуществам введения электро</w:t>
      </w:r>
      <w:r w:rsidR="00650D9B">
        <w:rPr>
          <w:rFonts w:ascii="Times New Roman" w:hAnsi="Times New Roman"/>
          <w:sz w:val="20"/>
          <w:szCs w:val="20"/>
        </w:rPr>
        <w:t>нного документооборота относят:</w:t>
      </w:r>
    </w:p>
    <w:p w:rsidR="006F3068" w:rsidRDefault="0059092D" w:rsidP="0059092D">
      <w:pPr>
        <w:spacing w:after="0"/>
        <w:ind w:firstLine="284"/>
        <w:jc w:val="both"/>
        <w:rPr>
          <w:rFonts w:ascii="Times New Roman" w:hAnsi="Times New Roman"/>
          <w:sz w:val="20"/>
          <w:szCs w:val="20"/>
        </w:rPr>
      </w:pPr>
      <w:r w:rsidRPr="00C66274">
        <w:rPr>
          <w:rFonts w:ascii="Times New Roman" w:hAnsi="Times New Roman"/>
          <w:sz w:val="20"/>
          <w:szCs w:val="20"/>
        </w:rPr>
        <w:t>контроль исполнения документов;</w:t>
      </w:r>
    </w:p>
    <w:p w:rsidR="006F3068" w:rsidRDefault="0059092D" w:rsidP="0059092D">
      <w:pPr>
        <w:spacing w:after="0"/>
        <w:ind w:firstLine="284"/>
        <w:jc w:val="both"/>
        <w:rPr>
          <w:rFonts w:ascii="Times New Roman" w:hAnsi="Times New Roman"/>
          <w:sz w:val="20"/>
          <w:szCs w:val="20"/>
        </w:rPr>
      </w:pPr>
      <w:r w:rsidRPr="00C66274">
        <w:rPr>
          <w:rFonts w:ascii="Times New Roman" w:hAnsi="Times New Roman"/>
          <w:sz w:val="20"/>
          <w:szCs w:val="20"/>
        </w:rPr>
        <w:t>регистраци</w:t>
      </w:r>
      <w:r w:rsidR="009B444E">
        <w:rPr>
          <w:rFonts w:ascii="Times New Roman" w:hAnsi="Times New Roman"/>
          <w:sz w:val="20"/>
          <w:szCs w:val="20"/>
        </w:rPr>
        <w:t>ю</w:t>
      </w:r>
      <w:r w:rsidRPr="00C66274">
        <w:rPr>
          <w:rFonts w:ascii="Times New Roman" w:hAnsi="Times New Roman"/>
          <w:sz w:val="20"/>
          <w:szCs w:val="20"/>
        </w:rPr>
        <w:t xml:space="preserve"> документов; </w:t>
      </w:r>
    </w:p>
    <w:p w:rsidR="006F3068" w:rsidRDefault="0059092D" w:rsidP="0059092D">
      <w:pPr>
        <w:spacing w:after="0"/>
        <w:ind w:firstLine="284"/>
        <w:jc w:val="both"/>
        <w:rPr>
          <w:rFonts w:ascii="Times New Roman" w:hAnsi="Times New Roman"/>
          <w:sz w:val="20"/>
          <w:szCs w:val="20"/>
        </w:rPr>
      </w:pPr>
      <w:r w:rsidRPr="00C66274">
        <w:rPr>
          <w:rFonts w:ascii="Times New Roman" w:hAnsi="Times New Roman"/>
          <w:sz w:val="20"/>
          <w:szCs w:val="20"/>
        </w:rPr>
        <w:t>распределенн</w:t>
      </w:r>
      <w:r w:rsidR="009B444E">
        <w:rPr>
          <w:rFonts w:ascii="Times New Roman" w:hAnsi="Times New Roman"/>
          <w:sz w:val="20"/>
          <w:szCs w:val="20"/>
        </w:rPr>
        <w:t>ую</w:t>
      </w:r>
      <w:r w:rsidRPr="00C66274">
        <w:rPr>
          <w:rFonts w:ascii="Times New Roman" w:hAnsi="Times New Roman"/>
          <w:sz w:val="20"/>
          <w:szCs w:val="20"/>
        </w:rPr>
        <w:t xml:space="preserve"> обработк</w:t>
      </w:r>
      <w:r w:rsidR="009B444E">
        <w:rPr>
          <w:rFonts w:ascii="Times New Roman" w:hAnsi="Times New Roman"/>
          <w:sz w:val="20"/>
          <w:szCs w:val="20"/>
        </w:rPr>
        <w:t>у</w:t>
      </w:r>
      <w:r w:rsidRPr="00C66274">
        <w:rPr>
          <w:rFonts w:ascii="Times New Roman" w:hAnsi="Times New Roman"/>
          <w:sz w:val="20"/>
          <w:szCs w:val="20"/>
        </w:rPr>
        <w:t xml:space="preserve"> документов в сети; </w:t>
      </w:r>
    </w:p>
    <w:p w:rsidR="006F3068" w:rsidRDefault="0059092D" w:rsidP="0059092D">
      <w:pPr>
        <w:spacing w:after="0"/>
        <w:ind w:firstLine="284"/>
        <w:jc w:val="both"/>
        <w:rPr>
          <w:rFonts w:ascii="Times New Roman" w:hAnsi="Times New Roman"/>
          <w:sz w:val="20"/>
          <w:szCs w:val="20"/>
        </w:rPr>
      </w:pPr>
      <w:r w:rsidRPr="00C66274">
        <w:rPr>
          <w:rFonts w:ascii="Times New Roman" w:hAnsi="Times New Roman"/>
          <w:sz w:val="20"/>
          <w:szCs w:val="20"/>
        </w:rPr>
        <w:t xml:space="preserve">ведение нескольких картотек документов; </w:t>
      </w:r>
    </w:p>
    <w:p w:rsidR="006F3068" w:rsidRDefault="0059092D" w:rsidP="0059092D">
      <w:pPr>
        <w:spacing w:after="0"/>
        <w:ind w:firstLine="284"/>
        <w:jc w:val="both"/>
        <w:rPr>
          <w:rFonts w:ascii="Times New Roman" w:hAnsi="Times New Roman"/>
          <w:sz w:val="20"/>
          <w:szCs w:val="20"/>
        </w:rPr>
      </w:pPr>
      <w:r w:rsidRPr="00C66274">
        <w:rPr>
          <w:rFonts w:ascii="Times New Roman" w:hAnsi="Times New Roman"/>
          <w:sz w:val="20"/>
          <w:szCs w:val="20"/>
        </w:rPr>
        <w:t>работ</w:t>
      </w:r>
      <w:r w:rsidR="009B444E">
        <w:rPr>
          <w:rFonts w:ascii="Times New Roman" w:hAnsi="Times New Roman"/>
          <w:sz w:val="20"/>
          <w:szCs w:val="20"/>
        </w:rPr>
        <w:t>у</w:t>
      </w:r>
      <w:r w:rsidRPr="00C66274">
        <w:rPr>
          <w:rFonts w:ascii="Times New Roman" w:hAnsi="Times New Roman"/>
          <w:sz w:val="20"/>
          <w:szCs w:val="20"/>
        </w:rPr>
        <w:t xml:space="preserve"> с проектами документов; </w:t>
      </w:r>
    </w:p>
    <w:p w:rsidR="0059092D" w:rsidRDefault="0059092D" w:rsidP="0059092D">
      <w:pPr>
        <w:spacing w:after="0"/>
        <w:ind w:firstLine="284"/>
        <w:jc w:val="both"/>
        <w:rPr>
          <w:rFonts w:ascii="Times New Roman" w:hAnsi="Times New Roman"/>
          <w:sz w:val="20"/>
          <w:szCs w:val="20"/>
        </w:rPr>
      </w:pPr>
      <w:r w:rsidRPr="00C66274">
        <w:rPr>
          <w:rFonts w:ascii="Times New Roman" w:hAnsi="Times New Roman"/>
          <w:sz w:val="20"/>
          <w:szCs w:val="20"/>
        </w:rPr>
        <w:t>обмен документами по электронной почте</w:t>
      </w:r>
      <w:r>
        <w:rPr>
          <w:rFonts w:ascii="Times New Roman" w:hAnsi="Times New Roman"/>
          <w:sz w:val="20"/>
          <w:szCs w:val="20"/>
        </w:rPr>
        <w:t>.</w:t>
      </w:r>
    </w:p>
    <w:p w:rsidR="0059092D" w:rsidRDefault="0059092D" w:rsidP="0059092D">
      <w:pPr>
        <w:spacing w:after="0"/>
        <w:ind w:firstLine="284"/>
        <w:jc w:val="both"/>
        <w:rPr>
          <w:rFonts w:ascii="Times New Roman" w:hAnsi="Times New Roman"/>
          <w:sz w:val="20"/>
          <w:szCs w:val="20"/>
        </w:rPr>
      </w:pPr>
      <w:r w:rsidRPr="006B1AF1">
        <w:rPr>
          <w:rFonts w:ascii="Times New Roman" w:hAnsi="Times New Roman"/>
          <w:sz w:val="20"/>
          <w:szCs w:val="20"/>
        </w:rPr>
        <w:t>Бумажный документооборот предусматривает наличие специал</w:t>
      </w:r>
      <w:r w:rsidRPr="006B1AF1">
        <w:rPr>
          <w:rFonts w:ascii="Times New Roman" w:hAnsi="Times New Roman"/>
          <w:sz w:val="20"/>
          <w:szCs w:val="20"/>
        </w:rPr>
        <w:t>ь</w:t>
      </w:r>
      <w:r w:rsidRPr="006B1AF1">
        <w:rPr>
          <w:rFonts w:ascii="Times New Roman" w:hAnsi="Times New Roman"/>
          <w:sz w:val="20"/>
          <w:szCs w:val="20"/>
        </w:rPr>
        <w:t>ных помещений для хранения, а также постоянных затрат на бумагу и технику для печати.</w:t>
      </w:r>
      <w:r>
        <w:rPr>
          <w:rFonts w:ascii="Times New Roman" w:hAnsi="Times New Roman"/>
          <w:sz w:val="20"/>
          <w:szCs w:val="20"/>
        </w:rPr>
        <w:t xml:space="preserve"> </w:t>
      </w:r>
      <w:r w:rsidRPr="006B1AF1">
        <w:rPr>
          <w:rFonts w:ascii="Times New Roman" w:hAnsi="Times New Roman"/>
          <w:sz w:val="20"/>
          <w:szCs w:val="20"/>
        </w:rPr>
        <w:t>Введение электронного документооборота на предприятии позволяет существенно снизить расходы, а также обле</w:t>
      </w:r>
      <w:r w:rsidRPr="006B1AF1">
        <w:rPr>
          <w:rFonts w:ascii="Times New Roman" w:hAnsi="Times New Roman"/>
          <w:sz w:val="20"/>
          <w:szCs w:val="20"/>
        </w:rPr>
        <w:t>г</w:t>
      </w:r>
      <w:r w:rsidRPr="006B1AF1">
        <w:rPr>
          <w:rFonts w:ascii="Times New Roman" w:hAnsi="Times New Roman"/>
          <w:sz w:val="20"/>
          <w:szCs w:val="20"/>
        </w:rPr>
        <w:t xml:space="preserve">чить функционирование удаленных подразделений предприятия. </w:t>
      </w:r>
    </w:p>
    <w:p w:rsidR="0059092D" w:rsidRDefault="0059092D" w:rsidP="0059092D">
      <w:pPr>
        <w:spacing w:after="0"/>
        <w:ind w:firstLine="284"/>
        <w:jc w:val="both"/>
        <w:rPr>
          <w:rFonts w:ascii="Times New Roman" w:hAnsi="Times New Roman"/>
          <w:sz w:val="20"/>
          <w:szCs w:val="20"/>
        </w:rPr>
      </w:pPr>
      <w:r w:rsidRPr="006B1AF1">
        <w:rPr>
          <w:rFonts w:ascii="Times New Roman" w:hAnsi="Times New Roman"/>
          <w:sz w:val="20"/>
          <w:szCs w:val="20"/>
        </w:rPr>
        <w:t>Введению электронного документооборота на предприятии препя</w:t>
      </w:r>
      <w:r w:rsidRPr="006B1AF1">
        <w:rPr>
          <w:rFonts w:ascii="Times New Roman" w:hAnsi="Times New Roman"/>
          <w:sz w:val="20"/>
          <w:szCs w:val="20"/>
        </w:rPr>
        <w:t>т</w:t>
      </w:r>
      <w:r w:rsidRPr="006B1AF1">
        <w:rPr>
          <w:rFonts w:ascii="Times New Roman" w:hAnsi="Times New Roman"/>
          <w:sz w:val="20"/>
          <w:szCs w:val="20"/>
        </w:rPr>
        <w:t>ствует ряд проблем, таких</w:t>
      </w:r>
      <w:r w:rsidR="009B444E">
        <w:rPr>
          <w:rFonts w:ascii="Times New Roman" w:hAnsi="Times New Roman"/>
          <w:sz w:val="20"/>
          <w:szCs w:val="20"/>
        </w:rPr>
        <w:t>,</w:t>
      </w:r>
      <w:r w:rsidRPr="006B1AF1">
        <w:rPr>
          <w:rFonts w:ascii="Times New Roman" w:hAnsi="Times New Roman"/>
          <w:sz w:val="20"/>
          <w:szCs w:val="20"/>
        </w:rPr>
        <w:t xml:space="preserve"> как консерватизм персонала, проявля</w:t>
      </w:r>
      <w:r w:rsidRPr="006B1AF1">
        <w:rPr>
          <w:rFonts w:ascii="Times New Roman" w:hAnsi="Times New Roman"/>
          <w:sz w:val="20"/>
          <w:szCs w:val="20"/>
        </w:rPr>
        <w:t>ю</w:t>
      </w:r>
      <w:r w:rsidRPr="006B1AF1">
        <w:rPr>
          <w:rFonts w:ascii="Times New Roman" w:hAnsi="Times New Roman"/>
          <w:sz w:val="20"/>
          <w:szCs w:val="20"/>
        </w:rPr>
        <w:t xml:space="preserve">щийся в нежелании обучаться и переобучаться, и боязнь прозрачности собственной деятельности, возникающей после внедрения системы электронного документооборота. </w:t>
      </w:r>
    </w:p>
    <w:p w:rsidR="0059092D" w:rsidRDefault="0059092D" w:rsidP="0059092D">
      <w:pPr>
        <w:spacing w:after="0"/>
        <w:ind w:firstLine="284"/>
        <w:jc w:val="both"/>
        <w:rPr>
          <w:rFonts w:ascii="Times New Roman" w:hAnsi="Times New Roman"/>
          <w:sz w:val="20"/>
          <w:szCs w:val="20"/>
        </w:rPr>
      </w:pPr>
      <w:r w:rsidRPr="006B1AF1">
        <w:rPr>
          <w:rFonts w:ascii="Times New Roman" w:hAnsi="Times New Roman"/>
          <w:sz w:val="20"/>
          <w:szCs w:val="20"/>
        </w:rPr>
        <w:t>Таким образом, можно подытожить, что на существующих в с</w:t>
      </w:r>
      <w:r w:rsidRPr="006B1AF1">
        <w:rPr>
          <w:rFonts w:ascii="Times New Roman" w:hAnsi="Times New Roman"/>
          <w:sz w:val="20"/>
          <w:szCs w:val="20"/>
        </w:rPr>
        <w:t>о</w:t>
      </w:r>
      <w:r w:rsidRPr="006B1AF1">
        <w:rPr>
          <w:rFonts w:ascii="Times New Roman" w:hAnsi="Times New Roman"/>
          <w:sz w:val="20"/>
          <w:szCs w:val="20"/>
        </w:rPr>
        <w:t>временных реалиях предприятиях сложилась острая необходимость решения проблем, препятствующих использованию систем электро</w:t>
      </w:r>
      <w:r w:rsidRPr="006B1AF1">
        <w:rPr>
          <w:rFonts w:ascii="Times New Roman" w:hAnsi="Times New Roman"/>
          <w:sz w:val="20"/>
          <w:szCs w:val="20"/>
        </w:rPr>
        <w:t>н</w:t>
      </w:r>
      <w:r w:rsidRPr="006B1AF1">
        <w:rPr>
          <w:rFonts w:ascii="Times New Roman" w:hAnsi="Times New Roman"/>
          <w:sz w:val="20"/>
          <w:szCs w:val="20"/>
        </w:rPr>
        <w:t>ного документооборота, а введение новых технологий при учете док</w:t>
      </w:r>
      <w:r w:rsidRPr="006B1AF1">
        <w:rPr>
          <w:rFonts w:ascii="Times New Roman" w:hAnsi="Times New Roman"/>
          <w:sz w:val="20"/>
          <w:szCs w:val="20"/>
        </w:rPr>
        <w:t>у</w:t>
      </w:r>
      <w:r w:rsidRPr="006B1AF1">
        <w:rPr>
          <w:rFonts w:ascii="Times New Roman" w:hAnsi="Times New Roman"/>
          <w:sz w:val="20"/>
          <w:szCs w:val="20"/>
        </w:rPr>
        <w:t xml:space="preserve">ментации для организации однозначно будет рентабельным. </w:t>
      </w:r>
    </w:p>
    <w:p w:rsidR="0059092D" w:rsidRDefault="0059092D" w:rsidP="0059092D">
      <w:pPr>
        <w:spacing w:after="0"/>
        <w:ind w:firstLine="567"/>
        <w:jc w:val="both"/>
        <w:rPr>
          <w:rFonts w:ascii="Times New Roman" w:hAnsi="Times New Roman"/>
          <w:sz w:val="20"/>
          <w:szCs w:val="20"/>
        </w:rPr>
      </w:pPr>
    </w:p>
    <w:p w:rsidR="0059092D" w:rsidRPr="006B1AF1" w:rsidRDefault="0059092D" w:rsidP="0059092D">
      <w:pPr>
        <w:spacing w:after="0"/>
        <w:jc w:val="center"/>
        <w:rPr>
          <w:rFonts w:ascii="Times New Roman" w:hAnsi="Times New Roman"/>
          <w:sz w:val="16"/>
          <w:szCs w:val="16"/>
        </w:rPr>
      </w:pPr>
      <w:r w:rsidRPr="006B1AF1">
        <w:rPr>
          <w:rFonts w:ascii="Times New Roman" w:hAnsi="Times New Roman"/>
          <w:sz w:val="16"/>
          <w:szCs w:val="16"/>
        </w:rPr>
        <w:t>ЛИТЕРАТУРА</w:t>
      </w:r>
    </w:p>
    <w:p w:rsidR="0059092D" w:rsidRPr="006B1AF1" w:rsidRDefault="0059092D" w:rsidP="0059092D">
      <w:pPr>
        <w:spacing w:after="0"/>
        <w:ind w:firstLine="567"/>
        <w:jc w:val="both"/>
        <w:rPr>
          <w:rFonts w:ascii="Times New Roman" w:hAnsi="Times New Roman"/>
          <w:sz w:val="16"/>
          <w:szCs w:val="16"/>
        </w:rPr>
      </w:pPr>
    </w:p>
    <w:p w:rsidR="0059092D" w:rsidRPr="006B1AF1" w:rsidRDefault="0059092D" w:rsidP="0059092D">
      <w:pPr>
        <w:spacing w:after="0"/>
        <w:ind w:firstLine="340"/>
        <w:jc w:val="both"/>
        <w:rPr>
          <w:rFonts w:ascii="Times New Roman" w:hAnsi="Times New Roman"/>
          <w:sz w:val="16"/>
          <w:szCs w:val="16"/>
        </w:rPr>
      </w:pPr>
      <w:r w:rsidRPr="006B1AF1">
        <w:rPr>
          <w:rFonts w:ascii="Times New Roman" w:hAnsi="Times New Roman"/>
          <w:sz w:val="16"/>
          <w:szCs w:val="16"/>
        </w:rPr>
        <w:t>1</w:t>
      </w:r>
      <w:r>
        <w:rPr>
          <w:rFonts w:ascii="Times New Roman" w:hAnsi="Times New Roman"/>
          <w:sz w:val="16"/>
          <w:szCs w:val="16"/>
        </w:rPr>
        <w:t xml:space="preserve">. </w:t>
      </w:r>
      <w:r w:rsidRPr="006B1AF1">
        <w:rPr>
          <w:rFonts w:ascii="Times New Roman" w:hAnsi="Times New Roman"/>
          <w:sz w:val="16"/>
          <w:szCs w:val="16"/>
        </w:rPr>
        <w:t>П</w:t>
      </w:r>
      <w:r>
        <w:rPr>
          <w:rFonts w:ascii="Times New Roman" w:hAnsi="Times New Roman"/>
          <w:sz w:val="16"/>
          <w:szCs w:val="16"/>
        </w:rPr>
        <w:t xml:space="preserve"> </w:t>
      </w:r>
      <w:r w:rsidRPr="006B1AF1">
        <w:rPr>
          <w:rFonts w:ascii="Times New Roman" w:hAnsi="Times New Roman"/>
          <w:sz w:val="16"/>
          <w:szCs w:val="16"/>
        </w:rPr>
        <w:t>е</w:t>
      </w:r>
      <w:r>
        <w:rPr>
          <w:rFonts w:ascii="Times New Roman" w:hAnsi="Times New Roman"/>
          <w:sz w:val="16"/>
          <w:szCs w:val="16"/>
        </w:rPr>
        <w:t xml:space="preserve"> </w:t>
      </w:r>
      <w:r w:rsidRPr="006B1AF1">
        <w:rPr>
          <w:rFonts w:ascii="Times New Roman" w:hAnsi="Times New Roman"/>
          <w:sz w:val="16"/>
          <w:szCs w:val="16"/>
        </w:rPr>
        <w:t>р</w:t>
      </w:r>
      <w:r>
        <w:rPr>
          <w:rFonts w:ascii="Times New Roman" w:hAnsi="Times New Roman"/>
          <w:sz w:val="16"/>
          <w:szCs w:val="16"/>
        </w:rPr>
        <w:t xml:space="preserve"> </w:t>
      </w:r>
      <w:r w:rsidRPr="006B1AF1">
        <w:rPr>
          <w:rFonts w:ascii="Times New Roman" w:hAnsi="Times New Roman"/>
          <w:sz w:val="16"/>
          <w:szCs w:val="16"/>
        </w:rPr>
        <w:t>с</w:t>
      </w:r>
      <w:r>
        <w:rPr>
          <w:rFonts w:ascii="Times New Roman" w:hAnsi="Times New Roman"/>
          <w:sz w:val="16"/>
          <w:szCs w:val="16"/>
        </w:rPr>
        <w:t xml:space="preserve"> </w:t>
      </w:r>
      <w:r w:rsidRPr="006B1AF1">
        <w:rPr>
          <w:rFonts w:ascii="Times New Roman" w:hAnsi="Times New Roman"/>
          <w:sz w:val="16"/>
          <w:szCs w:val="16"/>
        </w:rPr>
        <w:t>и</w:t>
      </w:r>
      <w:r>
        <w:rPr>
          <w:rFonts w:ascii="Times New Roman" w:hAnsi="Times New Roman"/>
          <w:sz w:val="16"/>
          <w:szCs w:val="16"/>
        </w:rPr>
        <w:t xml:space="preserve"> </w:t>
      </w:r>
      <w:r w:rsidRPr="006B1AF1">
        <w:rPr>
          <w:rFonts w:ascii="Times New Roman" w:hAnsi="Times New Roman"/>
          <w:sz w:val="16"/>
          <w:szCs w:val="16"/>
        </w:rPr>
        <w:t>а</w:t>
      </w:r>
      <w:r>
        <w:rPr>
          <w:rFonts w:ascii="Times New Roman" w:hAnsi="Times New Roman"/>
          <w:sz w:val="16"/>
          <w:szCs w:val="16"/>
        </w:rPr>
        <w:t xml:space="preserve"> </w:t>
      </w:r>
      <w:r w:rsidRPr="006B1AF1">
        <w:rPr>
          <w:rFonts w:ascii="Times New Roman" w:hAnsi="Times New Roman"/>
          <w:sz w:val="16"/>
          <w:szCs w:val="16"/>
        </w:rPr>
        <w:t>н</w:t>
      </w:r>
      <w:r>
        <w:rPr>
          <w:rFonts w:ascii="Times New Roman" w:hAnsi="Times New Roman"/>
          <w:sz w:val="16"/>
          <w:szCs w:val="16"/>
        </w:rPr>
        <w:t xml:space="preserve"> </w:t>
      </w:r>
      <w:r w:rsidRPr="006B1AF1">
        <w:rPr>
          <w:rFonts w:ascii="Times New Roman" w:hAnsi="Times New Roman"/>
          <w:sz w:val="16"/>
          <w:szCs w:val="16"/>
        </w:rPr>
        <w:t>о</w:t>
      </w:r>
      <w:r>
        <w:rPr>
          <w:rFonts w:ascii="Times New Roman" w:hAnsi="Times New Roman"/>
          <w:sz w:val="16"/>
          <w:szCs w:val="16"/>
        </w:rPr>
        <w:t xml:space="preserve"> </w:t>
      </w:r>
      <w:r w:rsidRPr="006B1AF1">
        <w:rPr>
          <w:rFonts w:ascii="Times New Roman" w:hAnsi="Times New Roman"/>
          <w:sz w:val="16"/>
          <w:szCs w:val="16"/>
        </w:rPr>
        <w:t>в</w:t>
      </w:r>
      <w:r w:rsidR="009B444E">
        <w:rPr>
          <w:rFonts w:ascii="Times New Roman" w:hAnsi="Times New Roman"/>
          <w:sz w:val="16"/>
          <w:szCs w:val="16"/>
        </w:rPr>
        <w:t>,</w:t>
      </w:r>
      <w:r w:rsidRPr="006B1AF1">
        <w:rPr>
          <w:rFonts w:ascii="Times New Roman" w:hAnsi="Times New Roman"/>
          <w:sz w:val="16"/>
          <w:szCs w:val="16"/>
        </w:rPr>
        <w:t xml:space="preserve"> В. В. Электронное офисное делопроизводство : учеб. пособие</w:t>
      </w:r>
      <w:r w:rsidR="009B444E">
        <w:rPr>
          <w:rFonts w:ascii="Times New Roman" w:hAnsi="Times New Roman"/>
          <w:sz w:val="16"/>
          <w:szCs w:val="16"/>
        </w:rPr>
        <w:t xml:space="preserve"> / В. В. Киреева, Е. З. Киреева, М. Н. Казакова</w:t>
      </w:r>
      <w:r w:rsidRPr="006B1AF1">
        <w:rPr>
          <w:rFonts w:ascii="Times New Roman" w:hAnsi="Times New Roman"/>
          <w:sz w:val="16"/>
          <w:szCs w:val="16"/>
        </w:rPr>
        <w:t>. – М. : Директ-Медиа, 2016. – 326 с.</w:t>
      </w:r>
    </w:p>
    <w:p w:rsidR="00360CE2" w:rsidRDefault="00360CE2" w:rsidP="009819E7">
      <w:pPr>
        <w:spacing w:after="0"/>
        <w:rPr>
          <w:rFonts w:ascii="Times New Roman" w:hAnsi="Times New Roman"/>
          <w:sz w:val="20"/>
          <w:szCs w:val="20"/>
        </w:rPr>
      </w:pPr>
    </w:p>
    <w:p w:rsidR="004B284A" w:rsidRDefault="004B284A" w:rsidP="009819E7">
      <w:pPr>
        <w:spacing w:after="0"/>
        <w:rPr>
          <w:rFonts w:ascii="Times New Roman" w:hAnsi="Times New Roman"/>
          <w:sz w:val="20"/>
          <w:szCs w:val="20"/>
        </w:rPr>
      </w:pPr>
      <w:r w:rsidRPr="00D81410">
        <w:rPr>
          <w:rFonts w:ascii="Times New Roman" w:hAnsi="Times New Roman"/>
          <w:sz w:val="20"/>
          <w:szCs w:val="20"/>
        </w:rPr>
        <w:lastRenderedPageBreak/>
        <w:t>УДК</w:t>
      </w:r>
      <w:r>
        <w:rPr>
          <w:rFonts w:ascii="Times New Roman" w:hAnsi="Times New Roman"/>
          <w:sz w:val="20"/>
          <w:szCs w:val="20"/>
        </w:rPr>
        <w:t xml:space="preserve"> 631.162:657(476.4)</w:t>
      </w:r>
    </w:p>
    <w:p w:rsidR="004B284A" w:rsidRDefault="004B284A" w:rsidP="009819E7">
      <w:pPr>
        <w:spacing w:after="0"/>
        <w:rPr>
          <w:rFonts w:ascii="Times New Roman" w:hAnsi="Times New Roman"/>
          <w:i/>
          <w:iCs/>
          <w:sz w:val="20"/>
          <w:szCs w:val="20"/>
        </w:rPr>
      </w:pPr>
      <w:r w:rsidRPr="00BC13F3">
        <w:rPr>
          <w:rFonts w:ascii="Times New Roman" w:hAnsi="Times New Roman"/>
          <w:b/>
          <w:bCs/>
          <w:sz w:val="20"/>
          <w:szCs w:val="20"/>
        </w:rPr>
        <w:t>Демиденко В.</w:t>
      </w:r>
      <w:r>
        <w:rPr>
          <w:rFonts w:ascii="Times New Roman" w:hAnsi="Times New Roman"/>
          <w:b/>
          <w:bCs/>
          <w:sz w:val="20"/>
          <w:szCs w:val="20"/>
        </w:rPr>
        <w:t> </w:t>
      </w:r>
      <w:r w:rsidRPr="00BC13F3">
        <w:rPr>
          <w:rFonts w:ascii="Times New Roman" w:hAnsi="Times New Roman"/>
          <w:b/>
          <w:bCs/>
          <w:sz w:val="20"/>
          <w:szCs w:val="20"/>
        </w:rPr>
        <w:t>С.</w:t>
      </w:r>
      <w:r>
        <w:rPr>
          <w:rFonts w:ascii="Times New Roman" w:hAnsi="Times New Roman"/>
          <w:sz w:val="20"/>
          <w:szCs w:val="20"/>
        </w:rPr>
        <w:t xml:space="preserve"> – </w:t>
      </w:r>
      <w:r w:rsidRPr="009F346C">
        <w:rPr>
          <w:rFonts w:ascii="Times New Roman" w:hAnsi="Times New Roman"/>
          <w:i/>
          <w:iCs/>
          <w:sz w:val="20"/>
          <w:szCs w:val="20"/>
        </w:rPr>
        <w:t>студент</w:t>
      </w:r>
    </w:p>
    <w:p w:rsidR="004B284A" w:rsidRPr="00E47862" w:rsidRDefault="004B284A" w:rsidP="009819E7">
      <w:pPr>
        <w:spacing w:after="0"/>
        <w:rPr>
          <w:rFonts w:ascii="Times New Roman" w:hAnsi="Times New Roman"/>
          <w:b/>
          <w:bCs/>
          <w:sz w:val="20"/>
          <w:szCs w:val="20"/>
        </w:rPr>
      </w:pPr>
      <w:r w:rsidRPr="00E47862">
        <w:rPr>
          <w:rFonts w:ascii="Times New Roman" w:hAnsi="Times New Roman"/>
          <w:b/>
          <w:bCs/>
          <w:sz w:val="20"/>
          <w:szCs w:val="20"/>
        </w:rPr>
        <w:t>СОВЕРШЕНСТВОВАНИЕ</w:t>
      </w:r>
      <w:r>
        <w:rPr>
          <w:rFonts w:ascii="Times New Roman" w:hAnsi="Times New Roman"/>
          <w:b/>
          <w:bCs/>
          <w:sz w:val="20"/>
          <w:szCs w:val="20"/>
        </w:rPr>
        <w:t xml:space="preserve"> УЧЕТА</w:t>
      </w:r>
      <w:r w:rsidRPr="00E47862">
        <w:rPr>
          <w:rFonts w:ascii="Times New Roman" w:hAnsi="Times New Roman"/>
          <w:b/>
          <w:bCs/>
          <w:sz w:val="20"/>
          <w:szCs w:val="20"/>
        </w:rPr>
        <w:t xml:space="preserve"> УСТАВНОГО КАПИТАЛА НА ПРИМЕРЕ БОБРУЙСКОГО ОАО «АГРОМАШСЕРВИС» МОГИЛ</w:t>
      </w:r>
      <w:r>
        <w:rPr>
          <w:rFonts w:ascii="Times New Roman" w:hAnsi="Times New Roman"/>
          <w:b/>
          <w:bCs/>
          <w:sz w:val="20"/>
          <w:szCs w:val="20"/>
        </w:rPr>
        <w:t>Е</w:t>
      </w:r>
      <w:r w:rsidRPr="00E47862">
        <w:rPr>
          <w:rFonts w:ascii="Times New Roman" w:hAnsi="Times New Roman"/>
          <w:b/>
          <w:bCs/>
          <w:sz w:val="20"/>
          <w:szCs w:val="20"/>
        </w:rPr>
        <w:t>ВСКОЙ ОБЛАСТИ</w:t>
      </w:r>
    </w:p>
    <w:p w:rsidR="004B284A" w:rsidRPr="004B284A" w:rsidRDefault="004B284A" w:rsidP="009819E7">
      <w:pPr>
        <w:spacing w:after="0"/>
        <w:rPr>
          <w:rFonts w:ascii="Times New Roman" w:hAnsi="Times New Roman"/>
          <w:i/>
          <w:iCs/>
          <w:sz w:val="20"/>
          <w:szCs w:val="20"/>
        </w:rPr>
      </w:pPr>
      <w:r w:rsidRPr="004B284A">
        <w:rPr>
          <w:rFonts w:ascii="Times New Roman" w:hAnsi="Times New Roman"/>
          <w:i/>
          <w:sz w:val="20"/>
          <w:szCs w:val="20"/>
        </w:rPr>
        <w:t xml:space="preserve">Научный руководитель – </w:t>
      </w:r>
      <w:r w:rsidRPr="004B284A">
        <w:rPr>
          <w:rFonts w:ascii="Times New Roman" w:hAnsi="Times New Roman"/>
          <w:b/>
          <w:bCs/>
          <w:i/>
          <w:sz w:val="20"/>
          <w:szCs w:val="20"/>
        </w:rPr>
        <w:t>Гудкова Е.</w:t>
      </w:r>
      <w:r>
        <w:rPr>
          <w:rFonts w:ascii="Times New Roman" w:hAnsi="Times New Roman"/>
          <w:b/>
          <w:bCs/>
          <w:i/>
          <w:sz w:val="20"/>
          <w:szCs w:val="20"/>
        </w:rPr>
        <w:t> </w:t>
      </w:r>
      <w:r w:rsidRPr="004B284A">
        <w:rPr>
          <w:rFonts w:ascii="Times New Roman" w:hAnsi="Times New Roman"/>
          <w:b/>
          <w:bCs/>
          <w:i/>
          <w:sz w:val="20"/>
          <w:szCs w:val="20"/>
        </w:rPr>
        <w:t>А.,</w:t>
      </w:r>
      <w:r w:rsidRPr="004B284A">
        <w:rPr>
          <w:rFonts w:ascii="Times New Roman" w:hAnsi="Times New Roman"/>
          <w:i/>
          <w:sz w:val="20"/>
          <w:szCs w:val="20"/>
        </w:rPr>
        <w:t xml:space="preserve"> </w:t>
      </w:r>
      <w:r w:rsidRPr="004B284A">
        <w:rPr>
          <w:rFonts w:ascii="Times New Roman" w:hAnsi="Times New Roman"/>
          <w:i/>
          <w:iCs/>
          <w:sz w:val="20"/>
          <w:szCs w:val="20"/>
        </w:rPr>
        <w:t>канд. экон. наук</w:t>
      </w:r>
      <w:r w:rsidR="009819E7">
        <w:rPr>
          <w:rFonts w:ascii="Times New Roman" w:hAnsi="Times New Roman"/>
          <w:i/>
          <w:iCs/>
          <w:sz w:val="20"/>
          <w:szCs w:val="20"/>
        </w:rPr>
        <w:t>,</w:t>
      </w:r>
      <w:r w:rsidR="009819E7" w:rsidRPr="009819E7">
        <w:rPr>
          <w:rFonts w:ascii="Times New Roman" w:hAnsi="Times New Roman"/>
          <w:i/>
          <w:iCs/>
          <w:sz w:val="20"/>
          <w:szCs w:val="20"/>
        </w:rPr>
        <w:t xml:space="preserve"> </w:t>
      </w:r>
      <w:r w:rsidR="009819E7" w:rsidRPr="004B284A">
        <w:rPr>
          <w:rFonts w:ascii="Times New Roman" w:hAnsi="Times New Roman"/>
          <w:i/>
          <w:iCs/>
          <w:sz w:val="20"/>
          <w:szCs w:val="20"/>
        </w:rPr>
        <w:t>доцент</w:t>
      </w:r>
    </w:p>
    <w:p w:rsidR="004B284A" w:rsidRDefault="004B284A" w:rsidP="009819E7">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r w:rsidR="009819E7">
        <w:rPr>
          <w:rFonts w:ascii="Times New Roman" w:hAnsi="Times New Roman"/>
          <w:sz w:val="20"/>
          <w:szCs w:val="20"/>
        </w:rPr>
        <w:t>,</w:t>
      </w:r>
    </w:p>
    <w:p w:rsidR="004B284A" w:rsidRDefault="004B284A" w:rsidP="009819E7">
      <w:pPr>
        <w:spacing w:after="0"/>
        <w:rPr>
          <w:rFonts w:ascii="Times New Roman" w:hAnsi="Times New Roman"/>
          <w:sz w:val="20"/>
          <w:szCs w:val="20"/>
        </w:rPr>
      </w:pPr>
      <w:r w:rsidRPr="00CE5CE2">
        <w:rPr>
          <w:rFonts w:ascii="Times New Roman" w:hAnsi="Times New Roman"/>
          <w:sz w:val="20"/>
          <w:szCs w:val="20"/>
        </w:rPr>
        <w:t>Горки, Республика Беларусь</w:t>
      </w:r>
    </w:p>
    <w:p w:rsidR="004B284A" w:rsidRPr="00CE5CE2" w:rsidRDefault="004B284A" w:rsidP="004B284A">
      <w:pPr>
        <w:spacing w:after="0"/>
        <w:rPr>
          <w:rFonts w:ascii="Times New Roman" w:hAnsi="Times New Roman"/>
          <w:sz w:val="20"/>
          <w:szCs w:val="20"/>
        </w:rPr>
      </w:pP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Уставный капитал – это совокупность вкладов (долей, акци</w:t>
      </w:r>
      <w:r w:rsidR="009819E7">
        <w:rPr>
          <w:rFonts w:ascii="Times New Roman" w:hAnsi="Times New Roman"/>
          <w:sz w:val="20"/>
          <w:szCs w:val="20"/>
        </w:rPr>
        <w:t>й</w:t>
      </w:r>
      <w:r>
        <w:rPr>
          <w:rFonts w:ascii="Times New Roman" w:hAnsi="Times New Roman"/>
          <w:sz w:val="20"/>
          <w:szCs w:val="20"/>
        </w:rPr>
        <w:t>), пе</w:t>
      </w:r>
      <w:r>
        <w:rPr>
          <w:rFonts w:ascii="Times New Roman" w:hAnsi="Times New Roman"/>
          <w:sz w:val="20"/>
          <w:szCs w:val="20"/>
        </w:rPr>
        <w:t>р</w:t>
      </w:r>
      <w:r>
        <w:rPr>
          <w:rFonts w:ascii="Times New Roman" w:hAnsi="Times New Roman"/>
          <w:sz w:val="20"/>
          <w:szCs w:val="20"/>
        </w:rPr>
        <w:t>воначально инвестируемых учредительной организацией, при е</w:t>
      </w:r>
      <w:r w:rsidR="009819E7">
        <w:rPr>
          <w:rFonts w:ascii="Times New Roman" w:hAnsi="Times New Roman"/>
          <w:sz w:val="20"/>
          <w:szCs w:val="20"/>
        </w:rPr>
        <w:t>е</w:t>
      </w:r>
      <w:r>
        <w:rPr>
          <w:rFonts w:ascii="Times New Roman" w:hAnsi="Times New Roman"/>
          <w:sz w:val="20"/>
          <w:szCs w:val="20"/>
        </w:rPr>
        <w:t xml:space="preserve"> со</w:t>
      </w:r>
      <w:r>
        <w:rPr>
          <w:rFonts w:ascii="Times New Roman" w:hAnsi="Times New Roman"/>
          <w:sz w:val="20"/>
          <w:szCs w:val="20"/>
        </w:rPr>
        <w:t>з</w:t>
      </w:r>
      <w:r>
        <w:rPr>
          <w:rFonts w:ascii="Times New Roman" w:hAnsi="Times New Roman"/>
          <w:sz w:val="20"/>
          <w:szCs w:val="20"/>
        </w:rPr>
        <w:t>дании для обеспечения деятельности в размерах, определяющих в у</w:t>
      </w:r>
      <w:r>
        <w:rPr>
          <w:rFonts w:ascii="Times New Roman" w:hAnsi="Times New Roman"/>
          <w:sz w:val="20"/>
          <w:szCs w:val="20"/>
        </w:rPr>
        <w:t>ч</w:t>
      </w:r>
      <w:r>
        <w:rPr>
          <w:rFonts w:ascii="Times New Roman" w:hAnsi="Times New Roman"/>
          <w:sz w:val="20"/>
          <w:szCs w:val="20"/>
        </w:rPr>
        <w:t>редительных документах в денежном выражении</w:t>
      </w:r>
      <w:r w:rsidRPr="0048705C">
        <w:rPr>
          <w:rFonts w:ascii="Times New Roman" w:hAnsi="Times New Roman"/>
          <w:sz w:val="20"/>
          <w:szCs w:val="20"/>
        </w:rPr>
        <w:t xml:space="preserve"> [1]</w:t>
      </w:r>
      <w:r>
        <w:rPr>
          <w:rFonts w:ascii="Times New Roman" w:hAnsi="Times New Roman"/>
          <w:sz w:val="20"/>
          <w:szCs w:val="20"/>
        </w:rPr>
        <w:t xml:space="preserve">. </w:t>
      </w:r>
    </w:p>
    <w:p w:rsidR="004B284A" w:rsidRDefault="004B284A" w:rsidP="004B284A">
      <w:pPr>
        <w:spacing w:after="0"/>
        <w:ind w:firstLine="284"/>
        <w:jc w:val="both"/>
        <w:rPr>
          <w:rFonts w:ascii="Times New Roman" w:hAnsi="Times New Roman"/>
          <w:sz w:val="20"/>
          <w:szCs w:val="20"/>
        </w:rPr>
      </w:pPr>
      <w:r w:rsidRPr="00FB33AA">
        <w:rPr>
          <w:rFonts w:ascii="Times New Roman" w:hAnsi="Times New Roman"/>
          <w:sz w:val="20"/>
          <w:szCs w:val="20"/>
        </w:rPr>
        <w:t>Уставный капитал, являясь неотъемлемой составной частью люб</w:t>
      </w:r>
      <w:r w:rsidRPr="00FB33AA">
        <w:rPr>
          <w:rFonts w:ascii="Times New Roman" w:hAnsi="Times New Roman"/>
          <w:sz w:val="20"/>
          <w:szCs w:val="20"/>
        </w:rPr>
        <w:t>о</w:t>
      </w:r>
      <w:r w:rsidRPr="00FB33AA">
        <w:rPr>
          <w:rFonts w:ascii="Times New Roman" w:hAnsi="Times New Roman"/>
          <w:sz w:val="20"/>
          <w:szCs w:val="20"/>
        </w:rPr>
        <w:t>го хозяйственного общества или товарищества, вместе с тем предста</w:t>
      </w:r>
      <w:r w:rsidRPr="00FB33AA">
        <w:rPr>
          <w:rFonts w:ascii="Times New Roman" w:hAnsi="Times New Roman"/>
          <w:sz w:val="20"/>
          <w:szCs w:val="20"/>
        </w:rPr>
        <w:t>в</w:t>
      </w:r>
      <w:r w:rsidRPr="00FB33AA">
        <w:rPr>
          <w:rFonts w:ascii="Times New Roman" w:hAnsi="Times New Roman"/>
          <w:sz w:val="20"/>
          <w:szCs w:val="20"/>
        </w:rPr>
        <w:t>ляет собой весьма условную величину, определяющую совокупный размер внес</w:t>
      </w:r>
      <w:r w:rsidR="009819E7">
        <w:rPr>
          <w:rFonts w:ascii="Times New Roman" w:hAnsi="Times New Roman"/>
          <w:sz w:val="20"/>
          <w:szCs w:val="20"/>
        </w:rPr>
        <w:t>е</w:t>
      </w:r>
      <w:r w:rsidRPr="00FB33AA">
        <w:rPr>
          <w:rFonts w:ascii="Times New Roman" w:hAnsi="Times New Roman"/>
          <w:sz w:val="20"/>
          <w:szCs w:val="20"/>
        </w:rPr>
        <w:t>нных учредителями (участниками) средств в момент у</w:t>
      </w:r>
      <w:r w:rsidRPr="00FB33AA">
        <w:rPr>
          <w:rFonts w:ascii="Times New Roman" w:hAnsi="Times New Roman"/>
          <w:sz w:val="20"/>
          <w:szCs w:val="20"/>
        </w:rPr>
        <w:t>ч</w:t>
      </w:r>
      <w:r w:rsidRPr="00FB33AA">
        <w:rPr>
          <w:rFonts w:ascii="Times New Roman" w:hAnsi="Times New Roman"/>
          <w:sz w:val="20"/>
          <w:szCs w:val="20"/>
        </w:rPr>
        <w:t>реждения общества (товарищества)</w:t>
      </w:r>
      <w:r>
        <w:rPr>
          <w:rFonts w:ascii="Times New Roman" w:hAnsi="Times New Roman"/>
          <w:sz w:val="20"/>
          <w:szCs w:val="20"/>
        </w:rPr>
        <w:t>.</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 xml:space="preserve">Также под уставным капиталом понимается </w:t>
      </w:r>
      <w:r w:rsidRPr="00A01F43">
        <w:rPr>
          <w:rFonts w:ascii="Times New Roman" w:hAnsi="Times New Roman"/>
          <w:sz w:val="20"/>
          <w:szCs w:val="20"/>
        </w:rPr>
        <w:t>сумма средств (акт</w:t>
      </w:r>
      <w:r w:rsidRPr="00A01F43">
        <w:rPr>
          <w:rFonts w:ascii="Times New Roman" w:hAnsi="Times New Roman"/>
          <w:sz w:val="20"/>
          <w:szCs w:val="20"/>
        </w:rPr>
        <w:t>и</w:t>
      </w:r>
      <w:r w:rsidRPr="00A01F43">
        <w:rPr>
          <w:rFonts w:ascii="Times New Roman" w:hAnsi="Times New Roman"/>
          <w:sz w:val="20"/>
          <w:szCs w:val="20"/>
        </w:rPr>
        <w:t>вов, имущества), первоначально вложенных собственниками для обе</w:t>
      </w:r>
      <w:r w:rsidRPr="00A01F43">
        <w:rPr>
          <w:rFonts w:ascii="Times New Roman" w:hAnsi="Times New Roman"/>
          <w:sz w:val="20"/>
          <w:szCs w:val="20"/>
        </w:rPr>
        <w:t>с</w:t>
      </w:r>
      <w:r w:rsidRPr="00A01F43">
        <w:rPr>
          <w:rFonts w:ascii="Times New Roman" w:hAnsi="Times New Roman"/>
          <w:sz w:val="20"/>
          <w:szCs w:val="20"/>
        </w:rPr>
        <w:t>печения деятельности организации. Эти средства являются номинал</w:t>
      </w:r>
      <w:r w:rsidRPr="00A01F43">
        <w:rPr>
          <w:rFonts w:ascii="Times New Roman" w:hAnsi="Times New Roman"/>
          <w:sz w:val="20"/>
          <w:szCs w:val="20"/>
        </w:rPr>
        <w:t>ь</w:t>
      </w:r>
      <w:r w:rsidRPr="00A01F43">
        <w:rPr>
          <w:rFonts w:ascii="Times New Roman" w:hAnsi="Times New Roman"/>
          <w:sz w:val="20"/>
          <w:szCs w:val="20"/>
        </w:rPr>
        <w:t>ной стоимостью компании на момент ее возникновения и служат м</w:t>
      </w:r>
      <w:r w:rsidRPr="00A01F43">
        <w:rPr>
          <w:rFonts w:ascii="Times New Roman" w:hAnsi="Times New Roman"/>
          <w:sz w:val="20"/>
          <w:szCs w:val="20"/>
        </w:rPr>
        <w:t>и</w:t>
      </w:r>
      <w:r w:rsidRPr="00A01F43">
        <w:rPr>
          <w:rFonts w:ascii="Times New Roman" w:hAnsi="Times New Roman"/>
          <w:sz w:val="20"/>
          <w:szCs w:val="20"/>
        </w:rPr>
        <w:t>нимальным гарантом для будущих заказчиков, поставщиков и партн</w:t>
      </w:r>
      <w:r w:rsidRPr="00A01F43">
        <w:rPr>
          <w:rFonts w:ascii="Times New Roman" w:hAnsi="Times New Roman"/>
          <w:sz w:val="20"/>
          <w:szCs w:val="20"/>
        </w:rPr>
        <w:t>е</w:t>
      </w:r>
      <w:r w:rsidRPr="00A01F43">
        <w:rPr>
          <w:rFonts w:ascii="Times New Roman" w:hAnsi="Times New Roman"/>
          <w:sz w:val="20"/>
          <w:szCs w:val="20"/>
        </w:rPr>
        <w:t>ров на случай банкротства компании. Именно уставным капиталом в случае несостоятельности рискует организация перед кредиторами.</w:t>
      </w:r>
    </w:p>
    <w:p w:rsidR="004B284A" w:rsidRPr="0048705C" w:rsidRDefault="004B284A" w:rsidP="004B284A">
      <w:pPr>
        <w:spacing w:after="0"/>
        <w:ind w:firstLine="284"/>
        <w:jc w:val="both"/>
        <w:rPr>
          <w:rFonts w:ascii="Times New Roman" w:hAnsi="Times New Roman"/>
          <w:sz w:val="20"/>
          <w:szCs w:val="20"/>
        </w:rPr>
      </w:pPr>
      <w:r w:rsidRPr="0048705C">
        <w:rPr>
          <w:rFonts w:ascii="Times New Roman" w:hAnsi="Times New Roman"/>
          <w:sz w:val="20"/>
          <w:szCs w:val="20"/>
        </w:rPr>
        <w:t>Уставной капитал мож</w:t>
      </w:r>
      <w:r>
        <w:rPr>
          <w:rFonts w:ascii="Times New Roman" w:hAnsi="Times New Roman"/>
          <w:sz w:val="20"/>
          <w:szCs w:val="20"/>
        </w:rPr>
        <w:t>но внести следующими способами:</w:t>
      </w:r>
    </w:p>
    <w:p w:rsidR="004B284A" w:rsidRPr="0048705C" w:rsidRDefault="004B284A" w:rsidP="004B284A">
      <w:pPr>
        <w:spacing w:after="0"/>
        <w:ind w:firstLine="284"/>
        <w:jc w:val="both"/>
        <w:rPr>
          <w:rFonts w:ascii="Times New Roman" w:hAnsi="Times New Roman"/>
          <w:sz w:val="20"/>
          <w:szCs w:val="20"/>
        </w:rPr>
      </w:pPr>
      <w:r>
        <w:rPr>
          <w:rFonts w:ascii="Times New Roman" w:hAnsi="Times New Roman"/>
          <w:sz w:val="20"/>
          <w:szCs w:val="20"/>
        </w:rPr>
        <w:t>1) деньгами;</w:t>
      </w:r>
    </w:p>
    <w:p w:rsidR="004B284A" w:rsidRPr="0048705C" w:rsidRDefault="004B284A" w:rsidP="004B284A">
      <w:pPr>
        <w:spacing w:after="0"/>
        <w:ind w:firstLine="284"/>
        <w:jc w:val="both"/>
        <w:rPr>
          <w:rFonts w:ascii="Times New Roman" w:hAnsi="Times New Roman"/>
          <w:sz w:val="20"/>
          <w:szCs w:val="20"/>
        </w:rPr>
      </w:pPr>
      <w:r>
        <w:rPr>
          <w:rFonts w:ascii="Times New Roman" w:hAnsi="Times New Roman"/>
          <w:sz w:val="20"/>
          <w:szCs w:val="20"/>
        </w:rPr>
        <w:t>2) ценными бумагами;</w:t>
      </w:r>
    </w:p>
    <w:p w:rsidR="004B284A" w:rsidRPr="0048705C" w:rsidRDefault="004B284A" w:rsidP="004B284A">
      <w:pPr>
        <w:spacing w:after="0"/>
        <w:ind w:firstLine="284"/>
        <w:jc w:val="both"/>
        <w:rPr>
          <w:rFonts w:ascii="Times New Roman" w:hAnsi="Times New Roman"/>
          <w:sz w:val="20"/>
          <w:szCs w:val="20"/>
        </w:rPr>
      </w:pPr>
      <w:r>
        <w:rPr>
          <w:rFonts w:ascii="Times New Roman" w:hAnsi="Times New Roman"/>
          <w:sz w:val="20"/>
          <w:szCs w:val="20"/>
        </w:rPr>
        <w:t xml:space="preserve">3) </w:t>
      </w:r>
      <w:r w:rsidRPr="0048705C">
        <w:rPr>
          <w:rFonts w:ascii="Times New Roman" w:hAnsi="Times New Roman"/>
          <w:sz w:val="20"/>
          <w:szCs w:val="20"/>
        </w:rPr>
        <w:t>материальными цен</w:t>
      </w:r>
      <w:r>
        <w:rPr>
          <w:rFonts w:ascii="Times New Roman" w:hAnsi="Times New Roman"/>
          <w:sz w:val="20"/>
          <w:szCs w:val="20"/>
        </w:rPr>
        <w:t>ностями (техника, мебель и др.);</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4) </w:t>
      </w:r>
      <w:r w:rsidRPr="0048705C">
        <w:rPr>
          <w:rFonts w:ascii="Times New Roman" w:hAnsi="Times New Roman"/>
          <w:sz w:val="20"/>
          <w:szCs w:val="20"/>
        </w:rPr>
        <w:t>имеющими денежную оценку правами (имущественными прав</w:t>
      </w:r>
      <w:r w:rsidRPr="0048705C">
        <w:rPr>
          <w:rFonts w:ascii="Times New Roman" w:hAnsi="Times New Roman"/>
          <w:sz w:val="20"/>
          <w:szCs w:val="20"/>
        </w:rPr>
        <w:t>а</w:t>
      </w:r>
      <w:r w:rsidRPr="0048705C">
        <w:rPr>
          <w:rFonts w:ascii="Times New Roman" w:hAnsi="Times New Roman"/>
          <w:sz w:val="20"/>
          <w:szCs w:val="20"/>
        </w:rPr>
        <w:t>ми, патентами, товарными знаками и др.).</w:t>
      </w:r>
    </w:p>
    <w:p w:rsidR="004B284A" w:rsidRDefault="004B284A" w:rsidP="004B284A">
      <w:pPr>
        <w:spacing w:after="0"/>
        <w:ind w:firstLine="284"/>
        <w:jc w:val="both"/>
        <w:rPr>
          <w:rFonts w:ascii="Times New Roman" w:hAnsi="Times New Roman"/>
          <w:sz w:val="20"/>
          <w:szCs w:val="20"/>
        </w:rPr>
      </w:pPr>
      <w:r w:rsidRPr="00FB33AA">
        <w:rPr>
          <w:rFonts w:ascii="Times New Roman" w:hAnsi="Times New Roman"/>
          <w:sz w:val="20"/>
          <w:szCs w:val="20"/>
        </w:rPr>
        <w:t>Решение об увеличении уставного капитала общества путем ра</w:t>
      </w:r>
      <w:r w:rsidRPr="00FB33AA">
        <w:rPr>
          <w:rFonts w:ascii="Times New Roman" w:hAnsi="Times New Roman"/>
          <w:sz w:val="20"/>
          <w:szCs w:val="20"/>
        </w:rPr>
        <w:t>з</w:t>
      </w:r>
      <w:r w:rsidRPr="00FB33AA">
        <w:rPr>
          <w:rFonts w:ascii="Times New Roman" w:hAnsi="Times New Roman"/>
          <w:sz w:val="20"/>
          <w:szCs w:val="20"/>
        </w:rPr>
        <w:t>мещения дополнительных акций принимается общим собранием а</w:t>
      </w:r>
      <w:r w:rsidRPr="00FB33AA">
        <w:rPr>
          <w:rFonts w:ascii="Times New Roman" w:hAnsi="Times New Roman"/>
          <w:sz w:val="20"/>
          <w:szCs w:val="20"/>
        </w:rPr>
        <w:t>к</w:t>
      </w:r>
      <w:r w:rsidRPr="00FB33AA">
        <w:rPr>
          <w:rFonts w:ascii="Times New Roman" w:hAnsi="Times New Roman"/>
          <w:sz w:val="20"/>
          <w:szCs w:val="20"/>
        </w:rPr>
        <w:t>ционеров или советом директоров (наблюдательным советом) общес</w:t>
      </w:r>
      <w:r w:rsidRPr="00FB33AA">
        <w:rPr>
          <w:rFonts w:ascii="Times New Roman" w:hAnsi="Times New Roman"/>
          <w:sz w:val="20"/>
          <w:szCs w:val="20"/>
        </w:rPr>
        <w:t>т</w:t>
      </w:r>
      <w:r w:rsidRPr="00FB33AA">
        <w:rPr>
          <w:rFonts w:ascii="Times New Roman" w:hAnsi="Times New Roman"/>
          <w:sz w:val="20"/>
          <w:szCs w:val="20"/>
        </w:rPr>
        <w:t>ва, если в соответствии с уставом общества ему предоставлено право принимать такое решение.</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Размер уставного капитала в бухгалтерском уч</w:t>
      </w:r>
      <w:r w:rsidR="00B74E80">
        <w:rPr>
          <w:rFonts w:ascii="Times New Roman" w:hAnsi="Times New Roman"/>
          <w:sz w:val="20"/>
          <w:szCs w:val="20"/>
        </w:rPr>
        <w:t>е</w:t>
      </w:r>
      <w:r>
        <w:rPr>
          <w:rFonts w:ascii="Times New Roman" w:hAnsi="Times New Roman"/>
          <w:sz w:val="20"/>
          <w:szCs w:val="20"/>
        </w:rPr>
        <w:t>т</w:t>
      </w:r>
      <w:r w:rsidR="009819E7">
        <w:rPr>
          <w:rFonts w:ascii="Times New Roman" w:hAnsi="Times New Roman"/>
          <w:sz w:val="20"/>
          <w:szCs w:val="20"/>
        </w:rPr>
        <w:t>е</w:t>
      </w:r>
      <w:r>
        <w:rPr>
          <w:rFonts w:ascii="Times New Roman" w:hAnsi="Times New Roman"/>
          <w:sz w:val="20"/>
          <w:szCs w:val="20"/>
        </w:rPr>
        <w:t xml:space="preserve"> может изменят</w:t>
      </w:r>
      <w:r w:rsidR="009819E7">
        <w:rPr>
          <w:rFonts w:ascii="Times New Roman" w:hAnsi="Times New Roman"/>
          <w:sz w:val="20"/>
          <w:szCs w:val="20"/>
        </w:rPr>
        <w:t>ь</w:t>
      </w:r>
      <w:r>
        <w:rPr>
          <w:rFonts w:ascii="Times New Roman" w:hAnsi="Times New Roman"/>
          <w:sz w:val="20"/>
          <w:szCs w:val="20"/>
        </w:rPr>
        <w:t>ся лишь в случаях и порядке, предусмотренных законодательством Республики Беларус</w:t>
      </w:r>
      <w:r w:rsidR="009819E7">
        <w:rPr>
          <w:rFonts w:ascii="Times New Roman" w:hAnsi="Times New Roman"/>
          <w:sz w:val="20"/>
          <w:szCs w:val="20"/>
        </w:rPr>
        <w:t>ь</w:t>
      </w:r>
      <w:r>
        <w:rPr>
          <w:rFonts w:ascii="Times New Roman" w:hAnsi="Times New Roman"/>
          <w:sz w:val="20"/>
          <w:szCs w:val="20"/>
        </w:rPr>
        <w:t xml:space="preserve"> или учредительными документами</w:t>
      </w:r>
      <w:r w:rsidRPr="0048705C">
        <w:rPr>
          <w:rFonts w:ascii="Times New Roman" w:hAnsi="Times New Roman"/>
          <w:sz w:val="20"/>
          <w:szCs w:val="20"/>
        </w:rPr>
        <w:t xml:space="preserve"> [2]</w:t>
      </w:r>
      <w:r>
        <w:rPr>
          <w:rFonts w:ascii="Times New Roman" w:hAnsi="Times New Roman"/>
          <w:sz w:val="20"/>
          <w:szCs w:val="20"/>
        </w:rPr>
        <w:t xml:space="preserve">. </w:t>
      </w:r>
    </w:p>
    <w:p w:rsidR="004B284A" w:rsidRPr="00886256" w:rsidRDefault="004B284A" w:rsidP="004B284A">
      <w:pPr>
        <w:spacing w:after="0"/>
        <w:ind w:firstLine="284"/>
        <w:jc w:val="both"/>
        <w:rPr>
          <w:rFonts w:ascii="Times New Roman" w:hAnsi="Times New Roman"/>
          <w:sz w:val="20"/>
          <w:szCs w:val="20"/>
        </w:rPr>
      </w:pPr>
      <w:r>
        <w:rPr>
          <w:rFonts w:ascii="Times New Roman" w:hAnsi="Times New Roman"/>
          <w:sz w:val="20"/>
          <w:szCs w:val="20"/>
        </w:rPr>
        <w:lastRenderedPageBreak/>
        <w:t>Бухгалтерский уч</w:t>
      </w:r>
      <w:r w:rsidR="00B74E80">
        <w:rPr>
          <w:rFonts w:ascii="Times New Roman" w:hAnsi="Times New Roman"/>
          <w:sz w:val="20"/>
          <w:szCs w:val="20"/>
        </w:rPr>
        <w:t>е</w:t>
      </w:r>
      <w:r>
        <w:rPr>
          <w:rFonts w:ascii="Times New Roman" w:hAnsi="Times New Roman"/>
          <w:sz w:val="20"/>
          <w:szCs w:val="20"/>
        </w:rPr>
        <w:t>т уставного капитала, согласно типовому плану счетов Республики Беларусь, ведут на пассивном сч</w:t>
      </w:r>
      <w:r w:rsidR="00B74E80">
        <w:rPr>
          <w:rFonts w:ascii="Times New Roman" w:hAnsi="Times New Roman"/>
          <w:sz w:val="20"/>
          <w:szCs w:val="20"/>
        </w:rPr>
        <w:t>е</w:t>
      </w:r>
      <w:r>
        <w:rPr>
          <w:rFonts w:ascii="Times New Roman" w:hAnsi="Times New Roman"/>
          <w:sz w:val="20"/>
          <w:szCs w:val="20"/>
        </w:rPr>
        <w:t>те 80 «Уставный капитал», который предназначен для обобщения информации о с</w:t>
      </w:r>
      <w:r>
        <w:rPr>
          <w:rFonts w:ascii="Times New Roman" w:hAnsi="Times New Roman"/>
          <w:sz w:val="20"/>
          <w:szCs w:val="20"/>
        </w:rPr>
        <w:t>о</w:t>
      </w:r>
      <w:r>
        <w:rPr>
          <w:rFonts w:ascii="Times New Roman" w:hAnsi="Times New Roman"/>
          <w:sz w:val="20"/>
          <w:szCs w:val="20"/>
        </w:rPr>
        <w:t>ставлении и движении уставного капитала</w:t>
      </w:r>
      <w:r w:rsidRPr="0048705C">
        <w:rPr>
          <w:rFonts w:ascii="Times New Roman" w:hAnsi="Times New Roman"/>
          <w:sz w:val="20"/>
          <w:szCs w:val="20"/>
        </w:rPr>
        <w:t xml:space="preserve"> [</w:t>
      </w:r>
      <w:r>
        <w:rPr>
          <w:rFonts w:ascii="Times New Roman" w:hAnsi="Times New Roman"/>
          <w:sz w:val="20"/>
          <w:szCs w:val="20"/>
        </w:rPr>
        <w:t>3</w:t>
      </w:r>
      <w:r w:rsidRPr="0048705C">
        <w:rPr>
          <w:rFonts w:ascii="Times New Roman" w:hAnsi="Times New Roman"/>
          <w:sz w:val="20"/>
          <w:szCs w:val="20"/>
        </w:rPr>
        <w:t>]</w:t>
      </w:r>
      <w:r>
        <w:rPr>
          <w:rFonts w:ascii="Times New Roman" w:hAnsi="Times New Roman"/>
          <w:sz w:val="20"/>
          <w:szCs w:val="20"/>
        </w:rPr>
        <w:t xml:space="preserve">. </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Сальдо по сч</w:t>
      </w:r>
      <w:r w:rsidR="0033674F">
        <w:rPr>
          <w:rFonts w:ascii="Times New Roman" w:hAnsi="Times New Roman"/>
          <w:sz w:val="20"/>
          <w:szCs w:val="20"/>
        </w:rPr>
        <w:t>е</w:t>
      </w:r>
      <w:r>
        <w:rPr>
          <w:rFonts w:ascii="Times New Roman" w:hAnsi="Times New Roman"/>
          <w:sz w:val="20"/>
          <w:szCs w:val="20"/>
        </w:rPr>
        <w:t>ту 80 «Уставный капитал» показывает размер уста</w:t>
      </w:r>
      <w:r>
        <w:rPr>
          <w:rFonts w:ascii="Times New Roman" w:hAnsi="Times New Roman"/>
          <w:sz w:val="20"/>
          <w:szCs w:val="20"/>
        </w:rPr>
        <w:t>в</w:t>
      </w:r>
      <w:r>
        <w:rPr>
          <w:rFonts w:ascii="Times New Roman" w:hAnsi="Times New Roman"/>
          <w:sz w:val="20"/>
          <w:szCs w:val="20"/>
        </w:rPr>
        <w:t>ного капитала, зафиксированного в учредительных документах. Изм</w:t>
      </w:r>
      <w:r>
        <w:rPr>
          <w:rFonts w:ascii="Times New Roman" w:hAnsi="Times New Roman"/>
          <w:sz w:val="20"/>
          <w:szCs w:val="20"/>
        </w:rPr>
        <w:t>е</w:t>
      </w:r>
      <w:r>
        <w:rPr>
          <w:rFonts w:ascii="Times New Roman" w:hAnsi="Times New Roman"/>
          <w:sz w:val="20"/>
          <w:szCs w:val="20"/>
        </w:rPr>
        <w:t>нение величины уставного капитала возможно в случаях:</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1)</w:t>
      </w:r>
      <w:r w:rsidR="0010134B">
        <w:rPr>
          <w:rFonts w:ascii="Times New Roman" w:hAnsi="Times New Roman"/>
          <w:sz w:val="20"/>
          <w:szCs w:val="20"/>
        </w:rPr>
        <w:t xml:space="preserve"> </w:t>
      </w:r>
      <w:r>
        <w:rPr>
          <w:rFonts w:ascii="Times New Roman" w:hAnsi="Times New Roman"/>
          <w:sz w:val="20"/>
          <w:szCs w:val="20"/>
        </w:rPr>
        <w:t>участник (учредитель) выбывает;</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2) реализация доли обществу при изъятии вкладов дочерними орг</w:t>
      </w:r>
      <w:r>
        <w:rPr>
          <w:rFonts w:ascii="Times New Roman" w:hAnsi="Times New Roman"/>
          <w:sz w:val="20"/>
          <w:szCs w:val="20"/>
        </w:rPr>
        <w:t>а</w:t>
      </w:r>
      <w:r>
        <w:rPr>
          <w:rFonts w:ascii="Times New Roman" w:hAnsi="Times New Roman"/>
          <w:sz w:val="20"/>
          <w:szCs w:val="20"/>
        </w:rPr>
        <w:t>низациями;</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3) при покрытии убытка организации;</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4) при при</w:t>
      </w:r>
      <w:r w:rsidR="0033674F">
        <w:rPr>
          <w:rFonts w:ascii="Times New Roman" w:hAnsi="Times New Roman"/>
          <w:sz w:val="20"/>
          <w:szCs w:val="20"/>
        </w:rPr>
        <w:t>е</w:t>
      </w:r>
      <w:r>
        <w:rPr>
          <w:rFonts w:ascii="Times New Roman" w:hAnsi="Times New Roman"/>
          <w:sz w:val="20"/>
          <w:szCs w:val="20"/>
        </w:rPr>
        <w:t>ме нового учредителя.</w:t>
      </w:r>
    </w:p>
    <w:p w:rsidR="004B284A" w:rsidRDefault="004B284A" w:rsidP="004B284A">
      <w:pPr>
        <w:spacing w:after="0"/>
        <w:ind w:firstLine="284"/>
        <w:jc w:val="both"/>
        <w:rPr>
          <w:rFonts w:ascii="Times New Roman" w:hAnsi="Times New Roman"/>
          <w:sz w:val="20"/>
          <w:szCs w:val="20"/>
        </w:rPr>
      </w:pPr>
      <w:r w:rsidRPr="00886256">
        <w:rPr>
          <w:rFonts w:ascii="Times New Roman" w:hAnsi="Times New Roman"/>
          <w:sz w:val="20"/>
          <w:szCs w:val="20"/>
        </w:rPr>
        <w:t>Аналитический учет по счету 80</w:t>
      </w:r>
      <w:r>
        <w:rPr>
          <w:rFonts w:ascii="Times New Roman" w:hAnsi="Times New Roman"/>
          <w:sz w:val="20"/>
          <w:szCs w:val="20"/>
        </w:rPr>
        <w:t xml:space="preserve"> «Уставный капитал»</w:t>
      </w:r>
      <w:r w:rsidR="0010134B">
        <w:rPr>
          <w:rFonts w:ascii="Times New Roman" w:hAnsi="Times New Roman"/>
          <w:sz w:val="20"/>
          <w:szCs w:val="20"/>
        </w:rPr>
        <w:t xml:space="preserve"> </w:t>
      </w:r>
      <w:r w:rsidRPr="00886256">
        <w:rPr>
          <w:rFonts w:ascii="Times New Roman" w:hAnsi="Times New Roman"/>
          <w:sz w:val="20"/>
          <w:szCs w:val="20"/>
        </w:rPr>
        <w:t>ведется по учредителям (участникам) организации и видам акций, а по договорам о совместной деятельности – по каждому договору и каждому учас</w:t>
      </w:r>
      <w:r w:rsidRPr="00886256">
        <w:rPr>
          <w:rFonts w:ascii="Times New Roman" w:hAnsi="Times New Roman"/>
          <w:sz w:val="20"/>
          <w:szCs w:val="20"/>
        </w:rPr>
        <w:t>т</w:t>
      </w:r>
      <w:r w:rsidRPr="00886256">
        <w:rPr>
          <w:rFonts w:ascii="Times New Roman" w:hAnsi="Times New Roman"/>
          <w:sz w:val="20"/>
          <w:szCs w:val="20"/>
        </w:rPr>
        <w:t xml:space="preserve">нику </w:t>
      </w:r>
      <w:r w:rsidRPr="007F193F">
        <w:rPr>
          <w:rFonts w:ascii="Times New Roman" w:hAnsi="Times New Roman"/>
          <w:sz w:val="20"/>
          <w:szCs w:val="20"/>
        </w:rPr>
        <w:t>договора (п. 63 Инструкции о порядке применения типового пл</w:t>
      </w:r>
      <w:r w:rsidRPr="007F193F">
        <w:rPr>
          <w:rFonts w:ascii="Times New Roman" w:hAnsi="Times New Roman"/>
          <w:sz w:val="20"/>
          <w:szCs w:val="20"/>
        </w:rPr>
        <w:t>а</w:t>
      </w:r>
      <w:r w:rsidRPr="007F193F">
        <w:rPr>
          <w:rFonts w:ascii="Times New Roman" w:hAnsi="Times New Roman"/>
          <w:sz w:val="20"/>
          <w:szCs w:val="20"/>
        </w:rPr>
        <w:t>на счетов бухгалтерского учета</w:t>
      </w:r>
      <w:r>
        <w:rPr>
          <w:rFonts w:ascii="Times New Roman" w:hAnsi="Times New Roman"/>
          <w:sz w:val="20"/>
          <w:szCs w:val="20"/>
        </w:rPr>
        <w:t>)</w:t>
      </w:r>
      <w:r w:rsidRPr="007F193F">
        <w:rPr>
          <w:rFonts w:ascii="Times New Roman" w:hAnsi="Times New Roman"/>
          <w:sz w:val="20"/>
          <w:szCs w:val="20"/>
        </w:rPr>
        <w:t xml:space="preserve"> [3].</w:t>
      </w:r>
    </w:p>
    <w:p w:rsidR="004B284A" w:rsidRPr="001B406F" w:rsidRDefault="004B284A" w:rsidP="004B284A">
      <w:pPr>
        <w:spacing w:after="0"/>
        <w:ind w:firstLine="284"/>
        <w:jc w:val="both"/>
        <w:rPr>
          <w:rFonts w:ascii="Times New Roman" w:hAnsi="Times New Roman"/>
          <w:spacing w:val="-2"/>
          <w:sz w:val="20"/>
          <w:szCs w:val="20"/>
        </w:rPr>
      </w:pPr>
      <w:r w:rsidRPr="001B406F">
        <w:rPr>
          <w:rFonts w:ascii="Times New Roman" w:hAnsi="Times New Roman"/>
          <w:spacing w:val="-2"/>
          <w:sz w:val="20"/>
          <w:szCs w:val="20"/>
        </w:rPr>
        <w:t>Основанием для записей по счету 80 «Уставный капитал»</w:t>
      </w:r>
      <w:r w:rsidR="0010134B" w:rsidRPr="001B406F">
        <w:rPr>
          <w:rFonts w:ascii="Times New Roman" w:hAnsi="Times New Roman"/>
          <w:spacing w:val="-2"/>
          <w:sz w:val="20"/>
          <w:szCs w:val="20"/>
        </w:rPr>
        <w:t xml:space="preserve"> </w:t>
      </w:r>
      <w:r w:rsidRPr="001B406F">
        <w:rPr>
          <w:rFonts w:ascii="Times New Roman" w:hAnsi="Times New Roman"/>
          <w:spacing w:val="-2"/>
          <w:sz w:val="20"/>
          <w:szCs w:val="20"/>
        </w:rPr>
        <w:t>являются:</w:t>
      </w:r>
    </w:p>
    <w:p w:rsidR="004B284A" w:rsidRPr="00886256" w:rsidRDefault="004B284A" w:rsidP="004B284A">
      <w:pPr>
        <w:spacing w:after="0"/>
        <w:ind w:firstLine="284"/>
        <w:jc w:val="both"/>
        <w:rPr>
          <w:rFonts w:ascii="Times New Roman" w:hAnsi="Times New Roman"/>
          <w:sz w:val="20"/>
          <w:szCs w:val="20"/>
        </w:rPr>
      </w:pPr>
      <w:r w:rsidRPr="00886256">
        <w:rPr>
          <w:rFonts w:ascii="Times New Roman" w:hAnsi="Times New Roman"/>
          <w:sz w:val="20"/>
          <w:szCs w:val="20"/>
        </w:rPr>
        <w:t>– устав организации;</w:t>
      </w:r>
    </w:p>
    <w:p w:rsidR="004B284A" w:rsidRPr="00886256" w:rsidRDefault="004B284A" w:rsidP="004B284A">
      <w:pPr>
        <w:spacing w:after="0"/>
        <w:ind w:firstLine="284"/>
        <w:jc w:val="both"/>
        <w:rPr>
          <w:rFonts w:ascii="Times New Roman" w:hAnsi="Times New Roman"/>
          <w:sz w:val="20"/>
          <w:szCs w:val="20"/>
        </w:rPr>
      </w:pPr>
      <w:r w:rsidRPr="00886256">
        <w:rPr>
          <w:rFonts w:ascii="Times New Roman" w:hAnsi="Times New Roman"/>
          <w:sz w:val="20"/>
          <w:szCs w:val="20"/>
        </w:rPr>
        <w:t>– учредительный договор участников организации;</w:t>
      </w:r>
    </w:p>
    <w:p w:rsidR="004B284A" w:rsidRPr="00886256" w:rsidRDefault="004B284A" w:rsidP="004B284A">
      <w:pPr>
        <w:spacing w:after="0"/>
        <w:ind w:firstLine="284"/>
        <w:jc w:val="both"/>
        <w:rPr>
          <w:rFonts w:ascii="Times New Roman" w:hAnsi="Times New Roman"/>
          <w:sz w:val="20"/>
          <w:szCs w:val="20"/>
        </w:rPr>
      </w:pPr>
      <w:r w:rsidRPr="00886256">
        <w:rPr>
          <w:rFonts w:ascii="Times New Roman" w:hAnsi="Times New Roman"/>
          <w:sz w:val="20"/>
          <w:szCs w:val="20"/>
        </w:rPr>
        <w:t xml:space="preserve">– протокол </w:t>
      </w:r>
      <w:r>
        <w:rPr>
          <w:rFonts w:ascii="Times New Roman" w:hAnsi="Times New Roman"/>
          <w:sz w:val="20"/>
          <w:szCs w:val="20"/>
        </w:rPr>
        <w:t>собрания участников организации.</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В акционерных обществах размер уставного капитала может изм</w:t>
      </w:r>
      <w:r>
        <w:rPr>
          <w:rFonts w:ascii="Times New Roman" w:hAnsi="Times New Roman"/>
          <w:sz w:val="20"/>
          <w:szCs w:val="20"/>
        </w:rPr>
        <w:t>е</w:t>
      </w:r>
      <w:r>
        <w:rPr>
          <w:rFonts w:ascii="Times New Roman" w:hAnsi="Times New Roman"/>
          <w:sz w:val="20"/>
          <w:szCs w:val="20"/>
        </w:rPr>
        <w:t>няться пут</w:t>
      </w:r>
      <w:r w:rsidR="0033674F">
        <w:rPr>
          <w:rFonts w:ascii="Times New Roman" w:hAnsi="Times New Roman"/>
          <w:sz w:val="20"/>
          <w:szCs w:val="20"/>
        </w:rPr>
        <w:t>е</w:t>
      </w:r>
      <w:r>
        <w:rPr>
          <w:rFonts w:ascii="Times New Roman" w:hAnsi="Times New Roman"/>
          <w:sz w:val="20"/>
          <w:szCs w:val="20"/>
        </w:rPr>
        <w:t>м дополнительной эмиссии акци</w:t>
      </w:r>
      <w:r w:rsidR="009819E7">
        <w:rPr>
          <w:rFonts w:ascii="Times New Roman" w:hAnsi="Times New Roman"/>
          <w:sz w:val="20"/>
          <w:szCs w:val="20"/>
        </w:rPr>
        <w:t>й</w:t>
      </w:r>
      <w:r>
        <w:rPr>
          <w:rFonts w:ascii="Times New Roman" w:hAnsi="Times New Roman"/>
          <w:sz w:val="20"/>
          <w:szCs w:val="20"/>
        </w:rPr>
        <w:t xml:space="preserve"> или увеличения их н</w:t>
      </w:r>
      <w:r>
        <w:rPr>
          <w:rFonts w:ascii="Times New Roman" w:hAnsi="Times New Roman"/>
          <w:sz w:val="20"/>
          <w:szCs w:val="20"/>
        </w:rPr>
        <w:t>о</w:t>
      </w:r>
      <w:r>
        <w:rPr>
          <w:rFonts w:ascii="Times New Roman" w:hAnsi="Times New Roman"/>
          <w:sz w:val="20"/>
          <w:szCs w:val="20"/>
        </w:rPr>
        <w:t xml:space="preserve">минальной стоимости. </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Основанием для отражения в бухгалтерском уч</w:t>
      </w:r>
      <w:r w:rsidR="0033674F">
        <w:rPr>
          <w:rFonts w:ascii="Times New Roman" w:hAnsi="Times New Roman"/>
          <w:sz w:val="20"/>
          <w:szCs w:val="20"/>
        </w:rPr>
        <w:t>е</w:t>
      </w:r>
      <w:r>
        <w:rPr>
          <w:rFonts w:ascii="Times New Roman" w:hAnsi="Times New Roman"/>
          <w:sz w:val="20"/>
          <w:szCs w:val="20"/>
        </w:rPr>
        <w:t>те проводок по и</w:t>
      </w:r>
      <w:r>
        <w:rPr>
          <w:rFonts w:ascii="Times New Roman" w:hAnsi="Times New Roman"/>
          <w:sz w:val="20"/>
          <w:szCs w:val="20"/>
        </w:rPr>
        <w:t>з</w:t>
      </w:r>
      <w:r>
        <w:rPr>
          <w:rFonts w:ascii="Times New Roman" w:hAnsi="Times New Roman"/>
          <w:sz w:val="20"/>
          <w:szCs w:val="20"/>
        </w:rPr>
        <w:t>менению уставного капитала является изменения, принятые к учред</w:t>
      </w:r>
      <w:r>
        <w:rPr>
          <w:rFonts w:ascii="Times New Roman" w:hAnsi="Times New Roman"/>
          <w:sz w:val="20"/>
          <w:szCs w:val="20"/>
        </w:rPr>
        <w:t>и</w:t>
      </w:r>
      <w:r>
        <w:rPr>
          <w:rFonts w:ascii="Times New Roman" w:hAnsi="Times New Roman"/>
          <w:sz w:val="20"/>
          <w:szCs w:val="20"/>
        </w:rPr>
        <w:t>тельным документам и уставу организации.</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На данный момент в бухгалтерском уч</w:t>
      </w:r>
      <w:r w:rsidR="0033674F">
        <w:rPr>
          <w:rFonts w:ascii="Times New Roman" w:hAnsi="Times New Roman"/>
          <w:sz w:val="20"/>
          <w:szCs w:val="20"/>
        </w:rPr>
        <w:t>е</w:t>
      </w:r>
      <w:r>
        <w:rPr>
          <w:rFonts w:ascii="Times New Roman" w:hAnsi="Times New Roman"/>
          <w:sz w:val="20"/>
          <w:szCs w:val="20"/>
        </w:rPr>
        <w:t>те уставного капитала в Республике Беларусь существует несколько проблем:</w:t>
      </w:r>
    </w:p>
    <w:p w:rsidR="004B284A" w:rsidRDefault="009819E7" w:rsidP="009819E7">
      <w:pPr>
        <w:numPr>
          <w:ilvl w:val="0"/>
          <w:numId w:val="34"/>
        </w:numPr>
        <w:tabs>
          <w:tab w:val="left" w:pos="567"/>
        </w:tabs>
        <w:spacing w:after="0"/>
        <w:ind w:left="0" w:firstLine="284"/>
        <w:jc w:val="both"/>
        <w:rPr>
          <w:rFonts w:ascii="Times New Roman" w:hAnsi="Times New Roman"/>
          <w:sz w:val="20"/>
          <w:szCs w:val="20"/>
        </w:rPr>
      </w:pPr>
      <w:r>
        <w:rPr>
          <w:rFonts w:ascii="Times New Roman" w:hAnsi="Times New Roman"/>
          <w:sz w:val="20"/>
          <w:szCs w:val="20"/>
        </w:rPr>
        <w:t>в</w:t>
      </w:r>
      <w:r w:rsidR="004B284A" w:rsidRPr="00BE6E95">
        <w:rPr>
          <w:rFonts w:ascii="Times New Roman" w:hAnsi="Times New Roman"/>
          <w:sz w:val="20"/>
          <w:szCs w:val="20"/>
        </w:rPr>
        <w:t xml:space="preserve"> национальной системе бухгалтерского учета</w:t>
      </w:r>
      <w:r w:rsidR="004B284A">
        <w:rPr>
          <w:rFonts w:ascii="Times New Roman" w:hAnsi="Times New Roman"/>
          <w:sz w:val="20"/>
          <w:szCs w:val="20"/>
        </w:rPr>
        <w:t xml:space="preserve"> Республики Бел</w:t>
      </w:r>
      <w:r w:rsidR="004B284A">
        <w:rPr>
          <w:rFonts w:ascii="Times New Roman" w:hAnsi="Times New Roman"/>
          <w:sz w:val="20"/>
          <w:szCs w:val="20"/>
        </w:rPr>
        <w:t>а</w:t>
      </w:r>
      <w:r w:rsidR="004B284A">
        <w:rPr>
          <w:rFonts w:ascii="Times New Roman" w:hAnsi="Times New Roman"/>
          <w:sz w:val="20"/>
          <w:szCs w:val="20"/>
        </w:rPr>
        <w:t>русь</w:t>
      </w:r>
      <w:r w:rsidR="004B284A" w:rsidRPr="00BE6E95">
        <w:rPr>
          <w:rFonts w:ascii="Times New Roman" w:hAnsi="Times New Roman"/>
          <w:sz w:val="20"/>
          <w:szCs w:val="20"/>
        </w:rPr>
        <w:t xml:space="preserve"> формирование уставного фонда отражается полной суммой по кредиту счета 80 «Уставный фонд» в корреспонденции с дебетом счета 75 «Расчеты с учредителями». Однако с методологической точки зр</w:t>
      </w:r>
      <w:r w:rsidR="004B284A" w:rsidRPr="00BE6E95">
        <w:rPr>
          <w:rFonts w:ascii="Times New Roman" w:hAnsi="Times New Roman"/>
          <w:sz w:val="20"/>
          <w:szCs w:val="20"/>
        </w:rPr>
        <w:t>е</w:t>
      </w:r>
      <w:r w:rsidR="004B284A" w:rsidRPr="00BE6E95">
        <w:rPr>
          <w:rFonts w:ascii="Times New Roman" w:hAnsi="Times New Roman"/>
          <w:sz w:val="20"/>
          <w:szCs w:val="20"/>
        </w:rPr>
        <w:t>ния это не совсем верно</w:t>
      </w:r>
      <w:r>
        <w:rPr>
          <w:rFonts w:ascii="Times New Roman" w:hAnsi="Times New Roman"/>
          <w:sz w:val="20"/>
          <w:szCs w:val="20"/>
        </w:rPr>
        <w:t>,</w:t>
      </w:r>
      <w:r w:rsidR="004B284A" w:rsidRPr="00BE6E95">
        <w:rPr>
          <w:rFonts w:ascii="Times New Roman" w:hAnsi="Times New Roman"/>
          <w:sz w:val="20"/>
          <w:szCs w:val="20"/>
        </w:rPr>
        <w:t xml:space="preserve"> </w:t>
      </w:r>
      <w:r>
        <w:rPr>
          <w:rFonts w:ascii="Times New Roman" w:hAnsi="Times New Roman"/>
          <w:sz w:val="20"/>
          <w:szCs w:val="20"/>
        </w:rPr>
        <w:t>т</w:t>
      </w:r>
      <w:r w:rsidR="004B284A" w:rsidRPr="00BE6E95">
        <w:rPr>
          <w:rFonts w:ascii="Times New Roman" w:hAnsi="Times New Roman"/>
          <w:sz w:val="20"/>
          <w:szCs w:val="20"/>
        </w:rPr>
        <w:t>ак как МСФО 1 требует отражать в бухга</w:t>
      </w:r>
      <w:r w:rsidR="004B284A" w:rsidRPr="00BE6E95">
        <w:rPr>
          <w:rFonts w:ascii="Times New Roman" w:hAnsi="Times New Roman"/>
          <w:sz w:val="20"/>
          <w:szCs w:val="20"/>
        </w:rPr>
        <w:t>л</w:t>
      </w:r>
      <w:r w:rsidR="004B284A" w:rsidRPr="00BE6E95">
        <w:rPr>
          <w:rFonts w:ascii="Times New Roman" w:hAnsi="Times New Roman"/>
          <w:sz w:val="20"/>
          <w:szCs w:val="20"/>
        </w:rPr>
        <w:t>терском балансе только сумму оплаченного уставного капитала.</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Поэтому следует перенять зарубежный опыт и выделить несколько отдельных специальных счетов, таких</w:t>
      </w:r>
      <w:r w:rsidR="009819E7">
        <w:rPr>
          <w:rFonts w:ascii="Times New Roman" w:hAnsi="Times New Roman"/>
          <w:sz w:val="20"/>
          <w:szCs w:val="20"/>
        </w:rPr>
        <w:t>,</w:t>
      </w:r>
      <w:r>
        <w:rPr>
          <w:rFonts w:ascii="Times New Roman" w:hAnsi="Times New Roman"/>
          <w:sz w:val="20"/>
          <w:szCs w:val="20"/>
        </w:rPr>
        <w:t xml:space="preserve"> как: </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 у</w:t>
      </w:r>
      <w:r w:rsidRPr="00BE6E95">
        <w:rPr>
          <w:rFonts w:ascii="Times New Roman" w:hAnsi="Times New Roman"/>
          <w:sz w:val="20"/>
          <w:szCs w:val="20"/>
        </w:rPr>
        <w:t xml:space="preserve">ставный капитал (пассивный счет); </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 п</w:t>
      </w:r>
      <w:r w:rsidRPr="00BE6E95">
        <w:rPr>
          <w:rFonts w:ascii="Times New Roman" w:hAnsi="Times New Roman"/>
          <w:sz w:val="20"/>
          <w:szCs w:val="20"/>
        </w:rPr>
        <w:t>одписной невостребованный капитал (активный счет);</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lastRenderedPageBreak/>
        <w:t>– в</w:t>
      </w:r>
      <w:r w:rsidRPr="00BE6E95">
        <w:rPr>
          <w:rFonts w:ascii="Times New Roman" w:hAnsi="Times New Roman"/>
          <w:sz w:val="20"/>
          <w:szCs w:val="20"/>
        </w:rPr>
        <w:t>остребованный неопла</w:t>
      </w:r>
      <w:r>
        <w:rPr>
          <w:rFonts w:ascii="Times New Roman" w:hAnsi="Times New Roman"/>
          <w:sz w:val="20"/>
          <w:szCs w:val="20"/>
        </w:rPr>
        <w:t>ченный капитал (активный счет);</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 н</w:t>
      </w:r>
      <w:r w:rsidRPr="00BE6E95">
        <w:rPr>
          <w:rFonts w:ascii="Times New Roman" w:hAnsi="Times New Roman"/>
          <w:sz w:val="20"/>
          <w:szCs w:val="20"/>
        </w:rPr>
        <w:t xml:space="preserve">алоговая, социальная и аналогичная задолженность (пассивный счет). </w:t>
      </w:r>
    </w:p>
    <w:p w:rsidR="004B284A" w:rsidRPr="00BE6E95" w:rsidRDefault="004B284A" w:rsidP="004B284A">
      <w:pPr>
        <w:spacing w:after="0"/>
        <w:ind w:firstLine="284"/>
        <w:jc w:val="both"/>
        <w:rPr>
          <w:rFonts w:ascii="Times New Roman" w:hAnsi="Times New Roman"/>
          <w:sz w:val="20"/>
          <w:szCs w:val="20"/>
        </w:rPr>
      </w:pPr>
      <w:r>
        <w:rPr>
          <w:rFonts w:ascii="Times New Roman" w:hAnsi="Times New Roman"/>
          <w:sz w:val="20"/>
          <w:szCs w:val="20"/>
        </w:rPr>
        <w:t>Д</w:t>
      </w:r>
      <w:r w:rsidRPr="00BE6E95">
        <w:rPr>
          <w:rFonts w:ascii="Times New Roman" w:hAnsi="Times New Roman"/>
          <w:sz w:val="20"/>
          <w:szCs w:val="20"/>
        </w:rPr>
        <w:t>ля учета задолженности учредителей по взносам в уставный кап</w:t>
      </w:r>
      <w:r w:rsidRPr="00BE6E95">
        <w:rPr>
          <w:rFonts w:ascii="Times New Roman" w:hAnsi="Times New Roman"/>
          <w:sz w:val="20"/>
          <w:szCs w:val="20"/>
        </w:rPr>
        <w:t>и</w:t>
      </w:r>
      <w:r w:rsidRPr="00BE6E95">
        <w:rPr>
          <w:rFonts w:ascii="Times New Roman" w:hAnsi="Times New Roman"/>
          <w:sz w:val="20"/>
          <w:szCs w:val="20"/>
        </w:rPr>
        <w:t>тал</w:t>
      </w:r>
      <w:r>
        <w:rPr>
          <w:rFonts w:ascii="Times New Roman" w:hAnsi="Times New Roman"/>
          <w:sz w:val="20"/>
          <w:szCs w:val="20"/>
        </w:rPr>
        <w:t xml:space="preserve"> должны использоваться с</w:t>
      </w:r>
      <w:r w:rsidRPr="00BE6E95">
        <w:rPr>
          <w:rFonts w:ascii="Times New Roman" w:hAnsi="Times New Roman"/>
          <w:sz w:val="20"/>
          <w:szCs w:val="20"/>
        </w:rPr>
        <w:t>чета «Востребованный неоплаченный капитал» и «Подписной невостребованный капитал»</w:t>
      </w:r>
      <w:r w:rsidR="009819E7">
        <w:rPr>
          <w:rFonts w:ascii="Times New Roman" w:hAnsi="Times New Roman"/>
          <w:sz w:val="20"/>
          <w:szCs w:val="20"/>
        </w:rPr>
        <w:t>;</w:t>
      </w:r>
    </w:p>
    <w:p w:rsidR="004B284A" w:rsidRPr="00D746BF" w:rsidRDefault="009819E7" w:rsidP="009819E7">
      <w:pPr>
        <w:numPr>
          <w:ilvl w:val="0"/>
          <w:numId w:val="34"/>
        </w:numPr>
        <w:tabs>
          <w:tab w:val="left" w:pos="426"/>
          <w:tab w:val="left" w:pos="567"/>
        </w:tabs>
        <w:spacing w:after="0"/>
        <w:ind w:left="0" w:firstLine="284"/>
        <w:jc w:val="both"/>
        <w:rPr>
          <w:rFonts w:ascii="Times New Roman" w:hAnsi="Times New Roman"/>
          <w:sz w:val="20"/>
          <w:szCs w:val="20"/>
        </w:rPr>
      </w:pPr>
      <w:r>
        <w:rPr>
          <w:rFonts w:ascii="Times New Roman" w:hAnsi="Times New Roman"/>
          <w:sz w:val="20"/>
          <w:szCs w:val="20"/>
        </w:rPr>
        <w:t>в</w:t>
      </w:r>
      <w:r w:rsidR="004B284A" w:rsidRPr="00D746BF">
        <w:rPr>
          <w:rFonts w:ascii="Times New Roman" w:hAnsi="Times New Roman"/>
          <w:sz w:val="20"/>
          <w:szCs w:val="20"/>
        </w:rPr>
        <w:t xml:space="preserve"> большинстве организаций к сч</w:t>
      </w:r>
      <w:r w:rsidR="0033674F">
        <w:rPr>
          <w:rFonts w:ascii="Times New Roman" w:hAnsi="Times New Roman"/>
          <w:sz w:val="20"/>
          <w:szCs w:val="20"/>
        </w:rPr>
        <w:t>е</w:t>
      </w:r>
      <w:r w:rsidR="004B284A" w:rsidRPr="00D746BF">
        <w:rPr>
          <w:rFonts w:ascii="Times New Roman" w:hAnsi="Times New Roman"/>
          <w:sz w:val="20"/>
          <w:szCs w:val="20"/>
        </w:rPr>
        <w:t>ту 80 «Уставный капитал» не открываются субсчета. Примером</w:t>
      </w:r>
      <w:r w:rsidR="001B406F">
        <w:rPr>
          <w:rFonts w:ascii="Times New Roman" w:hAnsi="Times New Roman"/>
          <w:sz w:val="20"/>
          <w:szCs w:val="20"/>
        </w:rPr>
        <w:t xml:space="preserve"> может послужить Бобруйское ОАО </w:t>
      </w:r>
      <w:r w:rsidR="004B284A" w:rsidRPr="00D746BF">
        <w:rPr>
          <w:rFonts w:ascii="Times New Roman" w:hAnsi="Times New Roman"/>
          <w:sz w:val="20"/>
          <w:szCs w:val="20"/>
        </w:rPr>
        <w:t>«Агромашсервис»</w:t>
      </w:r>
      <w:r w:rsidR="004B284A">
        <w:rPr>
          <w:rFonts w:ascii="Times New Roman" w:hAnsi="Times New Roman"/>
          <w:sz w:val="20"/>
          <w:szCs w:val="20"/>
        </w:rPr>
        <w:t xml:space="preserve"> Могилевской области</w:t>
      </w:r>
      <w:r w:rsidR="004B284A" w:rsidRPr="00D746BF">
        <w:rPr>
          <w:rFonts w:ascii="Times New Roman" w:hAnsi="Times New Roman"/>
          <w:sz w:val="20"/>
          <w:szCs w:val="20"/>
        </w:rPr>
        <w:t xml:space="preserve">. </w:t>
      </w:r>
      <w:r w:rsidR="004B284A">
        <w:rPr>
          <w:rFonts w:ascii="Times New Roman" w:hAnsi="Times New Roman"/>
          <w:sz w:val="20"/>
          <w:szCs w:val="20"/>
        </w:rPr>
        <w:t>С этой целью для об</w:t>
      </w:r>
      <w:r w:rsidR="004B284A">
        <w:rPr>
          <w:rFonts w:ascii="Times New Roman" w:hAnsi="Times New Roman"/>
          <w:sz w:val="20"/>
          <w:szCs w:val="20"/>
        </w:rPr>
        <w:t>о</w:t>
      </w:r>
      <w:r w:rsidR="004B284A">
        <w:rPr>
          <w:rFonts w:ascii="Times New Roman" w:hAnsi="Times New Roman"/>
          <w:sz w:val="20"/>
          <w:szCs w:val="20"/>
        </w:rPr>
        <w:t xml:space="preserve">собленного учета каждого из образуемых капиталов в </w:t>
      </w:r>
      <w:r w:rsidR="004B284A" w:rsidRPr="00D746BF">
        <w:rPr>
          <w:rFonts w:ascii="Times New Roman" w:hAnsi="Times New Roman"/>
          <w:sz w:val="20"/>
          <w:szCs w:val="20"/>
        </w:rPr>
        <w:t>качестве сове</w:t>
      </w:r>
      <w:r w:rsidR="004B284A" w:rsidRPr="00D746BF">
        <w:rPr>
          <w:rFonts w:ascii="Times New Roman" w:hAnsi="Times New Roman"/>
          <w:sz w:val="20"/>
          <w:szCs w:val="20"/>
        </w:rPr>
        <w:t>р</w:t>
      </w:r>
      <w:r w:rsidR="004B284A" w:rsidRPr="00D746BF">
        <w:rPr>
          <w:rFonts w:ascii="Times New Roman" w:hAnsi="Times New Roman"/>
          <w:sz w:val="20"/>
          <w:szCs w:val="20"/>
        </w:rPr>
        <w:t>шенствования данного сч</w:t>
      </w:r>
      <w:r>
        <w:rPr>
          <w:rFonts w:ascii="Times New Roman" w:hAnsi="Times New Roman"/>
          <w:sz w:val="20"/>
          <w:szCs w:val="20"/>
        </w:rPr>
        <w:t>е</w:t>
      </w:r>
      <w:r w:rsidR="004B284A" w:rsidRPr="00D746BF">
        <w:rPr>
          <w:rFonts w:ascii="Times New Roman" w:hAnsi="Times New Roman"/>
          <w:sz w:val="20"/>
          <w:szCs w:val="20"/>
        </w:rPr>
        <w:t xml:space="preserve">та мы предлагаем </w:t>
      </w:r>
      <w:r w:rsidR="004B284A">
        <w:rPr>
          <w:rFonts w:ascii="Times New Roman" w:hAnsi="Times New Roman"/>
          <w:sz w:val="20"/>
          <w:szCs w:val="20"/>
        </w:rPr>
        <w:t xml:space="preserve">использовать </w:t>
      </w:r>
      <w:r w:rsidR="004B284A" w:rsidRPr="00D746BF">
        <w:rPr>
          <w:rFonts w:ascii="Times New Roman" w:hAnsi="Times New Roman"/>
          <w:sz w:val="20"/>
          <w:szCs w:val="20"/>
        </w:rPr>
        <w:t>субсчета</w:t>
      </w:r>
      <w:r w:rsidR="004B284A">
        <w:rPr>
          <w:rFonts w:ascii="Times New Roman" w:hAnsi="Times New Roman"/>
          <w:sz w:val="20"/>
          <w:szCs w:val="20"/>
        </w:rPr>
        <w:t xml:space="preserve"> второго порядка</w:t>
      </w:r>
      <w:r w:rsidR="004B284A" w:rsidRPr="00D746BF">
        <w:rPr>
          <w:rFonts w:ascii="Times New Roman" w:hAnsi="Times New Roman"/>
          <w:sz w:val="20"/>
          <w:szCs w:val="20"/>
        </w:rPr>
        <w:t>:</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80-11 – «Объявленный уставный капитал в иностранной валюте»;</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80-12 – «Объявленный уставный капитал в белорусских рублях»;</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 xml:space="preserve">80-21 – «Оплаченный уставный капитал в </w:t>
      </w:r>
      <w:r w:rsidR="00D44002">
        <w:rPr>
          <w:rFonts w:ascii="Times New Roman" w:hAnsi="Times New Roman"/>
          <w:sz w:val="20"/>
          <w:szCs w:val="20"/>
        </w:rPr>
        <w:t>иностранной валюте</w:t>
      </w:r>
      <w:r>
        <w:rPr>
          <w:rFonts w:ascii="Times New Roman" w:hAnsi="Times New Roman"/>
          <w:sz w:val="20"/>
          <w:szCs w:val="20"/>
        </w:rPr>
        <w:t>»;</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80-22 – «Оплаченный уставный капитал в белорусских рублях»;</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80-3 – «Выбытие участника из уставного капитала»;</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80-4 – «При</w:t>
      </w:r>
      <w:r w:rsidR="009819E7">
        <w:rPr>
          <w:rFonts w:ascii="Times New Roman" w:hAnsi="Times New Roman"/>
          <w:sz w:val="20"/>
          <w:szCs w:val="20"/>
        </w:rPr>
        <w:t>е</w:t>
      </w:r>
      <w:r>
        <w:rPr>
          <w:rFonts w:ascii="Times New Roman" w:hAnsi="Times New Roman"/>
          <w:sz w:val="20"/>
          <w:szCs w:val="20"/>
        </w:rPr>
        <w:t>м нового учредителя»;</w:t>
      </w:r>
    </w:p>
    <w:p w:rsidR="004B284A" w:rsidRDefault="004B284A" w:rsidP="004B284A">
      <w:pPr>
        <w:spacing w:after="0"/>
        <w:ind w:firstLine="284"/>
        <w:jc w:val="both"/>
        <w:rPr>
          <w:rFonts w:ascii="Times New Roman" w:hAnsi="Times New Roman"/>
          <w:sz w:val="20"/>
          <w:szCs w:val="20"/>
        </w:rPr>
      </w:pPr>
      <w:r>
        <w:rPr>
          <w:rFonts w:ascii="Times New Roman" w:hAnsi="Times New Roman"/>
          <w:sz w:val="20"/>
          <w:szCs w:val="20"/>
        </w:rPr>
        <w:t>80-5 – «Изъятый капитал».</w:t>
      </w:r>
    </w:p>
    <w:p w:rsidR="004B284A" w:rsidRDefault="004B284A" w:rsidP="004B284A">
      <w:pPr>
        <w:spacing w:after="0"/>
        <w:ind w:firstLine="284"/>
        <w:jc w:val="both"/>
        <w:rPr>
          <w:rFonts w:ascii="Times New Roman" w:hAnsi="Times New Roman"/>
          <w:b/>
          <w:bCs/>
          <w:sz w:val="16"/>
          <w:szCs w:val="16"/>
        </w:rPr>
      </w:pPr>
      <w:r w:rsidRPr="00F14918">
        <w:rPr>
          <w:rFonts w:ascii="Times New Roman" w:hAnsi="Times New Roman"/>
          <w:sz w:val="20"/>
          <w:szCs w:val="20"/>
        </w:rPr>
        <w:t xml:space="preserve">На наш взгляд, </w:t>
      </w:r>
      <w:r>
        <w:rPr>
          <w:rFonts w:ascii="Times New Roman" w:hAnsi="Times New Roman"/>
          <w:sz w:val="20"/>
          <w:szCs w:val="20"/>
        </w:rPr>
        <w:t>внедрение данного порядка</w:t>
      </w:r>
      <w:r w:rsidRPr="00F14918">
        <w:rPr>
          <w:rFonts w:ascii="Times New Roman" w:hAnsi="Times New Roman"/>
          <w:sz w:val="20"/>
          <w:szCs w:val="20"/>
        </w:rPr>
        <w:t xml:space="preserve"> учета на счете </w:t>
      </w:r>
      <w:r>
        <w:rPr>
          <w:rFonts w:ascii="Times New Roman" w:hAnsi="Times New Roman"/>
          <w:sz w:val="20"/>
          <w:szCs w:val="20"/>
        </w:rPr>
        <w:t>80</w:t>
      </w:r>
      <w:r w:rsidRPr="00F14918">
        <w:rPr>
          <w:rFonts w:ascii="Times New Roman" w:hAnsi="Times New Roman"/>
          <w:sz w:val="20"/>
          <w:szCs w:val="20"/>
        </w:rPr>
        <w:t xml:space="preserve"> «</w:t>
      </w:r>
      <w:r>
        <w:rPr>
          <w:rFonts w:ascii="Times New Roman" w:hAnsi="Times New Roman"/>
          <w:sz w:val="20"/>
          <w:szCs w:val="20"/>
        </w:rPr>
        <w:t>У</w:t>
      </w:r>
      <w:r>
        <w:rPr>
          <w:rFonts w:ascii="Times New Roman" w:hAnsi="Times New Roman"/>
          <w:sz w:val="20"/>
          <w:szCs w:val="20"/>
        </w:rPr>
        <w:t>с</w:t>
      </w:r>
      <w:r>
        <w:rPr>
          <w:rFonts w:ascii="Times New Roman" w:hAnsi="Times New Roman"/>
          <w:sz w:val="20"/>
          <w:szCs w:val="20"/>
        </w:rPr>
        <w:t>тавный капитал</w:t>
      </w:r>
      <w:r w:rsidRPr="00F14918">
        <w:rPr>
          <w:rFonts w:ascii="Times New Roman" w:hAnsi="Times New Roman"/>
          <w:sz w:val="20"/>
          <w:szCs w:val="20"/>
        </w:rPr>
        <w:t>» позволит боле</w:t>
      </w:r>
      <w:r>
        <w:rPr>
          <w:rFonts w:ascii="Times New Roman" w:hAnsi="Times New Roman"/>
          <w:sz w:val="20"/>
          <w:szCs w:val="20"/>
        </w:rPr>
        <w:t>е точно вести бухгалтерский уч</w:t>
      </w:r>
      <w:r w:rsidR="009819E7">
        <w:rPr>
          <w:rFonts w:ascii="Times New Roman" w:hAnsi="Times New Roman"/>
          <w:sz w:val="20"/>
          <w:szCs w:val="20"/>
        </w:rPr>
        <w:t>е</w:t>
      </w:r>
      <w:r>
        <w:rPr>
          <w:rFonts w:ascii="Times New Roman" w:hAnsi="Times New Roman"/>
          <w:sz w:val="20"/>
          <w:szCs w:val="20"/>
        </w:rPr>
        <w:t>т у</w:t>
      </w:r>
      <w:r>
        <w:rPr>
          <w:rFonts w:ascii="Times New Roman" w:hAnsi="Times New Roman"/>
          <w:sz w:val="20"/>
          <w:szCs w:val="20"/>
        </w:rPr>
        <w:t>с</w:t>
      </w:r>
      <w:r>
        <w:rPr>
          <w:rFonts w:ascii="Times New Roman" w:hAnsi="Times New Roman"/>
          <w:sz w:val="20"/>
          <w:szCs w:val="20"/>
        </w:rPr>
        <w:t>тавного капитала</w:t>
      </w:r>
      <w:r w:rsidRPr="00F14918">
        <w:rPr>
          <w:rFonts w:ascii="Times New Roman" w:hAnsi="Times New Roman"/>
          <w:sz w:val="20"/>
          <w:szCs w:val="20"/>
        </w:rPr>
        <w:t xml:space="preserve">. </w:t>
      </w:r>
      <w:r>
        <w:rPr>
          <w:rFonts w:ascii="Times New Roman" w:hAnsi="Times New Roman"/>
          <w:sz w:val="20"/>
          <w:szCs w:val="20"/>
        </w:rPr>
        <w:t>Выбытие участников из уставного капитала и при</w:t>
      </w:r>
      <w:r w:rsidR="009819E7">
        <w:rPr>
          <w:rFonts w:ascii="Times New Roman" w:hAnsi="Times New Roman"/>
          <w:sz w:val="20"/>
          <w:szCs w:val="20"/>
        </w:rPr>
        <w:t>е</w:t>
      </w:r>
      <w:r>
        <w:rPr>
          <w:rFonts w:ascii="Times New Roman" w:hAnsi="Times New Roman"/>
          <w:sz w:val="20"/>
          <w:szCs w:val="20"/>
        </w:rPr>
        <w:t>м новых учредителей будут также отражаться обособленно, что позволит контролировать формирование информации об учредителях. Следов</w:t>
      </w:r>
      <w:r>
        <w:rPr>
          <w:rFonts w:ascii="Times New Roman" w:hAnsi="Times New Roman"/>
          <w:sz w:val="20"/>
          <w:szCs w:val="20"/>
        </w:rPr>
        <w:t>а</w:t>
      </w:r>
      <w:r>
        <w:rPr>
          <w:rFonts w:ascii="Times New Roman" w:hAnsi="Times New Roman"/>
          <w:sz w:val="20"/>
          <w:szCs w:val="20"/>
        </w:rPr>
        <w:t>тельно, сумма уставного капитала будет подробно показана и при из</w:t>
      </w:r>
      <w:r>
        <w:rPr>
          <w:rFonts w:ascii="Times New Roman" w:hAnsi="Times New Roman"/>
          <w:sz w:val="20"/>
          <w:szCs w:val="20"/>
        </w:rPr>
        <w:t>ъ</w:t>
      </w:r>
      <w:r>
        <w:rPr>
          <w:rFonts w:ascii="Times New Roman" w:hAnsi="Times New Roman"/>
          <w:sz w:val="20"/>
          <w:szCs w:val="20"/>
        </w:rPr>
        <w:t xml:space="preserve">ятии капитала, и при различных вкладах в него. </w:t>
      </w:r>
    </w:p>
    <w:p w:rsidR="004B284A" w:rsidRDefault="004B284A" w:rsidP="004B284A">
      <w:pPr>
        <w:spacing w:after="0"/>
        <w:rPr>
          <w:rFonts w:ascii="Times New Roman" w:hAnsi="Times New Roman"/>
          <w:b/>
          <w:bCs/>
          <w:sz w:val="16"/>
          <w:szCs w:val="16"/>
        </w:rPr>
      </w:pPr>
    </w:p>
    <w:p w:rsidR="004B284A" w:rsidRDefault="004B284A" w:rsidP="004B284A">
      <w:pPr>
        <w:spacing w:after="0"/>
        <w:jc w:val="center"/>
        <w:rPr>
          <w:rFonts w:ascii="Times New Roman" w:hAnsi="Times New Roman"/>
          <w:sz w:val="16"/>
          <w:szCs w:val="16"/>
        </w:rPr>
      </w:pPr>
      <w:r w:rsidRPr="009F346C">
        <w:rPr>
          <w:rFonts w:ascii="Times New Roman" w:hAnsi="Times New Roman"/>
          <w:sz w:val="16"/>
          <w:szCs w:val="16"/>
        </w:rPr>
        <w:t>ЛИТЕРАТУРА</w:t>
      </w:r>
    </w:p>
    <w:p w:rsidR="004B284A" w:rsidRDefault="004B284A" w:rsidP="004B284A">
      <w:pPr>
        <w:spacing w:after="0"/>
        <w:jc w:val="center"/>
        <w:rPr>
          <w:rFonts w:ascii="Times New Roman" w:hAnsi="Times New Roman"/>
          <w:sz w:val="16"/>
          <w:szCs w:val="16"/>
        </w:rPr>
      </w:pPr>
    </w:p>
    <w:p w:rsidR="004B284A" w:rsidRPr="001B406F" w:rsidRDefault="004B284A" w:rsidP="004B284A">
      <w:pPr>
        <w:spacing w:after="0"/>
        <w:ind w:firstLine="284"/>
        <w:jc w:val="both"/>
        <w:rPr>
          <w:rFonts w:ascii="Times New Roman" w:hAnsi="Times New Roman"/>
          <w:sz w:val="16"/>
          <w:szCs w:val="16"/>
        </w:rPr>
      </w:pPr>
      <w:r w:rsidRPr="001B406F">
        <w:rPr>
          <w:rFonts w:ascii="Times New Roman" w:hAnsi="Times New Roman"/>
          <w:sz w:val="16"/>
          <w:szCs w:val="16"/>
        </w:rPr>
        <w:t xml:space="preserve">1. Счет 80 Уставный капитал [Электронный ресурс]. – Режим доступа: </w:t>
      </w:r>
      <w:hyperlink r:id="rId27" w:history="1">
        <w:r w:rsidRPr="001B406F">
          <w:rPr>
            <w:rStyle w:val="a5"/>
            <w:rFonts w:ascii="Times New Roman" w:hAnsi="Times New Roman"/>
            <w:color w:val="auto"/>
            <w:sz w:val="16"/>
            <w:szCs w:val="16"/>
            <w:u w:val="none"/>
          </w:rPr>
          <w:t>https://kodeksy-by.com/buh/plan-schetov/razdel-7/schet-80.htm</w:t>
        </w:r>
      </w:hyperlink>
      <w:r w:rsidR="009819E7" w:rsidRPr="001B406F">
        <w:rPr>
          <w:rFonts w:ascii="Times New Roman" w:hAnsi="Times New Roman"/>
          <w:sz w:val="16"/>
          <w:szCs w:val="16"/>
        </w:rPr>
        <w:t>.</w:t>
      </w:r>
      <w:r w:rsidR="000F5914" w:rsidRPr="001B406F">
        <w:rPr>
          <w:rFonts w:ascii="Times New Roman" w:hAnsi="Times New Roman"/>
          <w:sz w:val="16"/>
          <w:szCs w:val="16"/>
        </w:rPr>
        <w:t xml:space="preserve"> </w:t>
      </w:r>
      <w:r w:rsidRPr="001B406F">
        <w:rPr>
          <w:rFonts w:ascii="Times New Roman" w:hAnsi="Times New Roman"/>
          <w:sz w:val="16"/>
          <w:szCs w:val="16"/>
        </w:rPr>
        <w:t>– Дата доступа: 05.06.2019.</w:t>
      </w:r>
    </w:p>
    <w:p w:rsidR="004B284A" w:rsidRPr="001B406F" w:rsidRDefault="004B284A" w:rsidP="004B284A">
      <w:pPr>
        <w:spacing w:after="0"/>
        <w:ind w:firstLine="284"/>
        <w:jc w:val="both"/>
        <w:rPr>
          <w:rFonts w:ascii="Times New Roman" w:hAnsi="Times New Roman"/>
          <w:sz w:val="16"/>
          <w:szCs w:val="16"/>
        </w:rPr>
      </w:pPr>
      <w:r w:rsidRPr="001B406F">
        <w:rPr>
          <w:rFonts w:ascii="Times New Roman" w:hAnsi="Times New Roman"/>
          <w:sz w:val="16"/>
          <w:szCs w:val="16"/>
        </w:rPr>
        <w:t>2.</w:t>
      </w:r>
      <w:r w:rsidR="00B74E80" w:rsidRPr="001B406F">
        <w:rPr>
          <w:rFonts w:ascii="Times New Roman" w:hAnsi="Times New Roman"/>
          <w:sz w:val="16"/>
          <w:szCs w:val="16"/>
        </w:rPr>
        <w:t> </w:t>
      </w:r>
      <w:r w:rsidRPr="001B406F">
        <w:rPr>
          <w:rFonts w:ascii="Times New Roman" w:hAnsi="Times New Roman"/>
          <w:sz w:val="16"/>
          <w:szCs w:val="16"/>
        </w:rPr>
        <w:t xml:space="preserve">Уставный капитал [Электронный ресурс]. – Режим доступа: </w:t>
      </w:r>
      <w:r w:rsidR="001B406F" w:rsidRPr="001B406F">
        <w:rPr>
          <w:rFonts w:ascii="Times New Roman" w:hAnsi="Times New Roman"/>
          <w:sz w:val="16"/>
          <w:szCs w:val="16"/>
        </w:rPr>
        <w:t>https://ru.wikipedia. org/ wiki/ Уставный_капитал</w:t>
      </w:r>
      <w:r w:rsidR="009819E7" w:rsidRPr="001B406F">
        <w:rPr>
          <w:rFonts w:ascii="Times New Roman" w:hAnsi="Times New Roman"/>
          <w:sz w:val="16"/>
          <w:szCs w:val="16"/>
        </w:rPr>
        <w:t>.</w:t>
      </w:r>
      <w:r w:rsidR="000F5914" w:rsidRPr="001B406F">
        <w:rPr>
          <w:rFonts w:ascii="Times New Roman" w:hAnsi="Times New Roman"/>
          <w:sz w:val="16"/>
          <w:szCs w:val="16"/>
        </w:rPr>
        <w:t> </w:t>
      </w:r>
      <w:r w:rsidRPr="001B406F">
        <w:rPr>
          <w:rFonts w:ascii="Times New Roman" w:hAnsi="Times New Roman"/>
          <w:sz w:val="16"/>
          <w:szCs w:val="16"/>
        </w:rPr>
        <w:t>– Дата доступа: 06.06.2019.</w:t>
      </w:r>
    </w:p>
    <w:p w:rsidR="004B284A" w:rsidRPr="004B284A" w:rsidRDefault="004B284A" w:rsidP="004B284A">
      <w:pPr>
        <w:spacing w:after="0"/>
        <w:ind w:firstLine="284"/>
        <w:jc w:val="both"/>
        <w:rPr>
          <w:rFonts w:ascii="Times New Roman" w:hAnsi="Times New Roman"/>
          <w:sz w:val="16"/>
          <w:szCs w:val="16"/>
        </w:rPr>
      </w:pPr>
      <w:r w:rsidRPr="001B406F">
        <w:rPr>
          <w:rFonts w:ascii="Times New Roman" w:hAnsi="Times New Roman"/>
          <w:sz w:val="16"/>
          <w:szCs w:val="16"/>
        </w:rPr>
        <w:t>3. Об установлении типового плана счетов бухгалтерского учета, утверждении инс</w:t>
      </w:r>
      <w:r w:rsidRPr="001B406F">
        <w:rPr>
          <w:rFonts w:ascii="Times New Roman" w:hAnsi="Times New Roman"/>
          <w:sz w:val="16"/>
          <w:szCs w:val="16"/>
        </w:rPr>
        <w:t>т</w:t>
      </w:r>
      <w:r w:rsidRPr="001B406F">
        <w:rPr>
          <w:rFonts w:ascii="Times New Roman" w:hAnsi="Times New Roman"/>
          <w:sz w:val="16"/>
          <w:szCs w:val="16"/>
        </w:rPr>
        <w:t>рукции о порядке применения типового плана счетов бухгалтерского учета [Электро</w:t>
      </w:r>
      <w:r w:rsidRPr="001B406F">
        <w:rPr>
          <w:rFonts w:ascii="Times New Roman" w:hAnsi="Times New Roman"/>
          <w:sz w:val="16"/>
          <w:szCs w:val="16"/>
        </w:rPr>
        <w:t>н</w:t>
      </w:r>
      <w:r w:rsidRPr="001B406F">
        <w:rPr>
          <w:rFonts w:ascii="Times New Roman" w:hAnsi="Times New Roman"/>
          <w:sz w:val="16"/>
          <w:szCs w:val="16"/>
        </w:rPr>
        <w:t>ный ресурс] : постановление Министерства финанс</w:t>
      </w:r>
      <w:r w:rsidR="001B406F">
        <w:rPr>
          <w:rFonts w:ascii="Times New Roman" w:hAnsi="Times New Roman"/>
          <w:sz w:val="16"/>
          <w:szCs w:val="16"/>
        </w:rPr>
        <w:t>ов Респ. Беларусь, 29 июня 2011 </w:t>
      </w:r>
      <w:r w:rsidRPr="001B406F">
        <w:rPr>
          <w:rFonts w:ascii="Times New Roman" w:hAnsi="Times New Roman"/>
          <w:sz w:val="16"/>
          <w:szCs w:val="16"/>
        </w:rPr>
        <w:t>г., №</w:t>
      </w:r>
      <w:r w:rsidR="009819E7" w:rsidRPr="001B406F">
        <w:rPr>
          <w:rFonts w:ascii="Times New Roman" w:hAnsi="Times New Roman"/>
          <w:sz w:val="16"/>
          <w:szCs w:val="16"/>
        </w:rPr>
        <w:t> </w:t>
      </w:r>
      <w:r w:rsidRPr="001B406F">
        <w:rPr>
          <w:rFonts w:ascii="Times New Roman" w:hAnsi="Times New Roman"/>
          <w:sz w:val="16"/>
          <w:szCs w:val="16"/>
        </w:rPr>
        <w:t xml:space="preserve">50 : в ред. от 22.12.2018 </w:t>
      </w:r>
      <w:r w:rsidR="009819E7" w:rsidRPr="001B406F">
        <w:rPr>
          <w:rFonts w:ascii="Times New Roman" w:hAnsi="Times New Roman"/>
          <w:sz w:val="16"/>
          <w:szCs w:val="16"/>
        </w:rPr>
        <w:t>г.</w:t>
      </w:r>
      <w:r w:rsidR="001B406F">
        <w:rPr>
          <w:rFonts w:ascii="Times New Roman" w:hAnsi="Times New Roman"/>
          <w:sz w:val="16"/>
          <w:szCs w:val="16"/>
        </w:rPr>
        <w:t xml:space="preserve">, </w:t>
      </w:r>
      <w:r w:rsidRPr="001B406F">
        <w:rPr>
          <w:rFonts w:ascii="Times New Roman" w:hAnsi="Times New Roman"/>
          <w:sz w:val="16"/>
          <w:szCs w:val="16"/>
        </w:rPr>
        <w:t>№ 74 // Консультант Плюс</w:t>
      </w:r>
      <w:r w:rsidRPr="004B284A">
        <w:rPr>
          <w:rFonts w:ascii="Times New Roman" w:hAnsi="Times New Roman"/>
          <w:sz w:val="16"/>
          <w:szCs w:val="16"/>
        </w:rPr>
        <w:t>. Беларусь. Технология 3000 / ООО «ЮрСпектр», Нац. центр правовой информ. Респ. Беларусь. – Минск, 2019</w:t>
      </w:r>
      <w:r w:rsidR="001F082C">
        <w:rPr>
          <w:rFonts w:ascii="Times New Roman" w:hAnsi="Times New Roman"/>
          <w:sz w:val="16"/>
          <w:szCs w:val="16"/>
        </w:rPr>
        <w:t>.</w:t>
      </w:r>
    </w:p>
    <w:p w:rsidR="001B406F" w:rsidRDefault="001B406F" w:rsidP="00D902DD">
      <w:pPr>
        <w:shd w:val="clear" w:color="auto" w:fill="FFFFFF"/>
        <w:spacing w:after="0"/>
        <w:outlineLvl w:val="0"/>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br w:type="page"/>
      </w:r>
    </w:p>
    <w:p w:rsidR="008C5D05" w:rsidRDefault="008C5D05" w:rsidP="00D902DD">
      <w:pPr>
        <w:shd w:val="clear" w:color="auto" w:fill="FFFFFF"/>
        <w:spacing w:after="0"/>
        <w:outlineLvl w:val="0"/>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lastRenderedPageBreak/>
        <w:t xml:space="preserve">УДК </w:t>
      </w:r>
      <w:r>
        <w:rPr>
          <w:rFonts w:ascii="Times New Roman" w:hAnsi="Times New Roman"/>
          <w:sz w:val="20"/>
          <w:szCs w:val="20"/>
        </w:rPr>
        <w:t>657.1(476.6)</w:t>
      </w:r>
    </w:p>
    <w:p w:rsidR="008C5D05" w:rsidRDefault="008C5D05" w:rsidP="00D902DD">
      <w:pPr>
        <w:shd w:val="clear" w:color="auto" w:fill="FFFFFF"/>
        <w:spacing w:after="0"/>
        <w:outlineLvl w:val="0"/>
        <w:rPr>
          <w:rFonts w:ascii="Times New Roman" w:eastAsia="Times New Roman" w:hAnsi="Times New Roman"/>
          <w:color w:val="000000" w:themeColor="text1"/>
          <w:sz w:val="20"/>
          <w:szCs w:val="20"/>
          <w:lang w:eastAsia="ru-RU"/>
        </w:rPr>
      </w:pPr>
      <w:r>
        <w:rPr>
          <w:rFonts w:ascii="Times New Roman" w:eastAsia="Times New Roman" w:hAnsi="Times New Roman"/>
          <w:b/>
          <w:color w:val="000000" w:themeColor="text1"/>
          <w:sz w:val="20"/>
          <w:szCs w:val="20"/>
          <w:lang w:eastAsia="ru-RU"/>
        </w:rPr>
        <w:t>Демьяненко О. Н.</w:t>
      </w:r>
      <w:r>
        <w:rPr>
          <w:rFonts w:ascii="Times New Roman" w:eastAsia="Times New Roman" w:hAnsi="Times New Roman"/>
          <w:color w:val="000000" w:themeColor="text1"/>
          <w:sz w:val="20"/>
          <w:szCs w:val="20"/>
          <w:lang w:eastAsia="ru-RU"/>
        </w:rPr>
        <w:t xml:space="preserve"> – </w:t>
      </w:r>
      <w:r>
        <w:rPr>
          <w:rFonts w:ascii="Times New Roman" w:eastAsia="Times New Roman" w:hAnsi="Times New Roman"/>
          <w:i/>
          <w:color w:val="000000" w:themeColor="text1"/>
          <w:sz w:val="20"/>
          <w:szCs w:val="20"/>
          <w:lang w:eastAsia="ru-RU"/>
        </w:rPr>
        <w:t>студент</w:t>
      </w:r>
    </w:p>
    <w:p w:rsidR="00187B1E" w:rsidRDefault="008C5D05" w:rsidP="008C5D05">
      <w:pPr>
        <w:shd w:val="clear" w:color="auto" w:fill="FFFFFF"/>
        <w:spacing w:after="0"/>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 xml:space="preserve">СОВЕРШЕНСТВОВАНИЕ УЧЕТА РАСЧЕТОВ </w:t>
      </w:r>
    </w:p>
    <w:p w:rsidR="008C5D05" w:rsidRDefault="008C5D05" w:rsidP="008C5D05">
      <w:pPr>
        <w:shd w:val="clear" w:color="auto" w:fill="FFFFFF"/>
        <w:spacing w:after="0"/>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С ПОСТАВЩИКАМИ И ПОДРЯДЧИКАМИ</w:t>
      </w:r>
    </w:p>
    <w:p w:rsidR="008C5D05" w:rsidRDefault="008C5D05" w:rsidP="00D902DD">
      <w:pPr>
        <w:shd w:val="clear" w:color="auto" w:fill="FFFFFF"/>
        <w:spacing w:after="0"/>
        <w:outlineLvl w:val="0"/>
        <w:rPr>
          <w:rFonts w:ascii="Times New Roman" w:eastAsia="Times New Roman" w:hAnsi="Times New Roman"/>
          <w:i/>
          <w:color w:val="000000" w:themeColor="text1"/>
          <w:sz w:val="20"/>
          <w:szCs w:val="20"/>
          <w:lang w:eastAsia="ru-RU"/>
        </w:rPr>
      </w:pPr>
      <w:r>
        <w:rPr>
          <w:rFonts w:ascii="Times New Roman" w:eastAsia="Times New Roman" w:hAnsi="Times New Roman"/>
          <w:i/>
          <w:color w:val="000000" w:themeColor="text1"/>
          <w:sz w:val="20"/>
          <w:szCs w:val="20"/>
          <w:lang w:eastAsia="ru-RU"/>
        </w:rPr>
        <w:t>Научный руководитель</w:t>
      </w:r>
      <w:r w:rsidR="0010134B">
        <w:rPr>
          <w:rFonts w:ascii="Times New Roman" w:eastAsia="Times New Roman" w:hAnsi="Times New Roman"/>
          <w:i/>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w:t>
      </w:r>
      <w:r>
        <w:rPr>
          <w:rFonts w:ascii="Times New Roman" w:eastAsia="Times New Roman" w:hAnsi="Times New Roman"/>
          <w:b/>
          <w:i/>
          <w:color w:val="000000" w:themeColor="text1"/>
          <w:sz w:val="20"/>
          <w:szCs w:val="20"/>
          <w:lang w:eastAsia="ru-RU"/>
        </w:rPr>
        <w:t xml:space="preserve">Купцова-Колос Е. А., </w:t>
      </w:r>
      <w:r>
        <w:rPr>
          <w:rFonts w:ascii="Times New Roman" w:eastAsia="Times New Roman" w:hAnsi="Times New Roman"/>
          <w:i/>
          <w:color w:val="000000" w:themeColor="text1"/>
          <w:sz w:val="20"/>
          <w:szCs w:val="20"/>
          <w:lang w:eastAsia="ru-RU"/>
        </w:rPr>
        <w:t>ст. преподаватель</w:t>
      </w:r>
    </w:p>
    <w:p w:rsidR="008C5D05" w:rsidRDefault="008C5D05" w:rsidP="008C5D05">
      <w:pPr>
        <w:shd w:val="clear" w:color="auto" w:fill="FFFFFF"/>
        <w:spacing w:after="0"/>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УО «Белорусская государственная сельскохозяйственная академия», </w:t>
      </w:r>
    </w:p>
    <w:p w:rsidR="008C5D05" w:rsidRDefault="008C5D05" w:rsidP="008C5D05">
      <w:pPr>
        <w:shd w:val="clear" w:color="auto" w:fill="FFFFFF"/>
        <w:spacing w:after="0"/>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Горки, Республика Беларусь</w:t>
      </w:r>
    </w:p>
    <w:p w:rsidR="008C5D05" w:rsidRDefault="008C5D05" w:rsidP="008C5D05">
      <w:pPr>
        <w:shd w:val="clear" w:color="auto" w:fill="FFFFFF"/>
        <w:spacing w:after="0"/>
        <w:rPr>
          <w:rFonts w:ascii="Times New Roman" w:eastAsia="Times New Roman" w:hAnsi="Times New Roman"/>
          <w:color w:val="000000" w:themeColor="text1"/>
          <w:sz w:val="20"/>
          <w:szCs w:val="20"/>
          <w:lang w:eastAsia="ru-RU"/>
        </w:rPr>
      </w:pPr>
    </w:p>
    <w:p w:rsidR="008C5D05" w:rsidRDefault="008C5D05" w:rsidP="008C5D05">
      <w:pPr>
        <w:pStyle w:val="a6"/>
        <w:shd w:val="clear" w:color="auto" w:fill="FFFFFF"/>
        <w:spacing w:before="0" w:beforeAutospacing="0" w:after="0" w:afterAutospacing="0"/>
        <w:ind w:firstLine="284"/>
        <w:jc w:val="both"/>
        <w:rPr>
          <w:color w:val="000000" w:themeColor="text1"/>
          <w:sz w:val="20"/>
          <w:szCs w:val="20"/>
        </w:rPr>
      </w:pPr>
      <w:r>
        <w:rPr>
          <w:color w:val="000000" w:themeColor="text1"/>
          <w:sz w:val="20"/>
          <w:szCs w:val="20"/>
        </w:rPr>
        <w:t>Хозяйственная деятельность любой организации невозможна без приобретения у поставщиков товарно-материальных ценностей, п</w:t>
      </w:r>
      <w:r>
        <w:rPr>
          <w:color w:val="000000" w:themeColor="text1"/>
          <w:sz w:val="20"/>
          <w:szCs w:val="20"/>
        </w:rPr>
        <w:t>о</w:t>
      </w:r>
      <w:r>
        <w:rPr>
          <w:color w:val="000000" w:themeColor="text1"/>
          <w:sz w:val="20"/>
          <w:szCs w:val="20"/>
        </w:rPr>
        <w:t>требления работ и услуг сторонних организаций и, следовательно, без расчетов за эти услуги [1].</w:t>
      </w:r>
    </w:p>
    <w:p w:rsidR="008C5D05" w:rsidRDefault="008C5D05" w:rsidP="008C5D05">
      <w:pPr>
        <w:pStyle w:val="a6"/>
        <w:shd w:val="clear" w:color="auto" w:fill="FFFFFF"/>
        <w:spacing w:before="0" w:beforeAutospacing="0" w:after="0" w:afterAutospacing="0"/>
        <w:ind w:firstLine="284"/>
        <w:jc w:val="both"/>
        <w:rPr>
          <w:color w:val="000000" w:themeColor="text1"/>
          <w:sz w:val="20"/>
          <w:szCs w:val="20"/>
        </w:rPr>
      </w:pPr>
      <w:r>
        <w:rPr>
          <w:color w:val="000000" w:themeColor="text1"/>
          <w:sz w:val="20"/>
          <w:szCs w:val="20"/>
          <w:shd w:val="clear" w:color="auto" w:fill="FFFFFF"/>
        </w:rPr>
        <w:t>Актуальность исследования проблемы совершенствования учета расчетов с поставщиками и подрядчиками обусловливается тем, что в условиях недостаточного обеспечения сельскохозяйственных орган</w:t>
      </w:r>
      <w:r>
        <w:rPr>
          <w:color w:val="000000" w:themeColor="text1"/>
          <w:sz w:val="20"/>
          <w:szCs w:val="20"/>
          <w:shd w:val="clear" w:color="auto" w:fill="FFFFFF"/>
        </w:rPr>
        <w:t>и</w:t>
      </w:r>
      <w:r>
        <w:rPr>
          <w:color w:val="000000" w:themeColor="text1"/>
          <w:sz w:val="20"/>
          <w:szCs w:val="20"/>
          <w:shd w:val="clear" w:color="auto" w:fill="FFFFFF"/>
        </w:rPr>
        <w:t>заций краткосрочными активами рост кредиторской задолженности становится распространенным явлением. Данное явление возникает в результате установления хозяйственных отношений между организ</w:t>
      </w:r>
      <w:r>
        <w:rPr>
          <w:color w:val="000000" w:themeColor="text1"/>
          <w:sz w:val="20"/>
          <w:szCs w:val="20"/>
          <w:shd w:val="clear" w:color="auto" w:fill="FFFFFF"/>
        </w:rPr>
        <w:t>а</w:t>
      </w:r>
      <w:r>
        <w:rPr>
          <w:color w:val="000000" w:themeColor="text1"/>
          <w:sz w:val="20"/>
          <w:szCs w:val="20"/>
          <w:shd w:val="clear" w:color="auto" w:fill="FFFFFF"/>
        </w:rPr>
        <w:t>циями агропромышленного комплекса.</w:t>
      </w:r>
    </w:p>
    <w:p w:rsidR="008C5D05" w:rsidRDefault="008C5D05" w:rsidP="008C5D05">
      <w:pPr>
        <w:spacing w:after="0"/>
        <w:ind w:firstLine="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В настоящее время все больше стали уделять внимание расчетам с поставщиками и подрядчиками. Это обусловлено тем, что постоянно совершающийся кругооборот хозяйственных средств вызывает непр</w:t>
      </w:r>
      <w:r>
        <w:rPr>
          <w:rFonts w:ascii="Times New Roman" w:hAnsi="Times New Roman"/>
          <w:color w:val="000000" w:themeColor="text1"/>
          <w:sz w:val="20"/>
          <w:szCs w:val="20"/>
          <w:shd w:val="clear" w:color="auto" w:fill="FFFFFF"/>
        </w:rPr>
        <w:t>е</w:t>
      </w:r>
      <w:r>
        <w:rPr>
          <w:rFonts w:ascii="Times New Roman" w:hAnsi="Times New Roman"/>
          <w:color w:val="000000" w:themeColor="text1"/>
          <w:sz w:val="20"/>
          <w:szCs w:val="20"/>
          <w:shd w:val="clear" w:color="auto" w:fill="FFFFFF"/>
        </w:rPr>
        <w:t>рывное возобновление многообразных расчетов. Одним из наиболее распространенных видов расчетов как раз и являются расчеты с п</w:t>
      </w:r>
      <w:r>
        <w:rPr>
          <w:rFonts w:ascii="Times New Roman" w:hAnsi="Times New Roman"/>
          <w:color w:val="000000" w:themeColor="text1"/>
          <w:sz w:val="20"/>
          <w:szCs w:val="20"/>
          <w:shd w:val="clear" w:color="auto" w:fill="FFFFFF"/>
        </w:rPr>
        <w:t>о</w:t>
      </w:r>
      <w:r>
        <w:rPr>
          <w:rFonts w:ascii="Times New Roman" w:hAnsi="Times New Roman"/>
          <w:color w:val="000000" w:themeColor="text1"/>
          <w:sz w:val="20"/>
          <w:szCs w:val="20"/>
          <w:shd w:val="clear" w:color="auto" w:fill="FFFFFF"/>
        </w:rPr>
        <w:t>ставщиками и подрядчиками за сырье, материалы, товары, услуги и прочие материальные ценности. В процессе деятельности не всегда осуществляется расчет сразу, что обусловливает возникновение обяз</w:t>
      </w:r>
      <w:r>
        <w:rPr>
          <w:rFonts w:ascii="Times New Roman" w:hAnsi="Times New Roman"/>
          <w:color w:val="000000" w:themeColor="text1"/>
          <w:sz w:val="20"/>
          <w:szCs w:val="20"/>
          <w:shd w:val="clear" w:color="auto" w:fill="FFFFFF"/>
        </w:rPr>
        <w:t>а</w:t>
      </w:r>
      <w:r>
        <w:rPr>
          <w:rFonts w:ascii="Times New Roman" w:hAnsi="Times New Roman"/>
          <w:color w:val="000000" w:themeColor="text1"/>
          <w:sz w:val="20"/>
          <w:szCs w:val="20"/>
          <w:shd w:val="clear" w:color="auto" w:fill="FFFFFF"/>
        </w:rPr>
        <w:t>тельств организации и приводит к кредиторской задолженности. О</w:t>
      </w:r>
      <w:r>
        <w:rPr>
          <w:rFonts w:ascii="Times New Roman" w:hAnsi="Times New Roman"/>
          <w:color w:val="000000" w:themeColor="text1"/>
          <w:sz w:val="20"/>
          <w:szCs w:val="20"/>
          <w:shd w:val="clear" w:color="auto" w:fill="FFFFFF"/>
        </w:rPr>
        <w:t>т</w:t>
      </w:r>
      <w:r>
        <w:rPr>
          <w:rFonts w:ascii="Times New Roman" w:hAnsi="Times New Roman"/>
          <w:color w:val="000000" w:themeColor="text1"/>
          <w:sz w:val="20"/>
          <w:szCs w:val="20"/>
          <w:shd w:val="clear" w:color="auto" w:fill="FFFFFF"/>
        </w:rPr>
        <w:t>сутствие имущественной ответственности за невыполнение собстве</w:t>
      </w:r>
      <w:r>
        <w:rPr>
          <w:rFonts w:ascii="Times New Roman" w:hAnsi="Times New Roman"/>
          <w:color w:val="000000" w:themeColor="text1"/>
          <w:sz w:val="20"/>
          <w:szCs w:val="20"/>
          <w:shd w:val="clear" w:color="auto" w:fill="FFFFFF"/>
        </w:rPr>
        <w:t>н</w:t>
      </w:r>
      <w:r>
        <w:rPr>
          <w:rFonts w:ascii="Times New Roman" w:hAnsi="Times New Roman"/>
          <w:color w:val="000000" w:themeColor="text1"/>
          <w:sz w:val="20"/>
          <w:szCs w:val="20"/>
          <w:shd w:val="clear" w:color="auto" w:fill="FFFFFF"/>
        </w:rPr>
        <w:t>ных договорных обязательств позволяет организации уклоняться от взаиморасчетов с партнерами. В свою очередь</w:t>
      </w:r>
      <w:r w:rsidR="00187B1E">
        <w:rPr>
          <w:rFonts w:ascii="Times New Roman" w:hAnsi="Times New Roman"/>
          <w:color w:val="000000" w:themeColor="text1"/>
          <w:sz w:val="20"/>
          <w:szCs w:val="20"/>
          <w:shd w:val="clear" w:color="auto" w:fill="FFFFFF"/>
        </w:rPr>
        <w:t>,</w:t>
      </w:r>
      <w:r>
        <w:rPr>
          <w:rFonts w:ascii="Times New Roman" w:hAnsi="Times New Roman"/>
          <w:color w:val="000000" w:themeColor="text1"/>
          <w:sz w:val="20"/>
          <w:szCs w:val="20"/>
          <w:shd w:val="clear" w:color="auto" w:fill="FFFFFF"/>
        </w:rPr>
        <w:t xml:space="preserve"> платежный кризис предприятия влияет на несвоевременную уплату государственных об</w:t>
      </w:r>
      <w:r>
        <w:rPr>
          <w:rFonts w:ascii="Times New Roman" w:hAnsi="Times New Roman"/>
          <w:color w:val="000000" w:themeColor="text1"/>
          <w:sz w:val="20"/>
          <w:szCs w:val="20"/>
          <w:shd w:val="clear" w:color="auto" w:fill="FFFFFF"/>
        </w:rPr>
        <w:t>я</w:t>
      </w:r>
      <w:r>
        <w:rPr>
          <w:rFonts w:ascii="Times New Roman" w:hAnsi="Times New Roman"/>
          <w:color w:val="000000" w:themeColor="text1"/>
          <w:sz w:val="20"/>
          <w:szCs w:val="20"/>
          <w:shd w:val="clear" w:color="auto" w:fill="FFFFFF"/>
        </w:rPr>
        <w:t>зательств, осуществляемых за счет бюджета.</w:t>
      </w:r>
    </w:p>
    <w:p w:rsidR="008C5D05" w:rsidRDefault="008C5D05" w:rsidP="008C5D05">
      <w:pPr>
        <w:spacing w:after="0"/>
        <w:ind w:firstLine="284"/>
        <w:jc w:val="both"/>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Решение вышеназванной сложной проблемы во многом зависит от совершенствования бухгалтерского учета взаиморасчетов.</w:t>
      </w:r>
    </w:p>
    <w:p w:rsidR="008C5D05" w:rsidRDefault="008C5D05" w:rsidP="008C5D05">
      <w:pPr>
        <w:pStyle w:val="a6"/>
        <w:shd w:val="clear" w:color="auto" w:fill="FFFFFF"/>
        <w:spacing w:before="0" w:beforeAutospacing="0" w:after="0" w:afterAutospacing="0"/>
        <w:ind w:firstLine="284"/>
        <w:jc w:val="both"/>
        <w:rPr>
          <w:color w:val="000000" w:themeColor="text1"/>
          <w:sz w:val="20"/>
          <w:szCs w:val="20"/>
        </w:rPr>
      </w:pPr>
      <w:r>
        <w:rPr>
          <w:color w:val="000000" w:themeColor="text1"/>
          <w:sz w:val="20"/>
          <w:szCs w:val="20"/>
        </w:rPr>
        <w:t>Наиболее распространенным недостатком организации учетной р</w:t>
      </w:r>
      <w:r>
        <w:rPr>
          <w:color w:val="000000" w:themeColor="text1"/>
          <w:sz w:val="20"/>
          <w:szCs w:val="20"/>
        </w:rPr>
        <w:t>а</w:t>
      </w:r>
      <w:r>
        <w:rPr>
          <w:color w:val="000000" w:themeColor="text1"/>
          <w:sz w:val="20"/>
          <w:szCs w:val="20"/>
        </w:rPr>
        <w:t>боты предприятий является недостаточно точное оформление перви</w:t>
      </w:r>
      <w:r>
        <w:rPr>
          <w:color w:val="000000" w:themeColor="text1"/>
          <w:sz w:val="20"/>
          <w:szCs w:val="20"/>
        </w:rPr>
        <w:t>ч</w:t>
      </w:r>
      <w:r>
        <w:rPr>
          <w:color w:val="000000" w:themeColor="text1"/>
          <w:sz w:val="20"/>
          <w:szCs w:val="20"/>
        </w:rPr>
        <w:t>ных и сводных документов, то есть ряд реквизитов в документах не проставляется, отражаются не все предусмотренные документом да</w:t>
      </w:r>
      <w:r>
        <w:rPr>
          <w:color w:val="000000" w:themeColor="text1"/>
          <w:sz w:val="20"/>
          <w:szCs w:val="20"/>
        </w:rPr>
        <w:t>н</w:t>
      </w:r>
      <w:r>
        <w:rPr>
          <w:color w:val="000000" w:themeColor="text1"/>
          <w:sz w:val="20"/>
          <w:szCs w:val="20"/>
        </w:rPr>
        <w:lastRenderedPageBreak/>
        <w:t>ные, недостаточный контроль за оформлением входящих первичных документов.</w:t>
      </w:r>
    </w:p>
    <w:p w:rsidR="008C5D05" w:rsidRDefault="008C5D05" w:rsidP="008C5D05">
      <w:pPr>
        <w:spacing w:after="0"/>
        <w:ind w:firstLine="284"/>
        <w:jc w:val="both"/>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С целью совершенствования учета расчетных операций с поста</w:t>
      </w:r>
      <w:r>
        <w:rPr>
          <w:rFonts w:ascii="Times New Roman" w:hAnsi="Times New Roman"/>
          <w:color w:val="000000" w:themeColor="text1"/>
          <w:sz w:val="20"/>
          <w:szCs w:val="20"/>
          <w:shd w:val="clear" w:color="auto" w:fill="FFFFFF"/>
        </w:rPr>
        <w:t>в</w:t>
      </w:r>
      <w:r>
        <w:rPr>
          <w:rFonts w:ascii="Times New Roman" w:hAnsi="Times New Roman"/>
          <w:color w:val="000000" w:themeColor="text1"/>
          <w:sz w:val="20"/>
          <w:szCs w:val="20"/>
          <w:shd w:val="clear" w:color="auto" w:fill="FFFFFF"/>
        </w:rPr>
        <w:t>щиками и подрядчиками предлагается следующее: в первичных док</w:t>
      </w:r>
      <w:r>
        <w:rPr>
          <w:rFonts w:ascii="Times New Roman" w:hAnsi="Times New Roman"/>
          <w:color w:val="000000" w:themeColor="text1"/>
          <w:sz w:val="20"/>
          <w:szCs w:val="20"/>
          <w:shd w:val="clear" w:color="auto" w:fill="FFFFFF"/>
        </w:rPr>
        <w:t>у</w:t>
      </w:r>
      <w:r>
        <w:rPr>
          <w:rFonts w:ascii="Times New Roman" w:hAnsi="Times New Roman"/>
          <w:color w:val="000000" w:themeColor="text1"/>
          <w:sz w:val="20"/>
          <w:szCs w:val="20"/>
          <w:shd w:val="clear" w:color="auto" w:fill="FFFFFF"/>
        </w:rPr>
        <w:t>ментах по учету расчетов заполнять обязательные реквизиты; разраб</w:t>
      </w:r>
      <w:r>
        <w:rPr>
          <w:rFonts w:ascii="Times New Roman" w:hAnsi="Times New Roman"/>
          <w:color w:val="000000" w:themeColor="text1"/>
          <w:sz w:val="20"/>
          <w:szCs w:val="20"/>
          <w:shd w:val="clear" w:color="auto" w:fill="FFFFFF"/>
        </w:rPr>
        <w:t>а</w:t>
      </w:r>
      <w:r>
        <w:rPr>
          <w:rFonts w:ascii="Times New Roman" w:hAnsi="Times New Roman"/>
          <w:color w:val="000000" w:themeColor="text1"/>
          <w:sz w:val="20"/>
          <w:szCs w:val="20"/>
          <w:shd w:val="clear" w:color="auto" w:fill="FFFFFF"/>
        </w:rPr>
        <w:t>тывать платежные календари, которые помогут своевременно осущ</w:t>
      </w:r>
      <w:r>
        <w:rPr>
          <w:rFonts w:ascii="Times New Roman" w:hAnsi="Times New Roman"/>
          <w:color w:val="000000" w:themeColor="text1"/>
          <w:sz w:val="20"/>
          <w:szCs w:val="20"/>
          <w:shd w:val="clear" w:color="auto" w:fill="FFFFFF"/>
        </w:rPr>
        <w:t>е</w:t>
      </w:r>
      <w:r>
        <w:rPr>
          <w:rFonts w:ascii="Times New Roman" w:hAnsi="Times New Roman"/>
          <w:color w:val="000000" w:themeColor="text1"/>
          <w:sz w:val="20"/>
          <w:szCs w:val="20"/>
          <w:shd w:val="clear" w:color="auto" w:fill="FFFFFF"/>
        </w:rPr>
        <w:t xml:space="preserve">ствить расчет с поставщиками и подрядчиками; указать в </w:t>
      </w:r>
      <w:r w:rsidR="00187B1E">
        <w:rPr>
          <w:rFonts w:ascii="Times New Roman" w:hAnsi="Times New Roman"/>
          <w:color w:val="000000" w:themeColor="text1"/>
          <w:sz w:val="20"/>
          <w:szCs w:val="20"/>
          <w:shd w:val="clear" w:color="auto" w:fill="FFFFFF"/>
        </w:rPr>
        <w:t>у</w:t>
      </w:r>
      <w:r>
        <w:rPr>
          <w:rFonts w:ascii="Times New Roman" w:hAnsi="Times New Roman"/>
          <w:color w:val="000000" w:themeColor="text1"/>
          <w:sz w:val="20"/>
          <w:szCs w:val="20"/>
          <w:shd w:val="clear" w:color="auto" w:fill="FFFFFF"/>
        </w:rPr>
        <w:t>четной п</w:t>
      </w:r>
      <w:r>
        <w:rPr>
          <w:rFonts w:ascii="Times New Roman" w:hAnsi="Times New Roman"/>
          <w:color w:val="000000" w:themeColor="text1"/>
          <w:sz w:val="20"/>
          <w:szCs w:val="20"/>
          <w:shd w:val="clear" w:color="auto" w:fill="FFFFFF"/>
        </w:rPr>
        <w:t>о</w:t>
      </w:r>
      <w:r>
        <w:rPr>
          <w:rFonts w:ascii="Times New Roman" w:hAnsi="Times New Roman"/>
          <w:color w:val="000000" w:themeColor="text1"/>
          <w:sz w:val="20"/>
          <w:szCs w:val="20"/>
          <w:shd w:val="clear" w:color="auto" w:fill="FFFFFF"/>
        </w:rPr>
        <w:t>литике организации период проведения инвентаризации расчетных операций; систематически осуществлять контроль за соотношением дебиторской и кредиторской задолженности; проводить анализ состава и структуры дебиторской и кредиторской задолженности по конкре</w:t>
      </w:r>
      <w:r>
        <w:rPr>
          <w:rFonts w:ascii="Times New Roman" w:hAnsi="Times New Roman"/>
          <w:color w:val="000000" w:themeColor="text1"/>
          <w:sz w:val="20"/>
          <w:szCs w:val="20"/>
          <w:shd w:val="clear" w:color="auto" w:fill="FFFFFF"/>
        </w:rPr>
        <w:t>т</w:t>
      </w:r>
      <w:r>
        <w:rPr>
          <w:rFonts w:ascii="Times New Roman" w:hAnsi="Times New Roman"/>
          <w:color w:val="000000" w:themeColor="text1"/>
          <w:sz w:val="20"/>
          <w:szCs w:val="20"/>
          <w:shd w:val="clear" w:color="auto" w:fill="FFFFFF"/>
        </w:rPr>
        <w:t>ным поставщикам и подрядчикам, а также по срокам образования з</w:t>
      </w:r>
      <w:r>
        <w:rPr>
          <w:rFonts w:ascii="Times New Roman" w:hAnsi="Times New Roman"/>
          <w:color w:val="000000" w:themeColor="text1"/>
          <w:sz w:val="20"/>
          <w:szCs w:val="20"/>
          <w:shd w:val="clear" w:color="auto" w:fill="FFFFFF"/>
        </w:rPr>
        <w:t>а</w:t>
      </w:r>
      <w:r>
        <w:rPr>
          <w:rFonts w:ascii="Times New Roman" w:hAnsi="Times New Roman"/>
          <w:color w:val="000000" w:themeColor="text1"/>
          <w:sz w:val="20"/>
          <w:szCs w:val="20"/>
          <w:shd w:val="clear" w:color="auto" w:fill="FFFFFF"/>
        </w:rPr>
        <w:t>долженности или срокам ее возможного погашения; контролировать оборачиваемость дебиторской и кредиторской задолженности, а также состояние расчетов по просроченной задолженности; организовать работу по договорам и контролировать поступление средств в соотве</w:t>
      </w:r>
      <w:r>
        <w:rPr>
          <w:rFonts w:ascii="Times New Roman" w:hAnsi="Times New Roman"/>
          <w:color w:val="000000" w:themeColor="text1"/>
          <w:sz w:val="20"/>
          <w:szCs w:val="20"/>
          <w:shd w:val="clear" w:color="auto" w:fill="FFFFFF"/>
        </w:rPr>
        <w:t>т</w:t>
      </w:r>
      <w:r>
        <w:rPr>
          <w:rFonts w:ascii="Times New Roman" w:hAnsi="Times New Roman"/>
          <w:color w:val="000000" w:themeColor="text1"/>
          <w:sz w:val="20"/>
          <w:szCs w:val="20"/>
          <w:shd w:val="clear" w:color="auto" w:fill="FFFFFF"/>
        </w:rPr>
        <w:t>ствии с условиями договора [2].</w:t>
      </w:r>
    </w:p>
    <w:p w:rsidR="008C5D05" w:rsidRDefault="008C5D05" w:rsidP="008C5D05">
      <w:pPr>
        <w:pStyle w:val="a6"/>
        <w:shd w:val="clear" w:color="auto" w:fill="FFFFFF"/>
        <w:spacing w:before="0" w:beforeAutospacing="0" w:after="0" w:afterAutospacing="0"/>
        <w:ind w:firstLine="284"/>
        <w:jc w:val="both"/>
        <w:rPr>
          <w:color w:val="000000" w:themeColor="text1"/>
          <w:sz w:val="20"/>
          <w:szCs w:val="20"/>
        </w:rPr>
      </w:pPr>
      <w:r>
        <w:rPr>
          <w:color w:val="000000" w:themeColor="text1"/>
          <w:sz w:val="20"/>
          <w:szCs w:val="20"/>
        </w:rPr>
        <w:t>Вс</w:t>
      </w:r>
      <w:r w:rsidR="00187B1E">
        <w:rPr>
          <w:color w:val="000000" w:themeColor="text1"/>
          <w:sz w:val="20"/>
          <w:szCs w:val="20"/>
        </w:rPr>
        <w:t>е</w:t>
      </w:r>
      <w:r>
        <w:rPr>
          <w:color w:val="000000" w:themeColor="text1"/>
          <w:sz w:val="20"/>
          <w:szCs w:val="20"/>
        </w:rPr>
        <w:t xml:space="preserve"> это позволит поддерживать организацию бухгалтерского уч</w:t>
      </w:r>
      <w:r w:rsidR="00187B1E">
        <w:rPr>
          <w:color w:val="000000" w:themeColor="text1"/>
          <w:sz w:val="20"/>
          <w:szCs w:val="20"/>
        </w:rPr>
        <w:t>е</w:t>
      </w:r>
      <w:r>
        <w:rPr>
          <w:color w:val="000000" w:themeColor="text1"/>
          <w:sz w:val="20"/>
          <w:szCs w:val="20"/>
        </w:rPr>
        <w:t>та на высоком уровне, сохранит его качество и достоверность.</w:t>
      </w:r>
    </w:p>
    <w:p w:rsidR="008C5D05" w:rsidRDefault="008C5D05" w:rsidP="008C5D05">
      <w:pPr>
        <w:pStyle w:val="a6"/>
        <w:shd w:val="clear" w:color="auto" w:fill="FFFFFF"/>
        <w:spacing w:before="0" w:beforeAutospacing="0" w:after="0" w:afterAutospacing="0"/>
        <w:ind w:firstLine="284"/>
        <w:jc w:val="both"/>
        <w:rPr>
          <w:color w:val="000000" w:themeColor="text1"/>
          <w:sz w:val="20"/>
          <w:szCs w:val="20"/>
        </w:rPr>
      </w:pPr>
      <w:r>
        <w:rPr>
          <w:color w:val="000000" w:themeColor="text1"/>
          <w:sz w:val="20"/>
          <w:szCs w:val="20"/>
        </w:rPr>
        <w:t>Тем не менее бухгалтерской службе и руководству следует усилить контроль за состоянием расч</w:t>
      </w:r>
      <w:r w:rsidR="0018037A">
        <w:rPr>
          <w:color w:val="000000" w:themeColor="text1"/>
          <w:sz w:val="20"/>
          <w:szCs w:val="20"/>
        </w:rPr>
        <w:t>е</w:t>
      </w:r>
      <w:r>
        <w:rPr>
          <w:color w:val="000000" w:themeColor="text1"/>
          <w:sz w:val="20"/>
          <w:szCs w:val="20"/>
        </w:rPr>
        <w:t>тов, а именно своевременно производить оплату и сверку расч</w:t>
      </w:r>
      <w:r w:rsidR="00B74E80">
        <w:rPr>
          <w:color w:val="000000" w:themeColor="text1"/>
          <w:sz w:val="20"/>
          <w:szCs w:val="20"/>
        </w:rPr>
        <w:t>е</w:t>
      </w:r>
      <w:r>
        <w:rPr>
          <w:color w:val="000000" w:themeColor="text1"/>
          <w:sz w:val="20"/>
          <w:szCs w:val="20"/>
        </w:rPr>
        <w:t>тов с каждым поставщиком и подрядчиком, с</w:t>
      </w:r>
      <w:r>
        <w:rPr>
          <w:color w:val="000000" w:themeColor="text1"/>
          <w:sz w:val="20"/>
          <w:szCs w:val="20"/>
        </w:rPr>
        <w:t>о</w:t>
      </w:r>
      <w:r>
        <w:rPr>
          <w:color w:val="000000" w:themeColor="text1"/>
          <w:sz w:val="20"/>
          <w:szCs w:val="20"/>
        </w:rPr>
        <w:t>блюдать корректные корреспонденции счетов. </w:t>
      </w:r>
    </w:p>
    <w:p w:rsidR="008C5D05" w:rsidRDefault="008C5D05" w:rsidP="008C5D05">
      <w:pPr>
        <w:pStyle w:val="a6"/>
        <w:shd w:val="clear" w:color="auto" w:fill="FFFFFF"/>
        <w:spacing w:before="0" w:beforeAutospacing="0" w:after="0" w:afterAutospacing="0"/>
        <w:ind w:firstLine="284"/>
        <w:jc w:val="both"/>
        <w:rPr>
          <w:color w:val="000000" w:themeColor="text1"/>
          <w:sz w:val="20"/>
          <w:szCs w:val="20"/>
        </w:rPr>
      </w:pPr>
      <w:r>
        <w:rPr>
          <w:color w:val="000000" w:themeColor="text1"/>
          <w:sz w:val="20"/>
          <w:szCs w:val="20"/>
        </w:rPr>
        <w:t>В сложившейся ситуации можно посоветовать организовать на предприятиях систему аналитического учета дебиторской задолженн</w:t>
      </w:r>
      <w:r>
        <w:rPr>
          <w:color w:val="000000" w:themeColor="text1"/>
          <w:sz w:val="20"/>
          <w:szCs w:val="20"/>
        </w:rPr>
        <w:t>о</w:t>
      </w:r>
      <w:r>
        <w:rPr>
          <w:color w:val="000000" w:themeColor="text1"/>
          <w:sz w:val="20"/>
          <w:szCs w:val="20"/>
        </w:rPr>
        <w:t>сти расчетов с поставщиками и подрядчиками не только по срокам, но и по размерам, местонахождению юридических, физических лиц и предлагаемых условий оплаты. Также проведение инвентаризации расчетов с поставщиками и подрядчиками позволит совершать меньше ошибок в учетной работе и ускорит ее процесс.</w:t>
      </w:r>
    </w:p>
    <w:p w:rsidR="008C5D05" w:rsidRDefault="008C5D05" w:rsidP="008C5D05">
      <w:pPr>
        <w:pStyle w:val="a6"/>
        <w:shd w:val="clear" w:color="auto" w:fill="FFFFFF"/>
        <w:spacing w:before="0" w:beforeAutospacing="0" w:after="0" w:afterAutospacing="0"/>
        <w:ind w:firstLine="284"/>
        <w:jc w:val="both"/>
        <w:rPr>
          <w:color w:val="000000" w:themeColor="text1"/>
          <w:sz w:val="20"/>
          <w:szCs w:val="20"/>
        </w:rPr>
      </w:pPr>
    </w:p>
    <w:p w:rsidR="008C5D05" w:rsidRDefault="008C5D05" w:rsidP="00D902DD">
      <w:pPr>
        <w:pStyle w:val="a6"/>
        <w:shd w:val="clear" w:color="auto" w:fill="FFFFFF"/>
        <w:tabs>
          <w:tab w:val="left" w:pos="588"/>
        </w:tabs>
        <w:spacing w:before="0" w:beforeAutospacing="0" w:after="0" w:afterAutospacing="0"/>
        <w:jc w:val="center"/>
        <w:outlineLvl w:val="0"/>
        <w:rPr>
          <w:color w:val="000000" w:themeColor="text1"/>
          <w:sz w:val="16"/>
          <w:szCs w:val="16"/>
        </w:rPr>
      </w:pPr>
      <w:r>
        <w:rPr>
          <w:color w:val="000000" w:themeColor="text1"/>
          <w:sz w:val="16"/>
          <w:szCs w:val="16"/>
        </w:rPr>
        <w:t>ЛИТЕРАТУРА</w:t>
      </w:r>
    </w:p>
    <w:p w:rsidR="008C5D05" w:rsidRDefault="008C5D05" w:rsidP="008C5D05">
      <w:pPr>
        <w:pStyle w:val="a6"/>
        <w:shd w:val="clear" w:color="auto" w:fill="FFFFFF"/>
        <w:tabs>
          <w:tab w:val="left" w:pos="588"/>
        </w:tabs>
        <w:spacing w:before="0" w:beforeAutospacing="0" w:after="0" w:afterAutospacing="0"/>
        <w:jc w:val="center"/>
        <w:rPr>
          <w:color w:val="000000" w:themeColor="text1"/>
          <w:sz w:val="16"/>
          <w:szCs w:val="16"/>
        </w:rPr>
      </w:pPr>
    </w:p>
    <w:p w:rsidR="008C5D05" w:rsidRDefault="008C5D05" w:rsidP="008C5D05">
      <w:pPr>
        <w:pStyle w:val="a6"/>
        <w:shd w:val="clear" w:color="auto" w:fill="FFFFFF"/>
        <w:tabs>
          <w:tab w:val="left" w:pos="588"/>
        </w:tabs>
        <w:spacing w:before="0" w:beforeAutospacing="0" w:after="0" w:afterAutospacing="0"/>
        <w:ind w:firstLine="340"/>
        <w:jc w:val="both"/>
        <w:rPr>
          <w:color w:val="000000" w:themeColor="text1"/>
          <w:sz w:val="16"/>
          <w:szCs w:val="16"/>
        </w:rPr>
      </w:pPr>
      <w:r>
        <w:rPr>
          <w:sz w:val="16"/>
          <w:szCs w:val="16"/>
        </w:rPr>
        <w:t>1. П о т у п а л о в а, М. А. Пути совершенствования учета расчетов с поставщиками и подрядчиками</w:t>
      </w:r>
      <w:r w:rsidR="001B406F">
        <w:rPr>
          <w:sz w:val="16"/>
          <w:szCs w:val="16"/>
        </w:rPr>
        <w:t xml:space="preserve"> [Электронный ресурс] </w:t>
      </w:r>
      <w:r>
        <w:rPr>
          <w:sz w:val="16"/>
          <w:szCs w:val="16"/>
        </w:rPr>
        <w:t xml:space="preserve">/ М. А. Потупалова // Студенческий научный форум. – Режим доступа: https://scienceforum.ru/2015/article/2015010649. – Дата доступа: 02.05.2019. </w:t>
      </w:r>
    </w:p>
    <w:p w:rsidR="008C5D05" w:rsidRDefault="008C5D05" w:rsidP="008C5D05">
      <w:pPr>
        <w:pStyle w:val="a6"/>
        <w:shd w:val="clear" w:color="auto" w:fill="FFFFFF"/>
        <w:tabs>
          <w:tab w:val="left" w:pos="588"/>
        </w:tabs>
        <w:spacing w:before="0" w:beforeAutospacing="0" w:after="0" w:afterAutospacing="0"/>
        <w:ind w:firstLine="340"/>
        <w:jc w:val="both"/>
        <w:rPr>
          <w:sz w:val="16"/>
          <w:szCs w:val="16"/>
        </w:rPr>
      </w:pPr>
      <w:r>
        <w:rPr>
          <w:sz w:val="16"/>
          <w:szCs w:val="16"/>
          <w:shd w:val="clear" w:color="auto" w:fill="FFFFFF"/>
        </w:rPr>
        <w:t>2. С т я г а й л о, М. Ю. Пути усовершенствования уч</w:t>
      </w:r>
      <w:r w:rsidR="00187B1E">
        <w:rPr>
          <w:sz w:val="16"/>
          <w:szCs w:val="16"/>
          <w:shd w:val="clear" w:color="auto" w:fill="FFFFFF"/>
        </w:rPr>
        <w:t>е</w:t>
      </w:r>
      <w:r>
        <w:rPr>
          <w:sz w:val="16"/>
          <w:szCs w:val="16"/>
          <w:shd w:val="clear" w:color="auto" w:fill="FFFFFF"/>
        </w:rPr>
        <w:t>та расчетов с поставщиками на сельскохозяйственных предприятиях</w:t>
      </w:r>
      <w:r w:rsidR="001B406F">
        <w:rPr>
          <w:sz w:val="16"/>
          <w:szCs w:val="16"/>
          <w:shd w:val="clear" w:color="auto" w:fill="FFFFFF"/>
        </w:rPr>
        <w:t xml:space="preserve"> / М. Ю. Стягайло</w:t>
      </w:r>
      <w:r>
        <w:rPr>
          <w:sz w:val="16"/>
          <w:szCs w:val="16"/>
          <w:shd w:val="clear" w:color="auto" w:fill="FFFFFF"/>
        </w:rPr>
        <w:t xml:space="preserve"> // Молодой ученый. </w:t>
      </w:r>
      <w:r>
        <w:rPr>
          <w:sz w:val="16"/>
          <w:szCs w:val="16"/>
        </w:rPr>
        <w:t>–</w:t>
      </w:r>
      <w:r>
        <w:rPr>
          <w:sz w:val="16"/>
          <w:szCs w:val="16"/>
          <w:shd w:val="clear" w:color="auto" w:fill="FFFFFF"/>
        </w:rPr>
        <w:t xml:space="preserve"> 2013. </w:t>
      </w:r>
      <w:r>
        <w:rPr>
          <w:sz w:val="16"/>
          <w:szCs w:val="16"/>
        </w:rPr>
        <w:t>–</w:t>
      </w:r>
      <w:r>
        <w:rPr>
          <w:sz w:val="16"/>
          <w:szCs w:val="16"/>
          <w:shd w:val="clear" w:color="auto" w:fill="FFFFFF"/>
        </w:rPr>
        <w:t xml:space="preserve"> № 6. </w:t>
      </w:r>
      <w:r>
        <w:rPr>
          <w:sz w:val="16"/>
          <w:szCs w:val="16"/>
        </w:rPr>
        <w:t>–</w:t>
      </w:r>
      <w:r>
        <w:rPr>
          <w:sz w:val="16"/>
          <w:szCs w:val="16"/>
          <w:shd w:val="clear" w:color="auto" w:fill="FFFFFF"/>
        </w:rPr>
        <w:t xml:space="preserve"> С. 432</w:t>
      </w:r>
      <w:r w:rsidR="00536AE0">
        <w:rPr>
          <w:sz w:val="16"/>
          <w:szCs w:val="16"/>
          <w:shd w:val="clear" w:color="auto" w:fill="FFFFFF"/>
        </w:rPr>
        <w:t>–</w:t>
      </w:r>
      <w:r>
        <w:rPr>
          <w:sz w:val="16"/>
          <w:szCs w:val="16"/>
          <w:shd w:val="clear" w:color="auto" w:fill="FFFFFF"/>
        </w:rPr>
        <w:t>434.</w:t>
      </w:r>
    </w:p>
    <w:p w:rsidR="008C5D05" w:rsidRDefault="008C5D05" w:rsidP="00F8040D">
      <w:pPr>
        <w:widowControl w:val="0"/>
        <w:autoSpaceDE w:val="0"/>
        <w:autoSpaceDN w:val="0"/>
        <w:adjustRightInd w:val="0"/>
        <w:spacing w:after="0" w:line="216" w:lineRule="auto"/>
        <w:rPr>
          <w:rFonts w:ascii="Times New Roman" w:hAnsi="Times New Roman"/>
          <w:sz w:val="20"/>
          <w:szCs w:val="20"/>
        </w:rPr>
      </w:pPr>
    </w:p>
    <w:p w:rsidR="00F8040D" w:rsidRPr="00414FD4" w:rsidRDefault="00F8040D" w:rsidP="00D902DD">
      <w:pPr>
        <w:widowControl w:val="0"/>
        <w:autoSpaceDE w:val="0"/>
        <w:autoSpaceDN w:val="0"/>
        <w:adjustRightInd w:val="0"/>
        <w:spacing w:after="0" w:line="216" w:lineRule="auto"/>
        <w:outlineLvl w:val="0"/>
        <w:rPr>
          <w:rFonts w:ascii="Times New Roman" w:hAnsi="Times New Roman"/>
          <w:b/>
          <w:sz w:val="20"/>
          <w:szCs w:val="20"/>
        </w:rPr>
      </w:pPr>
      <w:r w:rsidRPr="00414FD4">
        <w:rPr>
          <w:rFonts w:ascii="Times New Roman" w:hAnsi="Times New Roman"/>
          <w:sz w:val="20"/>
          <w:szCs w:val="20"/>
        </w:rPr>
        <w:lastRenderedPageBreak/>
        <w:t>УДК</w:t>
      </w:r>
      <w:r>
        <w:rPr>
          <w:rFonts w:ascii="Times New Roman" w:hAnsi="Times New Roman"/>
          <w:sz w:val="20"/>
          <w:szCs w:val="20"/>
        </w:rPr>
        <w:t xml:space="preserve"> 657</w:t>
      </w:r>
    </w:p>
    <w:p w:rsidR="00F8040D" w:rsidRPr="00397735" w:rsidRDefault="00F8040D" w:rsidP="00D902DD">
      <w:pPr>
        <w:widowControl w:val="0"/>
        <w:autoSpaceDE w:val="0"/>
        <w:autoSpaceDN w:val="0"/>
        <w:adjustRightInd w:val="0"/>
        <w:spacing w:after="0" w:line="216" w:lineRule="auto"/>
        <w:outlineLvl w:val="0"/>
        <w:rPr>
          <w:rFonts w:ascii="Times New Roman" w:hAnsi="Times New Roman"/>
          <w:i/>
          <w:sz w:val="20"/>
          <w:szCs w:val="20"/>
        </w:rPr>
      </w:pPr>
      <w:r w:rsidRPr="00EA3824">
        <w:rPr>
          <w:rFonts w:ascii="Times New Roman" w:hAnsi="Times New Roman"/>
          <w:b/>
          <w:sz w:val="20"/>
          <w:szCs w:val="20"/>
        </w:rPr>
        <w:t>Дражина-Роща Д. В.</w:t>
      </w:r>
      <w:r>
        <w:rPr>
          <w:rFonts w:ascii="Times New Roman" w:hAnsi="Times New Roman"/>
          <w:b/>
          <w:sz w:val="20"/>
          <w:szCs w:val="20"/>
        </w:rPr>
        <w:t xml:space="preserve"> </w:t>
      </w:r>
      <w:r w:rsidRPr="001B406F">
        <w:rPr>
          <w:rFonts w:ascii="Times New Roman" w:hAnsi="Times New Roman"/>
          <w:sz w:val="20"/>
          <w:szCs w:val="20"/>
        </w:rPr>
        <w:t>–</w:t>
      </w:r>
      <w:r>
        <w:rPr>
          <w:rFonts w:ascii="Times New Roman" w:hAnsi="Times New Roman"/>
          <w:b/>
          <w:sz w:val="20"/>
          <w:szCs w:val="20"/>
        </w:rPr>
        <w:t xml:space="preserve"> </w:t>
      </w:r>
      <w:r w:rsidRPr="00397735">
        <w:rPr>
          <w:rFonts w:ascii="Times New Roman" w:hAnsi="Times New Roman"/>
          <w:i/>
          <w:sz w:val="20"/>
          <w:szCs w:val="20"/>
        </w:rPr>
        <w:t>студентка</w:t>
      </w:r>
    </w:p>
    <w:p w:rsidR="00F8040D" w:rsidRDefault="00F8040D" w:rsidP="00F8040D">
      <w:pPr>
        <w:widowControl w:val="0"/>
        <w:autoSpaceDE w:val="0"/>
        <w:autoSpaceDN w:val="0"/>
        <w:adjustRightInd w:val="0"/>
        <w:spacing w:after="0" w:line="216" w:lineRule="auto"/>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УЧЕТНАЯ ПОЛИТИКА КАК ЧАСТЬ СИСТЕМЫ</w:t>
      </w:r>
    </w:p>
    <w:p w:rsidR="00F8040D" w:rsidRPr="00A3157F" w:rsidRDefault="00F8040D" w:rsidP="00D902DD">
      <w:pPr>
        <w:widowControl w:val="0"/>
        <w:autoSpaceDE w:val="0"/>
        <w:autoSpaceDN w:val="0"/>
        <w:adjustRightInd w:val="0"/>
        <w:spacing w:after="0" w:line="216" w:lineRule="auto"/>
        <w:outlineLvl w:val="0"/>
        <w:rPr>
          <w:rFonts w:ascii="Times New Roman" w:hAnsi="Times New Roman"/>
          <w:b/>
          <w:sz w:val="20"/>
          <w:szCs w:val="20"/>
        </w:rPr>
      </w:pPr>
      <w:r>
        <w:rPr>
          <w:rFonts w:ascii="Times New Roman" w:hAnsi="Times New Roman"/>
          <w:b/>
          <w:color w:val="000000"/>
          <w:sz w:val="20"/>
          <w:szCs w:val="20"/>
          <w:shd w:val="clear" w:color="auto" w:fill="FFFFFF"/>
        </w:rPr>
        <w:t>БУХГАЛТЕРСКОГО УЧЕТА</w:t>
      </w:r>
    </w:p>
    <w:p w:rsidR="00F8040D" w:rsidRDefault="00F8040D" w:rsidP="00D902DD">
      <w:pPr>
        <w:widowControl w:val="0"/>
        <w:autoSpaceDE w:val="0"/>
        <w:autoSpaceDN w:val="0"/>
        <w:adjustRightInd w:val="0"/>
        <w:spacing w:after="0" w:line="216" w:lineRule="auto"/>
        <w:outlineLvl w:val="0"/>
        <w:rPr>
          <w:rFonts w:ascii="Times New Roman" w:hAnsi="Times New Roman"/>
          <w:i/>
          <w:sz w:val="20"/>
          <w:szCs w:val="20"/>
        </w:rPr>
      </w:pPr>
      <w:r>
        <w:rPr>
          <w:rFonts w:ascii="Times New Roman" w:hAnsi="Times New Roman"/>
          <w:i/>
          <w:sz w:val="20"/>
          <w:szCs w:val="20"/>
        </w:rPr>
        <w:t xml:space="preserve">Научный руководитель – </w:t>
      </w:r>
      <w:r>
        <w:rPr>
          <w:rFonts w:ascii="Times New Roman" w:hAnsi="Times New Roman"/>
          <w:b/>
          <w:i/>
          <w:sz w:val="20"/>
          <w:szCs w:val="20"/>
        </w:rPr>
        <w:t>Вахович А. О.,</w:t>
      </w:r>
      <w:r w:rsidRPr="00C556C2">
        <w:rPr>
          <w:rFonts w:ascii="Times New Roman" w:hAnsi="Times New Roman"/>
          <w:i/>
          <w:sz w:val="20"/>
          <w:szCs w:val="20"/>
        </w:rPr>
        <w:t xml:space="preserve"> </w:t>
      </w:r>
      <w:r>
        <w:rPr>
          <w:rFonts w:ascii="Times New Roman" w:hAnsi="Times New Roman"/>
          <w:i/>
          <w:sz w:val="20"/>
          <w:szCs w:val="20"/>
        </w:rPr>
        <w:t>ассистент</w:t>
      </w:r>
    </w:p>
    <w:p w:rsidR="00F8040D" w:rsidRDefault="00F8040D" w:rsidP="00F8040D">
      <w:pPr>
        <w:widowControl w:val="0"/>
        <w:autoSpaceDE w:val="0"/>
        <w:autoSpaceDN w:val="0"/>
        <w:adjustRightInd w:val="0"/>
        <w:spacing w:after="0" w:line="216" w:lineRule="auto"/>
        <w:rPr>
          <w:rFonts w:ascii="Times New Roman" w:hAnsi="Times New Roman"/>
          <w:sz w:val="20"/>
          <w:szCs w:val="20"/>
        </w:rPr>
      </w:pPr>
      <w:r>
        <w:rPr>
          <w:rFonts w:ascii="Times New Roman" w:hAnsi="Times New Roman"/>
          <w:sz w:val="20"/>
          <w:szCs w:val="20"/>
        </w:rPr>
        <w:t>УО</w:t>
      </w:r>
      <w:r w:rsidR="0010134B">
        <w:rPr>
          <w:rFonts w:ascii="Times New Roman" w:hAnsi="Times New Roman"/>
          <w:sz w:val="20"/>
          <w:szCs w:val="20"/>
        </w:rPr>
        <w:t xml:space="preserve"> </w:t>
      </w:r>
      <w:r w:rsidR="00F50B3E">
        <w:rPr>
          <w:rFonts w:ascii="Times New Roman" w:hAnsi="Times New Roman"/>
          <w:sz w:val="20"/>
          <w:szCs w:val="20"/>
        </w:rPr>
        <w:t>«</w:t>
      </w:r>
      <w:r>
        <w:rPr>
          <w:rFonts w:ascii="Times New Roman" w:hAnsi="Times New Roman"/>
          <w:sz w:val="20"/>
          <w:szCs w:val="20"/>
        </w:rPr>
        <w:t>Белорусская государственная сельскохозяйственная академия</w:t>
      </w:r>
      <w:r w:rsidR="00F50B3E">
        <w:rPr>
          <w:rFonts w:ascii="Times New Roman" w:hAnsi="Times New Roman"/>
          <w:sz w:val="20"/>
          <w:szCs w:val="20"/>
        </w:rPr>
        <w:t>»</w:t>
      </w:r>
      <w:r>
        <w:rPr>
          <w:rFonts w:ascii="Times New Roman" w:hAnsi="Times New Roman"/>
          <w:sz w:val="20"/>
          <w:szCs w:val="20"/>
        </w:rPr>
        <w:t>,</w:t>
      </w:r>
    </w:p>
    <w:p w:rsidR="00F8040D" w:rsidRDefault="00F8040D" w:rsidP="00F8040D">
      <w:pPr>
        <w:widowControl w:val="0"/>
        <w:autoSpaceDE w:val="0"/>
        <w:autoSpaceDN w:val="0"/>
        <w:adjustRightInd w:val="0"/>
        <w:spacing w:after="0" w:line="216" w:lineRule="auto"/>
        <w:rPr>
          <w:rFonts w:ascii="Times New Roman" w:hAnsi="Times New Roman"/>
          <w:sz w:val="20"/>
          <w:szCs w:val="20"/>
        </w:rPr>
      </w:pPr>
      <w:r>
        <w:rPr>
          <w:rFonts w:ascii="Times New Roman" w:hAnsi="Times New Roman"/>
          <w:sz w:val="20"/>
          <w:szCs w:val="20"/>
        </w:rPr>
        <w:t>Горки, Республика Беларусь</w:t>
      </w:r>
    </w:p>
    <w:p w:rsidR="00F8040D" w:rsidRPr="00FE4DE6" w:rsidRDefault="00F8040D" w:rsidP="00F8040D">
      <w:pPr>
        <w:spacing w:after="0" w:line="216" w:lineRule="auto"/>
        <w:ind w:firstLine="284"/>
        <w:jc w:val="both"/>
        <w:rPr>
          <w:rFonts w:ascii="Times New Roman" w:hAnsi="Times New Roman"/>
          <w:b/>
          <w:color w:val="000000"/>
          <w:sz w:val="18"/>
          <w:szCs w:val="18"/>
          <w:shd w:val="clear" w:color="auto" w:fill="FFFFFF"/>
        </w:rPr>
      </w:pPr>
    </w:p>
    <w:p w:rsidR="00F8040D" w:rsidRPr="00A066E0"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В </w:t>
      </w:r>
      <w:r w:rsidRPr="00C40BCC">
        <w:rPr>
          <w:rFonts w:ascii="Times New Roman" w:eastAsia="Times New Roman" w:hAnsi="Times New Roman"/>
          <w:color w:val="000000" w:themeColor="text1"/>
          <w:sz w:val="20"/>
          <w:szCs w:val="20"/>
          <w:lang w:eastAsia="ru-RU"/>
        </w:rPr>
        <w:t>организациях Республики Беларусь</w:t>
      </w:r>
      <w:r>
        <w:rPr>
          <w:rFonts w:ascii="Times New Roman" w:eastAsia="Times New Roman" w:hAnsi="Times New Roman"/>
          <w:color w:val="000000" w:themeColor="text1"/>
          <w:sz w:val="20"/>
          <w:szCs w:val="20"/>
          <w:lang w:eastAsia="ru-RU"/>
        </w:rPr>
        <w:t xml:space="preserve"> учетная политика</w:t>
      </w:r>
      <w:r w:rsidRPr="00C40BCC">
        <w:rPr>
          <w:rFonts w:ascii="Times New Roman" w:eastAsia="Times New Roman" w:hAnsi="Times New Roman"/>
          <w:color w:val="000000" w:themeColor="text1"/>
          <w:sz w:val="20"/>
          <w:szCs w:val="20"/>
          <w:lang w:eastAsia="ru-RU"/>
        </w:rPr>
        <w:t xml:space="preserve"> формир</w:t>
      </w:r>
      <w:r w:rsidRPr="00C40BCC">
        <w:rPr>
          <w:rFonts w:ascii="Times New Roman" w:eastAsia="Times New Roman" w:hAnsi="Times New Roman"/>
          <w:color w:val="000000" w:themeColor="text1"/>
          <w:sz w:val="20"/>
          <w:szCs w:val="20"/>
          <w:lang w:eastAsia="ru-RU"/>
        </w:rPr>
        <w:t>у</w:t>
      </w:r>
      <w:r w:rsidRPr="00C40BCC">
        <w:rPr>
          <w:rFonts w:ascii="Times New Roman" w:eastAsia="Times New Roman" w:hAnsi="Times New Roman"/>
          <w:color w:val="000000" w:themeColor="text1"/>
          <w:sz w:val="20"/>
          <w:szCs w:val="20"/>
          <w:lang w:eastAsia="ru-RU"/>
        </w:rPr>
        <w:t>ется в соответствии с законодательством, в частности со ст. 9 Закона Республики Беларусь от 12 июля 2013 г</w:t>
      </w:r>
      <w:r w:rsidR="00551AD0">
        <w:rPr>
          <w:rFonts w:ascii="Times New Roman" w:eastAsia="Times New Roman" w:hAnsi="Times New Roman"/>
          <w:color w:val="000000" w:themeColor="text1"/>
          <w:sz w:val="20"/>
          <w:szCs w:val="20"/>
          <w:lang w:eastAsia="ru-RU"/>
        </w:rPr>
        <w:t>.</w:t>
      </w:r>
      <w:r w:rsidRPr="00C40BCC">
        <w:rPr>
          <w:rFonts w:ascii="Times New Roman" w:eastAsia="Times New Roman" w:hAnsi="Times New Roman"/>
          <w:color w:val="000000" w:themeColor="text1"/>
          <w:sz w:val="20"/>
          <w:szCs w:val="20"/>
          <w:lang w:eastAsia="ru-RU"/>
        </w:rPr>
        <w:t xml:space="preserve"> №</w:t>
      </w:r>
      <w:r w:rsidR="00551AD0">
        <w:rPr>
          <w:rFonts w:ascii="Times New Roman" w:eastAsia="Times New Roman" w:hAnsi="Times New Roman"/>
          <w:color w:val="000000" w:themeColor="text1"/>
          <w:sz w:val="20"/>
          <w:szCs w:val="20"/>
          <w:lang w:eastAsia="ru-RU"/>
        </w:rPr>
        <w:t xml:space="preserve"> </w:t>
      </w:r>
      <w:r w:rsidRPr="00C40BCC">
        <w:rPr>
          <w:rFonts w:ascii="Times New Roman" w:eastAsia="Times New Roman" w:hAnsi="Times New Roman"/>
          <w:color w:val="000000" w:themeColor="text1"/>
          <w:sz w:val="20"/>
          <w:szCs w:val="20"/>
          <w:lang w:eastAsia="ru-RU"/>
        </w:rPr>
        <w:t>57-З (в ред. от 17 июля 2017 г.</w:t>
      </w:r>
      <w:r w:rsidR="00551AD0">
        <w:rPr>
          <w:rFonts w:ascii="Times New Roman" w:eastAsia="Times New Roman" w:hAnsi="Times New Roman"/>
          <w:color w:val="000000" w:themeColor="text1"/>
          <w:sz w:val="20"/>
          <w:szCs w:val="20"/>
          <w:lang w:eastAsia="ru-RU"/>
        </w:rPr>
        <w:t>,</w:t>
      </w:r>
      <w:r w:rsidRPr="00C40BCC">
        <w:rPr>
          <w:rFonts w:ascii="Times New Roman" w:eastAsia="Times New Roman" w:hAnsi="Times New Roman"/>
          <w:color w:val="000000" w:themeColor="text1"/>
          <w:sz w:val="20"/>
          <w:szCs w:val="20"/>
          <w:lang w:eastAsia="ru-RU"/>
        </w:rPr>
        <w:t xml:space="preserve"> № 52-З) «О бухгалтерском учете и отчетности»</w:t>
      </w:r>
      <w:r w:rsidR="00551AD0">
        <w:rPr>
          <w:rFonts w:ascii="Times New Roman" w:eastAsia="Times New Roman" w:hAnsi="Times New Roman"/>
          <w:color w:val="000000" w:themeColor="text1"/>
          <w:sz w:val="20"/>
          <w:szCs w:val="20"/>
          <w:lang w:eastAsia="ru-RU"/>
        </w:rPr>
        <w:t>,</w:t>
      </w:r>
      <w:r w:rsidRPr="00C40BCC">
        <w:rPr>
          <w:rFonts w:ascii="Times New Roman" w:eastAsia="Times New Roman" w:hAnsi="Times New Roman"/>
          <w:color w:val="000000" w:themeColor="text1"/>
          <w:sz w:val="20"/>
          <w:szCs w:val="20"/>
          <w:lang w:eastAsia="ru-RU"/>
        </w:rPr>
        <w:t xml:space="preserve"> формируется самостоятельно организацией и излагается в положении об учетной политике, которое подписывается главным бухгалтером организации, руководителем организации или индивидуальным предпринимателем, оказывающим</w:t>
      </w:r>
      <w:r w:rsidRPr="00A066E0">
        <w:rPr>
          <w:rFonts w:ascii="Times New Roman" w:eastAsia="Times New Roman" w:hAnsi="Times New Roman"/>
          <w:color w:val="000000" w:themeColor="text1"/>
          <w:sz w:val="20"/>
          <w:szCs w:val="20"/>
          <w:lang w:eastAsia="ru-RU"/>
        </w:rPr>
        <w:t xml:space="preserve"> услуги по ведению бухгалтерского учета и составлению отчетности, и утверждается руководителем организации</w:t>
      </w:r>
      <w:r w:rsidRPr="00493582">
        <w:rPr>
          <w:rFonts w:ascii="Times New Roman" w:eastAsia="Times New Roman" w:hAnsi="Times New Roman"/>
          <w:color w:val="000000" w:themeColor="text1"/>
          <w:sz w:val="20"/>
          <w:szCs w:val="20"/>
          <w:lang w:eastAsia="ru-RU"/>
        </w:rPr>
        <w:t xml:space="preserve">. </w:t>
      </w:r>
    </w:p>
    <w:p w:rsidR="00F8040D"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sidRPr="00493582">
        <w:rPr>
          <w:rFonts w:ascii="Times New Roman" w:eastAsia="Times New Roman" w:hAnsi="Times New Roman"/>
          <w:color w:val="000000" w:themeColor="text1"/>
          <w:sz w:val="20"/>
          <w:szCs w:val="20"/>
          <w:lang w:eastAsia="ru-RU"/>
        </w:rPr>
        <w:t xml:space="preserve">Предприятие формирует свою учетную политику, самостоятельно опираясь на </w:t>
      </w:r>
      <w:r>
        <w:rPr>
          <w:rFonts w:ascii="Times New Roman" w:eastAsia="Times New Roman" w:hAnsi="Times New Roman"/>
          <w:color w:val="000000" w:themeColor="text1"/>
          <w:sz w:val="20"/>
          <w:szCs w:val="20"/>
          <w:lang w:eastAsia="ru-RU"/>
        </w:rPr>
        <w:t>нормативно-</w:t>
      </w:r>
      <w:r w:rsidRPr="00493582">
        <w:rPr>
          <w:rFonts w:ascii="Times New Roman" w:eastAsia="Times New Roman" w:hAnsi="Times New Roman"/>
          <w:color w:val="000000" w:themeColor="text1"/>
          <w:sz w:val="20"/>
          <w:szCs w:val="20"/>
          <w:lang w:eastAsia="ru-RU"/>
        </w:rPr>
        <w:t>правовые акты по бухгалтерскому учету и</w:t>
      </w:r>
      <w:r>
        <w:rPr>
          <w:rFonts w:ascii="Times New Roman" w:eastAsia="Times New Roman" w:hAnsi="Times New Roman"/>
          <w:color w:val="000000" w:themeColor="text1"/>
          <w:sz w:val="20"/>
          <w:szCs w:val="20"/>
          <w:lang w:eastAsia="ru-RU"/>
        </w:rPr>
        <w:t xml:space="preserve"> отчетности. Данный документ должен </w:t>
      </w:r>
      <w:r w:rsidRPr="00493582">
        <w:rPr>
          <w:rFonts w:ascii="Times New Roman" w:eastAsia="Times New Roman" w:hAnsi="Times New Roman"/>
          <w:color w:val="000000" w:themeColor="text1"/>
          <w:sz w:val="20"/>
          <w:szCs w:val="20"/>
          <w:lang w:eastAsia="ru-RU"/>
        </w:rPr>
        <w:t xml:space="preserve">соответствовать требованиям полноты, </w:t>
      </w:r>
      <w:r>
        <w:rPr>
          <w:rFonts w:ascii="Times New Roman" w:eastAsia="Times New Roman" w:hAnsi="Times New Roman"/>
          <w:color w:val="000000" w:themeColor="text1"/>
          <w:sz w:val="20"/>
          <w:szCs w:val="20"/>
          <w:lang w:eastAsia="ru-RU"/>
        </w:rPr>
        <w:t>непротиворечивости, рациональности и т.</w:t>
      </w:r>
      <w:r w:rsidR="00551AD0">
        <w:rPr>
          <w:rFonts w:ascii="Times New Roman" w:eastAsia="Times New Roman" w:hAnsi="Times New Roman"/>
          <w:color w:val="000000" w:themeColor="text1"/>
          <w:sz w:val="20"/>
          <w:szCs w:val="20"/>
          <w:lang w:eastAsia="ru-RU"/>
        </w:rPr>
        <w:t> </w:t>
      </w:r>
      <w:r>
        <w:rPr>
          <w:rFonts w:ascii="Times New Roman" w:eastAsia="Times New Roman" w:hAnsi="Times New Roman"/>
          <w:color w:val="000000" w:themeColor="text1"/>
          <w:sz w:val="20"/>
          <w:szCs w:val="20"/>
          <w:lang w:eastAsia="ru-RU"/>
        </w:rPr>
        <w:t>д.</w:t>
      </w:r>
      <w:r w:rsidRPr="00D7277A">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П</w:t>
      </w:r>
      <w:r w:rsidRPr="00493582">
        <w:rPr>
          <w:rFonts w:ascii="Times New Roman" w:eastAsia="Times New Roman" w:hAnsi="Times New Roman"/>
          <w:color w:val="000000" w:themeColor="text1"/>
          <w:sz w:val="20"/>
          <w:szCs w:val="20"/>
          <w:lang w:eastAsia="ru-RU"/>
        </w:rPr>
        <w:t>ри</w:t>
      </w:r>
      <w:r>
        <w:rPr>
          <w:rFonts w:ascii="Times New Roman" w:eastAsia="Times New Roman" w:hAnsi="Times New Roman"/>
          <w:color w:val="000000" w:themeColor="text1"/>
          <w:sz w:val="20"/>
          <w:szCs w:val="20"/>
          <w:lang w:eastAsia="ru-RU"/>
        </w:rPr>
        <w:t xml:space="preserve"> </w:t>
      </w:r>
      <w:r w:rsidRPr="00493582">
        <w:rPr>
          <w:rFonts w:ascii="Times New Roman" w:eastAsia="Times New Roman" w:hAnsi="Times New Roman"/>
          <w:color w:val="000000" w:themeColor="text1"/>
          <w:sz w:val="20"/>
          <w:szCs w:val="20"/>
          <w:lang w:eastAsia="ru-RU"/>
        </w:rPr>
        <w:t>этом уч</w:t>
      </w:r>
      <w:r w:rsidRPr="00493582">
        <w:rPr>
          <w:rFonts w:ascii="Times New Roman" w:eastAsia="Times New Roman" w:hAnsi="Times New Roman"/>
          <w:color w:val="000000" w:themeColor="text1"/>
          <w:sz w:val="20"/>
          <w:szCs w:val="20"/>
          <w:lang w:eastAsia="ru-RU"/>
        </w:rPr>
        <w:t>и</w:t>
      </w:r>
      <w:r w:rsidRPr="00493582">
        <w:rPr>
          <w:rFonts w:ascii="Times New Roman" w:eastAsia="Times New Roman" w:hAnsi="Times New Roman"/>
          <w:color w:val="000000" w:themeColor="text1"/>
          <w:sz w:val="20"/>
          <w:szCs w:val="20"/>
          <w:lang w:eastAsia="ru-RU"/>
        </w:rPr>
        <w:t>тыва</w:t>
      </w:r>
      <w:r w:rsidR="00551AD0">
        <w:rPr>
          <w:rFonts w:ascii="Times New Roman" w:eastAsia="Times New Roman" w:hAnsi="Times New Roman"/>
          <w:color w:val="000000" w:themeColor="text1"/>
          <w:sz w:val="20"/>
          <w:szCs w:val="20"/>
          <w:lang w:eastAsia="ru-RU"/>
        </w:rPr>
        <w:t>ю</w:t>
      </w:r>
      <w:r w:rsidRPr="00493582">
        <w:rPr>
          <w:rFonts w:ascii="Times New Roman" w:eastAsia="Times New Roman" w:hAnsi="Times New Roman"/>
          <w:color w:val="000000" w:themeColor="text1"/>
          <w:sz w:val="20"/>
          <w:szCs w:val="20"/>
          <w:lang w:eastAsia="ru-RU"/>
        </w:rPr>
        <w:t>тся структура организации,</w:t>
      </w:r>
      <w:r>
        <w:rPr>
          <w:rFonts w:ascii="Times New Roman" w:eastAsia="Times New Roman" w:hAnsi="Times New Roman"/>
          <w:color w:val="000000" w:themeColor="text1"/>
          <w:sz w:val="20"/>
          <w:szCs w:val="20"/>
          <w:lang w:eastAsia="ru-RU"/>
        </w:rPr>
        <w:t xml:space="preserve"> </w:t>
      </w:r>
      <w:r w:rsidRPr="00493582">
        <w:rPr>
          <w:rFonts w:ascii="Times New Roman" w:eastAsia="Times New Roman" w:hAnsi="Times New Roman"/>
          <w:color w:val="000000" w:themeColor="text1"/>
          <w:sz w:val="20"/>
          <w:szCs w:val="20"/>
          <w:lang w:eastAsia="ru-RU"/>
        </w:rPr>
        <w:t>особенности хозяйственной де</w:t>
      </w:r>
      <w:r w:rsidRPr="00493582">
        <w:rPr>
          <w:rFonts w:ascii="Times New Roman" w:eastAsia="Times New Roman" w:hAnsi="Times New Roman"/>
          <w:color w:val="000000" w:themeColor="text1"/>
          <w:sz w:val="20"/>
          <w:szCs w:val="20"/>
          <w:lang w:eastAsia="ru-RU"/>
        </w:rPr>
        <w:t>я</w:t>
      </w:r>
      <w:r w:rsidRPr="00493582">
        <w:rPr>
          <w:rFonts w:ascii="Times New Roman" w:eastAsia="Times New Roman" w:hAnsi="Times New Roman"/>
          <w:color w:val="000000" w:themeColor="text1"/>
          <w:sz w:val="20"/>
          <w:szCs w:val="20"/>
          <w:lang w:eastAsia="ru-RU"/>
        </w:rPr>
        <w:t>тельности.</w:t>
      </w:r>
    </w:p>
    <w:p w:rsidR="004B5D2E"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sidRPr="00A066E0">
        <w:rPr>
          <w:rFonts w:ascii="Times New Roman" w:eastAsia="Times New Roman" w:hAnsi="Times New Roman"/>
          <w:color w:val="000000" w:themeColor="text1"/>
          <w:sz w:val="20"/>
          <w:szCs w:val="20"/>
          <w:lang w:eastAsia="ru-RU"/>
        </w:rPr>
        <w:t>Разрабатываться она должна лицом, назначенным руководителем организации</w:t>
      </w:r>
      <w:r w:rsidR="00551AD0">
        <w:rPr>
          <w:rFonts w:ascii="Times New Roman" w:eastAsia="Times New Roman" w:hAnsi="Times New Roman"/>
          <w:color w:val="000000" w:themeColor="text1"/>
          <w:sz w:val="20"/>
          <w:szCs w:val="20"/>
          <w:lang w:eastAsia="ru-RU"/>
        </w:rPr>
        <w:t>,</w:t>
      </w:r>
      <w:r w:rsidRPr="00A066E0">
        <w:rPr>
          <w:rFonts w:ascii="Times New Roman" w:eastAsia="Times New Roman" w:hAnsi="Times New Roman"/>
          <w:color w:val="000000" w:themeColor="text1"/>
          <w:sz w:val="20"/>
          <w:szCs w:val="20"/>
          <w:lang w:eastAsia="ru-RU"/>
        </w:rPr>
        <w:t xml:space="preserve"> по согласованию со всеми пользователями информации, действовать</w:t>
      </w:r>
      <w:r>
        <w:rPr>
          <w:rFonts w:ascii="Times New Roman" w:eastAsia="Times New Roman" w:hAnsi="Times New Roman"/>
          <w:color w:val="000000" w:themeColor="text1"/>
          <w:sz w:val="20"/>
          <w:szCs w:val="20"/>
          <w:lang w:eastAsia="ru-RU"/>
        </w:rPr>
        <w:t xml:space="preserve"> непрерывно. </w:t>
      </w:r>
    </w:p>
    <w:p w:rsidR="00F8040D"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Изменения могут вноситься в случаях: </w:t>
      </w:r>
    </w:p>
    <w:p w:rsidR="00F8040D" w:rsidRDefault="00551AD0"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00F8040D">
        <w:rPr>
          <w:rFonts w:ascii="Times New Roman" w:eastAsia="Times New Roman" w:hAnsi="Times New Roman"/>
          <w:color w:val="000000" w:themeColor="text1"/>
          <w:sz w:val="20"/>
          <w:szCs w:val="20"/>
          <w:lang w:eastAsia="ru-RU"/>
        </w:rPr>
        <w:t xml:space="preserve"> реорганизации (преобразования, слияния, </w:t>
      </w:r>
      <w:r w:rsidR="00F8040D" w:rsidRPr="00FA32D9">
        <w:rPr>
          <w:rFonts w:ascii="Times New Roman" w:eastAsia="Times New Roman" w:hAnsi="Times New Roman"/>
          <w:color w:val="000000" w:themeColor="text1"/>
          <w:sz w:val="20"/>
          <w:szCs w:val="20"/>
          <w:lang w:eastAsia="ru-RU"/>
        </w:rPr>
        <w:t>выд</w:t>
      </w:r>
      <w:r w:rsidR="00F8040D">
        <w:rPr>
          <w:rFonts w:ascii="Times New Roman" w:eastAsia="Times New Roman" w:hAnsi="Times New Roman"/>
          <w:color w:val="000000" w:themeColor="text1"/>
          <w:sz w:val="20"/>
          <w:szCs w:val="20"/>
          <w:lang w:eastAsia="ru-RU"/>
        </w:rPr>
        <w:t>еления, разделения) организации;</w:t>
      </w:r>
    </w:p>
    <w:p w:rsidR="00F8040D" w:rsidRDefault="00551AD0"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00F8040D">
        <w:rPr>
          <w:rFonts w:ascii="Times New Roman" w:eastAsia="Times New Roman" w:hAnsi="Times New Roman"/>
          <w:color w:val="000000" w:themeColor="text1"/>
          <w:sz w:val="20"/>
          <w:szCs w:val="20"/>
          <w:lang w:eastAsia="ru-RU"/>
        </w:rPr>
        <w:t xml:space="preserve"> </w:t>
      </w:r>
      <w:r w:rsidR="00F8040D" w:rsidRPr="00FA32D9">
        <w:rPr>
          <w:rFonts w:ascii="Times New Roman" w:eastAsia="Times New Roman" w:hAnsi="Times New Roman"/>
          <w:color w:val="000000" w:themeColor="text1"/>
          <w:sz w:val="20"/>
          <w:szCs w:val="20"/>
          <w:lang w:eastAsia="ru-RU"/>
        </w:rPr>
        <w:t>изменения условий деятельност</w:t>
      </w:r>
      <w:r w:rsidR="00F8040D">
        <w:rPr>
          <w:rFonts w:ascii="Times New Roman" w:eastAsia="Times New Roman" w:hAnsi="Times New Roman"/>
          <w:color w:val="000000" w:themeColor="text1"/>
          <w:sz w:val="20"/>
          <w:szCs w:val="20"/>
          <w:lang w:eastAsia="ru-RU"/>
        </w:rPr>
        <w:t>и;</w:t>
      </w:r>
    </w:p>
    <w:p w:rsidR="00F8040D" w:rsidRPr="006D11F5" w:rsidRDefault="00551AD0"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w:t>
      </w:r>
      <w:r w:rsidR="00F8040D">
        <w:rPr>
          <w:rFonts w:ascii="Times New Roman" w:eastAsia="Times New Roman" w:hAnsi="Times New Roman"/>
          <w:color w:val="000000" w:themeColor="text1"/>
          <w:sz w:val="20"/>
          <w:szCs w:val="20"/>
          <w:lang w:eastAsia="ru-RU"/>
        </w:rPr>
        <w:t xml:space="preserve"> </w:t>
      </w:r>
      <w:r w:rsidR="00F8040D" w:rsidRPr="00FA32D9">
        <w:rPr>
          <w:rFonts w:ascii="Times New Roman" w:eastAsia="Times New Roman" w:hAnsi="Times New Roman"/>
          <w:color w:val="000000" w:themeColor="text1"/>
          <w:sz w:val="20"/>
          <w:szCs w:val="20"/>
          <w:lang w:eastAsia="ru-RU"/>
        </w:rPr>
        <w:t>изменения законодательства Республики Беларусь.</w:t>
      </w:r>
    </w:p>
    <w:p w:rsidR="00F8040D"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sidRPr="00493582">
        <w:rPr>
          <w:rFonts w:ascii="Times New Roman" w:eastAsia="Times New Roman" w:hAnsi="Times New Roman"/>
          <w:color w:val="000000" w:themeColor="text1"/>
          <w:sz w:val="20"/>
          <w:szCs w:val="20"/>
          <w:lang w:eastAsia="ru-RU"/>
        </w:rPr>
        <w:t xml:space="preserve">Детализация порядка формирования учетной политики отражена в </w:t>
      </w:r>
      <w:r w:rsidR="00536AE0">
        <w:rPr>
          <w:rFonts w:ascii="Times New Roman" w:eastAsia="Times New Roman" w:hAnsi="Times New Roman"/>
          <w:color w:val="000000" w:themeColor="text1"/>
          <w:sz w:val="20"/>
          <w:szCs w:val="20"/>
          <w:lang w:eastAsia="ru-RU"/>
        </w:rPr>
        <w:t>н</w:t>
      </w:r>
      <w:r>
        <w:rPr>
          <w:rFonts w:ascii="Times New Roman" w:eastAsia="Times New Roman" w:hAnsi="Times New Roman"/>
          <w:color w:val="000000" w:themeColor="text1"/>
          <w:sz w:val="20"/>
          <w:szCs w:val="20"/>
          <w:lang w:eastAsia="ru-RU"/>
        </w:rPr>
        <w:t>ациональном стандарте</w:t>
      </w:r>
      <w:r w:rsidRPr="006D11F5">
        <w:rPr>
          <w:rFonts w:ascii="Times New Roman" w:eastAsia="Times New Roman" w:hAnsi="Times New Roman"/>
          <w:color w:val="000000" w:themeColor="text1"/>
          <w:sz w:val="20"/>
          <w:szCs w:val="20"/>
          <w:lang w:eastAsia="ru-RU"/>
        </w:rPr>
        <w:t xml:space="preserve"> бухгалтерского учета и отчетности «Учетная политика организации, изменения в учетных оценках, ошибки»</w:t>
      </w:r>
      <w:r>
        <w:rPr>
          <w:rFonts w:ascii="Times New Roman" w:eastAsia="Times New Roman" w:hAnsi="Times New Roman"/>
          <w:color w:val="000000" w:themeColor="text1"/>
          <w:sz w:val="20"/>
          <w:szCs w:val="20"/>
          <w:lang w:eastAsia="ru-RU"/>
        </w:rPr>
        <w:t>, у</w:t>
      </w:r>
      <w:r>
        <w:rPr>
          <w:rFonts w:ascii="Times New Roman" w:eastAsia="Times New Roman" w:hAnsi="Times New Roman"/>
          <w:color w:val="000000" w:themeColor="text1"/>
          <w:sz w:val="20"/>
          <w:szCs w:val="20"/>
          <w:lang w:eastAsia="ru-RU"/>
        </w:rPr>
        <w:t>т</w:t>
      </w:r>
      <w:r>
        <w:rPr>
          <w:rFonts w:ascii="Times New Roman" w:eastAsia="Times New Roman" w:hAnsi="Times New Roman"/>
          <w:color w:val="000000" w:themeColor="text1"/>
          <w:sz w:val="20"/>
          <w:szCs w:val="20"/>
          <w:lang w:eastAsia="ru-RU"/>
        </w:rPr>
        <w:t>вержден</w:t>
      </w:r>
      <w:r w:rsidR="00195E1C">
        <w:rPr>
          <w:rFonts w:ascii="Times New Roman" w:eastAsia="Times New Roman" w:hAnsi="Times New Roman"/>
          <w:color w:val="000000" w:themeColor="text1"/>
          <w:sz w:val="20"/>
          <w:szCs w:val="20"/>
          <w:lang w:eastAsia="ru-RU"/>
        </w:rPr>
        <w:t>н</w:t>
      </w:r>
      <w:r w:rsidR="00536AE0">
        <w:rPr>
          <w:rFonts w:ascii="Times New Roman" w:eastAsia="Times New Roman" w:hAnsi="Times New Roman"/>
          <w:color w:val="000000" w:themeColor="text1"/>
          <w:sz w:val="20"/>
          <w:szCs w:val="20"/>
          <w:lang w:eastAsia="ru-RU"/>
        </w:rPr>
        <w:t>о</w:t>
      </w:r>
      <w:r w:rsidR="00195E1C">
        <w:rPr>
          <w:rFonts w:ascii="Times New Roman" w:eastAsia="Times New Roman" w:hAnsi="Times New Roman"/>
          <w:color w:val="000000" w:themeColor="text1"/>
          <w:sz w:val="20"/>
          <w:szCs w:val="20"/>
          <w:lang w:eastAsia="ru-RU"/>
        </w:rPr>
        <w:t xml:space="preserve">м </w:t>
      </w:r>
      <w:r>
        <w:rPr>
          <w:rFonts w:ascii="Times New Roman" w:eastAsia="Times New Roman" w:hAnsi="Times New Roman"/>
          <w:color w:val="000000" w:themeColor="text1"/>
          <w:sz w:val="20"/>
          <w:szCs w:val="20"/>
          <w:lang w:eastAsia="ru-RU"/>
        </w:rPr>
        <w:t>постановление</w:t>
      </w:r>
      <w:r w:rsidR="00551AD0">
        <w:rPr>
          <w:rFonts w:ascii="Times New Roman" w:eastAsia="Times New Roman" w:hAnsi="Times New Roman"/>
          <w:color w:val="000000" w:themeColor="text1"/>
          <w:sz w:val="20"/>
          <w:szCs w:val="20"/>
          <w:lang w:eastAsia="ru-RU"/>
        </w:rPr>
        <w:t>м</w:t>
      </w:r>
      <w:r>
        <w:rPr>
          <w:rFonts w:ascii="Times New Roman" w:eastAsia="Times New Roman" w:hAnsi="Times New Roman"/>
          <w:color w:val="000000" w:themeColor="text1"/>
          <w:sz w:val="20"/>
          <w:szCs w:val="20"/>
          <w:lang w:eastAsia="ru-RU"/>
        </w:rPr>
        <w:t xml:space="preserve"> Министерства финансов от 10 декабря 2013 г</w:t>
      </w:r>
      <w:r w:rsidR="00551AD0">
        <w:rPr>
          <w:rFonts w:ascii="Times New Roman" w:eastAsia="Times New Roman" w:hAnsi="Times New Roman"/>
          <w:color w:val="000000" w:themeColor="text1"/>
          <w:sz w:val="20"/>
          <w:szCs w:val="20"/>
          <w:lang w:eastAsia="ru-RU"/>
        </w:rPr>
        <w:t>.,</w:t>
      </w:r>
      <w:r>
        <w:rPr>
          <w:rFonts w:ascii="Times New Roman" w:eastAsia="Times New Roman" w:hAnsi="Times New Roman"/>
          <w:color w:val="000000" w:themeColor="text1"/>
          <w:sz w:val="20"/>
          <w:szCs w:val="20"/>
          <w:lang w:eastAsia="ru-RU"/>
        </w:rPr>
        <w:t xml:space="preserve"> №</w:t>
      </w:r>
      <w:r w:rsidR="00551AD0">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80 [</w:t>
      </w:r>
      <w:r w:rsidR="004B5D2E">
        <w:rPr>
          <w:rFonts w:ascii="Times New Roman" w:eastAsia="Times New Roman" w:hAnsi="Times New Roman"/>
          <w:color w:val="000000" w:themeColor="text1"/>
          <w:sz w:val="20"/>
          <w:szCs w:val="20"/>
          <w:lang w:eastAsia="ru-RU"/>
        </w:rPr>
        <w:t>1</w:t>
      </w:r>
      <w:r w:rsidRPr="00701729">
        <w:rPr>
          <w:rFonts w:ascii="Times New Roman" w:eastAsia="Times New Roman" w:hAnsi="Times New Roman"/>
          <w:color w:val="000000" w:themeColor="text1"/>
          <w:sz w:val="20"/>
          <w:szCs w:val="20"/>
          <w:lang w:eastAsia="ru-RU"/>
        </w:rPr>
        <w:t>]</w:t>
      </w:r>
      <w:r w:rsidRPr="00493582">
        <w:rPr>
          <w:rFonts w:ascii="Times New Roman" w:eastAsia="Times New Roman" w:hAnsi="Times New Roman"/>
          <w:color w:val="000000" w:themeColor="text1"/>
          <w:sz w:val="20"/>
          <w:szCs w:val="20"/>
          <w:lang w:eastAsia="ru-RU"/>
        </w:rPr>
        <w:t>.</w:t>
      </w:r>
    </w:p>
    <w:p w:rsidR="00F8040D"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Соблюдение целостности в организации бухгалтерского учета на предприятии обеспечивается уч</w:t>
      </w:r>
      <w:r w:rsidR="00551AD0">
        <w:rPr>
          <w:rFonts w:ascii="Times New Roman" w:eastAsia="Times New Roman" w:hAnsi="Times New Roman"/>
          <w:color w:val="000000" w:themeColor="text1"/>
          <w:sz w:val="20"/>
          <w:szCs w:val="20"/>
          <w:lang w:eastAsia="ru-RU"/>
        </w:rPr>
        <w:t>е</w:t>
      </w:r>
      <w:r>
        <w:rPr>
          <w:rFonts w:ascii="Times New Roman" w:eastAsia="Times New Roman" w:hAnsi="Times New Roman"/>
          <w:color w:val="000000" w:themeColor="text1"/>
          <w:sz w:val="20"/>
          <w:szCs w:val="20"/>
          <w:lang w:eastAsia="ru-RU"/>
        </w:rPr>
        <w:t>тной политикой, структура которой состоит из двух аспектов:</w:t>
      </w:r>
    </w:p>
    <w:p w:rsidR="00F8040D" w:rsidRPr="00973D07"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lastRenderedPageBreak/>
        <w:t>1</w:t>
      </w:r>
      <w:r w:rsidR="00551AD0">
        <w:rPr>
          <w:rFonts w:ascii="Times New Roman" w:eastAsia="Times New Roman" w:hAnsi="Times New Roman"/>
          <w:color w:val="000000" w:themeColor="text1"/>
          <w:sz w:val="20"/>
          <w:szCs w:val="20"/>
          <w:lang w:eastAsia="ru-RU"/>
        </w:rPr>
        <w:t>)</w:t>
      </w:r>
      <w:r>
        <w:rPr>
          <w:rFonts w:ascii="Times New Roman" w:eastAsia="Times New Roman" w:hAnsi="Times New Roman"/>
          <w:color w:val="000000" w:themeColor="text1"/>
          <w:sz w:val="20"/>
          <w:szCs w:val="20"/>
          <w:lang w:eastAsia="ru-RU"/>
        </w:rPr>
        <w:t> </w:t>
      </w:r>
      <w:r w:rsidR="00551AD0">
        <w:rPr>
          <w:rFonts w:ascii="Times New Roman" w:eastAsia="Times New Roman" w:hAnsi="Times New Roman"/>
          <w:color w:val="000000" w:themeColor="text1"/>
          <w:sz w:val="20"/>
          <w:szCs w:val="20"/>
          <w:lang w:eastAsia="ru-RU"/>
        </w:rPr>
        <w:t>п</w:t>
      </w:r>
      <w:r w:rsidRPr="00973D07">
        <w:rPr>
          <w:rFonts w:ascii="Times New Roman" w:eastAsia="Times New Roman" w:hAnsi="Times New Roman"/>
          <w:color w:val="000000" w:themeColor="text1"/>
          <w:sz w:val="20"/>
          <w:szCs w:val="20"/>
          <w:lang w:eastAsia="ru-RU"/>
        </w:rPr>
        <w:t>рименяемые организацией виды уч</w:t>
      </w:r>
      <w:r>
        <w:rPr>
          <w:rFonts w:ascii="Times New Roman" w:eastAsia="Times New Roman" w:hAnsi="Times New Roman"/>
          <w:color w:val="000000" w:themeColor="text1"/>
          <w:sz w:val="20"/>
          <w:szCs w:val="20"/>
          <w:lang w:eastAsia="ru-RU"/>
        </w:rPr>
        <w:t>е</w:t>
      </w:r>
      <w:r w:rsidRPr="00973D07">
        <w:rPr>
          <w:rFonts w:ascii="Times New Roman" w:eastAsia="Times New Roman" w:hAnsi="Times New Roman"/>
          <w:color w:val="000000" w:themeColor="text1"/>
          <w:sz w:val="20"/>
          <w:szCs w:val="20"/>
          <w:lang w:eastAsia="ru-RU"/>
        </w:rPr>
        <w:t>тной оценки, способы вед</w:t>
      </w:r>
      <w:r w:rsidRPr="00973D07">
        <w:rPr>
          <w:rFonts w:ascii="Times New Roman" w:eastAsia="Times New Roman" w:hAnsi="Times New Roman"/>
          <w:color w:val="000000" w:themeColor="text1"/>
          <w:sz w:val="20"/>
          <w:szCs w:val="20"/>
          <w:lang w:eastAsia="ru-RU"/>
        </w:rPr>
        <w:t>е</w:t>
      </w:r>
      <w:r w:rsidRPr="00973D07">
        <w:rPr>
          <w:rFonts w:ascii="Times New Roman" w:eastAsia="Times New Roman" w:hAnsi="Times New Roman"/>
          <w:color w:val="000000" w:themeColor="text1"/>
          <w:sz w:val="20"/>
          <w:szCs w:val="20"/>
          <w:lang w:eastAsia="ru-RU"/>
        </w:rPr>
        <w:t>ния бухгалтерского уч</w:t>
      </w:r>
      <w:r>
        <w:rPr>
          <w:rFonts w:ascii="Times New Roman" w:eastAsia="Times New Roman" w:hAnsi="Times New Roman"/>
          <w:color w:val="000000" w:themeColor="text1"/>
          <w:sz w:val="20"/>
          <w:szCs w:val="20"/>
          <w:lang w:eastAsia="ru-RU"/>
        </w:rPr>
        <w:t>е</w:t>
      </w:r>
      <w:r w:rsidRPr="00973D07">
        <w:rPr>
          <w:rFonts w:ascii="Times New Roman" w:eastAsia="Times New Roman" w:hAnsi="Times New Roman"/>
          <w:color w:val="000000" w:themeColor="text1"/>
          <w:sz w:val="20"/>
          <w:szCs w:val="20"/>
          <w:lang w:eastAsia="ru-RU"/>
        </w:rPr>
        <w:t>та;</w:t>
      </w:r>
    </w:p>
    <w:p w:rsidR="00F8040D" w:rsidRPr="00973D07"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2</w:t>
      </w:r>
      <w:r w:rsidR="00551AD0">
        <w:rPr>
          <w:rFonts w:ascii="Times New Roman" w:eastAsia="Times New Roman" w:hAnsi="Times New Roman"/>
          <w:color w:val="000000" w:themeColor="text1"/>
          <w:sz w:val="20"/>
          <w:szCs w:val="20"/>
          <w:lang w:eastAsia="ru-RU"/>
        </w:rPr>
        <w:t>)</w:t>
      </w:r>
      <w:r>
        <w:rPr>
          <w:rFonts w:ascii="Times New Roman" w:eastAsia="Times New Roman" w:hAnsi="Times New Roman"/>
          <w:color w:val="000000" w:themeColor="text1"/>
          <w:sz w:val="20"/>
          <w:szCs w:val="20"/>
          <w:lang w:eastAsia="ru-RU"/>
        </w:rPr>
        <w:t> </w:t>
      </w:r>
      <w:r w:rsidR="00551AD0">
        <w:rPr>
          <w:rFonts w:ascii="Times New Roman" w:eastAsia="Times New Roman" w:hAnsi="Times New Roman"/>
          <w:color w:val="000000" w:themeColor="text1"/>
          <w:sz w:val="20"/>
          <w:szCs w:val="20"/>
          <w:lang w:eastAsia="ru-RU"/>
        </w:rPr>
        <w:t>о</w:t>
      </w:r>
      <w:r w:rsidRPr="00973D07">
        <w:rPr>
          <w:rFonts w:ascii="Times New Roman" w:eastAsia="Times New Roman" w:hAnsi="Times New Roman"/>
          <w:color w:val="000000" w:themeColor="text1"/>
          <w:sz w:val="20"/>
          <w:szCs w:val="20"/>
          <w:lang w:eastAsia="ru-RU"/>
        </w:rPr>
        <w:t>рганизационно</w:t>
      </w:r>
      <w:r w:rsidR="00551AD0">
        <w:rPr>
          <w:rFonts w:ascii="Times New Roman" w:eastAsia="Times New Roman" w:hAnsi="Times New Roman"/>
          <w:color w:val="000000" w:themeColor="text1"/>
          <w:sz w:val="20"/>
          <w:szCs w:val="20"/>
          <w:lang w:eastAsia="ru-RU"/>
        </w:rPr>
        <w:t>-</w:t>
      </w:r>
      <w:r w:rsidRPr="00973D07">
        <w:rPr>
          <w:rFonts w:ascii="Times New Roman" w:eastAsia="Times New Roman" w:hAnsi="Times New Roman"/>
          <w:color w:val="000000" w:themeColor="text1"/>
          <w:sz w:val="20"/>
          <w:szCs w:val="20"/>
          <w:lang w:eastAsia="ru-RU"/>
        </w:rPr>
        <w:t>технические аспекты уч</w:t>
      </w:r>
      <w:r>
        <w:rPr>
          <w:rFonts w:ascii="Times New Roman" w:eastAsia="Times New Roman" w:hAnsi="Times New Roman"/>
          <w:color w:val="000000" w:themeColor="text1"/>
          <w:sz w:val="20"/>
          <w:szCs w:val="20"/>
          <w:lang w:eastAsia="ru-RU"/>
        </w:rPr>
        <w:t>е</w:t>
      </w:r>
      <w:r w:rsidRPr="00973D07">
        <w:rPr>
          <w:rFonts w:ascii="Times New Roman" w:eastAsia="Times New Roman" w:hAnsi="Times New Roman"/>
          <w:color w:val="000000" w:themeColor="text1"/>
          <w:sz w:val="20"/>
          <w:szCs w:val="20"/>
          <w:lang w:eastAsia="ru-RU"/>
        </w:rPr>
        <w:t>та.</w:t>
      </w:r>
    </w:p>
    <w:p w:rsidR="00F8040D" w:rsidRPr="00A066E0"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sidRPr="00A066E0">
        <w:rPr>
          <w:rFonts w:ascii="Times New Roman" w:eastAsia="Times New Roman" w:hAnsi="Times New Roman"/>
          <w:color w:val="000000" w:themeColor="text1"/>
          <w:sz w:val="20"/>
          <w:szCs w:val="20"/>
          <w:lang w:eastAsia="ru-RU"/>
        </w:rPr>
        <w:t>После принятия учетной политики предприятием оформляется с</w:t>
      </w:r>
      <w:r w:rsidRPr="00A066E0">
        <w:rPr>
          <w:rFonts w:ascii="Times New Roman" w:eastAsia="Times New Roman" w:hAnsi="Times New Roman"/>
          <w:color w:val="000000" w:themeColor="text1"/>
          <w:sz w:val="20"/>
          <w:szCs w:val="20"/>
          <w:lang w:eastAsia="ru-RU"/>
        </w:rPr>
        <w:t>о</w:t>
      </w:r>
      <w:r w:rsidRPr="00A066E0">
        <w:rPr>
          <w:rFonts w:ascii="Times New Roman" w:eastAsia="Times New Roman" w:hAnsi="Times New Roman"/>
          <w:color w:val="000000" w:themeColor="text1"/>
          <w:sz w:val="20"/>
          <w:szCs w:val="20"/>
          <w:lang w:eastAsia="ru-RU"/>
        </w:rPr>
        <w:t>ответствующий документ, свидетельствующий о начале е</w:t>
      </w:r>
      <w:r>
        <w:rPr>
          <w:rFonts w:ascii="Times New Roman" w:eastAsia="Times New Roman" w:hAnsi="Times New Roman"/>
          <w:color w:val="000000" w:themeColor="text1"/>
          <w:sz w:val="20"/>
          <w:szCs w:val="20"/>
          <w:lang w:eastAsia="ru-RU"/>
        </w:rPr>
        <w:t>е</w:t>
      </w:r>
      <w:r w:rsidRPr="00A066E0">
        <w:rPr>
          <w:rFonts w:ascii="Times New Roman" w:eastAsia="Times New Roman" w:hAnsi="Times New Roman"/>
          <w:color w:val="000000" w:themeColor="text1"/>
          <w:sz w:val="20"/>
          <w:szCs w:val="20"/>
          <w:lang w:eastAsia="ru-RU"/>
        </w:rPr>
        <w:t xml:space="preserve"> функци</w:t>
      </w:r>
      <w:r w:rsidRPr="00A066E0">
        <w:rPr>
          <w:rFonts w:ascii="Times New Roman" w:eastAsia="Times New Roman" w:hAnsi="Times New Roman"/>
          <w:color w:val="000000" w:themeColor="text1"/>
          <w:sz w:val="20"/>
          <w:szCs w:val="20"/>
          <w:lang w:eastAsia="ru-RU"/>
        </w:rPr>
        <w:t>о</w:t>
      </w:r>
      <w:r w:rsidRPr="00A066E0">
        <w:rPr>
          <w:rFonts w:ascii="Times New Roman" w:eastAsia="Times New Roman" w:hAnsi="Times New Roman"/>
          <w:color w:val="000000" w:themeColor="text1"/>
          <w:sz w:val="20"/>
          <w:szCs w:val="20"/>
          <w:lang w:eastAsia="ru-RU"/>
        </w:rPr>
        <w:t>нирования. При составлении учетной политики, по нашему мнению, особое внимание должно уделяться порядку проведения инвентариз</w:t>
      </w:r>
      <w:r w:rsidRPr="00A066E0">
        <w:rPr>
          <w:rFonts w:ascii="Times New Roman" w:eastAsia="Times New Roman" w:hAnsi="Times New Roman"/>
          <w:color w:val="000000" w:themeColor="text1"/>
          <w:sz w:val="20"/>
          <w:szCs w:val="20"/>
          <w:lang w:eastAsia="ru-RU"/>
        </w:rPr>
        <w:t>а</w:t>
      </w:r>
      <w:r w:rsidRPr="00A066E0">
        <w:rPr>
          <w:rFonts w:ascii="Times New Roman" w:eastAsia="Times New Roman" w:hAnsi="Times New Roman"/>
          <w:color w:val="000000" w:themeColor="text1"/>
          <w:sz w:val="20"/>
          <w:szCs w:val="20"/>
          <w:lang w:eastAsia="ru-RU"/>
        </w:rPr>
        <w:t>ции, порядку документооборота, технологии обработки первичной информации и плану счетов. Данные методологические и организац</w:t>
      </w:r>
      <w:r w:rsidRPr="00A066E0">
        <w:rPr>
          <w:rFonts w:ascii="Times New Roman" w:eastAsia="Times New Roman" w:hAnsi="Times New Roman"/>
          <w:color w:val="000000" w:themeColor="text1"/>
          <w:sz w:val="20"/>
          <w:szCs w:val="20"/>
          <w:lang w:eastAsia="ru-RU"/>
        </w:rPr>
        <w:t>и</w:t>
      </w:r>
      <w:r w:rsidRPr="00A066E0">
        <w:rPr>
          <w:rFonts w:ascii="Times New Roman" w:eastAsia="Times New Roman" w:hAnsi="Times New Roman"/>
          <w:color w:val="000000" w:themeColor="text1"/>
          <w:sz w:val="20"/>
          <w:szCs w:val="20"/>
          <w:lang w:eastAsia="ru-RU"/>
        </w:rPr>
        <w:t>онно-технические аспекты уч</w:t>
      </w:r>
      <w:r>
        <w:rPr>
          <w:rFonts w:ascii="Times New Roman" w:eastAsia="Times New Roman" w:hAnsi="Times New Roman"/>
          <w:color w:val="000000" w:themeColor="text1"/>
          <w:sz w:val="20"/>
          <w:szCs w:val="20"/>
          <w:lang w:eastAsia="ru-RU"/>
        </w:rPr>
        <w:t>е</w:t>
      </w:r>
      <w:r w:rsidRPr="00A066E0">
        <w:rPr>
          <w:rFonts w:ascii="Times New Roman" w:eastAsia="Times New Roman" w:hAnsi="Times New Roman"/>
          <w:color w:val="000000" w:themeColor="text1"/>
          <w:sz w:val="20"/>
          <w:szCs w:val="20"/>
          <w:lang w:eastAsia="ru-RU"/>
        </w:rPr>
        <w:t>та оказывают огромное влияние на си</w:t>
      </w:r>
      <w:r w:rsidRPr="00A066E0">
        <w:rPr>
          <w:rFonts w:ascii="Times New Roman" w:eastAsia="Times New Roman" w:hAnsi="Times New Roman"/>
          <w:color w:val="000000" w:themeColor="text1"/>
          <w:sz w:val="20"/>
          <w:szCs w:val="20"/>
          <w:lang w:eastAsia="ru-RU"/>
        </w:rPr>
        <w:t>с</w:t>
      </w:r>
      <w:r w:rsidRPr="00A066E0">
        <w:rPr>
          <w:rFonts w:ascii="Times New Roman" w:eastAsia="Times New Roman" w:hAnsi="Times New Roman"/>
          <w:color w:val="000000" w:themeColor="text1"/>
          <w:sz w:val="20"/>
          <w:szCs w:val="20"/>
          <w:lang w:eastAsia="ru-RU"/>
        </w:rPr>
        <w:t>тему бухгалтерского уч</w:t>
      </w:r>
      <w:r>
        <w:rPr>
          <w:rFonts w:ascii="Times New Roman" w:eastAsia="Times New Roman" w:hAnsi="Times New Roman"/>
          <w:color w:val="000000" w:themeColor="text1"/>
          <w:sz w:val="20"/>
          <w:szCs w:val="20"/>
          <w:lang w:eastAsia="ru-RU"/>
        </w:rPr>
        <w:t>е</w:t>
      </w:r>
      <w:r w:rsidRPr="00A066E0">
        <w:rPr>
          <w:rFonts w:ascii="Times New Roman" w:eastAsia="Times New Roman" w:hAnsi="Times New Roman"/>
          <w:color w:val="000000" w:themeColor="text1"/>
          <w:sz w:val="20"/>
          <w:szCs w:val="20"/>
          <w:lang w:eastAsia="ru-RU"/>
        </w:rPr>
        <w:t>та и на функционирование предприятия в ц</w:t>
      </w:r>
      <w:r w:rsidRPr="00A066E0">
        <w:rPr>
          <w:rFonts w:ascii="Times New Roman" w:eastAsia="Times New Roman" w:hAnsi="Times New Roman"/>
          <w:color w:val="000000" w:themeColor="text1"/>
          <w:sz w:val="20"/>
          <w:szCs w:val="20"/>
          <w:lang w:eastAsia="ru-RU"/>
        </w:rPr>
        <w:t>е</w:t>
      </w:r>
      <w:r w:rsidRPr="00A066E0">
        <w:rPr>
          <w:rFonts w:ascii="Times New Roman" w:eastAsia="Times New Roman" w:hAnsi="Times New Roman"/>
          <w:color w:val="000000" w:themeColor="text1"/>
          <w:sz w:val="20"/>
          <w:szCs w:val="20"/>
          <w:lang w:eastAsia="ru-RU"/>
        </w:rPr>
        <w:t>лом.</w:t>
      </w:r>
    </w:p>
    <w:p w:rsidR="00F8040D"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sidRPr="00493582">
        <w:rPr>
          <w:rFonts w:ascii="Times New Roman" w:eastAsia="Times New Roman" w:hAnsi="Times New Roman"/>
          <w:color w:val="000000" w:themeColor="text1"/>
          <w:sz w:val="20"/>
          <w:szCs w:val="20"/>
          <w:lang w:eastAsia="ru-RU"/>
        </w:rPr>
        <w:t>Приложения</w:t>
      </w:r>
      <w:r>
        <w:rPr>
          <w:rFonts w:ascii="Times New Roman" w:eastAsia="Times New Roman" w:hAnsi="Times New Roman"/>
          <w:color w:val="000000" w:themeColor="text1"/>
          <w:sz w:val="20"/>
          <w:szCs w:val="20"/>
          <w:lang w:eastAsia="ru-RU"/>
        </w:rPr>
        <w:t>ми</w:t>
      </w:r>
      <w:r w:rsidRPr="00493582">
        <w:rPr>
          <w:rFonts w:ascii="Times New Roman" w:eastAsia="Times New Roman" w:hAnsi="Times New Roman"/>
          <w:color w:val="000000" w:themeColor="text1"/>
          <w:sz w:val="20"/>
          <w:szCs w:val="20"/>
          <w:lang w:eastAsia="ru-RU"/>
        </w:rPr>
        <w:t xml:space="preserve"> к учетной политике</w:t>
      </w:r>
      <w:r>
        <w:rPr>
          <w:rFonts w:ascii="Times New Roman" w:eastAsia="Times New Roman" w:hAnsi="Times New Roman"/>
          <w:color w:val="000000" w:themeColor="text1"/>
          <w:sz w:val="20"/>
          <w:szCs w:val="20"/>
          <w:lang w:eastAsia="ru-RU"/>
        </w:rPr>
        <w:t xml:space="preserve"> должны выступать:</w:t>
      </w:r>
    </w:p>
    <w:p w:rsidR="00F8040D"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sidRPr="00493582">
        <w:rPr>
          <w:rFonts w:ascii="Times New Roman" w:eastAsia="Times New Roman" w:hAnsi="Times New Roman"/>
          <w:color w:val="000000" w:themeColor="text1"/>
          <w:sz w:val="20"/>
          <w:szCs w:val="20"/>
          <w:lang w:eastAsia="ru-RU"/>
        </w:rPr>
        <w:t>1) рабочий план счетов бухгалтерского учета организации</w:t>
      </w:r>
      <w:r>
        <w:rPr>
          <w:rFonts w:ascii="Times New Roman" w:eastAsia="Times New Roman" w:hAnsi="Times New Roman"/>
          <w:color w:val="000000" w:themeColor="text1"/>
          <w:sz w:val="20"/>
          <w:szCs w:val="20"/>
          <w:lang w:eastAsia="ru-RU"/>
        </w:rPr>
        <w:t xml:space="preserve">, </w:t>
      </w:r>
      <w:r w:rsidRPr="00493582">
        <w:rPr>
          <w:rFonts w:ascii="Times New Roman" w:eastAsia="Times New Roman" w:hAnsi="Times New Roman"/>
          <w:color w:val="000000" w:themeColor="text1"/>
          <w:sz w:val="20"/>
          <w:szCs w:val="20"/>
          <w:lang w:eastAsia="ru-RU"/>
        </w:rPr>
        <w:t>ра</w:t>
      </w:r>
      <w:r>
        <w:rPr>
          <w:rFonts w:ascii="Times New Roman" w:eastAsia="Times New Roman" w:hAnsi="Times New Roman"/>
          <w:color w:val="000000" w:themeColor="text1"/>
          <w:sz w:val="20"/>
          <w:szCs w:val="20"/>
          <w:lang w:eastAsia="ru-RU"/>
        </w:rPr>
        <w:t>зраб</w:t>
      </w:r>
      <w:r>
        <w:rPr>
          <w:rFonts w:ascii="Times New Roman" w:eastAsia="Times New Roman" w:hAnsi="Times New Roman"/>
          <w:color w:val="000000" w:themeColor="text1"/>
          <w:sz w:val="20"/>
          <w:szCs w:val="20"/>
          <w:lang w:eastAsia="ru-RU"/>
        </w:rPr>
        <w:t>а</w:t>
      </w:r>
      <w:r>
        <w:rPr>
          <w:rFonts w:ascii="Times New Roman" w:eastAsia="Times New Roman" w:hAnsi="Times New Roman"/>
          <w:color w:val="000000" w:themeColor="text1"/>
          <w:sz w:val="20"/>
          <w:szCs w:val="20"/>
          <w:lang w:eastAsia="ru-RU"/>
        </w:rPr>
        <w:t>тываемый</w:t>
      </w:r>
      <w:r w:rsidRPr="00493582">
        <w:rPr>
          <w:rFonts w:ascii="Times New Roman" w:eastAsia="Times New Roman" w:hAnsi="Times New Roman"/>
          <w:color w:val="000000" w:themeColor="text1"/>
          <w:sz w:val="20"/>
          <w:szCs w:val="20"/>
          <w:lang w:eastAsia="ru-RU"/>
        </w:rPr>
        <w:t xml:space="preserve"> на основании </w:t>
      </w:r>
      <w:hyperlink r:id="rId28" w:anchor="load_text_none_3_1" w:tgtFrame="_blank" w:history="1">
        <w:r>
          <w:rPr>
            <w:rFonts w:ascii="Times New Roman" w:eastAsia="Times New Roman" w:hAnsi="Times New Roman"/>
            <w:color w:val="000000" w:themeColor="text1"/>
            <w:sz w:val="20"/>
            <w:szCs w:val="20"/>
            <w:lang w:eastAsia="ru-RU"/>
          </w:rPr>
          <w:t>Постановления Министерства финансов</w:t>
        </w:r>
        <w:r w:rsidRPr="00493582">
          <w:rPr>
            <w:rFonts w:ascii="Times New Roman" w:eastAsia="Times New Roman" w:hAnsi="Times New Roman"/>
            <w:color w:val="000000" w:themeColor="text1"/>
            <w:sz w:val="20"/>
            <w:szCs w:val="20"/>
            <w:lang w:eastAsia="ru-RU"/>
          </w:rPr>
          <w:t xml:space="preserve"> Р</w:t>
        </w:r>
        <w:r>
          <w:rPr>
            <w:rFonts w:ascii="Times New Roman" w:eastAsia="Times New Roman" w:hAnsi="Times New Roman"/>
            <w:color w:val="000000" w:themeColor="text1"/>
            <w:sz w:val="20"/>
            <w:szCs w:val="20"/>
            <w:lang w:eastAsia="ru-RU"/>
          </w:rPr>
          <w:t>е</w:t>
        </w:r>
        <w:r>
          <w:rPr>
            <w:rFonts w:ascii="Times New Roman" w:eastAsia="Times New Roman" w:hAnsi="Times New Roman"/>
            <w:color w:val="000000" w:themeColor="text1"/>
            <w:sz w:val="20"/>
            <w:szCs w:val="20"/>
            <w:lang w:eastAsia="ru-RU"/>
          </w:rPr>
          <w:t>с</w:t>
        </w:r>
        <w:r>
          <w:rPr>
            <w:rFonts w:ascii="Times New Roman" w:eastAsia="Times New Roman" w:hAnsi="Times New Roman"/>
            <w:color w:val="000000" w:themeColor="text1"/>
            <w:sz w:val="20"/>
            <w:szCs w:val="20"/>
            <w:lang w:eastAsia="ru-RU"/>
          </w:rPr>
          <w:t xml:space="preserve">публики </w:t>
        </w:r>
        <w:r w:rsidRPr="00493582">
          <w:rPr>
            <w:rFonts w:ascii="Times New Roman" w:eastAsia="Times New Roman" w:hAnsi="Times New Roman"/>
            <w:color w:val="000000" w:themeColor="text1"/>
            <w:sz w:val="20"/>
            <w:szCs w:val="20"/>
            <w:lang w:eastAsia="ru-RU"/>
          </w:rPr>
          <w:t>Б</w:t>
        </w:r>
        <w:r>
          <w:rPr>
            <w:rFonts w:ascii="Times New Roman" w:eastAsia="Times New Roman" w:hAnsi="Times New Roman"/>
            <w:color w:val="000000" w:themeColor="text1"/>
            <w:sz w:val="20"/>
            <w:szCs w:val="20"/>
            <w:lang w:eastAsia="ru-RU"/>
          </w:rPr>
          <w:t>еларусь от 29.06.2011</w:t>
        </w:r>
        <w:r w:rsidR="00551AD0">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г.</w:t>
        </w:r>
        <w:r w:rsidR="00551AD0">
          <w:rPr>
            <w:rFonts w:ascii="Times New Roman" w:eastAsia="Times New Roman" w:hAnsi="Times New Roman"/>
            <w:color w:val="000000" w:themeColor="text1"/>
            <w:sz w:val="20"/>
            <w:szCs w:val="20"/>
            <w:lang w:eastAsia="ru-RU"/>
          </w:rPr>
          <w:t>,</w:t>
        </w:r>
        <w:r>
          <w:rPr>
            <w:rFonts w:ascii="Times New Roman" w:eastAsia="Times New Roman" w:hAnsi="Times New Roman"/>
            <w:color w:val="000000" w:themeColor="text1"/>
            <w:sz w:val="20"/>
            <w:szCs w:val="20"/>
            <w:lang w:eastAsia="ru-RU"/>
          </w:rPr>
          <w:t xml:space="preserve"> </w:t>
        </w:r>
        <w:r w:rsidRPr="00493582">
          <w:rPr>
            <w:rFonts w:ascii="Times New Roman" w:eastAsia="Times New Roman" w:hAnsi="Times New Roman"/>
            <w:color w:val="000000" w:themeColor="text1"/>
            <w:sz w:val="20"/>
            <w:szCs w:val="20"/>
            <w:lang w:eastAsia="ru-RU"/>
          </w:rPr>
          <w:t>№ 50</w:t>
        </w:r>
      </w:hyperlink>
      <w:r>
        <w:rPr>
          <w:rFonts w:ascii="Times New Roman" w:eastAsia="Times New Roman" w:hAnsi="Times New Roman"/>
          <w:color w:val="000000" w:themeColor="text1"/>
          <w:sz w:val="20"/>
          <w:szCs w:val="20"/>
          <w:lang w:eastAsia="ru-RU"/>
        </w:rPr>
        <w:t> «</w:t>
      </w:r>
      <w:r w:rsidRPr="00493582">
        <w:rPr>
          <w:rFonts w:ascii="Times New Roman" w:eastAsia="Times New Roman" w:hAnsi="Times New Roman"/>
          <w:color w:val="000000" w:themeColor="text1"/>
          <w:sz w:val="20"/>
          <w:szCs w:val="20"/>
          <w:lang w:eastAsia="ru-RU"/>
        </w:rPr>
        <w:t>Об установлении типового плана счетов бухгалтерского учета</w:t>
      </w:r>
      <w:r>
        <w:rPr>
          <w:rFonts w:ascii="Times New Roman" w:eastAsia="Times New Roman" w:hAnsi="Times New Roman"/>
          <w:color w:val="000000" w:themeColor="text1"/>
          <w:sz w:val="20"/>
          <w:szCs w:val="20"/>
          <w:lang w:eastAsia="ru-RU"/>
        </w:rPr>
        <w:t>» (в ред. Постановления Министе</w:t>
      </w:r>
      <w:r>
        <w:rPr>
          <w:rFonts w:ascii="Times New Roman" w:eastAsia="Times New Roman" w:hAnsi="Times New Roman"/>
          <w:color w:val="000000" w:themeColor="text1"/>
          <w:sz w:val="20"/>
          <w:szCs w:val="20"/>
          <w:lang w:eastAsia="ru-RU"/>
        </w:rPr>
        <w:t>р</w:t>
      </w:r>
      <w:r>
        <w:rPr>
          <w:rFonts w:ascii="Times New Roman" w:eastAsia="Times New Roman" w:hAnsi="Times New Roman"/>
          <w:color w:val="000000" w:themeColor="text1"/>
          <w:sz w:val="20"/>
          <w:szCs w:val="20"/>
          <w:lang w:eastAsia="ru-RU"/>
        </w:rPr>
        <w:t>ства финансов от 02.12.2013 г.</w:t>
      </w:r>
      <w:r w:rsidR="00551AD0">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w:t>
      </w:r>
      <w:r w:rsidR="00551AD0">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71);</w:t>
      </w:r>
    </w:p>
    <w:p w:rsidR="00F8040D"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sidRPr="00493582">
        <w:rPr>
          <w:rFonts w:ascii="Times New Roman" w:eastAsia="Times New Roman" w:hAnsi="Times New Roman"/>
          <w:color w:val="000000" w:themeColor="text1"/>
          <w:sz w:val="20"/>
          <w:szCs w:val="20"/>
          <w:lang w:eastAsia="ru-RU"/>
        </w:rPr>
        <w:t>2)</w:t>
      </w:r>
      <w:r>
        <w:rPr>
          <w:rFonts w:ascii="Times New Roman" w:eastAsia="Times New Roman" w:hAnsi="Times New Roman"/>
          <w:color w:val="000000" w:themeColor="text1"/>
          <w:sz w:val="20"/>
          <w:szCs w:val="20"/>
          <w:lang w:eastAsia="ru-RU"/>
        </w:rPr>
        <w:t> формы первичных учетных документов, разработанные орган</w:t>
      </w:r>
      <w:r>
        <w:rPr>
          <w:rFonts w:ascii="Times New Roman" w:eastAsia="Times New Roman" w:hAnsi="Times New Roman"/>
          <w:color w:val="000000" w:themeColor="text1"/>
          <w:sz w:val="20"/>
          <w:szCs w:val="20"/>
          <w:lang w:eastAsia="ru-RU"/>
        </w:rPr>
        <w:t>и</w:t>
      </w:r>
      <w:r>
        <w:rPr>
          <w:rFonts w:ascii="Times New Roman" w:eastAsia="Times New Roman" w:hAnsi="Times New Roman"/>
          <w:color w:val="000000" w:themeColor="text1"/>
          <w:sz w:val="20"/>
          <w:szCs w:val="20"/>
          <w:lang w:eastAsia="ru-RU"/>
        </w:rPr>
        <w:t xml:space="preserve">зацией самостоятельно </w:t>
      </w:r>
      <w:r w:rsidRPr="00493582">
        <w:rPr>
          <w:rFonts w:ascii="Times New Roman" w:eastAsia="Times New Roman" w:hAnsi="Times New Roman"/>
          <w:color w:val="000000" w:themeColor="text1"/>
          <w:sz w:val="20"/>
          <w:szCs w:val="20"/>
          <w:lang w:eastAsia="ru-RU"/>
        </w:rPr>
        <w:t>согласн</w:t>
      </w:r>
      <w:r>
        <w:rPr>
          <w:rFonts w:ascii="Times New Roman" w:eastAsia="Times New Roman" w:hAnsi="Times New Roman"/>
          <w:color w:val="000000" w:themeColor="text1"/>
          <w:sz w:val="20"/>
          <w:szCs w:val="20"/>
          <w:lang w:eastAsia="ru-RU"/>
        </w:rPr>
        <w:t>о Постановлению Совета Министров Республики Беларусь от 24.03.2011</w:t>
      </w:r>
      <w:r w:rsidR="00551AD0">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г.</w:t>
      </w:r>
      <w:r w:rsidR="00551AD0">
        <w:rPr>
          <w:rFonts w:ascii="Times New Roman" w:eastAsia="Times New Roman" w:hAnsi="Times New Roman"/>
          <w:color w:val="000000" w:themeColor="text1"/>
          <w:sz w:val="20"/>
          <w:szCs w:val="20"/>
          <w:lang w:eastAsia="ru-RU"/>
        </w:rPr>
        <w:t>,</w:t>
      </w:r>
      <w:r>
        <w:rPr>
          <w:rFonts w:ascii="Times New Roman" w:eastAsia="Times New Roman" w:hAnsi="Times New Roman"/>
          <w:color w:val="000000" w:themeColor="text1"/>
          <w:sz w:val="20"/>
          <w:szCs w:val="20"/>
          <w:lang w:eastAsia="ru-RU"/>
        </w:rPr>
        <w:t xml:space="preserve"> №</w:t>
      </w:r>
      <w:r w:rsidR="00551AD0">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360</w:t>
      </w:r>
      <w:r w:rsidRPr="00493582">
        <w:rPr>
          <w:rFonts w:ascii="Times New Roman" w:eastAsia="Times New Roman" w:hAnsi="Times New Roman"/>
          <w:color w:val="000000" w:themeColor="text1"/>
          <w:sz w:val="20"/>
          <w:szCs w:val="20"/>
          <w:lang w:eastAsia="ru-RU"/>
        </w:rPr>
        <w:t> </w:t>
      </w:r>
      <w:r>
        <w:rPr>
          <w:rFonts w:ascii="Times New Roman" w:eastAsia="Times New Roman" w:hAnsi="Times New Roman"/>
          <w:color w:val="000000" w:themeColor="text1"/>
          <w:sz w:val="20"/>
          <w:szCs w:val="20"/>
          <w:lang w:eastAsia="ru-RU"/>
        </w:rPr>
        <w:t>«</w:t>
      </w:r>
      <w:r w:rsidRPr="00B416D0">
        <w:rPr>
          <w:rFonts w:ascii="Times New Roman" w:eastAsia="Times New Roman" w:hAnsi="Times New Roman"/>
          <w:color w:val="000000" w:themeColor="text1"/>
          <w:sz w:val="20"/>
          <w:szCs w:val="20"/>
          <w:lang w:eastAsia="ru-RU"/>
        </w:rPr>
        <w:t>Об утверждении пере</w:t>
      </w:r>
      <w:r w:rsidRPr="00B416D0">
        <w:rPr>
          <w:rFonts w:ascii="Times New Roman" w:eastAsia="Times New Roman" w:hAnsi="Times New Roman"/>
          <w:color w:val="000000" w:themeColor="text1"/>
          <w:sz w:val="20"/>
          <w:szCs w:val="20"/>
          <w:lang w:eastAsia="ru-RU"/>
        </w:rPr>
        <w:t>ч</w:t>
      </w:r>
      <w:r w:rsidRPr="00B416D0">
        <w:rPr>
          <w:rFonts w:ascii="Times New Roman" w:eastAsia="Times New Roman" w:hAnsi="Times New Roman"/>
          <w:color w:val="000000" w:themeColor="text1"/>
          <w:sz w:val="20"/>
          <w:szCs w:val="20"/>
          <w:lang w:eastAsia="ru-RU"/>
        </w:rPr>
        <w:t>ня</w:t>
      </w:r>
      <w:bookmarkStart w:id="1" w:name="f"/>
      <w:bookmarkEnd w:id="1"/>
      <w:r w:rsidR="001B406F">
        <w:rPr>
          <w:rFonts w:ascii="Times New Roman" w:eastAsia="Times New Roman" w:hAnsi="Times New Roman"/>
          <w:color w:val="000000" w:themeColor="text1"/>
          <w:sz w:val="20"/>
          <w:szCs w:val="20"/>
          <w:lang w:eastAsia="ru-RU"/>
        </w:rPr>
        <w:t xml:space="preserve"> </w:t>
      </w:r>
      <w:r w:rsidRPr="00B416D0">
        <w:rPr>
          <w:rFonts w:ascii="Times New Roman" w:eastAsia="Times New Roman" w:hAnsi="Times New Roman"/>
          <w:color w:val="000000" w:themeColor="text1"/>
          <w:sz w:val="20"/>
          <w:szCs w:val="20"/>
          <w:lang w:eastAsia="ru-RU"/>
        </w:rPr>
        <w:t>первичных учетных документов</w:t>
      </w:r>
      <w:r>
        <w:rPr>
          <w:rFonts w:ascii="Times New Roman" w:eastAsia="Times New Roman" w:hAnsi="Times New Roman"/>
          <w:color w:val="000000" w:themeColor="text1"/>
          <w:sz w:val="20"/>
          <w:szCs w:val="20"/>
          <w:lang w:eastAsia="ru-RU"/>
        </w:rPr>
        <w:t>»;</w:t>
      </w:r>
    </w:p>
    <w:p w:rsidR="00F8040D"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sidRPr="00493582">
        <w:rPr>
          <w:rFonts w:ascii="Times New Roman" w:eastAsia="Times New Roman" w:hAnsi="Times New Roman"/>
          <w:color w:val="000000" w:themeColor="text1"/>
          <w:sz w:val="20"/>
          <w:szCs w:val="20"/>
          <w:lang w:eastAsia="ru-RU"/>
        </w:rPr>
        <w:t>3) регистры бухгалтерского учета,</w:t>
      </w:r>
      <w:r>
        <w:rPr>
          <w:rFonts w:ascii="Times New Roman" w:eastAsia="Times New Roman" w:hAnsi="Times New Roman"/>
          <w:color w:val="000000" w:themeColor="text1"/>
          <w:sz w:val="20"/>
          <w:szCs w:val="20"/>
          <w:lang w:eastAsia="ru-RU"/>
        </w:rPr>
        <w:t xml:space="preserve"> используемые в организации и </w:t>
      </w:r>
      <w:r w:rsidRPr="00493582">
        <w:rPr>
          <w:rFonts w:ascii="Times New Roman" w:eastAsia="Times New Roman" w:hAnsi="Times New Roman"/>
          <w:color w:val="000000" w:themeColor="text1"/>
          <w:sz w:val="20"/>
          <w:szCs w:val="20"/>
          <w:lang w:eastAsia="ru-RU"/>
        </w:rPr>
        <w:t>разработанные для целей ведения бух</w:t>
      </w:r>
      <w:r>
        <w:rPr>
          <w:rFonts w:ascii="Times New Roman" w:eastAsia="Times New Roman" w:hAnsi="Times New Roman"/>
          <w:color w:val="000000" w:themeColor="text1"/>
          <w:sz w:val="20"/>
          <w:szCs w:val="20"/>
          <w:lang w:eastAsia="ru-RU"/>
        </w:rPr>
        <w:t>галтерского учета;</w:t>
      </w:r>
    </w:p>
    <w:p w:rsidR="00F8040D"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4) </w:t>
      </w:r>
      <w:r w:rsidRPr="00493582">
        <w:rPr>
          <w:rFonts w:ascii="Times New Roman" w:eastAsia="Times New Roman" w:hAnsi="Times New Roman"/>
          <w:color w:val="000000" w:themeColor="text1"/>
          <w:sz w:val="20"/>
          <w:szCs w:val="20"/>
          <w:lang w:eastAsia="ru-RU"/>
        </w:rPr>
        <w:t>график</w:t>
      </w:r>
      <w:r>
        <w:rPr>
          <w:rFonts w:ascii="Times New Roman" w:eastAsia="Times New Roman" w:hAnsi="Times New Roman"/>
          <w:color w:val="000000" w:themeColor="text1"/>
          <w:sz w:val="20"/>
          <w:szCs w:val="20"/>
          <w:lang w:eastAsia="ru-RU"/>
        </w:rPr>
        <w:t xml:space="preserve"> документооборота, который приводит порядок </w:t>
      </w:r>
      <w:r w:rsidRPr="00493582">
        <w:rPr>
          <w:rFonts w:ascii="Times New Roman" w:eastAsia="Times New Roman" w:hAnsi="Times New Roman"/>
          <w:color w:val="000000" w:themeColor="text1"/>
          <w:sz w:val="20"/>
          <w:szCs w:val="20"/>
          <w:lang w:eastAsia="ru-RU"/>
        </w:rPr>
        <w:t>движения первичных учетных документов и регистро</w:t>
      </w:r>
      <w:r>
        <w:rPr>
          <w:rFonts w:ascii="Times New Roman" w:eastAsia="Times New Roman" w:hAnsi="Times New Roman"/>
          <w:color w:val="000000" w:themeColor="text1"/>
          <w:sz w:val="20"/>
          <w:szCs w:val="20"/>
          <w:lang w:eastAsia="ru-RU"/>
        </w:rPr>
        <w:t>в бухгалтерского учета, сроки</w:t>
      </w:r>
      <w:r w:rsidRPr="00493582">
        <w:rPr>
          <w:rFonts w:ascii="Times New Roman" w:eastAsia="Times New Roman" w:hAnsi="Times New Roman"/>
          <w:color w:val="000000" w:themeColor="text1"/>
          <w:sz w:val="20"/>
          <w:szCs w:val="20"/>
          <w:lang w:eastAsia="ru-RU"/>
        </w:rPr>
        <w:t xml:space="preserve"> составления и</w:t>
      </w:r>
      <w:r>
        <w:rPr>
          <w:rFonts w:ascii="Times New Roman" w:eastAsia="Times New Roman" w:hAnsi="Times New Roman"/>
          <w:color w:val="000000" w:themeColor="text1"/>
          <w:sz w:val="20"/>
          <w:szCs w:val="20"/>
          <w:lang w:eastAsia="ru-RU"/>
        </w:rPr>
        <w:t xml:space="preserve"> их</w:t>
      </w:r>
      <w:r w:rsidRPr="00493582">
        <w:rPr>
          <w:rFonts w:ascii="Times New Roman" w:eastAsia="Times New Roman" w:hAnsi="Times New Roman"/>
          <w:color w:val="000000" w:themeColor="text1"/>
          <w:sz w:val="20"/>
          <w:szCs w:val="20"/>
          <w:lang w:eastAsia="ru-RU"/>
        </w:rPr>
        <w:t xml:space="preserve"> представления на каждой стадии движения.</w:t>
      </w:r>
    </w:p>
    <w:p w:rsidR="00F8040D" w:rsidRPr="00D94BE4" w:rsidRDefault="00F8040D" w:rsidP="00F50B3E">
      <w:pPr>
        <w:shd w:val="clear" w:color="auto" w:fill="FFFFFF"/>
        <w:spacing w:after="0"/>
        <w:ind w:firstLine="284"/>
        <w:jc w:val="both"/>
        <w:rPr>
          <w:rFonts w:ascii="Times New Roman" w:eastAsia="Times New Roman" w:hAnsi="Times New Roman"/>
          <w:color w:val="000000" w:themeColor="text1"/>
          <w:sz w:val="20"/>
          <w:szCs w:val="20"/>
          <w:lang w:eastAsia="ru-RU"/>
        </w:rPr>
      </w:pPr>
      <w:r w:rsidRPr="00D94BE4">
        <w:rPr>
          <w:rFonts w:ascii="Times New Roman" w:eastAsia="Times New Roman" w:hAnsi="Times New Roman"/>
          <w:color w:val="000000" w:themeColor="text1"/>
          <w:sz w:val="20"/>
          <w:szCs w:val="20"/>
          <w:lang w:eastAsia="ru-RU"/>
        </w:rPr>
        <w:t>Учетная политика имеет огромное значение, так как является ч</w:t>
      </w:r>
      <w:r w:rsidRPr="00D94BE4">
        <w:rPr>
          <w:rFonts w:ascii="Times New Roman" w:eastAsia="Times New Roman" w:hAnsi="Times New Roman"/>
          <w:color w:val="000000" w:themeColor="text1"/>
          <w:sz w:val="20"/>
          <w:szCs w:val="20"/>
          <w:lang w:eastAsia="ru-RU"/>
        </w:rPr>
        <w:t>а</w:t>
      </w:r>
      <w:r w:rsidRPr="00D94BE4">
        <w:rPr>
          <w:rFonts w:ascii="Times New Roman" w:eastAsia="Times New Roman" w:hAnsi="Times New Roman"/>
          <w:color w:val="000000" w:themeColor="text1"/>
          <w:sz w:val="20"/>
          <w:szCs w:val="20"/>
          <w:lang w:eastAsia="ru-RU"/>
        </w:rPr>
        <w:t>стью системы бухгалтерского учета. С ее помощью производится управление финансовыми результатами и оптимизируется налогоо</w:t>
      </w:r>
      <w:r w:rsidRPr="00D94BE4">
        <w:rPr>
          <w:rFonts w:ascii="Times New Roman" w:eastAsia="Times New Roman" w:hAnsi="Times New Roman"/>
          <w:color w:val="000000" w:themeColor="text1"/>
          <w:sz w:val="20"/>
          <w:szCs w:val="20"/>
          <w:lang w:eastAsia="ru-RU"/>
        </w:rPr>
        <w:t>б</w:t>
      </w:r>
      <w:r w:rsidRPr="00D94BE4">
        <w:rPr>
          <w:rFonts w:ascii="Times New Roman" w:eastAsia="Times New Roman" w:hAnsi="Times New Roman"/>
          <w:color w:val="000000" w:themeColor="text1"/>
          <w:sz w:val="20"/>
          <w:szCs w:val="20"/>
          <w:lang w:eastAsia="ru-RU"/>
        </w:rPr>
        <w:t>ложение. Также она является средством упорядочения бухгалтерского учета предприятия. Ее грамотное составление позволяет обеспечить эффективность деятельности организации, а также обеспечить необх</w:t>
      </w:r>
      <w:r w:rsidRPr="00D94BE4">
        <w:rPr>
          <w:rFonts w:ascii="Times New Roman" w:eastAsia="Times New Roman" w:hAnsi="Times New Roman"/>
          <w:color w:val="000000" w:themeColor="text1"/>
          <w:sz w:val="20"/>
          <w:szCs w:val="20"/>
          <w:lang w:eastAsia="ru-RU"/>
        </w:rPr>
        <w:t>о</w:t>
      </w:r>
      <w:r w:rsidRPr="00D94BE4">
        <w:rPr>
          <w:rFonts w:ascii="Times New Roman" w:eastAsia="Times New Roman" w:hAnsi="Times New Roman"/>
          <w:color w:val="000000" w:themeColor="text1"/>
          <w:sz w:val="20"/>
          <w:szCs w:val="20"/>
          <w:lang w:eastAsia="ru-RU"/>
        </w:rPr>
        <w:t>димой информацией всех заинтересованных субъектов.</w:t>
      </w:r>
    </w:p>
    <w:p w:rsidR="00F8040D" w:rsidRPr="00FE4DE6" w:rsidRDefault="00F8040D" w:rsidP="00F50B3E">
      <w:pPr>
        <w:shd w:val="clear" w:color="auto" w:fill="FFFFFF"/>
        <w:spacing w:after="0"/>
        <w:ind w:firstLine="284"/>
        <w:jc w:val="both"/>
        <w:rPr>
          <w:rFonts w:ascii="Times New Roman" w:eastAsia="Times New Roman" w:hAnsi="Times New Roman"/>
          <w:color w:val="000000" w:themeColor="text1"/>
          <w:sz w:val="18"/>
          <w:szCs w:val="18"/>
          <w:lang w:eastAsia="ru-RU"/>
        </w:rPr>
      </w:pPr>
    </w:p>
    <w:p w:rsidR="00F8040D" w:rsidRDefault="00F8040D" w:rsidP="00F50B3E">
      <w:pPr>
        <w:widowControl w:val="0"/>
        <w:autoSpaceDE w:val="0"/>
        <w:autoSpaceDN w:val="0"/>
        <w:adjustRightInd w:val="0"/>
        <w:spacing w:after="0"/>
        <w:jc w:val="center"/>
        <w:outlineLvl w:val="0"/>
        <w:rPr>
          <w:rFonts w:ascii="Times New Roman" w:hAnsi="Times New Roman"/>
          <w:sz w:val="16"/>
          <w:szCs w:val="16"/>
        </w:rPr>
      </w:pPr>
      <w:r>
        <w:rPr>
          <w:rFonts w:ascii="Times New Roman" w:hAnsi="Times New Roman"/>
          <w:sz w:val="16"/>
          <w:szCs w:val="16"/>
        </w:rPr>
        <w:t>ЛИТЕРАТУРА</w:t>
      </w:r>
    </w:p>
    <w:p w:rsidR="00F8040D" w:rsidRDefault="00F8040D" w:rsidP="00F50B3E">
      <w:pPr>
        <w:widowControl w:val="0"/>
        <w:autoSpaceDE w:val="0"/>
        <w:autoSpaceDN w:val="0"/>
        <w:adjustRightInd w:val="0"/>
        <w:spacing w:after="0"/>
        <w:ind w:firstLine="340"/>
        <w:jc w:val="center"/>
        <w:rPr>
          <w:rFonts w:ascii="Times New Roman" w:hAnsi="Times New Roman"/>
          <w:sz w:val="16"/>
          <w:szCs w:val="16"/>
        </w:rPr>
      </w:pPr>
    </w:p>
    <w:p w:rsidR="00F8040D" w:rsidRPr="00067636" w:rsidRDefault="004B5D2E" w:rsidP="00F50B3E">
      <w:pPr>
        <w:pStyle w:val="a6"/>
        <w:shd w:val="clear" w:color="auto" w:fill="FFFFFF"/>
        <w:tabs>
          <w:tab w:val="left" w:pos="567"/>
        </w:tabs>
        <w:spacing w:before="0" w:beforeAutospacing="0" w:after="0" w:afterAutospacing="0"/>
        <w:ind w:firstLine="340"/>
        <w:jc w:val="both"/>
        <w:rPr>
          <w:color w:val="000000" w:themeColor="text1"/>
          <w:sz w:val="16"/>
          <w:szCs w:val="16"/>
        </w:rPr>
      </w:pPr>
      <w:r>
        <w:rPr>
          <w:color w:val="000000" w:themeColor="text1"/>
          <w:sz w:val="16"/>
          <w:szCs w:val="16"/>
        </w:rPr>
        <w:t>1</w:t>
      </w:r>
      <w:r w:rsidR="00F8040D" w:rsidRPr="00DB73F3">
        <w:rPr>
          <w:color w:val="000000" w:themeColor="text1"/>
          <w:sz w:val="16"/>
          <w:szCs w:val="16"/>
        </w:rPr>
        <w:t>. </w:t>
      </w:r>
      <w:r w:rsidR="00F8040D" w:rsidRPr="00DB73F3">
        <w:rPr>
          <w:bCs/>
          <w:color w:val="000000" w:themeColor="text1"/>
          <w:sz w:val="16"/>
          <w:szCs w:val="16"/>
        </w:rPr>
        <w:t>Учетная политика организации, изменения в учетных оценках, ошибки [Эле</w:t>
      </w:r>
      <w:r w:rsidR="00F8040D" w:rsidRPr="00DB73F3">
        <w:rPr>
          <w:bCs/>
          <w:color w:val="000000" w:themeColor="text1"/>
          <w:sz w:val="16"/>
          <w:szCs w:val="16"/>
        </w:rPr>
        <w:t>к</w:t>
      </w:r>
      <w:r w:rsidR="00F8040D" w:rsidRPr="00DB73F3">
        <w:rPr>
          <w:bCs/>
          <w:color w:val="000000" w:themeColor="text1"/>
          <w:sz w:val="16"/>
          <w:szCs w:val="16"/>
        </w:rPr>
        <w:t>тронный</w:t>
      </w:r>
      <w:r w:rsidR="00F8040D">
        <w:rPr>
          <w:bCs/>
          <w:color w:val="000000" w:themeColor="text1"/>
          <w:sz w:val="16"/>
          <w:szCs w:val="16"/>
        </w:rPr>
        <w:t xml:space="preserve"> ресурс</w:t>
      </w:r>
      <w:r w:rsidR="00F8040D" w:rsidRPr="00067636">
        <w:rPr>
          <w:bCs/>
          <w:color w:val="000000" w:themeColor="text1"/>
          <w:sz w:val="16"/>
          <w:szCs w:val="16"/>
        </w:rPr>
        <w:t>]</w:t>
      </w:r>
      <w:r w:rsidR="00F8040D" w:rsidRPr="002F5933">
        <w:rPr>
          <w:bCs/>
          <w:color w:val="000000" w:themeColor="text1"/>
          <w:sz w:val="16"/>
          <w:szCs w:val="16"/>
        </w:rPr>
        <w:t>: Национальный стандарт бухг</w:t>
      </w:r>
      <w:r w:rsidR="00F8040D">
        <w:rPr>
          <w:bCs/>
          <w:color w:val="000000" w:themeColor="text1"/>
          <w:sz w:val="16"/>
          <w:szCs w:val="16"/>
        </w:rPr>
        <w:t>алтерского учета и отчетности,</w:t>
      </w:r>
      <w:r w:rsidR="00F8040D" w:rsidRPr="002F5933">
        <w:rPr>
          <w:bCs/>
          <w:color w:val="000000" w:themeColor="text1"/>
          <w:sz w:val="16"/>
          <w:szCs w:val="16"/>
        </w:rPr>
        <w:t xml:space="preserve"> 10 дека</w:t>
      </w:r>
      <w:r w:rsidR="00F8040D" w:rsidRPr="002F5933">
        <w:rPr>
          <w:bCs/>
          <w:color w:val="000000" w:themeColor="text1"/>
          <w:sz w:val="16"/>
          <w:szCs w:val="16"/>
        </w:rPr>
        <w:t>б</w:t>
      </w:r>
      <w:r w:rsidR="00F8040D" w:rsidRPr="002F5933">
        <w:rPr>
          <w:bCs/>
          <w:color w:val="000000" w:themeColor="text1"/>
          <w:sz w:val="16"/>
          <w:szCs w:val="16"/>
        </w:rPr>
        <w:t>ря 2013 г</w:t>
      </w:r>
      <w:r w:rsidR="001B406F">
        <w:rPr>
          <w:bCs/>
          <w:color w:val="000000" w:themeColor="text1"/>
          <w:sz w:val="16"/>
          <w:szCs w:val="16"/>
        </w:rPr>
        <w:t>.,</w:t>
      </w:r>
      <w:r w:rsidR="00F8040D" w:rsidRPr="002F5933">
        <w:rPr>
          <w:bCs/>
          <w:color w:val="000000" w:themeColor="text1"/>
          <w:sz w:val="16"/>
          <w:szCs w:val="16"/>
        </w:rPr>
        <w:t xml:space="preserve"> №</w:t>
      </w:r>
      <w:r w:rsidR="00551AD0">
        <w:rPr>
          <w:bCs/>
          <w:color w:val="000000" w:themeColor="text1"/>
          <w:sz w:val="16"/>
          <w:szCs w:val="16"/>
        </w:rPr>
        <w:t xml:space="preserve"> </w:t>
      </w:r>
      <w:r w:rsidR="00F8040D" w:rsidRPr="002F5933">
        <w:rPr>
          <w:bCs/>
          <w:color w:val="000000" w:themeColor="text1"/>
          <w:sz w:val="16"/>
          <w:szCs w:val="16"/>
        </w:rPr>
        <w:t>80</w:t>
      </w:r>
      <w:r w:rsidR="00F8040D">
        <w:rPr>
          <w:bCs/>
          <w:color w:val="000000" w:themeColor="text1"/>
          <w:sz w:val="16"/>
          <w:szCs w:val="16"/>
        </w:rPr>
        <w:t xml:space="preserve"> // Бизнес</w:t>
      </w:r>
      <w:r w:rsidR="00551AD0">
        <w:rPr>
          <w:bCs/>
          <w:color w:val="000000" w:themeColor="text1"/>
          <w:sz w:val="16"/>
          <w:szCs w:val="16"/>
        </w:rPr>
        <w:t>-</w:t>
      </w:r>
      <w:r w:rsidR="00F8040D">
        <w:rPr>
          <w:bCs/>
          <w:color w:val="000000" w:themeColor="text1"/>
          <w:sz w:val="16"/>
          <w:szCs w:val="16"/>
        </w:rPr>
        <w:t>инфо: аналит. правовая система / ООО «Профессиональные правовые системы». – Минск, 2016</w:t>
      </w:r>
      <w:r w:rsidR="00551AD0">
        <w:rPr>
          <w:bCs/>
          <w:color w:val="000000" w:themeColor="text1"/>
          <w:sz w:val="16"/>
          <w:szCs w:val="16"/>
        </w:rPr>
        <w:t>.</w:t>
      </w:r>
    </w:p>
    <w:p w:rsidR="00D216F7" w:rsidRPr="002E6D7E" w:rsidRDefault="00D216F7" w:rsidP="00D902DD">
      <w:pPr>
        <w:suppressAutoHyphens/>
        <w:spacing w:after="0"/>
        <w:outlineLvl w:val="0"/>
        <w:rPr>
          <w:rFonts w:ascii="Times New Roman" w:hAnsi="Times New Roman"/>
          <w:sz w:val="20"/>
          <w:szCs w:val="20"/>
        </w:rPr>
      </w:pPr>
      <w:r w:rsidRPr="002E6D7E">
        <w:rPr>
          <w:rFonts w:ascii="Times New Roman" w:hAnsi="Times New Roman"/>
          <w:sz w:val="20"/>
          <w:szCs w:val="20"/>
        </w:rPr>
        <w:lastRenderedPageBreak/>
        <w:t>УДК 657.9</w:t>
      </w:r>
    </w:p>
    <w:p w:rsidR="00D216F7" w:rsidRDefault="00D216F7" w:rsidP="00D902DD">
      <w:pPr>
        <w:suppressAutoHyphens/>
        <w:spacing w:after="0"/>
        <w:outlineLvl w:val="0"/>
        <w:rPr>
          <w:rFonts w:ascii="Times New Roman" w:hAnsi="Times New Roman"/>
          <w:sz w:val="20"/>
          <w:szCs w:val="20"/>
        </w:rPr>
      </w:pPr>
      <w:r w:rsidRPr="009A2E23">
        <w:rPr>
          <w:rFonts w:ascii="Times New Roman" w:hAnsi="Times New Roman"/>
          <w:b/>
          <w:sz w:val="20"/>
          <w:szCs w:val="20"/>
        </w:rPr>
        <w:t>Житова Т.</w:t>
      </w:r>
      <w:r>
        <w:rPr>
          <w:rFonts w:ascii="Times New Roman" w:hAnsi="Times New Roman"/>
          <w:b/>
          <w:sz w:val="20"/>
          <w:szCs w:val="20"/>
        </w:rPr>
        <w:t> </w:t>
      </w:r>
      <w:r w:rsidRPr="009A2E23">
        <w:rPr>
          <w:rFonts w:ascii="Times New Roman" w:hAnsi="Times New Roman"/>
          <w:b/>
          <w:sz w:val="20"/>
          <w:szCs w:val="20"/>
        </w:rPr>
        <w:t>Л.</w:t>
      </w:r>
      <w:r>
        <w:rPr>
          <w:rFonts w:ascii="Times New Roman" w:hAnsi="Times New Roman"/>
          <w:sz w:val="20"/>
          <w:szCs w:val="20"/>
        </w:rPr>
        <w:t xml:space="preserve"> </w:t>
      </w:r>
      <w:r w:rsidR="00D4283D">
        <w:rPr>
          <w:rFonts w:ascii="Times New Roman" w:hAnsi="Times New Roman"/>
          <w:sz w:val="20"/>
          <w:szCs w:val="20"/>
        </w:rPr>
        <w:t>–</w:t>
      </w:r>
      <w:r>
        <w:rPr>
          <w:rFonts w:ascii="Times New Roman" w:hAnsi="Times New Roman"/>
          <w:sz w:val="20"/>
          <w:szCs w:val="20"/>
        </w:rPr>
        <w:t xml:space="preserve"> </w:t>
      </w:r>
      <w:r w:rsidRPr="009A2E23">
        <w:rPr>
          <w:rFonts w:ascii="Times New Roman" w:hAnsi="Times New Roman"/>
          <w:i/>
          <w:sz w:val="20"/>
          <w:szCs w:val="20"/>
        </w:rPr>
        <w:t>магистрант</w:t>
      </w:r>
    </w:p>
    <w:p w:rsidR="00D216F7" w:rsidRDefault="00D216F7" w:rsidP="00D902DD">
      <w:pPr>
        <w:suppressAutoHyphens/>
        <w:spacing w:after="0"/>
        <w:outlineLvl w:val="0"/>
        <w:rPr>
          <w:rFonts w:ascii="Times New Roman" w:hAnsi="Times New Roman"/>
          <w:b/>
          <w:sz w:val="20"/>
          <w:szCs w:val="20"/>
        </w:rPr>
      </w:pPr>
      <w:r>
        <w:rPr>
          <w:rFonts w:ascii="Times New Roman" w:hAnsi="Times New Roman"/>
          <w:b/>
          <w:sz w:val="20"/>
          <w:szCs w:val="20"/>
        </w:rPr>
        <w:t xml:space="preserve">ОСОБЕННОСТИ ОРГАНИЗАЦИИ УЧЕТА </w:t>
      </w:r>
    </w:p>
    <w:p w:rsidR="00D216F7" w:rsidRDefault="00D216F7" w:rsidP="00D902DD">
      <w:pPr>
        <w:suppressAutoHyphens/>
        <w:spacing w:after="0"/>
        <w:outlineLvl w:val="0"/>
        <w:rPr>
          <w:rFonts w:ascii="Times New Roman" w:hAnsi="Times New Roman"/>
          <w:b/>
          <w:sz w:val="20"/>
          <w:szCs w:val="20"/>
        </w:rPr>
      </w:pPr>
      <w:r w:rsidRPr="0093439E">
        <w:rPr>
          <w:rFonts w:ascii="Times New Roman" w:hAnsi="Times New Roman"/>
          <w:b/>
          <w:sz w:val="20"/>
          <w:szCs w:val="20"/>
        </w:rPr>
        <w:t>ПРО</w:t>
      </w:r>
      <w:r>
        <w:rPr>
          <w:rFonts w:ascii="Times New Roman" w:hAnsi="Times New Roman"/>
          <w:b/>
          <w:sz w:val="20"/>
          <w:szCs w:val="20"/>
        </w:rPr>
        <w:t xml:space="preserve">ИЗВОДСТВЕННЫХ ЗАТРАТ ПО ЦЕНТРАМ </w:t>
      </w:r>
    </w:p>
    <w:p w:rsidR="00D216F7" w:rsidRDefault="00D216F7" w:rsidP="00D902DD">
      <w:pPr>
        <w:suppressAutoHyphens/>
        <w:spacing w:after="0"/>
        <w:outlineLvl w:val="0"/>
        <w:rPr>
          <w:rFonts w:ascii="Times New Roman" w:hAnsi="Times New Roman"/>
          <w:b/>
          <w:sz w:val="20"/>
          <w:szCs w:val="20"/>
        </w:rPr>
      </w:pPr>
      <w:r w:rsidRPr="0093439E">
        <w:rPr>
          <w:rFonts w:ascii="Times New Roman" w:hAnsi="Times New Roman"/>
          <w:b/>
          <w:sz w:val="20"/>
          <w:szCs w:val="20"/>
        </w:rPr>
        <w:t>ОТВЕТСТВЕННОСТИ</w:t>
      </w:r>
    </w:p>
    <w:p w:rsidR="00D216F7" w:rsidRDefault="00D216F7" w:rsidP="00D216F7">
      <w:pPr>
        <w:suppressAutoHyphens/>
        <w:spacing w:after="0"/>
        <w:rPr>
          <w:rFonts w:ascii="Times New Roman" w:hAnsi="Times New Roman"/>
          <w:sz w:val="20"/>
          <w:szCs w:val="20"/>
        </w:rPr>
      </w:pPr>
      <w:r w:rsidRPr="009A2E23">
        <w:rPr>
          <w:rFonts w:ascii="Times New Roman" w:hAnsi="Times New Roman"/>
          <w:i/>
          <w:sz w:val="20"/>
          <w:szCs w:val="20"/>
        </w:rPr>
        <w:t>Научный руководитель</w:t>
      </w:r>
      <w:r>
        <w:rPr>
          <w:rFonts w:ascii="Times New Roman" w:hAnsi="Times New Roman"/>
          <w:sz w:val="20"/>
          <w:szCs w:val="20"/>
        </w:rPr>
        <w:t xml:space="preserve"> </w:t>
      </w:r>
      <w:r w:rsidR="00D4283D">
        <w:rPr>
          <w:rFonts w:ascii="Times New Roman" w:hAnsi="Times New Roman"/>
          <w:sz w:val="20"/>
          <w:szCs w:val="20"/>
        </w:rPr>
        <w:t>–</w:t>
      </w:r>
      <w:r>
        <w:rPr>
          <w:rFonts w:ascii="Times New Roman" w:hAnsi="Times New Roman"/>
          <w:sz w:val="20"/>
          <w:szCs w:val="20"/>
        </w:rPr>
        <w:t xml:space="preserve"> </w:t>
      </w:r>
      <w:r w:rsidRPr="009A2E23">
        <w:rPr>
          <w:rFonts w:ascii="Times New Roman" w:hAnsi="Times New Roman"/>
          <w:b/>
          <w:i/>
          <w:sz w:val="20"/>
          <w:szCs w:val="20"/>
        </w:rPr>
        <w:t>Клипперт Е.</w:t>
      </w:r>
      <w:r>
        <w:rPr>
          <w:rFonts w:ascii="Times New Roman" w:hAnsi="Times New Roman"/>
          <w:b/>
          <w:i/>
          <w:sz w:val="20"/>
          <w:szCs w:val="20"/>
        </w:rPr>
        <w:t> </w:t>
      </w:r>
      <w:r w:rsidRPr="009A2E23">
        <w:rPr>
          <w:rFonts w:ascii="Times New Roman" w:hAnsi="Times New Roman"/>
          <w:b/>
          <w:i/>
          <w:sz w:val="20"/>
          <w:szCs w:val="20"/>
        </w:rPr>
        <w:t>Н.</w:t>
      </w:r>
      <w:r w:rsidR="00D979D3">
        <w:rPr>
          <w:rFonts w:ascii="Times New Roman" w:hAnsi="Times New Roman"/>
          <w:b/>
          <w:i/>
          <w:sz w:val="20"/>
          <w:szCs w:val="20"/>
        </w:rPr>
        <w:t>,</w:t>
      </w:r>
      <w:r w:rsidRPr="0093439E">
        <w:rPr>
          <w:rFonts w:ascii="Times New Roman" w:hAnsi="Times New Roman"/>
          <w:sz w:val="20"/>
          <w:szCs w:val="20"/>
        </w:rPr>
        <w:t xml:space="preserve"> </w:t>
      </w:r>
      <w:r w:rsidRPr="009A2E23">
        <w:rPr>
          <w:rFonts w:ascii="Times New Roman" w:hAnsi="Times New Roman"/>
          <w:i/>
          <w:sz w:val="20"/>
          <w:szCs w:val="20"/>
        </w:rPr>
        <w:t>канд. экон. наук, доцент</w:t>
      </w:r>
      <w:r w:rsidRPr="0093439E">
        <w:rPr>
          <w:rFonts w:ascii="Times New Roman" w:hAnsi="Times New Roman"/>
          <w:sz w:val="20"/>
          <w:szCs w:val="20"/>
        </w:rPr>
        <w:t xml:space="preserve"> </w:t>
      </w:r>
    </w:p>
    <w:p w:rsidR="00D216F7" w:rsidRDefault="00D216F7" w:rsidP="00D216F7">
      <w:pPr>
        <w:suppressAutoHyphens/>
        <w:spacing w:after="0"/>
        <w:rPr>
          <w:rFonts w:ascii="Times New Roman" w:hAnsi="Times New Roman"/>
          <w:sz w:val="20"/>
          <w:szCs w:val="20"/>
        </w:rPr>
      </w:pPr>
      <w:r w:rsidRPr="0093439E">
        <w:rPr>
          <w:rFonts w:ascii="Times New Roman" w:hAnsi="Times New Roman"/>
          <w:sz w:val="20"/>
          <w:szCs w:val="20"/>
        </w:rPr>
        <w:t>УО «Белорусская государственная сельскохозяйственная академия», Горки, Республика Беларусь</w:t>
      </w:r>
    </w:p>
    <w:p w:rsidR="00D216F7" w:rsidRPr="0054604E" w:rsidRDefault="00D216F7" w:rsidP="00D216F7">
      <w:pPr>
        <w:suppressAutoHyphens/>
        <w:spacing w:after="0"/>
        <w:rPr>
          <w:rFonts w:ascii="Times New Roman" w:hAnsi="Times New Roman"/>
          <w:sz w:val="16"/>
          <w:szCs w:val="16"/>
        </w:rPr>
      </w:pPr>
    </w:p>
    <w:p w:rsidR="00D216F7" w:rsidRDefault="00D216F7" w:rsidP="00FE36A6">
      <w:pPr>
        <w:spacing w:after="0"/>
        <w:ind w:firstLine="284"/>
        <w:jc w:val="both"/>
        <w:rPr>
          <w:rFonts w:ascii="Times New Roman" w:hAnsi="Times New Roman"/>
          <w:sz w:val="20"/>
          <w:szCs w:val="20"/>
        </w:rPr>
      </w:pPr>
      <w:r w:rsidRPr="009A2E23">
        <w:rPr>
          <w:rFonts w:ascii="Times New Roman" w:hAnsi="Times New Roman"/>
          <w:sz w:val="20"/>
          <w:szCs w:val="20"/>
        </w:rPr>
        <w:t>Учетная система, в рамках которой обеспечивается регистрация, отражение, накопление, анализ и предоставление информации о затр</w:t>
      </w:r>
      <w:r w:rsidRPr="009A2E23">
        <w:rPr>
          <w:rFonts w:ascii="Times New Roman" w:hAnsi="Times New Roman"/>
          <w:sz w:val="20"/>
          <w:szCs w:val="20"/>
        </w:rPr>
        <w:t>а</w:t>
      </w:r>
      <w:r w:rsidRPr="009A2E23">
        <w:rPr>
          <w:rFonts w:ascii="Times New Roman" w:hAnsi="Times New Roman"/>
          <w:sz w:val="20"/>
          <w:szCs w:val="20"/>
        </w:rPr>
        <w:t>тах и результатах, позволяющих дать оценку деятельности отдельных структурных п</w:t>
      </w:r>
      <w:r>
        <w:rPr>
          <w:rFonts w:ascii="Times New Roman" w:hAnsi="Times New Roman"/>
          <w:sz w:val="20"/>
          <w:szCs w:val="20"/>
        </w:rPr>
        <w:t xml:space="preserve">одразделений и их руководителей, </w:t>
      </w:r>
      <w:r w:rsidRPr="009A2E23">
        <w:rPr>
          <w:rFonts w:ascii="Times New Roman" w:hAnsi="Times New Roman"/>
          <w:sz w:val="20"/>
          <w:szCs w:val="20"/>
        </w:rPr>
        <w:t>представляет собой систему учета производственных затрат по центрам ответственности.</w:t>
      </w:r>
    </w:p>
    <w:p w:rsidR="00D216F7" w:rsidRDefault="00D216F7" w:rsidP="00FE36A6">
      <w:pPr>
        <w:spacing w:after="0"/>
        <w:ind w:firstLine="284"/>
        <w:jc w:val="both"/>
        <w:rPr>
          <w:rFonts w:ascii="Times New Roman" w:hAnsi="Times New Roman"/>
          <w:sz w:val="20"/>
          <w:szCs w:val="20"/>
        </w:rPr>
      </w:pPr>
      <w:r w:rsidRPr="009A2E23">
        <w:rPr>
          <w:rFonts w:ascii="Times New Roman" w:hAnsi="Times New Roman"/>
          <w:sz w:val="20"/>
          <w:szCs w:val="20"/>
        </w:rPr>
        <w:t>Центры ответственности можно определить как координированные между собой структурные подразделения организации</w:t>
      </w:r>
      <w:r w:rsidR="00592D4D">
        <w:rPr>
          <w:rFonts w:ascii="Times New Roman" w:hAnsi="Times New Roman"/>
          <w:sz w:val="20"/>
          <w:szCs w:val="20"/>
        </w:rPr>
        <w:t>,</w:t>
      </w:r>
      <w:r w:rsidRPr="009A2E23">
        <w:rPr>
          <w:rFonts w:ascii="Times New Roman" w:hAnsi="Times New Roman"/>
          <w:sz w:val="20"/>
          <w:szCs w:val="20"/>
        </w:rPr>
        <w:t xml:space="preserve"> возглавляемые конкретными менеджерами, контролирующими затраты и доходы, по которым имеется возможность учесть выполнение установленных а</w:t>
      </w:r>
      <w:r w:rsidRPr="009A2E23">
        <w:rPr>
          <w:rFonts w:ascii="Times New Roman" w:hAnsi="Times New Roman"/>
          <w:sz w:val="20"/>
          <w:szCs w:val="20"/>
        </w:rPr>
        <w:t>д</w:t>
      </w:r>
      <w:r w:rsidRPr="009A2E23">
        <w:rPr>
          <w:rFonts w:ascii="Times New Roman" w:hAnsi="Times New Roman"/>
          <w:sz w:val="20"/>
          <w:szCs w:val="20"/>
        </w:rPr>
        <w:t>министрацией обязанностей. Другими словами, центр ответственности представляет собой такую группировку затрат, которая позволяет с</w:t>
      </w:r>
      <w:r w:rsidRPr="009A2E23">
        <w:rPr>
          <w:rFonts w:ascii="Times New Roman" w:hAnsi="Times New Roman"/>
          <w:sz w:val="20"/>
          <w:szCs w:val="20"/>
        </w:rPr>
        <w:t>о</w:t>
      </w:r>
      <w:r w:rsidRPr="009A2E23">
        <w:rPr>
          <w:rFonts w:ascii="Times New Roman" w:hAnsi="Times New Roman"/>
          <w:sz w:val="20"/>
          <w:szCs w:val="20"/>
        </w:rPr>
        <w:t xml:space="preserve">вместить в одном </w:t>
      </w:r>
      <w:r w:rsidRPr="000D3CC2">
        <w:rPr>
          <w:rFonts w:ascii="Times New Roman" w:hAnsi="Times New Roman"/>
          <w:sz w:val="20"/>
          <w:szCs w:val="20"/>
        </w:rPr>
        <w:t>учетном процесс</w:t>
      </w:r>
      <w:r w:rsidR="000D3CC2" w:rsidRPr="000D3CC2">
        <w:rPr>
          <w:rFonts w:ascii="Times New Roman" w:hAnsi="Times New Roman"/>
          <w:sz w:val="20"/>
          <w:szCs w:val="20"/>
        </w:rPr>
        <w:t>е</w:t>
      </w:r>
      <w:r w:rsidRPr="009A2E23">
        <w:rPr>
          <w:rFonts w:ascii="Times New Roman" w:hAnsi="Times New Roman"/>
          <w:sz w:val="20"/>
          <w:szCs w:val="20"/>
        </w:rPr>
        <w:t xml:space="preserve"> возникновени</w:t>
      </w:r>
      <w:r w:rsidR="000D3CC2">
        <w:rPr>
          <w:rFonts w:ascii="Times New Roman" w:hAnsi="Times New Roman"/>
          <w:sz w:val="20"/>
          <w:szCs w:val="20"/>
        </w:rPr>
        <w:t>е</w:t>
      </w:r>
      <w:r w:rsidRPr="009A2E23">
        <w:rPr>
          <w:rFonts w:ascii="Times New Roman" w:hAnsi="Times New Roman"/>
          <w:sz w:val="20"/>
          <w:szCs w:val="20"/>
        </w:rPr>
        <w:t xml:space="preserve"> затрат (произво</w:t>
      </w:r>
      <w:r w:rsidRPr="009A2E23">
        <w:rPr>
          <w:rFonts w:ascii="Times New Roman" w:hAnsi="Times New Roman"/>
          <w:sz w:val="20"/>
          <w:szCs w:val="20"/>
        </w:rPr>
        <w:t>д</w:t>
      </w:r>
      <w:r w:rsidRPr="009A2E23">
        <w:rPr>
          <w:rFonts w:ascii="Times New Roman" w:hAnsi="Times New Roman"/>
          <w:sz w:val="20"/>
          <w:szCs w:val="20"/>
        </w:rPr>
        <w:t>ство, цех, участок, бригаду) с ответственностью возглавляющих их менеджеров</w:t>
      </w:r>
      <w:r w:rsidRPr="00AE0379">
        <w:rPr>
          <w:rFonts w:ascii="Times New Roman" w:hAnsi="Times New Roman"/>
          <w:sz w:val="20"/>
          <w:szCs w:val="20"/>
        </w:rPr>
        <w:t xml:space="preserve"> </w:t>
      </w:r>
      <w:r w:rsidRPr="0067703A">
        <w:rPr>
          <w:rFonts w:ascii="Times New Roman" w:hAnsi="Times New Roman"/>
          <w:sz w:val="20"/>
          <w:szCs w:val="20"/>
        </w:rPr>
        <w:t>[</w:t>
      </w:r>
      <w:r>
        <w:rPr>
          <w:rFonts w:ascii="Times New Roman" w:hAnsi="Times New Roman"/>
          <w:sz w:val="20"/>
          <w:szCs w:val="20"/>
        </w:rPr>
        <w:t>3, с.</w:t>
      </w:r>
      <w:r w:rsidR="00592D4D">
        <w:rPr>
          <w:rFonts w:ascii="Times New Roman" w:hAnsi="Times New Roman"/>
          <w:sz w:val="20"/>
          <w:szCs w:val="20"/>
        </w:rPr>
        <w:t xml:space="preserve"> </w:t>
      </w:r>
      <w:r>
        <w:rPr>
          <w:rFonts w:ascii="Times New Roman" w:hAnsi="Times New Roman"/>
          <w:sz w:val="20"/>
          <w:szCs w:val="20"/>
        </w:rPr>
        <w:t>47</w:t>
      </w:r>
      <w:r w:rsidRPr="0067703A">
        <w:rPr>
          <w:rFonts w:ascii="Times New Roman" w:hAnsi="Times New Roman"/>
          <w:sz w:val="20"/>
          <w:szCs w:val="20"/>
        </w:rPr>
        <w:t>]</w:t>
      </w:r>
      <w:r w:rsidRPr="009A2E23">
        <w:rPr>
          <w:rFonts w:ascii="Times New Roman" w:hAnsi="Times New Roman"/>
          <w:sz w:val="20"/>
          <w:szCs w:val="20"/>
        </w:rPr>
        <w:t>.</w:t>
      </w:r>
    </w:p>
    <w:p w:rsidR="00D216F7" w:rsidRDefault="00D216F7" w:rsidP="00FE36A6">
      <w:pPr>
        <w:spacing w:after="0"/>
        <w:ind w:firstLine="284"/>
        <w:jc w:val="both"/>
        <w:rPr>
          <w:rFonts w:ascii="Times New Roman" w:hAnsi="Times New Roman"/>
          <w:sz w:val="20"/>
          <w:szCs w:val="20"/>
        </w:rPr>
      </w:pPr>
      <w:r w:rsidRPr="00BC1389">
        <w:rPr>
          <w:rFonts w:ascii="Times New Roman" w:hAnsi="Times New Roman"/>
          <w:sz w:val="20"/>
          <w:szCs w:val="20"/>
        </w:rPr>
        <w:t>Каждый центр ответственности представляет собой часть системы управления организацией и располагает необходимыми для своей де</w:t>
      </w:r>
      <w:r w:rsidRPr="00BC1389">
        <w:rPr>
          <w:rFonts w:ascii="Times New Roman" w:hAnsi="Times New Roman"/>
          <w:sz w:val="20"/>
          <w:szCs w:val="20"/>
        </w:rPr>
        <w:t>я</w:t>
      </w:r>
      <w:r w:rsidRPr="00BC1389">
        <w:rPr>
          <w:rFonts w:ascii="Times New Roman" w:hAnsi="Times New Roman"/>
          <w:sz w:val="20"/>
          <w:szCs w:val="20"/>
        </w:rPr>
        <w:t>тельности активами (основной и оборотный капитал), трудовыми р</w:t>
      </w:r>
      <w:r w:rsidRPr="00BC1389">
        <w:rPr>
          <w:rFonts w:ascii="Times New Roman" w:hAnsi="Times New Roman"/>
          <w:sz w:val="20"/>
          <w:szCs w:val="20"/>
        </w:rPr>
        <w:t>е</w:t>
      </w:r>
      <w:r w:rsidRPr="00BC1389">
        <w:rPr>
          <w:rFonts w:ascii="Times New Roman" w:hAnsi="Times New Roman"/>
          <w:sz w:val="20"/>
          <w:szCs w:val="20"/>
        </w:rPr>
        <w:t>сурсами, а также пользуется услугами других центров ответственности и сторонних организаций</w:t>
      </w:r>
      <w:r>
        <w:rPr>
          <w:rFonts w:ascii="Times New Roman" w:hAnsi="Times New Roman"/>
          <w:sz w:val="20"/>
          <w:szCs w:val="20"/>
        </w:rPr>
        <w:t xml:space="preserve"> </w:t>
      </w:r>
      <w:r w:rsidRPr="0067703A">
        <w:rPr>
          <w:rFonts w:ascii="Times New Roman" w:hAnsi="Times New Roman"/>
          <w:sz w:val="20"/>
          <w:szCs w:val="20"/>
        </w:rPr>
        <w:t>[</w:t>
      </w:r>
      <w:r>
        <w:rPr>
          <w:rFonts w:ascii="Times New Roman" w:hAnsi="Times New Roman"/>
          <w:sz w:val="20"/>
          <w:szCs w:val="20"/>
        </w:rPr>
        <w:t>3, с.</w:t>
      </w:r>
      <w:r w:rsidR="00592D4D">
        <w:rPr>
          <w:rFonts w:ascii="Times New Roman" w:hAnsi="Times New Roman"/>
          <w:sz w:val="20"/>
          <w:szCs w:val="20"/>
        </w:rPr>
        <w:t xml:space="preserve"> </w:t>
      </w:r>
      <w:r>
        <w:rPr>
          <w:rFonts w:ascii="Times New Roman" w:hAnsi="Times New Roman"/>
          <w:sz w:val="20"/>
          <w:szCs w:val="20"/>
        </w:rPr>
        <w:t>47</w:t>
      </w:r>
      <w:r w:rsidRPr="0067703A">
        <w:rPr>
          <w:rFonts w:ascii="Times New Roman" w:hAnsi="Times New Roman"/>
          <w:sz w:val="20"/>
          <w:szCs w:val="20"/>
        </w:rPr>
        <w:t>]</w:t>
      </w:r>
      <w:r w:rsidRPr="00BC1389">
        <w:rPr>
          <w:rFonts w:ascii="Times New Roman" w:hAnsi="Times New Roman"/>
          <w:sz w:val="20"/>
          <w:szCs w:val="20"/>
        </w:rPr>
        <w:t>. Результатом работы центра отве</w:t>
      </w:r>
      <w:r w:rsidRPr="00BC1389">
        <w:rPr>
          <w:rFonts w:ascii="Times New Roman" w:hAnsi="Times New Roman"/>
          <w:sz w:val="20"/>
          <w:szCs w:val="20"/>
        </w:rPr>
        <w:t>т</w:t>
      </w:r>
      <w:r w:rsidRPr="00BC1389">
        <w:rPr>
          <w:rFonts w:ascii="Times New Roman" w:hAnsi="Times New Roman"/>
          <w:sz w:val="20"/>
          <w:szCs w:val="20"/>
        </w:rPr>
        <w:t>ственности является его конечный продукт-полуфабрикат, готовая продукция, работа или услуга, имеющи</w:t>
      </w:r>
      <w:r w:rsidR="00592D4D">
        <w:rPr>
          <w:rFonts w:ascii="Times New Roman" w:hAnsi="Times New Roman"/>
          <w:sz w:val="20"/>
          <w:szCs w:val="20"/>
        </w:rPr>
        <w:t>е</w:t>
      </w:r>
      <w:r w:rsidRPr="00BC1389">
        <w:rPr>
          <w:rFonts w:ascii="Times New Roman" w:hAnsi="Times New Roman"/>
          <w:sz w:val="20"/>
          <w:szCs w:val="20"/>
        </w:rPr>
        <w:t xml:space="preserve"> как материальную, так и н</w:t>
      </w:r>
      <w:r w:rsidRPr="00BC1389">
        <w:rPr>
          <w:rFonts w:ascii="Times New Roman" w:hAnsi="Times New Roman"/>
          <w:sz w:val="20"/>
          <w:szCs w:val="20"/>
        </w:rPr>
        <w:t>е</w:t>
      </w:r>
      <w:r w:rsidRPr="00BC1389">
        <w:rPr>
          <w:rFonts w:ascii="Times New Roman" w:hAnsi="Times New Roman"/>
          <w:sz w:val="20"/>
          <w:szCs w:val="20"/>
        </w:rPr>
        <w:t>матери</w:t>
      </w:r>
      <w:r>
        <w:rPr>
          <w:rFonts w:ascii="Times New Roman" w:hAnsi="Times New Roman"/>
          <w:sz w:val="20"/>
          <w:szCs w:val="20"/>
        </w:rPr>
        <w:t xml:space="preserve">альную форму. </w:t>
      </w:r>
      <w:r w:rsidRPr="00BC1389">
        <w:rPr>
          <w:rFonts w:ascii="Times New Roman" w:hAnsi="Times New Roman"/>
          <w:sz w:val="20"/>
          <w:szCs w:val="20"/>
        </w:rPr>
        <w:t>Таким образом, центр ответственности фун</w:t>
      </w:r>
      <w:r w:rsidRPr="00BC1389">
        <w:rPr>
          <w:rFonts w:ascii="Times New Roman" w:hAnsi="Times New Roman"/>
          <w:sz w:val="20"/>
          <w:szCs w:val="20"/>
        </w:rPr>
        <w:t>к</w:t>
      </w:r>
      <w:r w:rsidRPr="00BC1389">
        <w:rPr>
          <w:rFonts w:ascii="Times New Roman" w:hAnsi="Times New Roman"/>
          <w:sz w:val="20"/>
          <w:szCs w:val="20"/>
        </w:rPr>
        <w:t>ционирует по схеме «целевая установка</w:t>
      </w:r>
      <w:r>
        <w:rPr>
          <w:rFonts w:ascii="Times New Roman" w:hAnsi="Times New Roman"/>
          <w:sz w:val="20"/>
          <w:szCs w:val="20"/>
        </w:rPr>
        <w:t xml:space="preserve"> </w:t>
      </w:r>
      <w:r w:rsidR="00592D4D">
        <w:rPr>
          <w:rFonts w:ascii="Times New Roman" w:hAnsi="Times New Roman"/>
          <w:sz w:val="20"/>
          <w:szCs w:val="20"/>
        </w:rPr>
        <w:t>–</w:t>
      </w:r>
      <w:r w:rsidRPr="00BC1389">
        <w:rPr>
          <w:rFonts w:ascii="Times New Roman" w:hAnsi="Times New Roman"/>
          <w:sz w:val="20"/>
          <w:szCs w:val="20"/>
        </w:rPr>
        <w:t xml:space="preserve"> потреблени</w:t>
      </w:r>
      <w:r>
        <w:rPr>
          <w:rFonts w:ascii="Times New Roman" w:hAnsi="Times New Roman"/>
          <w:sz w:val="20"/>
          <w:szCs w:val="20"/>
        </w:rPr>
        <w:t xml:space="preserve">е ресурсов </w:t>
      </w:r>
      <w:r w:rsidR="00592D4D">
        <w:rPr>
          <w:rFonts w:ascii="Times New Roman" w:hAnsi="Times New Roman"/>
          <w:sz w:val="20"/>
          <w:szCs w:val="20"/>
        </w:rPr>
        <w:t>–</w:t>
      </w:r>
      <w:r>
        <w:rPr>
          <w:rFonts w:ascii="Times New Roman" w:hAnsi="Times New Roman"/>
          <w:sz w:val="20"/>
          <w:szCs w:val="20"/>
        </w:rPr>
        <w:t xml:space="preserve"> к</w:t>
      </w:r>
      <w:r>
        <w:rPr>
          <w:rFonts w:ascii="Times New Roman" w:hAnsi="Times New Roman"/>
          <w:sz w:val="20"/>
          <w:szCs w:val="20"/>
        </w:rPr>
        <w:t>о</w:t>
      </w:r>
      <w:r>
        <w:rPr>
          <w:rFonts w:ascii="Times New Roman" w:hAnsi="Times New Roman"/>
          <w:sz w:val="20"/>
          <w:szCs w:val="20"/>
        </w:rPr>
        <w:t>нечный результат»</w:t>
      </w:r>
      <w:r w:rsidRPr="00BC1389">
        <w:rPr>
          <w:rFonts w:ascii="Times New Roman" w:hAnsi="Times New Roman"/>
          <w:sz w:val="20"/>
          <w:szCs w:val="20"/>
        </w:rPr>
        <w:t>.</w:t>
      </w:r>
    </w:p>
    <w:p w:rsidR="00D216F7" w:rsidRDefault="00D216F7" w:rsidP="00FE36A6">
      <w:pPr>
        <w:spacing w:after="0"/>
        <w:ind w:firstLine="284"/>
        <w:jc w:val="both"/>
        <w:rPr>
          <w:rFonts w:ascii="Times New Roman" w:hAnsi="Times New Roman"/>
          <w:sz w:val="20"/>
          <w:szCs w:val="20"/>
        </w:rPr>
      </w:pPr>
      <w:r w:rsidRPr="009A2E23">
        <w:rPr>
          <w:rFonts w:ascii="Times New Roman" w:hAnsi="Times New Roman"/>
          <w:sz w:val="20"/>
          <w:szCs w:val="20"/>
        </w:rPr>
        <w:t>Учет зат</w:t>
      </w:r>
      <w:r>
        <w:rPr>
          <w:rFonts w:ascii="Times New Roman" w:hAnsi="Times New Roman"/>
          <w:sz w:val="20"/>
          <w:szCs w:val="20"/>
        </w:rPr>
        <w:t xml:space="preserve">рат по центрам ответственности </w:t>
      </w:r>
      <w:r w:rsidR="00592D4D">
        <w:rPr>
          <w:rFonts w:ascii="Times New Roman" w:hAnsi="Times New Roman"/>
          <w:sz w:val="20"/>
          <w:szCs w:val="20"/>
        </w:rPr>
        <w:t>–</w:t>
      </w:r>
      <w:r w:rsidRPr="009A2E23">
        <w:rPr>
          <w:rFonts w:ascii="Times New Roman" w:hAnsi="Times New Roman"/>
          <w:sz w:val="20"/>
          <w:szCs w:val="20"/>
        </w:rPr>
        <w:t xml:space="preserve"> это информационная б</w:t>
      </w:r>
      <w:r w:rsidRPr="009A2E23">
        <w:rPr>
          <w:rFonts w:ascii="Times New Roman" w:hAnsi="Times New Roman"/>
          <w:sz w:val="20"/>
          <w:szCs w:val="20"/>
        </w:rPr>
        <w:t>а</w:t>
      </w:r>
      <w:r w:rsidRPr="009A2E23">
        <w:rPr>
          <w:rFonts w:ascii="Times New Roman" w:hAnsi="Times New Roman"/>
          <w:sz w:val="20"/>
          <w:szCs w:val="20"/>
        </w:rPr>
        <w:t>за управления, построенная на индивидуальной или групповой отве</w:t>
      </w:r>
      <w:r w:rsidRPr="009A2E23">
        <w:rPr>
          <w:rFonts w:ascii="Times New Roman" w:hAnsi="Times New Roman"/>
          <w:sz w:val="20"/>
          <w:szCs w:val="20"/>
        </w:rPr>
        <w:t>т</w:t>
      </w:r>
      <w:r w:rsidRPr="009A2E23">
        <w:rPr>
          <w:rFonts w:ascii="Times New Roman" w:hAnsi="Times New Roman"/>
          <w:sz w:val="20"/>
          <w:szCs w:val="20"/>
        </w:rPr>
        <w:t>ственности менеджеров за затраты и доходы при условии возможности влияния на них в рамках предоставленных полномочий</w:t>
      </w:r>
      <w:r>
        <w:rPr>
          <w:rFonts w:ascii="Times New Roman" w:hAnsi="Times New Roman"/>
          <w:sz w:val="20"/>
          <w:szCs w:val="20"/>
        </w:rPr>
        <w:t xml:space="preserve"> </w:t>
      </w:r>
      <w:r w:rsidRPr="0067703A">
        <w:rPr>
          <w:rFonts w:ascii="Times New Roman" w:hAnsi="Times New Roman"/>
          <w:sz w:val="20"/>
          <w:szCs w:val="20"/>
        </w:rPr>
        <w:t>[</w:t>
      </w:r>
      <w:r>
        <w:rPr>
          <w:rFonts w:ascii="Times New Roman" w:hAnsi="Times New Roman"/>
          <w:sz w:val="20"/>
          <w:szCs w:val="20"/>
        </w:rPr>
        <w:t>4</w:t>
      </w:r>
      <w:r w:rsidRPr="0067703A">
        <w:rPr>
          <w:rFonts w:ascii="Times New Roman" w:hAnsi="Times New Roman"/>
          <w:sz w:val="20"/>
          <w:szCs w:val="20"/>
        </w:rPr>
        <w:t>]</w:t>
      </w:r>
      <w:r w:rsidRPr="009A2E23">
        <w:rPr>
          <w:rFonts w:ascii="Times New Roman" w:hAnsi="Times New Roman"/>
          <w:sz w:val="20"/>
          <w:szCs w:val="20"/>
        </w:rPr>
        <w:t>.</w:t>
      </w:r>
    </w:p>
    <w:p w:rsidR="00D216F7" w:rsidRDefault="00D216F7" w:rsidP="00FE36A6">
      <w:pPr>
        <w:spacing w:after="0"/>
        <w:ind w:firstLine="284"/>
        <w:jc w:val="both"/>
        <w:rPr>
          <w:rFonts w:ascii="Times New Roman" w:hAnsi="Times New Roman"/>
          <w:sz w:val="20"/>
          <w:szCs w:val="20"/>
        </w:rPr>
      </w:pPr>
      <w:r w:rsidRPr="00BC1389">
        <w:rPr>
          <w:rFonts w:ascii="Times New Roman" w:hAnsi="Times New Roman"/>
          <w:sz w:val="20"/>
          <w:szCs w:val="20"/>
        </w:rPr>
        <w:t>Основной целью учета по центрам ответственности является обо</w:t>
      </w:r>
      <w:r w:rsidRPr="00BC1389">
        <w:rPr>
          <w:rFonts w:ascii="Times New Roman" w:hAnsi="Times New Roman"/>
          <w:sz w:val="20"/>
          <w:szCs w:val="20"/>
        </w:rPr>
        <w:t>б</w:t>
      </w:r>
      <w:r w:rsidRPr="00BC1389">
        <w:rPr>
          <w:rFonts w:ascii="Times New Roman" w:hAnsi="Times New Roman"/>
          <w:sz w:val="20"/>
          <w:szCs w:val="20"/>
        </w:rPr>
        <w:t xml:space="preserve">щение данных о затратах и доходах по каждому из них с тем, чтобы </w:t>
      </w:r>
      <w:r w:rsidRPr="00BC1389">
        <w:rPr>
          <w:rFonts w:ascii="Times New Roman" w:hAnsi="Times New Roman"/>
          <w:sz w:val="20"/>
          <w:szCs w:val="20"/>
        </w:rPr>
        <w:lastRenderedPageBreak/>
        <w:t>отклонения от задания конкретному центру можно было отнести на конкретное лицо</w:t>
      </w:r>
      <w:r>
        <w:rPr>
          <w:rFonts w:ascii="Times New Roman" w:hAnsi="Times New Roman"/>
          <w:sz w:val="20"/>
          <w:szCs w:val="20"/>
        </w:rPr>
        <w:t xml:space="preserve"> </w:t>
      </w:r>
      <w:r w:rsidRPr="0067703A">
        <w:rPr>
          <w:rFonts w:ascii="Times New Roman" w:hAnsi="Times New Roman"/>
          <w:sz w:val="20"/>
          <w:szCs w:val="20"/>
        </w:rPr>
        <w:t>[</w:t>
      </w:r>
      <w:r>
        <w:rPr>
          <w:rFonts w:ascii="Times New Roman" w:hAnsi="Times New Roman"/>
          <w:sz w:val="20"/>
          <w:szCs w:val="20"/>
        </w:rPr>
        <w:t>3, с.</w:t>
      </w:r>
      <w:r w:rsidR="00592D4D">
        <w:rPr>
          <w:rFonts w:ascii="Times New Roman" w:hAnsi="Times New Roman"/>
          <w:sz w:val="20"/>
          <w:szCs w:val="20"/>
        </w:rPr>
        <w:t xml:space="preserve"> </w:t>
      </w:r>
      <w:r>
        <w:rPr>
          <w:rFonts w:ascii="Times New Roman" w:hAnsi="Times New Roman"/>
          <w:sz w:val="20"/>
          <w:szCs w:val="20"/>
        </w:rPr>
        <w:t>47</w:t>
      </w:r>
      <w:r w:rsidRPr="0067703A">
        <w:rPr>
          <w:rFonts w:ascii="Times New Roman" w:hAnsi="Times New Roman"/>
          <w:sz w:val="20"/>
          <w:szCs w:val="20"/>
        </w:rPr>
        <w:t>]</w:t>
      </w:r>
      <w:r w:rsidRPr="00BC1389">
        <w:rPr>
          <w:rFonts w:ascii="Times New Roman" w:hAnsi="Times New Roman"/>
          <w:sz w:val="20"/>
          <w:szCs w:val="20"/>
        </w:rPr>
        <w:t>.</w:t>
      </w:r>
    </w:p>
    <w:p w:rsidR="00D216F7" w:rsidRPr="009A2E23" w:rsidRDefault="00D216F7" w:rsidP="00FE36A6">
      <w:pPr>
        <w:spacing w:after="0"/>
        <w:ind w:firstLine="284"/>
        <w:jc w:val="both"/>
        <w:rPr>
          <w:rFonts w:ascii="Times New Roman" w:hAnsi="Times New Roman"/>
          <w:sz w:val="20"/>
          <w:szCs w:val="20"/>
        </w:rPr>
      </w:pPr>
      <w:r>
        <w:rPr>
          <w:rFonts w:ascii="Times New Roman" w:hAnsi="Times New Roman"/>
          <w:sz w:val="20"/>
          <w:szCs w:val="20"/>
        </w:rPr>
        <w:t>Также ц</w:t>
      </w:r>
      <w:r w:rsidRPr="009A2E23">
        <w:rPr>
          <w:rFonts w:ascii="Times New Roman" w:hAnsi="Times New Roman"/>
          <w:sz w:val="20"/>
          <w:szCs w:val="20"/>
        </w:rPr>
        <w:t>елью учета по центрам ответственности может выступать повышение эффективности управления подразделениями организации на основе учета ответственности за результаты с установленными к</w:t>
      </w:r>
      <w:r w:rsidRPr="009A2E23">
        <w:rPr>
          <w:rFonts w:ascii="Times New Roman" w:hAnsi="Times New Roman"/>
          <w:sz w:val="20"/>
          <w:szCs w:val="20"/>
        </w:rPr>
        <w:t>о</w:t>
      </w:r>
      <w:r w:rsidRPr="009A2E23">
        <w:rPr>
          <w:rFonts w:ascii="Times New Roman" w:hAnsi="Times New Roman"/>
          <w:sz w:val="20"/>
          <w:szCs w:val="20"/>
        </w:rPr>
        <w:t>личественными и качественными параметрами и на этой основе ус</w:t>
      </w:r>
      <w:r w:rsidRPr="009A2E23">
        <w:rPr>
          <w:rFonts w:ascii="Times New Roman" w:hAnsi="Times New Roman"/>
          <w:sz w:val="20"/>
          <w:szCs w:val="20"/>
        </w:rPr>
        <w:t>и</w:t>
      </w:r>
      <w:r w:rsidRPr="009A2E23">
        <w:rPr>
          <w:rFonts w:ascii="Times New Roman" w:hAnsi="Times New Roman"/>
          <w:sz w:val="20"/>
          <w:szCs w:val="20"/>
        </w:rPr>
        <w:t>ление мотивации менеджеров и работников этих центров.</w:t>
      </w:r>
    </w:p>
    <w:p w:rsidR="00D216F7" w:rsidRPr="009A2E23" w:rsidRDefault="00D216F7" w:rsidP="00FE36A6">
      <w:pPr>
        <w:spacing w:after="0"/>
        <w:ind w:firstLine="284"/>
        <w:jc w:val="both"/>
        <w:rPr>
          <w:rFonts w:ascii="Times New Roman" w:hAnsi="Times New Roman"/>
          <w:sz w:val="20"/>
          <w:szCs w:val="20"/>
        </w:rPr>
      </w:pPr>
      <w:r w:rsidRPr="009A2E23">
        <w:rPr>
          <w:rFonts w:ascii="Times New Roman" w:hAnsi="Times New Roman"/>
          <w:sz w:val="20"/>
          <w:szCs w:val="20"/>
        </w:rPr>
        <w:t>Организация учета производственных затрат по центрам ответс</w:t>
      </w:r>
      <w:r w:rsidRPr="009A2E23">
        <w:rPr>
          <w:rFonts w:ascii="Times New Roman" w:hAnsi="Times New Roman"/>
          <w:sz w:val="20"/>
          <w:szCs w:val="20"/>
        </w:rPr>
        <w:t>т</w:t>
      </w:r>
      <w:r w:rsidRPr="009A2E23">
        <w:rPr>
          <w:rFonts w:ascii="Times New Roman" w:hAnsi="Times New Roman"/>
          <w:sz w:val="20"/>
          <w:szCs w:val="20"/>
        </w:rPr>
        <w:t>венности строится на следующих принципах:</w:t>
      </w:r>
    </w:p>
    <w:p w:rsidR="00D216F7" w:rsidRPr="0054604E" w:rsidRDefault="0054604E" w:rsidP="00FE36A6">
      <w:pPr>
        <w:spacing w:after="0"/>
        <w:ind w:firstLine="284"/>
        <w:jc w:val="both"/>
        <w:rPr>
          <w:rFonts w:ascii="Times New Roman" w:hAnsi="Times New Roman"/>
          <w:sz w:val="20"/>
          <w:szCs w:val="20"/>
        </w:rPr>
      </w:pPr>
      <w:r w:rsidRPr="0054604E">
        <w:rPr>
          <w:rFonts w:ascii="Times New Roman" w:hAnsi="Times New Roman"/>
          <w:sz w:val="20"/>
          <w:szCs w:val="20"/>
        </w:rPr>
        <w:t>– </w:t>
      </w:r>
      <w:r w:rsidR="00D216F7" w:rsidRPr="0054604E">
        <w:rPr>
          <w:rFonts w:ascii="Times New Roman" w:hAnsi="Times New Roman"/>
          <w:sz w:val="20"/>
          <w:szCs w:val="20"/>
        </w:rPr>
        <w:t>предоставление структурным подразделениям самостоятельности путем децентрализации прав и ответственности за производственные, маркетинговые и другие операции;</w:t>
      </w:r>
    </w:p>
    <w:p w:rsidR="00D216F7" w:rsidRPr="0054604E" w:rsidRDefault="0054604E" w:rsidP="00FE36A6">
      <w:pPr>
        <w:spacing w:after="0"/>
        <w:ind w:firstLine="284"/>
        <w:jc w:val="both"/>
        <w:rPr>
          <w:rFonts w:ascii="Times New Roman" w:hAnsi="Times New Roman"/>
          <w:sz w:val="20"/>
          <w:szCs w:val="20"/>
        </w:rPr>
      </w:pPr>
      <w:r w:rsidRPr="0054604E">
        <w:rPr>
          <w:rFonts w:ascii="Times New Roman" w:hAnsi="Times New Roman"/>
          <w:sz w:val="20"/>
          <w:szCs w:val="20"/>
        </w:rPr>
        <w:t xml:space="preserve">– </w:t>
      </w:r>
      <w:r w:rsidR="00D216F7" w:rsidRPr="0054604E">
        <w:rPr>
          <w:rFonts w:ascii="Times New Roman" w:hAnsi="Times New Roman"/>
          <w:sz w:val="20"/>
          <w:szCs w:val="20"/>
        </w:rPr>
        <w:t>определение контролируемых статей затрат и поступлений;</w:t>
      </w:r>
    </w:p>
    <w:p w:rsidR="00D216F7" w:rsidRPr="0054604E" w:rsidRDefault="0054604E" w:rsidP="00FE36A6">
      <w:pPr>
        <w:spacing w:after="0"/>
        <w:ind w:firstLine="284"/>
        <w:jc w:val="both"/>
        <w:rPr>
          <w:rFonts w:ascii="Times New Roman" w:hAnsi="Times New Roman"/>
          <w:sz w:val="20"/>
          <w:szCs w:val="20"/>
        </w:rPr>
      </w:pPr>
      <w:r w:rsidRPr="0054604E">
        <w:rPr>
          <w:rFonts w:ascii="Times New Roman" w:hAnsi="Times New Roman"/>
          <w:sz w:val="20"/>
          <w:szCs w:val="20"/>
        </w:rPr>
        <w:t xml:space="preserve">– </w:t>
      </w:r>
      <w:r w:rsidR="00D216F7" w:rsidRPr="0054604E">
        <w:rPr>
          <w:rFonts w:ascii="Times New Roman" w:hAnsi="Times New Roman"/>
          <w:sz w:val="20"/>
          <w:szCs w:val="20"/>
        </w:rPr>
        <w:t>выбор утверждаемых и оценочных показателей;</w:t>
      </w:r>
    </w:p>
    <w:p w:rsidR="00D216F7" w:rsidRPr="0054604E" w:rsidRDefault="0054604E" w:rsidP="00FE36A6">
      <w:pPr>
        <w:spacing w:after="0"/>
        <w:ind w:firstLine="284"/>
        <w:jc w:val="both"/>
        <w:rPr>
          <w:rFonts w:ascii="Times New Roman" w:hAnsi="Times New Roman"/>
          <w:sz w:val="20"/>
          <w:szCs w:val="20"/>
        </w:rPr>
      </w:pPr>
      <w:r w:rsidRPr="0054604E">
        <w:rPr>
          <w:rFonts w:ascii="Times New Roman" w:hAnsi="Times New Roman"/>
          <w:sz w:val="20"/>
          <w:szCs w:val="20"/>
        </w:rPr>
        <w:t xml:space="preserve">– </w:t>
      </w:r>
      <w:r w:rsidR="00D216F7" w:rsidRPr="0054604E">
        <w:rPr>
          <w:rFonts w:ascii="Times New Roman" w:hAnsi="Times New Roman"/>
          <w:sz w:val="20"/>
          <w:szCs w:val="20"/>
        </w:rPr>
        <w:t>организация деятельности структурных подразделений предпр</w:t>
      </w:r>
      <w:r w:rsidR="00D216F7" w:rsidRPr="0054604E">
        <w:rPr>
          <w:rFonts w:ascii="Times New Roman" w:hAnsi="Times New Roman"/>
          <w:sz w:val="20"/>
          <w:szCs w:val="20"/>
        </w:rPr>
        <w:t>и</w:t>
      </w:r>
      <w:r w:rsidR="00D216F7" w:rsidRPr="0054604E">
        <w:rPr>
          <w:rFonts w:ascii="Times New Roman" w:hAnsi="Times New Roman"/>
          <w:sz w:val="20"/>
          <w:szCs w:val="20"/>
        </w:rPr>
        <w:t>ятия на основе плана и бюджетов;</w:t>
      </w:r>
    </w:p>
    <w:p w:rsidR="00D216F7" w:rsidRPr="0054604E" w:rsidRDefault="0054604E" w:rsidP="00FE36A6">
      <w:pPr>
        <w:spacing w:after="0"/>
        <w:ind w:firstLine="284"/>
        <w:jc w:val="both"/>
        <w:rPr>
          <w:rFonts w:ascii="Times New Roman" w:hAnsi="Times New Roman"/>
          <w:sz w:val="20"/>
          <w:szCs w:val="20"/>
        </w:rPr>
      </w:pPr>
      <w:r w:rsidRPr="0054604E">
        <w:rPr>
          <w:rFonts w:ascii="Times New Roman" w:hAnsi="Times New Roman"/>
          <w:sz w:val="20"/>
          <w:szCs w:val="20"/>
        </w:rPr>
        <w:t xml:space="preserve">– </w:t>
      </w:r>
      <w:r w:rsidR="00D216F7" w:rsidRPr="0054604E">
        <w:rPr>
          <w:rFonts w:ascii="Times New Roman" w:hAnsi="Times New Roman"/>
          <w:sz w:val="20"/>
          <w:szCs w:val="20"/>
        </w:rPr>
        <w:t>соизмерение всех произведенных центром ответственности затрат с достигнутыми им результатами;</w:t>
      </w:r>
    </w:p>
    <w:p w:rsidR="00D216F7" w:rsidRPr="0054604E" w:rsidRDefault="0054604E" w:rsidP="00FE36A6">
      <w:pPr>
        <w:spacing w:after="0"/>
        <w:ind w:firstLine="284"/>
        <w:jc w:val="both"/>
        <w:rPr>
          <w:rFonts w:ascii="Times New Roman" w:hAnsi="Times New Roman"/>
          <w:sz w:val="20"/>
          <w:szCs w:val="20"/>
        </w:rPr>
      </w:pPr>
      <w:r w:rsidRPr="0054604E">
        <w:rPr>
          <w:rFonts w:ascii="Times New Roman" w:hAnsi="Times New Roman"/>
          <w:sz w:val="20"/>
          <w:szCs w:val="20"/>
        </w:rPr>
        <w:t xml:space="preserve">– </w:t>
      </w:r>
      <w:r w:rsidR="00D216F7" w:rsidRPr="0054604E">
        <w:rPr>
          <w:rFonts w:ascii="Times New Roman" w:hAnsi="Times New Roman"/>
          <w:sz w:val="20"/>
          <w:szCs w:val="20"/>
        </w:rPr>
        <w:t>соблюдение принципа системности;</w:t>
      </w:r>
    </w:p>
    <w:p w:rsidR="00D216F7" w:rsidRPr="0054604E" w:rsidRDefault="0054604E" w:rsidP="00FE36A6">
      <w:pPr>
        <w:spacing w:after="0"/>
        <w:ind w:firstLine="284"/>
        <w:jc w:val="both"/>
        <w:rPr>
          <w:rFonts w:ascii="Times New Roman" w:hAnsi="Times New Roman"/>
          <w:sz w:val="20"/>
          <w:szCs w:val="20"/>
        </w:rPr>
      </w:pPr>
      <w:r w:rsidRPr="0054604E">
        <w:rPr>
          <w:rFonts w:ascii="Times New Roman" w:hAnsi="Times New Roman"/>
          <w:sz w:val="20"/>
          <w:szCs w:val="20"/>
        </w:rPr>
        <w:t>–</w:t>
      </w:r>
      <w:r>
        <w:rPr>
          <w:rFonts w:ascii="Times New Roman" w:hAnsi="Times New Roman"/>
          <w:sz w:val="20"/>
          <w:szCs w:val="20"/>
        </w:rPr>
        <w:t> </w:t>
      </w:r>
      <w:r w:rsidR="00D216F7" w:rsidRPr="0054604E">
        <w:rPr>
          <w:rFonts w:ascii="Times New Roman" w:hAnsi="Times New Roman"/>
          <w:sz w:val="20"/>
          <w:szCs w:val="20"/>
        </w:rPr>
        <w:t>соответствие информационного обеспечения потребностям управления (нормативная база, релевантный документооборот, аде</w:t>
      </w:r>
      <w:r w:rsidR="00D216F7" w:rsidRPr="0054604E">
        <w:rPr>
          <w:rFonts w:ascii="Times New Roman" w:hAnsi="Times New Roman"/>
          <w:sz w:val="20"/>
          <w:szCs w:val="20"/>
        </w:rPr>
        <w:t>к</w:t>
      </w:r>
      <w:r w:rsidR="00D216F7" w:rsidRPr="0054604E">
        <w:rPr>
          <w:rFonts w:ascii="Times New Roman" w:hAnsi="Times New Roman"/>
          <w:sz w:val="20"/>
          <w:szCs w:val="20"/>
        </w:rPr>
        <w:t xml:space="preserve">ватные программные продукты и их техническое обеспечение) [1]. </w:t>
      </w:r>
    </w:p>
    <w:p w:rsidR="00D216F7" w:rsidRPr="009A2E23" w:rsidRDefault="00D216F7" w:rsidP="00FE36A6">
      <w:pPr>
        <w:spacing w:after="0"/>
        <w:ind w:firstLine="284"/>
        <w:jc w:val="both"/>
        <w:rPr>
          <w:rFonts w:ascii="Times New Roman" w:hAnsi="Times New Roman"/>
          <w:sz w:val="20"/>
          <w:szCs w:val="20"/>
        </w:rPr>
      </w:pPr>
      <w:r w:rsidRPr="009A2E23">
        <w:rPr>
          <w:rFonts w:ascii="Times New Roman" w:hAnsi="Times New Roman"/>
          <w:sz w:val="20"/>
          <w:szCs w:val="20"/>
        </w:rPr>
        <w:t>Обобщая вышеизложенные принципы, можно сказать, что ключ</w:t>
      </w:r>
      <w:r w:rsidRPr="009A2E23">
        <w:rPr>
          <w:rFonts w:ascii="Times New Roman" w:hAnsi="Times New Roman"/>
          <w:sz w:val="20"/>
          <w:szCs w:val="20"/>
        </w:rPr>
        <w:t>е</w:t>
      </w:r>
      <w:r w:rsidRPr="009A2E23">
        <w:rPr>
          <w:rFonts w:ascii="Times New Roman" w:hAnsi="Times New Roman"/>
          <w:sz w:val="20"/>
          <w:szCs w:val="20"/>
        </w:rPr>
        <w:t>вым является принцип, согласно которому центр ответственности о</w:t>
      </w:r>
      <w:r w:rsidRPr="009A2E23">
        <w:rPr>
          <w:rFonts w:ascii="Times New Roman" w:hAnsi="Times New Roman"/>
          <w:sz w:val="20"/>
          <w:szCs w:val="20"/>
        </w:rPr>
        <w:t>т</w:t>
      </w:r>
      <w:r w:rsidRPr="009A2E23">
        <w:rPr>
          <w:rFonts w:ascii="Times New Roman" w:hAnsi="Times New Roman"/>
          <w:sz w:val="20"/>
          <w:szCs w:val="20"/>
        </w:rPr>
        <w:t>вечает только за те затраты и выручку, на которые могут влиять его руководители в течение определенного периода и имеют на это право.</w:t>
      </w:r>
    </w:p>
    <w:p w:rsidR="00D216F7" w:rsidRPr="009A2E23" w:rsidRDefault="00D216F7" w:rsidP="00FE36A6">
      <w:pPr>
        <w:spacing w:after="0"/>
        <w:ind w:firstLine="284"/>
        <w:jc w:val="both"/>
        <w:rPr>
          <w:rFonts w:ascii="Times New Roman" w:hAnsi="Times New Roman"/>
          <w:sz w:val="20"/>
          <w:szCs w:val="20"/>
        </w:rPr>
      </w:pPr>
      <w:r w:rsidRPr="009A2E23">
        <w:rPr>
          <w:rFonts w:ascii="Times New Roman" w:hAnsi="Times New Roman"/>
          <w:sz w:val="20"/>
          <w:szCs w:val="20"/>
        </w:rPr>
        <w:t>Учет по центрам ответственности эффективен при наличии качес</w:t>
      </w:r>
      <w:r w:rsidRPr="009A2E23">
        <w:rPr>
          <w:rFonts w:ascii="Times New Roman" w:hAnsi="Times New Roman"/>
          <w:sz w:val="20"/>
          <w:szCs w:val="20"/>
        </w:rPr>
        <w:t>т</w:t>
      </w:r>
      <w:r w:rsidRPr="009A2E23">
        <w:rPr>
          <w:rFonts w:ascii="Times New Roman" w:hAnsi="Times New Roman"/>
          <w:sz w:val="20"/>
          <w:szCs w:val="20"/>
        </w:rPr>
        <w:t>венного нормативного хозяйства, под которым понимается совоку</w:t>
      </w:r>
      <w:r w:rsidRPr="009A2E23">
        <w:rPr>
          <w:rFonts w:ascii="Times New Roman" w:hAnsi="Times New Roman"/>
          <w:sz w:val="20"/>
          <w:szCs w:val="20"/>
        </w:rPr>
        <w:t>п</w:t>
      </w:r>
      <w:r w:rsidRPr="009A2E23">
        <w:rPr>
          <w:rFonts w:ascii="Times New Roman" w:hAnsi="Times New Roman"/>
          <w:sz w:val="20"/>
          <w:szCs w:val="20"/>
        </w:rPr>
        <w:t>ность натуральных и стоимостных норм и нормативов, трансфертных цен, методических материалов по их расчету, стандартов по организ</w:t>
      </w:r>
      <w:r w:rsidRPr="009A2E23">
        <w:rPr>
          <w:rFonts w:ascii="Times New Roman" w:hAnsi="Times New Roman"/>
          <w:sz w:val="20"/>
          <w:szCs w:val="20"/>
        </w:rPr>
        <w:t>а</w:t>
      </w:r>
      <w:r w:rsidRPr="009A2E23">
        <w:rPr>
          <w:rFonts w:ascii="Times New Roman" w:hAnsi="Times New Roman"/>
          <w:sz w:val="20"/>
          <w:szCs w:val="20"/>
        </w:rPr>
        <w:t>ции и ведению нормативного хозяйства в условиях информационных систем.</w:t>
      </w:r>
    </w:p>
    <w:p w:rsidR="00D216F7" w:rsidRPr="009A2E23" w:rsidRDefault="00D216F7" w:rsidP="00FE36A6">
      <w:pPr>
        <w:spacing w:after="0"/>
        <w:ind w:firstLine="284"/>
        <w:jc w:val="both"/>
        <w:rPr>
          <w:rFonts w:ascii="Times New Roman" w:hAnsi="Times New Roman"/>
          <w:sz w:val="20"/>
          <w:szCs w:val="20"/>
        </w:rPr>
      </w:pPr>
      <w:r w:rsidRPr="009A2E23">
        <w:rPr>
          <w:rFonts w:ascii="Times New Roman" w:hAnsi="Times New Roman"/>
          <w:sz w:val="20"/>
          <w:szCs w:val="20"/>
        </w:rPr>
        <w:t>Оно должно отвечать требованиям:</w:t>
      </w:r>
      <w:r>
        <w:rPr>
          <w:rFonts w:ascii="Times New Roman" w:hAnsi="Times New Roman"/>
          <w:sz w:val="20"/>
          <w:szCs w:val="20"/>
        </w:rPr>
        <w:t xml:space="preserve"> </w:t>
      </w:r>
      <w:r w:rsidRPr="009A2E23">
        <w:rPr>
          <w:rFonts w:ascii="Times New Roman" w:hAnsi="Times New Roman"/>
          <w:sz w:val="20"/>
          <w:szCs w:val="20"/>
        </w:rPr>
        <w:t>1) комплексности;</w:t>
      </w:r>
      <w:r>
        <w:rPr>
          <w:rFonts w:ascii="Times New Roman" w:hAnsi="Times New Roman"/>
          <w:sz w:val="20"/>
          <w:szCs w:val="20"/>
        </w:rPr>
        <w:t xml:space="preserve"> </w:t>
      </w:r>
      <w:r w:rsidRPr="009A2E23">
        <w:rPr>
          <w:rFonts w:ascii="Times New Roman" w:hAnsi="Times New Roman"/>
          <w:sz w:val="20"/>
          <w:szCs w:val="20"/>
        </w:rPr>
        <w:t>2) прогре</w:t>
      </w:r>
      <w:r w:rsidRPr="009A2E23">
        <w:rPr>
          <w:rFonts w:ascii="Times New Roman" w:hAnsi="Times New Roman"/>
          <w:sz w:val="20"/>
          <w:szCs w:val="20"/>
        </w:rPr>
        <w:t>с</w:t>
      </w:r>
      <w:r w:rsidRPr="009A2E23">
        <w:rPr>
          <w:rFonts w:ascii="Times New Roman" w:hAnsi="Times New Roman"/>
          <w:sz w:val="20"/>
          <w:szCs w:val="20"/>
        </w:rPr>
        <w:t>сивности и технической обоснованности норм;</w:t>
      </w:r>
      <w:r>
        <w:rPr>
          <w:rFonts w:ascii="Times New Roman" w:hAnsi="Times New Roman"/>
          <w:sz w:val="20"/>
          <w:szCs w:val="20"/>
        </w:rPr>
        <w:t xml:space="preserve"> </w:t>
      </w:r>
      <w:r w:rsidRPr="009A2E23">
        <w:rPr>
          <w:rFonts w:ascii="Times New Roman" w:hAnsi="Times New Roman"/>
          <w:sz w:val="20"/>
          <w:szCs w:val="20"/>
        </w:rPr>
        <w:t>3) учета при исчисл</w:t>
      </w:r>
      <w:r w:rsidRPr="009A2E23">
        <w:rPr>
          <w:rFonts w:ascii="Times New Roman" w:hAnsi="Times New Roman"/>
          <w:sz w:val="20"/>
          <w:szCs w:val="20"/>
        </w:rPr>
        <w:t>е</w:t>
      </w:r>
      <w:r w:rsidRPr="009A2E23">
        <w:rPr>
          <w:rFonts w:ascii="Times New Roman" w:hAnsi="Times New Roman"/>
          <w:sz w:val="20"/>
          <w:szCs w:val="20"/>
        </w:rPr>
        <w:t>нии норм конкретных условий производства субъектов отношений;</w:t>
      </w:r>
      <w:r>
        <w:rPr>
          <w:rFonts w:ascii="Times New Roman" w:hAnsi="Times New Roman"/>
          <w:sz w:val="20"/>
          <w:szCs w:val="20"/>
        </w:rPr>
        <w:t xml:space="preserve"> </w:t>
      </w:r>
      <w:r w:rsidRPr="009A2E23">
        <w:rPr>
          <w:rFonts w:ascii="Times New Roman" w:hAnsi="Times New Roman"/>
          <w:sz w:val="20"/>
          <w:szCs w:val="20"/>
        </w:rPr>
        <w:t>4)</w:t>
      </w:r>
      <w:r w:rsidR="00592D4D">
        <w:rPr>
          <w:rFonts w:ascii="Times New Roman" w:hAnsi="Times New Roman"/>
          <w:sz w:val="20"/>
          <w:szCs w:val="20"/>
        </w:rPr>
        <w:t> </w:t>
      </w:r>
      <w:r w:rsidRPr="009A2E23">
        <w:rPr>
          <w:rFonts w:ascii="Times New Roman" w:hAnsi="Times New Roman"/>
          <w:sz w:val="20"/>
          <w:szCs w:val="20"/>
        </w:rPr>
        <w:t>взаимосвязи и согласованности норм и нормативов на всех стадиях производственного процесса и всех уровнях управления;</w:t>
      </w:r>
      <w:r>
        <w:rPr>
          <w:rFonts w:ascii="Times New Roman" w:hAnsi="Times New Roman"/>
          <w:sz w:val="20"/>
          <w:szCs w:val="20"/>
        </w:rPr>
        <w:t xml:space="preserve"> </w:t>
      </w:r>
      <w:r w:rsidRPr="009A2E23">
        <w:rPr>
          <w:rFonts w:ascii="Times New Roman" w:hAnsi="Times New Roman"/>
          <w:sz w:val="20"/>
          <w:szCs w:val="20"/>
        </w:rPr>
        <w:t>5) обеспеч</w:t>
      </w:r>
      <w:r w:rsidRPr="009A2E23">
        <w:rPr>
          <w:rFonts w:ascii="Times New Roman" w:hAnsi="Times New Roman"/>
          <w:sz w:val="20"/>
          <w:szCs w:val="20"/>
        </w:rPr>
        <w:t>е</w:t>
      </w:r>
      <w:r w:rsidRPr="009A2E23">
        <w:rPr>
          <w:rFonts w:ascii="Times New Roman" w:hAnsi="Times New Roman"/>
          <w:sz w:val="20"/>
          <w:szCs w:val="20"/>
        </w:rPr>
        <w:t>ния оптимального соотношения между динамичностью и стабильн</w:t>
      </w:r>
      <w:r w:rsidRPr="009A2E23">
        <w:rPr>
          <w:rFonts w:ascii="Times New Roman" w:hAnsi="Times New Roman"/>
          <w:sz w:val="20"/>
          <w:szCs w:val="20"/>
        </w:rPr>
        <w:t>о</w:t>
      </w:r>
      <w:r w:rsidRPr="009A2E23">
        <w:rPr>
          <w:rFonts w:ascii="Times New Roman" w:hAnsi="Times New Roman"/>
          <w:sz w:val="20"/>
          <w:szCs w:val="20"/>
        </w:rPr>
        <w:t>стью норм и нормативов;</w:t>
      </w:r>
      <w:r>
        <w:rPr>
          <w:rFonts w:ascii="Times New Roman" w:hAnsi="Times New Roman"/>
          <w:sz w:val="20"/>
          <w:szCs w:val="20"/>
        </w:rPr>
        <w:t xml:space="preserve"> </w:t>
      </w:r>
      <w:r w:rsidRPr="009A2E23">
        <w:rPr>
          <w:rFonts w:ascii="Times New Roman" w:hAnsi="Times New Roman"/>
          <w:sz w:val="20"/>
          <w:szCs w:val="20"/>
        </w:rPr>
        <w:t>6) разработки классификаторов норм и но</w:t>
      </w:r>
      <w:r w:rsidRPr="009A2E23">
        <w:rPr>
          <w:rFonts w:ascii="Times New Roman" w:hAnsi="Times New Roman"/>
          <w:sz w:val="20"/>
          <w:szCs w:val="20"/>
        </w:rPr>
        <w:t>р</w:t>
      </w:r>
      <w:r w:rsidRPr="009A2E23">
        <w:rPr>
          <w:rFonts w:ascii="Times New Roman" w:hAnsi="Times New Roman"/>
          <w:sz w:val="20"/>
          <w:szCs w:val="20"/>
        </w:rPr>
        <w:lastRenderedPageBreak/>
        <w:t>мативов по предприятию в целом и по каждому структурному подра</w:t>
      </w:r>
      <w:r w:rsidRPr="009A2E23">
        <w:rPr>
          <w:rFonts w:ascii="Times New Roman" w:hAnsi="Times New Roman"/>
          <w:sz w:val="20"/>
          <w:szCs w:val="20"/>
        </w:rPr>
        <w:t>з</w:t>
      </w:r>
      <w:r w:rsidRPr="009A2E23">
        <w:rPr>
          <w:rFonts w:ascii="Times New Roman" w:hAnsi="Times New Roman"/>
          <w:sz w:val="20"/>
          <w:szCs w:val="20"/>
        </w:rPr>
        <w:t>делению и др</w:t>
      </w:r>
      <w:r>
        <w:rPr>
          <w:rFonts w:ascii="Times New Roman" w:hAnsi="Times New Roman"/>
          <w:sz w:val="20"/>
          <w:szCs w:val="20"/>
        </w:rPr>
        <w:t xml:space="preserve">. </w:t>
      </w:r>
      <w:r w:rsidRPr="0067703A">
        <w:rPr>
          <w:rFonts w:ascii="Times New Roman" w:hAnsi="Times New Roman"/>
          <w:sz w:val="20"/>
          <w:szCs w:val="20"/>
        </w:rPr>
        <w:t>[</w:t>
      </w:r>
      <w:r>
        <w:rPr>
          <w:rFonts w:ascii="Times New Roman" w:hAnsi="Times New Roman"/>
          <w:sz w:val="20"/>
          <w:szCs w:val="20"/>
        </w:rPr>
        <w:t>2</w:t>
      </w:r>
      <w:r w:rsidRPr="0067703A">
        <w:rPr>
          <w:rFonts w:ascii="Times New Roman" w:hAnsi="Times New Roman"/>
          <w:sz w:val="20"/>
          <w:szCs w:val="20"/>
        </w:rPr>
        <w:t>]</w:t>
      </w:r>
      <w:r w:rsidRPr="009A2E23">
        <w:rPr>
          <w:rFonts w:ascii="Times New Roman" w:hAnsi="Times New Roman"/>
          <w:sz w:val="20"/>
          <w:szCs w:val="20"/>
        </w:rPr>
        <w:t>.</w:t>
      </w:r>
    </w:p>
    <w:p w:rsidR="00D216F7" w:rsidRPr="009A2E23" w:rsidRDefault="00D216F7" w:rsidP="00FE36A6">
      <w:pPr>
        <w:spacing w:after="0"/>
        <w:ind w:firstLine="284"/>
        <w:jc w:val="both"/>
        <w:rPr>
          <w:rFonts w:ascii="Times New Roman" w:hAnsi="Times New Roman"/>
          <w:sz w:val="20"/>
          <w:szCs w:val="20"/>
        </w:rPr>
      </w:pPr>
      <w:r w:rsidRPr="009A2E23">
        <w:rPr>
          <w:rFonts w:ascii="Times New Roman" w:hAnsi="Times New Roman"/>
          <w:sz w:val="20"/>
          <w:szCs w:val="20"/>
        </w:rPr>
        <w:t>Группировка затрат по це</w:t>
      </w:r>
      <w:r>
        <w:rPr>
          <w:rFonts w:ascii="Times New Roman" w:hAnsi="Times New Roman"/>
          <w:sz w:val="20"/>
          <w:szCs w:val="20"/>
        </w:rPr>
        <w:t xml:space="preserve">нтрам ответственности на счетах </w:t>
      </w:r>
      <w:r w:rsidRPr="009A2E23">
        <w:rPr>
          <w:rFonts w:ascii="Times New Roman" w:hAnsi="Times New Roman"/>
          <w:sz w:val="20"/>
          <w:szCs w:val="20"/>
        </w:rPr>
        <w:t>учета требует выделения отдельной группы счетов. Для отражения затрат по центрам ответственности данные счета должны иметь также аналит</w:t>
      </w:r>
      <w:r w:rsidRPr="009A2E23">
        <w:rPr>
          <w:rFonts w:ascii="Times New Roman" w:hAnsi="Times New Roman"/>
          <w:sz w:val="20"/>
          <w:szCs w:val="20"/>
        </w:rPr>
        <w:t>и</w:t>
      </w:r>
      <w:r w:rsidRPr="009A2E23">
        <w:rPr>
          <w:rFonts w:ascii="Times New Roman" w:hAnsi="Times New Roman"/>
          <w:sz w:val="20"/>
          <w:szCs w:val="20"/>
        </w:rPr>
        <w:t>ческую детализацию не только по центрам ответственности, но и по статьям нормативных затрат, что</w:t>
      </w:r>
      <w:r>
        <w:rPr>
          <w:rFonts w:ascii="Times New Roman" w:hAnsi="Times New Roman"/>
          <w:sz w:val="20"/>
          <w:szCs w:val="20"/>
        </w:rPr>
        <w:t xml:space="preserve"> заставляет выделять</w:t>
      </w:r>
      <w:r w:rsidRPr="009A2E23">
        <w:rPr>
          <w:rFonts w:ascii="Times New Roman" w:hAnsi="Times New Roman"/>
          <w:sz w:val="20"/>
          <w:szCs w:val="20"/>
        </w:rPr>
        <w:t xml:space="preserve"> счета.</w:t>
      </w:r>
    </w:p>
    <w:p w:rsidR="00D216F7" w:rsidRPr="009A2E23" w:rsidRDefault="00D216F7" w:rsidP="00FE36A6">
      <w:pPr>
        <w:spacing w:after="0"/>
        <w:ind w:firstLine="284"/>
        <w:jc w:val="both"/>
        <w:rPr>
          <w:rFonts w:ascii="Times New Roman" w:hAnsi="Times New Roman"/>
          <w:sz w:val="20"/>
          <w:szCs w:val="20"/>
        </w:rPr>
      </w:pPr>
      <w:r w:rsidRPr="009A2E23">
        <w:rPr>
          <w:rFonts w:ascii="Times New Roman" w:hAnsi="Times New Roman"/>
          <w:sz w:val="20"/>
          <w:szCs w:val="20"/>
        </w:rPr>
        <w:t>Учетная группировка затрат по подразделениям должна осущест</w:t>
      </w:r>
      <w:r w:rsidRPr="009A2E23">
        <w:rPr>
          <w:rFonts w:ascii="Times New Roman" w:hAnsi="Times New Roman"/>
          <w:sz w:val="20"/>
          <w:szCs w:val="20"/>
        </w:rPr>
        <w:t>в</w:t>
      </w:r>
      <w:r w:rsidRPr="009A2E23">
        <w:rPr>
          <w:rFonts w:ascii="Times New Roman" w:hAnsi="Times New Roman"/>
          <w:sz w:val="20"/>
          <w:szCs w:val="20"/>
        </w:rPr>
        <w:t>ляться путем применения принципа двойной записи на взаимосвяза</w:t>
      </w:r>
      <w:r w:rsidRPr="009A2E23">
        <w:rPr>
          <w:rFonts w:ascii="Times New Roman" w:hAnsi="Times New Roman"/>
          <w:sz w:val="20"/>
          <w:szCs w:val="20"/>
        </w:rPr>
        <w:t>н</w:t>
      </w:r>
      <w:r w:rsidRPr="009A2E23">
        <w:rPr>
          <w:rFonts w:ascii="Times New Roman" w:hAnsi="Times New Roman"/>
          <w:sz w:val="20"/>
          <w:szCs w:val="20"/>
        </w:rPr>
        <w:t>ных счетах, а построение рабочего плана счетов в части учета деятел</w:t>
      </w:r>
      <w:r w:rsidRPr="009A2E23">
        <w:rPr>
          <w:rFonts w:ascii="Times New Roman" w:hAnsi="Times New Roman"/>
          <w:sz w:val="20"/>
          <w:szCs w:val="20"/>
        </w:rPr>
        <w:t>ь</w:t>
      </w:r>
      <w:r w:rsidRPr="009A2E23">
        <w:rPr>
          <w:rFonts w:ascii="Times New Roman" w:hAnsi="Times New Roman"/>
          <w:sz w:val="20"/>
          <w:szCs w:val="20"/>
        </w:rPr>
        <w:t>ности центров ответственности должно подчиняться принципам, тр</w:t>
      </w:r>
      <w:r w:rsidRPr="009A2E23">
        <w:rPr>
          <w:rFonts w:ascii="Times New Roman" w:hAnsi="Times New Roman"/>
          <w:sz w:val="20"/>
          <w:szCs w:val="20"/>
        </w:rPr>
        <w:t>е</w:t>
      </w:r>
      <w:r w:rsidRPr="009A2E23">
        <w:rPr>
          <w:rFonts w:ascii="Times New Roman" w:hAnsi="Times New Roman"/>
          <w:sz w:val="20"/>
          <w:szCs w:val="20"/>
        </w:rPr>
        <w:t>бующим разграничения ответственн</w:t>
      </w:r>
      <w:r>
        <w:rPr>
          <w:rFonts w:ascii="Times New Roman" w:hAnsi="Times New Roman"/>
          <w:sz w:val="20"/>
          <w:szCs w:val="20"/>
        </w:rPr>
        <w:t>ости за результаты деятельности.</w:t>
      </w:r>
    </w:p>
    <w:p w:rsidR="00D216F7" w:rsidRPr="009A2E23" w:rsidRDefault="00D216F7" w:rsidP="00FE36A6">
      <w:pPr>
        <w:spacing w:after="0"/>
        <w:ind w:firstLine="284"/>
        <w:jc w:val="both"/>
        <w:rPr>
          <w:rFonts w:ascii="Times New Roman" w:hAnsi="Times New Roman"/>
          <w:sz w:val="20"/>
          <w:szCs w:val="20"/>
        </w:rPr>
      </w:pPr>
      <w:r w:rsidRPr="009A2E23">
        <w:rPr>
          <w:rFonts w:ascii="Times New Roman" w:hAnsi="Times New Roman"/>
          <w:sz w:val="20"/>
          <w:szCs w:val="20"/>
        </w:rPr>
        <w:t>Важным условием функционирования учета по центрам ответс</w:t>
      </w:r>
      <w:r w:rsidRPr="009A2E23">
        <w:rPr>
          <w:rFonts w:ascii="Times New Roman" w:hAnsi="Times New Roman"/>
          <w:sz w:val="20"/>
          <w:szCs w:val="20"/>
        </w:rPr>
        <w:t>т</w:t>
      </w:r>
      <w:r w:rsidRPr="009A2E23">
        <w:rPr>
          <w:rFonts w:ascii="Times New Roman" w:hAnsi="Times New Roman"/>
          <w:sz w:val="20"/>
          <w:szCs w:val="20"/>
        </w:rPr>
        <w:t>венности является наличие системы трансфертных цен на предпр</w:t>
      </w:r>
      <w:r w:rsidRPr="009A2E23">
        <w:rPr>
          <w:rFonts w:ascii="Times New Roman" w:hAnsi="Times New Roman"/>
          <w:sz w:val="20"/>
          <w:szCs w:val="20"/>
        </w:rPr>
        <w:t>и</w:t>
      </w:r>
      <w:r w:rsidRPr="009A2E23">
        <w:rPr>
          <w:rFonts w:ascii="Times New Roman" w:hAnsi="Times New Roman"/>
          <w:sz w:val="20"/>
          <w:szCs w:val="20"/>
        </w:rPr>
        <w:t xml:space="preserve">ятии. Трансфертные цены </w:t>
      </w:r>
      <w:r>
        <w:rPr>
          <w:rFonts w:ascii="Times New Roman" w:hAnsi="Times New Roman"/>
          <w:sz w:val="20"/>
          <w:szCs w:val="20"/>
        </w:rPr>
        <w:t xml:space="preserve">(ТЦ) </w:t>
      </w:r>
      <w:r w:rsidR="00687D68">
        <w:rPr>
          <w:rFonts w:ascii="Times New Roman" w:hAnsi="Times New Roman"/>
          <w:sz w:val="20"/>
          <w:szCs w:val="20"/>
        </w:rPr>
        <w:t>–</w:t>
      </w:r>
      <w:r w:rsidRPr="009A2E23">
        <w:rPr>
          <w:rFonts w:ascii="Times New Roman" w:hAnsi="Times New Roman"/>
          <w:sz w:val="20"/>
          <w:szCs w:val="20"/>
        </w:rPr>
        <w:t xml:space="preserve"> внутренние цены на продукцию, р</w:t>
      </w:r>
      <w:r w:rsidRPr="009A2E23">
        <w:rPr>
          <w:rFonts w:ascii="Times New Roman" w:hAnsi="Times New Roman"/>
          <w:sz w:val="20"/>
          <w:szCs w:val="20"/>
        </w:rPr>
        <w:t>а</w:t>
      </w:r>
      <w:r w:rsidRPr="009A2E23">
        <w:rPr>
          <w:rFonts w:ascii="Times New Roman" w:hAnsi="Times New Roman"/>
          <w:sz w:val="20"/>
          <w:szCs w:val="20"/>
        </w:rPr>
        <w:t>боты, услуги, передаваемые из одного центра ответственности в др</w:t>
      </w:r>
      <w:r w:rsidRPr="009A2E23">
        <w:rPr>
          <w:rFonts w:ascii="Times New Roman" w:hAnsi="Times New Roman"/>
          <w:sz w:val="20"/>
          <w:szCs w:val="20"/>
        </w:rPr>
        <w:t>у</w:t>
      </w:r>
      <w:r w:rsidRPr="009A2E23">
        <w:rPr>
          <w:rFonts w:ascii="Times New Roman" w:hAnsi="Times New Roman"/>
          <w:sz w:val="20"/>
          <w:szCs w:val="20"/>
        </w:rPr>
        <w:t>гой. Наиболее распространены затратный метод расчета внутренних цен (на основе переменной или полной себестоимости). При высокой степени децентрализации и возможности выхода центра ответственн</w:t>
      </w:r>
      <w:r w:rsidRPr="009A2E23">
        <w:rPr>
          <w:rFonts w:ascii="Times New Roman" w:hAnsi="Times New Roman"/>
          <w:sz w:val="20"/>
          <w:szCs w:val="20"/>
        </w:rPr>
        <w:t>о</w:t>
      </w:r>
      <w:r w:rsidRPr="009A2E23">
        <w:rPr>
          <w:rFonts w:ascii="Times New Roman" w:hAnsi="Times New Roman"/>
          <w:sz w:val="20"/>
          <w:szCs w:val="20"/>
        </w:rPr>
        <w:t>сти на внешний</w:t>
      </w:r>
      <w:r>
        <w:rPr>
          <w:rFonts w:ascii="Times New Roman" w:hAnsi="Times New Roman"/>
          <w:sz w:val="20"/>
          <w:szCs w:val="20"/>
        </w:rPr>
        <w:t xml:space="preserve"> рынок возможен рыночный метод </w:t>
      </w:r>
      <w:r w:rsidRPr="0067703A">
        <w:rPr>
          <w:rFonts w:ascii="Times New Roman" w:hAnsi="Times New Roman"/>
          <w:sz w:val="20"/>
          <w:szCs w:val="20"/>
        </w:rPr>
        <w:t>[</w:t>
      </w:r>
      <w:r>
        <w:rPr>
          <w:rFonts w:ascii="Times New Roman" w:hAnsi="Times New Roman"/>
          <w:sz w:val="20"/>
          <w:szCs w:val="20"/>
        </w:rPr>
        <w:t>2</w:t>
      </w:r>
      <w:r w:rsidRPr="0067703A">
        <w:rPr>
          <w:rFonts w:ascii="Times New Roman" w:hAnsi="Times New Roman"/>
          <w:sz w:val="20"/>
          <w:szCs w:val="20"/>
        </w:rPr>
        <w:t>]</w:t>
      </w:r>
      <w:r w:rsidRPr="009A2E23">
        <w:rPr>
          <w:rFonts w:ascii="Times New Roman" w:hAnsi="Times New Roman"/>
          <w:sz w:val="20"/>
          <w:szCs w:val="20"/>
        </w:rPr>
        <w:t>.</w:t>
      </w:r>
    </w:p>
    <w:p w:rsidR="00D216F7" w:rsidRPr="009A2E23" w:rsidRDefault="00D216F7" w:rsidP="00FE36A6">
      <w:pPr>
        <w:spacing w:after="0"/>
        <w:ind w:firstLine="284"/>
        <w:jc w:val="both"/>
        <w:rPr>
          <w:rFonts w:ascii="Times New Roman" w:hAnsi="Times New Roman"/>
          <w:sz w:val="20"/>
          <w:szCs w:val="20"/>
        </w:rPr>
      </w:pPr>
      <w:r w:rsidRPr="009A2E23">
        <w:rPr>
          <w:rFonts w:ascii="Times New Roman" w:hAnsi="Times New Roman"/>
          <w:sz w:val="20"/>
          <w:szCs w:val="20"/>
        </w:rPr>
        <w:t>Таким образом, организация учета производственных затрат в о</w:t>
      </w:r>
      <w:r w:rsidRPr="009A2E23">
        <w:rPr>
          <w:rFonts w:ascii="Times New Roman" w:hAnsi="Times New Roman"/>
          <w:sz w:val="20"/>
          <w:szCs w:val="20"/>
        </w:rPr>
        <w:t>р</w:t>
      </w:r>
      <w:r w:rsidRPr="009A2E23">
        <w:rPr>
          <w:rFonts w:ascii="Times New Roman" w:hAnsi="Times New Roman"/>
          <w:sz w:val="20"/>
          <w:szCs w:val="20"/>
        </w:rPr>
        <w:t>ганизации будет эффективной, если:</w:t>
      </w:r>
      <w:r>
        <w:rPr>
          <w:rFonts w:ascii="Times New Roman" w:hAnsi="Times New Roman"/>
          <w:sz w:val="20"/>
          <w:szCs w:val="20"/>
        </w:rPr>
        <w:t xml:space="preserve"> </w:t>
      </w:r>
      <w:r w:rsidRPr="009A2E23">
        <w:rPr>
          <w:rFonts w:ascii="Times New Roman" w:hAnsi="Times New Roman"/>
          <w:sz w:val="20"/>
          <w:szCs w:val="20"/>
        </w:rPr>
        <w:t>1) будет выполняться сама ко</w:t>
      </w:r>
      <w:r w:rsidRPr="009A2E23">
        <w:rPr>
          <w:rFonts w:ascii="Times New Roman" w:hAnsi="Times New Roman"/>
          <w:sz w:val="20"/>
          <w:szCs w:val="20"/>
        </w:rPr>
        <w:t>н</w:t>
      </w:r>
      <w:r w:rsidRPr="009A2E23">
        <w:rPr>
          <w:rFonts w:ascii="Times New Roman" w:hAnsi="Times New Roman"/>
          <w:sz w:val="20"/>
          <w:szCs w:val="20"/>
        </w:rPr>
        <w:t>цепция учета затрат по центрам ответственности, т.</w:t>
      </w:r>
      <w:r w:rsidR="00D75848">
        <w:rPr>
          <w:rFonts w:ascii="Times New Roman" w:hAnsi="Times New Roman"/>
          <w:sz w:val="20"/>
          <w:szCs w:val="20"/>
        </w:rPr>
        <w:t xml:space="preserve"> </w:t>
      </w:r>
      <w:r w:rsidRPr="009A2E23">
        <w:rPr>
          <w:rFonts w:ascii="Times New Roman" w:hAnsi="Times New Roman"/>
          <w:sz w:val="20"/>
          <w:szCs w:val="20"/>
        </w:rPr>
        <w:t>е. ответственность будет закреплена за конкретным лицом;</w:t>
      </w:r>
      <w:r>
        <w:rPr>
          <w:rFonts w:ascii="Times New Roman" w:hAnsi="Times New Roman"/>
          <w:sz w:val="20"/>
          <w:szCs w:val="20"/>
        </w:rPr>
        <w:t xml:space="preserve"> </w:t>
      </w:r>
      <w:r w:rsidRPr="009A2E23">
        <w:rPr>
          <w:rFonts w:ascii="Times New Roman" w:hAnsi="Times New Roman"/>
          <w:sz w:val="20"/>
          <w:szCs w:val="20"/>
        </w:rPr>
        <w:t>2) контроль будет операти</w:t>
      </w:r>
      <w:r w:rsidRPr="009A2E23">
        <w:rPr>
          <w:rFonts w:ascii="Times New Roman" w:hAnsi="Times New Roman"/>
          <w:sz w:val="20"/>
          <w:szCs w:val="20"/>
        </w:rPr>
        <w:t>в</w:t>
      </w:r>
      <w:r w:rsidRPr="009A2E23">
        <w:rPr>
          <w:rFonts w:ascii="Times New Roman" w:hAnsi="Times New Roman"/>
          <w:sz w:val="20"/>
          <w:szCs w:val="20"/>
        </w:rPr>
        <w:t>ным, что позволит выявлять, устранять возникающие в процессе ос</w:t>
      </w:r>
      <w:r w:rsidRPr="009A2E23">
        <w:rPr>
          <w:rFonts w:ascii="Times New Roman" w:hAnsi="Times New Roman"/>
          <w:sz w:val="20"/>
          <w:szCs w:val="20"/>
        </w:rPr>
        <w:t>у</w:t>
      </w:r>
      <w:r w:rsidRPr="009A2E23">
        <w:rPr>
          <w:rFonts w:ascii="Times New Roman" w:hAnsi="Times New Roman"/>
          <w:sz w:val="20"/>
          <w:szCs w:val="20"/>
        </w:rPr>
        <w:t>ществления деятельности отклонения.</w:t>
      </w:r>
    </w:p>
    <w:p w:rsidR="00D216F7" w:rsidRPr="0054604E" w:rsidRDefault="00D216F7" w:rsidP="00FE36A6">
      <w:pPr>
        <w:suppressAutoHyphens/>
        <w:spacing w:after="0"/>
        <w:rPr>
          <w:rFonts w:ascii="Times New Roman" w:hAnsi="Times New Roman"/>
          <w:sz w:val="16"/>
          <w:szCs w:val="16"/>
        </w:rPr>
      </w:pPr>
    </w:p>
    <w:p w:rsidR="00D216F7" w:rsidRPr="00687D68" w:rsidRDefault="00687D68" w:rsidP="00D902DD">
      <w:pPr>
        <w:suppressAutoHyphens/>
        <w:spacing w:after="0"/>
        <w:jc w:val="center"/>
        <w:outlineLvl w:val="0"/>
        <w:rPr>
          <w:rFonts w:ascii="Times New Roman" w:hAnsi="Times New Roman"/>
          <w:sz w:val="16"/>
          <w:szCs w:val="16"/>
        </w:rPr>
      </w:pPr>
      <w:r w:rsidRPr="00687D68">
        <w:rPr>
          <w:rFonts w:ascii="Times New Roman" w:hAnsi="Times New Roman"/>
          <w:sz w:val="16"/>
          <w:szCs w:val="16"/>
        </w:rPr>
        <w:t>ЛИТЕРАТУРА</w:t>
      </w:r>
    </w:p>
    <w:p w:rsidR="00D216F7" w:rsidRPr="0054604E" w:rsidRDefault="00D216F7" w:rsidP="00D216F7">
      <w:pPr>
        <w:suppressAutoHyphens/>
        <w:spacing w:after="0"/>
        <w:jc w:val="center"/>
        <w:rPr>
          <w:rFonts w:ascii="Times New Roman" w:hAnsi="Times New Roman"/>
          <w:sz w:val="12"/>
          <w:szCs w:val="12"/>
        </w:rPr>
      </w:pPr>
    </w:p>
    <w:p w:rsidR="00D216F7" w:rsidRPr="001B406F" w:rsidRDefault="0054604E" w:rsidP="0054604E">
      <w:pPr>
        <w:spacing w:after="0"/>
        <w:ind w:firstLine="340"/>
        <w:jc w:val="both"/>
        <w:rPr>
          <w:rFonts w:ascii="Times New Roman" w:hAnsi="Times New Roman"/>
          <w:sz w:val="16"/>
          <w:szCs w:val="16"/>
        </w:rPr>
      </w:pPr>
      <w:r w:rsidRPr="001B406F">
        <w:rPr>
          <w:rFonts w:ascii="Times New Roman" w:hAnsi="Times New Roman"/>
          <w:sz w:val="16"/>
          <w:szCs w:val="16"/>
        </w:rPr>
        <w:t>1. </w:t>
      </w:r>
      <w:r w:rsidR="00D216F7" w:rsidRPr="001B406F">
        <w:rPr>
          <w:rFonts w:ascii="Times New Roman" w:hAnsi="Times New Roman"/>
          <w:sz w:val="16"/>
          <w:szCs w:val="16"/>
        </w:rPr>
        <w:t>Организация учета по центрам ответственности</w:t>
      </w:r>
      <w:r w:rsidR="0010134B" w:rsidRPr="001B406F">
        <w:rPr>
          <w:rFonts w:ascii="Times New Roman" w:hAnsi="Times New Roman"/>
          <w:sz w:val="16"/>
          <w:szCs w:val="16"/>
        </w:rPr>
        <w:t xml:space="preserve"> </w:t>
      </w:r>
      <w:r w:rsidR="00D216F7" w:rsidRPr="001B406F">
        <w:rPr>
          <w:rFonts w:ascii="Times New Roman" w:hAnsi="Times New Roman"/>
          <w:sz w:val="16"/>
          <w:szCs w:val="16"/>
        </w:rPr>
        <w:t>[Электронный ресурс]</w:t>
      </w:r>
      <w:r w:rsidR="00B37EF0" w:rsidRPr="001B406F">
        <w:rPr>
          <w:rFonts w:ascii="Times New Roman" w:hAnsi="Times New Roman"/>
          <w:sz w:val="16"/>
          <w:szCs w:val="16"/>
        </w:rPr>
        <w:t xml:space="preserve"> </w:t>
      </w:r>
      <w:r w:rsidR="00D216F7" w:rsidRPr="001B406F">
        <w:rPr>
          <w:rFonts w:ascii="Times New Roman" w:hAnsi="Times New Roman"/>
          <w:sz w:val="16"/>
          <w:szCs w:val="16"/>
        </w:rPr>
        <w:t>//</w:t>
      </w:r>
      <w:r w:rsidR="00B37EF0" w:rsidRPr="001B406F">
        <w:rPr>
          <w:rFonts w:ascii="Times New Roman" w:hAnsi="Times New Roman"/>
          <w:sz w:val="16"/>
          <w:szCs w:val="16"/>
        </w:rPr>
        <w:t xml:space="preserve"> </w:t>
      </w:r>
      <w:r w:rsidR="00D216F7" w:rsidRPr="001B406F">
        <w:rPr>
          <w:rFonts w:ascii="Times New Roman" w:hAnsi="Times New Roman"/>
          <w:sz w:val="16"/>
          <w:szCs w:val="16"/>
        </w:rPr>
        <w:t>М</w:t>
      </w:r>
      <w:r w:rsidR="00D216F7" w:rsidRPr="001B406F">
        <w:rPr>
          <w:rFonts w:ascii="Times New Roman" w:hAnsi="Times New Roman"/>
          <w:sz w:val="16"/>
          <w:szCs w:val="16"/>
        </w:rPr>
        <w:t>е</w:t>
      </w:r>
      <w:r w:rsidR="00D216F7" w:rsidRPr="001B406F">
        <w:rPr>
          <w:rFonts w:ascii="Times New Roman" w:hAnsi="Times New Roman"/>
          <w:sz w:val="16"/>
          <w:szCs w:val="16"/>
        </w:rPr>
        <w:t>неджмент</w:t>
      </w:r>
      <w:r w:rsidR="00D75848" w:rsidRPr="001B406F">
        <w:rPr>
          <w:rFonts w:ascii="Times New Roman" w:hAnsi="Times New Roman"/>
          <w:sz w:val="16"/>
          <w:szCs w:val="16"/>
        </w:rPr>
        <w:t>.</w:t>
      </w:r>
      <w:r w:rsidR="00D216F7" w:rsidRPr="001B406F">
        <w:rPr>
          <w:rFonts w:ascii="Times New Roman" w:hAnsi="Times New Roman"/>
          <w:sz w:val="16"/>
          <w:szCs w:val="16"/>
        </w:rPr>
        <w:t xml:space="preserve"> – Режим доступа: </w:t>
      </w:r>
      <w:hyperlink r:id="rId29" w:history="1">
        <w:r w:rsidR="00D216F7" w:rsidRPr="001B406F">
          <w:rPr>
            <w:rStyle w:val="a5"/>
            <w:rFonts w:ascii="Times New Roman" w:hAnsi="Times New Roman"/>
            <w:color w:val="auto"/>
            <w:sz w:val="16"/>
            <w:szCs w:val="16"/>
            <w:u w:val="none"/>
          </w:rPr>
          <w:t>https://otherreferats.allbest.ru/audit/00170391_0.html</w:t>
        </w:r>
      </w:hyperlink>
      <w:r w:rsidR="00D75848" w:rsidRPr="001B406F">
        <w:rPr>
          <w:rFonts w:ascii="Times New Roman" w:hAnsi="Times New Roman"/>
          <w:sz w:val="16"/>
          <w:szCs w:val="16"/>
        </w:rPr>
        <w:t>.</w:t>
      </w:r>
      <w:r w:rsidR="0010134B" w:rsidRPr="001B406F">
        <w:rPr>
          <w:rFonts w:ascii="Times New Roman" w:hAnsi="Times New Roman"/>
          <w:sz w:val="16"/>
          <w:szCs w:val="16"/>
        </w:rPr>
        <w:t xml:space="preserve"> </w:t>
      </w:r>
      <w:r w:rsidR="00D216F7" w:rsidRPr="001B406F">
        <w:rPr>
          <w:rFonts w:ascii="Times New Roman" w:hAnsi="Times New Roman"/>
          <w:sz w:val="16"/>
          <w:szCs w:val="16"/>
        </w:rPr>
        <w:t>– Дата доступа: 10.02.2019.</w:t>
      </w:r>
    </w:p>
    <w:p w:rsidR="00D216F7" w:rsidRPr="001B406F" w:rsidRDefault="0054604E" w:rsidP="0054604E">
      <w:pPr>
        <w:spacing w:after="0"/>
        <w:ind w:firstLine="340"/>
        <w:jc w:val="both"/>
        <w:rPr>
          <w:rFonts w:ascii="Times New Roman" w:hAnsi="Times New Roman"/>
          <w:sz w:val="16"/>
          <w:szCs w:val="16"/>
        </w:rPr>
      </w:pPr>
      <w:r w:rsidRPr="001B406F">
        <w:rPr>
          <w:rFonts w:ascii="Times New Roman" w:hAnsi="Times New Roman"/>
          <w:sz w:val="16"/>
          <w:szCs w:val="16"/>
        </w:rPr>
        <w:t>2. </w:t>
      </w:r>
      <w:r w:rsidR="00D216F7" w:rsidRPr="001B406F">
        <w:rPr>
          <w:rFonts w:ascii="Times New Roman" w:hAnsi="Times New Roman"/>
          <w:sz w:val="16"/>
          <w:szCs w:val="16"/>
        </w:rPr>
        <w:t>Особенности учета производственных затрат [Электронный ресурс]</w:t>
      </w:r>
      <w:r w:rsidR="00D75848" w:rsidRPr="001B406F">
        <w:rPr>
          <w:rFonts w:ascii="Times New Roman" w:hAnsi="Times New Roman"/>
          <w:sz w:val="16"/>
          <w:szCs w:val="16"/>
        </w:rPr>
        <w:t xml:space="preserve"> </w:t>
      </w:r>
      <w:r w:rsidR="00D216F7" w:rsidRPr="001B406F">
        <w:rPr>
          <w:rFonts w:ascii="Times New Roman" w:hAnsi="Times New Roman"/>
          <w:sz w:val="16"/>
          <w:szCs w:val="16"/>
        </w:rPr>
        <w:t>// Бухгалте</w:t>
      </w:r>
      <w:r w:rsidR="00D216F7" w:rsidRPr="001B406F">
        <w:rPr>
          <w:rFonts w:ascii="Times New Roman" w:hAnsi="Times New Roman"/>
          <w:sz w:val="16"/>
          <w:szCs w:val="16"/>
        </w:rPr>
        <w:t>р</w:t>
      </w:r>
      <w:r w:rsidR="00D216F7" w:rsidRPr="001B406F">
        <w:rPr>
          <w:rFonts w:ascii="Times New Roman" w:hAnsi="Times New Roman"/>
          <w:sz w:val="16"/>
          <w:szCs w:val="16"/>
        </w:rPr>
        <w:t>ский учет и аудит</w:t>
      </w:r>
      <w:r w:rsidR="00D75848" w:rsidRPr="001B406F">
        <w:rPr>
          <w:rFonts w:ascii="Times New Roman" w:hAnsi="Times New Roman"/>
          <w:sz w:val="16"/>
          <w:szCs w:val="16"/>
        </w:rPr>
        <w:t>.</w:t>
      </w:r>
      <w:r w:rsidR="00D216F7" w:rsidRPr="001B406F">
        <w:rPr>
          <w:rFonts w:ascii="Times New Roman" w:hAnsi="Times New Roman"/>
          <w:sz w:val="16"/>
          <w:szCs w:val="16"/>
        </w:rPr>
        <w:t xml:space="preserve"> – Режим доступа: </w:t>
      </w:r>
      <w:r w:rsidR="001B406F" w:rsidRPr="001B406F">
        <w:rPr>
          <w:rFonts w:ascii="Times New Roman" w:hAnsi="Times New Roman"/>
          <w:sz w:val="16"/>
          <w:szCs w:val="16"/>
        </w:rPr>
        <w:t>https://vuzlit.ru/520315/osobennosti_ organizatsii_</w:t>
      </w:r>
      <w:r w:rsidR="001B406F">
        <w:rPr>
          <w:rFonts w:ascii="Times New Roman" w:hAnsi="Times New Roman"/>
          <w:sz w:val="16"/>
          <w:szCs w:val="16"/>
        </w:rPr>
        <w:t xml:space="preserve"> </w:t>
      </w:r>
      <w:r w:rsidR="001B406F" w:rsidRPr="001B406F">
        <w:rPr>
          <w:rFonts w:ascii="Times New Roman" w:hAnsi="Times New Roman"/>
          <w:sz w:val="16"/>
          <w:szCs w:val="16"/>
        </w:rPr>
        <w:t>ucheta_ proizvodstvennyh_zatrat_tsentram_otvetstvennosti</w:t>
      </w:r>
      <w:r w:rsidR="00D75848" w:rsidRPr="001B406F">
        <w:rPr>
          <w:rFonts w:ascii="Times New Roman" w:hAnsi="Times New Roman"/>
          <w:sz w:val="16"/>
          <w:szCs w:val="16"/>
        </w:rPr>
        <w:t>.</w:t>
      </w:r>
      <w:r w:rsidR="00D75848" w:rsidRPr="001B406F">
        <w:rPr>
          <w:sz w:val="16"/>
          <w:szCs w:val="16"/>
        </w:rPr>
        <w:t xml:space="preserve"> </w:t>
      </w:r>
      <w:r w:rsidR="00D75848" w:rsidRPr="001B406F">
        <w:rPr>
          <w:rFonts w:ascii="Times New Roman" w:hAnsi="Times New Roman"/>
          <w:sz w:val="16"/>
          <w:szCs w:val="16"/>
        </w:rPr>
        <w:t>–</w:t>
      </w:r>
      <w:r w:rsidR="00D75848" w:rsidRPr="001B406F">
        <w:rPr>
          <w:sz w:val="16"/>
          <w:szCs w:val="16"/>
        </w:rPr>
        <w:t xml:space="preserve"> </w:t>
      </w:r>
      <w:r w:rsidR="00D216F7" w:rsidRPr="001B406F">
        <w:rPr>
          <w:rFonts w:ascii="Times New Roman" w:hAnsi="Times New Roman"/>
          <w:sz w:val="16"/>
          <w:szCs w:val="16"/>
        </w:rPr>
        <w:t>Дата доступа: 10.02.2019.</w:t>
      </w:r>
    </w:p>
    <w:p w:rsidR="00D216F7" w:rsidRPr="001B406F" w:rsidRDefault="0054604E" w:rsidP="0054604E">
      <w:pPr>
        <w:spacing w:after="0"/>
        <w:ind w:firstLine="340"/>
        <w:jc w:val="both"/>
        <w:rPr>
          <w:rFonts w:ascii="Times New Roman" w:hAnsi="Times New Roman"/>
          <w:sz w:val="16"/>
          <w:szCs w:val="16"/>
        </w:rPr>
      </w:pPr>
      <w:r w:rsidRPr="001B406F">
        <w:rPr>
          <w:rFonts w:ascii="Times New Roman" w:hAnsi="Times New Roman"/>
          <w:sz w:val="16"/>
          <w:szCs w:val="16"/>
        </w:rPr>
        <w:t>3. </w:t>
      </w:r>
      <w:r w:rsidR="00D216F7" w:rsidRPr="001B406F">
        <w:rPr>
          <w:rFonts w:ascii="Times New Roman" w:hAnsi="Times New Roman"/>
          <w:sz w:val="16"/>
          <w:szCs w:val="16"/>
        </w:rPr>
        <w:t>С</w:t>
      </w:r>
      <w:r w:rsidRPr="001B406F">
        <w:rPr>
          <w:rFonts w:ascii="Times New Roman" w:hAnsi="Times New Roman"/>
          <w:sz w:val="16"/>
          <w:szCs w:val="16"/>
        </w:rPr>
        <w:t xml:space="preserve"> </w:t>
      </w:r>
      <w:r w:rsidR="00D216F7" w:rsidRPr="001B406F">
        <w:rPr>
          <w:rFonts w:ascii="Times New Roman" w:hAnsi="Times New Roman"/>
          <w:sz w:val="16"/>
          <w:szCs w:val="16"/>
        </w:rPr>
        <w:t>е</w:t>
      </w:r>
      <w:r w:rsidRPr="001B406F">
        <w:rPr>
          <w:rFonts w:ascii="Times New Roman" w:hAnsi="Times New Roman"/>
          <w:sz w:val="16"/>
          <w:szCs w:val="16"/>
        </w:rPr>
        <w:t xml:space="preserve"> </w:t>
      </w:r>
      <w:r w:rsidR="00D216F7" w:rsidRPr="001B406F">
        <w:rPr>
          <w:rFonts w:ascii="Times New Roman" w:hAnsi="Times New Roman"/>
          <w:sz w:val="16"/>
          <w:szCs w:val="16"/>
        </w:rPr>
        <w:t>л</w:t>
      </w:r>
      <w:r w:rsidRPr="001B406F">
        <w:rPr>
          <w:rFonts w:ascii="Times New Roman" w:hAnsi="Times New Roman"/>
          <w:sz w:val="16"/>
          <w:szCs w:val="16"/>
        </w:rPr>
        <w:t xml:space="preserve"> </w:t>
      </w:r>
      <w:r w:rsidR="00D216F7" w:rsidRPr="001B406F">
        <w:rPr>
          <w:rFonts w:ascii="Times New Roman" w:hAnsi="Times New Roman"/>
          <w:sz w:val="16"/>
          <w:szCs w:val="16"/>
        </w:rPr>
        <w:t>ю</w:t>
      </w:r>
      <w:r w:rsidRPr="001B406F">
        <w:rPr>
          <w:rFonts w:ascii="Times New Roman" w:hAnsi="Times New Roman"/>
          <w:sz w:val="16"/>
          <w:szCs w:val="16"/>
        </w:rPr>
        <w:t xml:space="preserve"> </w:t>
      </w:r>
      <w:r w:rsidR="00D216F7" w:rsidRPr="001B406F">
        <w:rPr>
          <w:rFonts w:ascii="Times New Roman" w:hAnsi="Times New Roman"/>
          <w:sz w:val="16"/>
          <w:szCs w:val="16"/>
        </w:rPr>
        <w:t>к</w:t>
      </w:r>
      <w:r w:rsidRPr="001B406F">
        <w:rPr>
          <w:rFonts w:ascii="Times New Roman" w:hAnsi="Times New Roman"/>
          <w:sz w:val="16"/>
          <w:szCs w:val="16"/>
        </w:rPr>
        <w:t xml:space="preserve"> </w:t>
      </w:r>
      <w:r w:rsidR="00D216F7" w:rsidRPr="001B406F">
        <w:rPr>
          <w:rFonts w:ascii="Times New Roman" w:hAnsi="Times New Roman"/>
          <w:sz w:val="16"/>
          <w:szCs w:val="16"/>
        </w:rPr>
        <w:t>о</w:t>
      </w:r>
      <w:r w:rsidRPr="001B406F">
        <w:rPr>
          <w:rFonts w:ascii="Times New Roman" w:hAnsi="Times New Roman"/>
          <w:sz w:val="16"/>
          <w:szCs w:val="16"/>
        </w:rPr>
        <w:t xml:space="preserve"> </w:t>
      </w:r>
      <w:r w:rsidR="00D216F7" w:rsidRPr="001B406F">
        <w:rPr>
          <w:rFonts w:ascii="Times New Roman" w:hAnsi="Times New Roman"/>
          <w:sz w:val="16"/>
          <w:szCs w:val="16"/>
        </w:rPr>
        <w:t>в, Ю.</w:t>
      </w:r>
      <w:r w:rsidRPr="001B406F">
        <w:rPr>
          <w:rFonts w:ascii="Times New Roman" w:hAnsi="Times New Roman"/>
          <w:sz w:val="16"/>
          <w:szCs w:val="16"/>
        </w:rPr>
        <w:t xml:space="preserve"> </w:t>
      </w:r>
      <w:r w:rsidR="00D216F7" w:rsidRPr="001B406F">
        <w:rPr>
          <w:rFonts w:ascii="Times New Roman" w:hAnsi="Times New Roman"/>
          <w:sz w:val="16"/>
          <w:szCs w:val="16"/>
        </w:rPr>
        <w:t xml:space="preserve">Н. Управленческий учет в сельском хозяйстве: </w:t>
      </w:r>
      <w:r w:rsidR="00536AE0" w:rsidRPr="001B406F">
        <w:rPr>
          <w:rFonts w:ascii="Times New Roman" w:hAnsi="Times New Roman"/>
          <w:sz w:val="16"/>
          <w:szCs w:val="16"/>
        </w:rPr>
        <w:t>п</w:t>
      </w:r>
      <w:r w:rsidR="00D216F7" w:rsidRPr="001B406F">
        <w:rPr>
          <w:rFonts w:ascii="Times New Roman" w:hAnsi="Times New Roman"/>
          <w:sz w:val="16"/>
          <w:szCs w:val="16"/>
        </w:rPr>
        <w:t>роблемы теории и методологии / Ю.</w:t>
      </w:r>
      <w:r w:rsidRPr="001B406F">
        <w:rPr>
          <w:rFonts w:ascii="Times New Roman" w:hAnsi="Times New Roman"/>
          <w:sz w:val="16"/>
          <w:szCs w:val="16"/>
        </w:rPr>
        <w:t> </w:t>
      </w:r>
      <w:r w:rsidR="00D216F7" w:rsidRPr="001B406F">
        <w:rPr>
          <w:rFonts w:ascii="Times New Roman" w:hAnsi="Times New Roman"/>
          <w:sz w:val="16"/>
          <w:szCs w:val="16"/>
        </w:rPr>
        <w:t>Н. Селюков, В.</w:t>
      </w:r>
      <w:r w:rsidRPr="001B406F">
        <w:rPr>
          <w:rFonts w:ascii="Times New Roman" w:hAnsi="Times New Roman"/>
          <w:sz w:val="16"/>
          <w:szCs w:val="16"/>
        </w:rPr>
        <w:t> </w:t>
      </w:r>
      <w:r w:rsidR="00D216F7" w:rsidRPr="001B406F">
        <w:rPr>
          <w:rFonts w:ascii="Times New Roman" w:hAnsi="Times New Roman"/>
          <w:sz w:val="16"/>
          <w:szCs w:val="16"/>
        </w:rPr>
        <w:t>В. Чабатуль, Е.</w:t>
      </w:r>
      <w:r w:rsidRPr="001B406F">
        <w:rPr>
          <w:rFonts w:ascii="Times New Roman" w:hAnsi="Times New Roman"/>
          <w:sz w:val="16"/>
          <w:szCs w:val="16"/>
        </w:rPr>
        <w:t> </w:t>
      </w:r>
      <w:r w:rsidR="00D216F7" w:rsidRPr="001B406F">
        <w:rPr>
          <w:rFonts w:ascii="Times New Roman" w:hAnsi="Times New Roman"/>
          <w:sz w:val="16"/>
          <w:szCs w:val="16"/>
        </w:rPr>
        <w:t>Н.</w:t>
      </w:r>
      <w:r w:rsidR="00D75848" w:rsidRPr="001B406F">
        <w:rPr>
          <w:rFonts w:ascii="Times New Roman" w:hAnsi="Times New Roman"/>
          <w:sz w:val="16"/>
          <w:szCs w:val="16"/>
        </w:rPr>
        <w:t xml:space="preserve"> </w:t>
      </w:r>
      <w:r w:rsidR="00D216F7" w:rsidRPr="001B406F">
        <w:rPr>
          <w:rFonts w:ascii="Times New Roman" w:hAnsi="Times New Roman"/>
          <w:sz w:val="16"/>
          <w:szCs w:val="16"/>
        </w:rPr>
        <w:t>Ракутина. – Минск: Ин-т систе</w:t>
      </w:r>
      <w:r w:rsidR="00D216F7" w:rsidRPr="001B406F">
        <w:rPr>
          <w:rFonts w:ascii="Times New Roman" w:hAnsi="Times New Roman"/>
          <w:sz w:val="16"/>
          <w:szCs w:val="16"/>
        </w:rPr>
        <w:t>м</w:t>
      </w:r>
      <w:r w:rsidR="00D216F7" w:rsidRPr="001B406F">
        <w:rPr>
          <w:rFonts w:ascii="Times New Roman" w:hAnsi="Times New Roman"/>
          <w:sz w:val="16"/>
          <w:szCs w:val="16"/>
        </w:rPr>
        <w:t>ных исследований в АПК НАН Беларуси, 2009. – 88</w:t>
      </w:r>
      <w:r w:rsidR="00D75848" w:rsidRPr="001B406F">
        <w:rPr>
          <w:rFonts w:ascii="Times New Roman" w:hAnsi="Times New Roman"/>
          <w:sz w:val="16"/>
          <w:szCs w:val="16"/>
        </w:rPr>
        <w:t xml:space="preserve"> </w:t>
      </w:r>
      <w:r w:rsidR="00D216F7" w:rsidRPr="001B406F">
        <w:rPr>
          <w:rFonts w:ascii="Times New Roman" w:hAnsi="Times New Roman"/>
          <w:sz w:val="16"/>
          <w:szCs w:val="16"/>
        </w:rPr>
        <w:t>с.</w:t>
      </w:r>
    </w:p>
    <w:p w:rsidR="00D216F7" w:rsidRPr="001B406F" w:rsidRDefault="0054604E" w:rsidP="0054604E">
      <w:pPr>
        <w:spacing w:after="0" w:line="276" w:lineRule="auto"/>
        <w:ind w:firstLine="340"/>
        <w:jc w:val="both"/>
        <w:rPr>
          <w:rFonts w:ascii="Times New Roman" w:hAnsi="Times New Roman"/>
          <w:sz w:val="16"/>
          <w:szCs w:val="16"/>
        </w:rPr>
      </w:pPr>
      <w:r w:rsidRPr="001B406F">
        <w:rPr>
          <w:rFonts w:ascii="Times New Roman" w:hAnsi="Times New Roman"/>
          <w:sz w:val="16"/>
          <w:szCs w:val="16"/>
        </w:rPr>
        <w:t>4. </w:t>
      </w:r>
      <w:r w:rsidR="00D216F7" w:rsidRPr="001B406F">
        <w:rPr>
          <w:rFonts w:ascii="Times New Roman" w:hAnsi="Times New Roman"/>
          <w:sz w:val="16"/>
          <w:szCs w:val="16"/>
        </w:rPr>
        <w:t>Учет по центрам ответственности [Электронный ресурс] // МГМУ</w:t>
      </w:r>
      <w:r w:rsidR="00D75848" w:rsidRPr="001B406F">
        <w:rPr>
          <w:rFonts w:ascii="Times New Roman" w:hAnsi="Times New Roman"/>
          <w:sz w:val="16"/>
          <w:szCs w:val="16"/>
        </w:rPr>
        <w:t>.</w:t>
      </w:r>
      <w:r w:rsidR="00D216F7" w:rsidRPr="001B406F">
        <w:rPr>
          <w:rFonts w:ascii="Times New Roman" w:hAnsi="Times New Roman"/>
          <w:sz w:val="16"/>
          <w:szCs w:val="16"/>
        </w:rPr>
        <w:t xml:space="preserve"> – Режим до</w:t>
      </w:r>
      <w:r w:rsidR="00D216F7" w:rsidRPr="001B406F">
        <w:rPr>
          <w:rFonts w:ascii="Times New Roman" w:hAnsi="Times New Roman"/>
          <w:sz w:val="16"/>
          <w:szCs w:val="16"/>
        </w:rPr>
        <w:t>с</w:t>
      </w:r>
      <w:r w:rsidR="00D216F7" w:rsidRPr="001B406F">
        <w:rPr>
          <w:rFonts w:ascii="Times New Roman" w:hAnsi="Times New Roman"/>
          <w:sz w:val="16"/>
          <w:szCs w:val="16"/>
        </w:rPr>
        <w:t xml:space="preserve">тупа: </w:t>
      </w:r>
      <w:r w:rsidR="00D75848" w:rsidRPr="001B406F">
        <w:rPr>
          <w:rFonts w:ascii="Times New Roman" w:hAnsi="Times New Roman"/>
          <w:sz w:val="16"/>
          <w:szCs w:val="16"/>
        </w:rPr>
        <w:t xml:space="preserve"> </w:t>
      </w:r>
      <w:hyperlink r:id="rId30" w:history="1">
        <w:r w:rsidR="00D216F7" w:rsidRPr="001B406F">
          <w:rPr>
            <w:rStyle w:val="a5"/>
            <w:rFonts w:ascii="Times New Roman" w:hAnsi="Times New Roman"/>
            <w:color w:val="auto"/>
            <w:sz w:val="16"/>
            <w:szCs w:val="16"/>
            <w:u w:val="none"/>
          </w:rPr>
          <w:t>https://www.webkursovik.ru/kartgotrab.asp?id=102209</w:t>
        </w:r>
      </w:hyperlink>
      <w:r w:rsidR="00D75848" w:rsidRPr="001B406F">
        <w:rPr>
          <w:rFonts w:ascii="Times New Roman" w:hAnsi="Times New Roman"/>
          <w:sz w:val="16"/>
          <w:szCs w:val="16"/>
        </w:rPr>
        <w:t>.</w:t>
      </w:r>
      <w:r w:rsidR="00D216F7" w:rsidRPr="001B406F">
        <w:rPr>
          <w:rFonts w:ascii="Times New Roman" w:hAnsi="Times New Roman"/>
          <w:sz w:val="16"/>
          <w:szCs w:val="16"/>
        </w:rPr>
        <w:t xml:space="preserve"> – Дата доступа: 10.02.2019.</w:t>
      </w:r>
    </w:p>
    <w:p w:rsidR="00195E1C" w:rsidRPr="001B406F" w:rsidRDefault="00195E1C" w:rsidP="00D902DD">
      <w:pPr>
        <w:spacing w:after="0" w:line="216" w:lineRule="auto"/>
        <w:outlineLvl w:val="0"/>
        <w:rPr>
          <w:rFonts w:ascii="Times New Roman" w:hAnsi="Times New Roman"/>
          <w:sz w:val="16"/>
          <w:szCs w:val="16"/>
        </w:rPr>
      </w:pPr>
    </w:p>
    <w:p w:rsidR="001B406F" w:rsidRDefault="001B406F" w:rsidP="00D902DD">
      <w:pPr>
        <w:spacing w:after="0" w:line="216" w:lineRule="auto"/>
        <w:outlineLvl w:val="0"/>
        <w:rPr>
          <w:rFonts w:ascii="Times New Roman" w:hAnsi="Times New Roman"/>
          <w:sz w:val="20"/>
          <w:szCs w:val="16"/>
        </w:rPr>
      </w:pPr>
      <w:r>
        <w:rPr>
          <w:rFonts w:ascii="Times New Roman" w:hAnsi="Times New Roman"/>
          <w:sz w:val="20"/>
          <w:szCs w:val="16"/>
        </w:rPr>
        <w:br w:type="page"/>
      </w:r>
    </w:p>
    <w:p w:rsidR="00F76499" w:rsidRDefault="001B406F" w:rsidP="00D902DD">
      <w:pPr>
        <w:spacing w:after="0" w:line="216" w:lineRule="auto"/>
        <w:outlineLvl w:val="0"/>
        <w:rPr>
          <w:rFonts w:ascii="Times New Roman" w:hAnsi="Times New Roman"/>
          <w:sz w:val="20"/>
          <w:szCs w:val="16"/>
        </w:rPr>
      </w:pPr>
      <w:r>
        <w:rPr>
          <w:rFonts w:ascii="Times New Roman" w:hAnsi="Times New Roman"/>
          <w:sz w:val="20"/>
          <w:szCs w:val="16"/>
        </w:rPr>
        <w:lastRenderedPageBreak/>
        <w:t>УДК 33.</w:t>
      </w:r>
      <w:r w:rsidR="00F76499">
        <w:rPr>
          <w:rFonts w:ascii="Times New Roman" w:hAnsi="Times New Roman"/>
          <w:sz w:val="20"/>
          <w:szCs w:val="16"/>
        </w:rPr>
        <w:t>027</w:t>
      </w:r>
    </w:p>
    <w:p w:rsidR="00F76499" w:rsidRPr="00F76499" w:rsidRDefault="00F76499" w:rsidP="00D902DD">
      <w:pPr>
        <w:spacing w:after="0" w:line="216" w:lineRule="auto"/>
        <w:outlineLvl w:val="0"/>
        <w:rPr>
          <w:rFonts w:ascii="Times New Roman" w:hAnsi="Times New Roman"/>
          <w:b/>
          <w:i/>
          <w:sz w:val="20"/>
          <w:szCs w:val="16"/>
        </w:rPr>
      </w:pPr>
      <w:r>
        <w:rPr>
          <w:rFonts w:ascii="Times New Roman" w:hAnsi="Times New Roman"/>
          <w:b/>
          <w:sz w:val="20"/>
          <w:szCs w:val="16"/>
        </w:rPr>
        <w:t>Журавл</w:t>
      </w:r>
      <w:r w:rsidR="008C53FB">
        <w:rPr>
          <w:rFonts w:ascii="Times New Roman" w:hAnsi="Times New Roman"/>
          <w:b/>
          <w:sz w:val="20"/>
          <w:szCs w:val="16"/>
        </w:rPr>
        <w:t>е</w:t>
      </w:r>
      <w:r>
        <w:rPr>
          <w:rFonts w:ascii="Times New Roman" w:hAnsi="Times New Roman"/>
          <w:b/>
          <w:sz w:val="20"/>
          <w:szCs w:val="16"/>
        </w:rPr>
        <w:t>ва В.</w:t>
      </w:r>
      <w:r w:rsidR="001B406F">
        <w:rPr>
          <w:rFonts w:ascii="Times New Roman" w:hAnsi="Times New Roman"/>
          <w:b/>
          <w:sz w:val="20"/>
          <w:szCs w:val="16"/>
        </w:rPr>
        <w:t xml:space="preserve"> </w:t>
      </w:r>
      <w:r>
        <w:rPr>
          <w:rFonts w:ascii="Times New Roman" w:hAnsi="Times New Roman"/>
          <w:b/>
          <w:sz w:val="20"/>
          <w:szCs w:val="16"/>
        </w:rPr>
        <w:t xml:space="preserve">Д. </w:t>
      </w:r>
      <w:r w:rsidRPr="001B406F">
        <w:rPr>
          <w:rFonts w:ascii="Times New Roman" w:hAnsi="Times New Roman"/>
          <w:sz w:val="20"/>
          <w:szCs w:val="16"/>
        </w:rPr>
        <w:t>–</w:t>
      </w:r>
      <w:r>
        <w:rPr>
          <w:rFonts w:ascii="Times New Roman" w:hAnsi="Times New Roman"/>
          <w:b/>
          <w:sz w:val="20"/>
          <w:szCs w:val="16"/>
        </w:rPr>
        <w:t xml:space="preserve"> </w:t>
      </w:r>
      <w:r w:rsidRPr="00F76499">
        <w:rPr>
          <w:rFonts w:ascii="Times New Roman" w:hAnsi="Times New Roman"/>
          <w:i/>
          <w:sz w:val="20"/>
          <w:szCs w:val="16"/>
        </w:rPr>
        <w:t>студентка</w:t>
      </w:r>
    </w:p>
    <w:p w:rsidR="00F76499" w:rsidRDefault="00F76499" w:rsidP="00F76499">
      <w:pPr>
        <w:spacing w:after="0" w:line="216" w:lineRule="auto"/>
        <w:rPr>
          <w:rFonts w:ascii="Times New Roman" w:hAnsi="Times New Roman"/>
          <w:b/>
          <w:sz w:val="20"/>
          <w:szCs w:val="16"/>
        </w:rPr>
      </w:pPr>
      <w:r>
        <w:rPr>
          <w:rFonts w:ascii="Times New Roman" w:hAnsi="Times New Roman"/>
          <w:b/>
          <w:sz w:val="20"/>
          <w:szCs w:val="16"/>
        </w:rPr>
        <w:t xml:space="preserve">СОВЕРШЕНСТВОВАНИЕ ВЫПЛАТ СТИМУЛИРУЮЩЕГО ХАРАКТЕРА РАБОТНИКАМ </w:t>
      </w:r>
    </w:p>
    <w:p w:rsidR="00F76499" w:rsidRDefault="00F76499" w:rsidP="00D902DD">
      <w:pPr>
        <w:spacing w:after="0" w:line="216" w:lineRule="auto"/>
        <w:outlineLvl w:val="0"/>
        <w:rPr>
          <w:rFonts w:ascii="Times New Roman" w:hAnsi="Times New Roman"/>
          <w:i/>
          <w:sz w:val="20"/>
          <w:szCs w:val="16"/>
        </w:rPr>
      </w:pPr>
      <w:r>
        <w:rPr>
          <w:rFonts w:ascii="Times New Roman" w:hAnsi="Times New Roman"/>
          <w:i/>
          <w:sz w:val="20"/>
          <w:szCs w:val="16"/>
        </w:rPr>
        <w:t xml:space="preserve">Научный руководитель – </w:t>
      </w:r>
      <w:r>
        <w:rPr>
          <w:rFonts w:ascii="Times New Roman" w:hAnsi="Times New Roman"/>
          <w:b/>
          <w:i/>
          <w:sz w:val="20"/>
          <w:szCs w:val="16"/>
        </w:rPr>
        <w:t>Тарасенко А. Л.</w:t>
      </w:r>
      <w:r>
        <w:rPr>
          <w:rFonts w:ascii="Times New Roman" w:hAnsi="Times New Roman"/>
          <w:i/>
          <w:sz w:val="20"/>
          <w:szCs w:val="16"/>
        </w:rPr>
        <w:t>,</w:t>
      </w:r>
      <w:r>
        <w:rPr>
          <w:rFonts w:ascii="Times New Roman" w:hAnsi="Times New Roman"/>
          <w:i/>
          <w:iCs/>
          <w:sz w:val="20"/>
          <w:szCs w:val="16"/>
        </w:rPr>
        <w:t xml:space="preserve"> ассистент </w:t>
      </w:r>
    </w:p>
    <w:p w:rsidR="00F76499" w:rsidRDefault="00F76499" w:rsidP="00F76499">
      <w:pPr>
        <w:spacing w:after="0" w:line="216" w:lineRule="auto"/>
        <w:rPr>
          <w:rFonts w:ascii="Times New Roman" w:hAnsi="Times New Roman"/>
          <w:sz w:val="20"/>
          <w:szCs w:val="16"/>
        </w:rPr>
      </w:pPr>
      <w:r>
        <w:rPr>
          <w:rFonts w:ascii="Times New Roman" w:hAnsi="Times New Roman"/>
          <w:sz w:val="20"/>
          <w:szCs w:val="16"/>
        </w:rPr>
        <w:t>УО «Белорусская государственная сельскохозяйственная академия»</w:t>
      </w:r>
      <w:r w:rsidR="008C53FB">
        <w:rPr>
          <w:rFonts w:ascii="Times New Roman" w:hAnsi="Times New Roman"/>
          <w:sz w:val="20"/>
          <w:szCs w:val="16"/>
        </w:rPr>
        <w:t>,</w:t>
      </w:r>
    </w:p>
    <w:p w:rsidR="00F76499" w:rsidRDefault="00F76499" w:rsidP="00F76499">
      <w:pPr>
        <w:spacing w:after="0" w:line="216" w:lineRule="auto"/>
        <w:rPr>
          <w:rFonts w:ascii="Times New Roman" w:hAnsi="Times New Roman"/>
          <w:sz w:val="20"/>
          <w:szCs w:val="16"/>
        </w:rPr>
      </w:pPr>
      <w:r>
        <w:rPr>
          <w:rFonts w:ascii="Times New Roman" w:hAnsi="Times New Roman"/>
          <w:sz w:val="20"/>
          <w:szCs w:val="16"/>
        </w:rPr>
        <w:t>Горки, Республика Беларусь</w:t>
      </w:r>
    </w:p>
    <w:p w:rsidR="00F76499" w:rsidRDefault="00F76499" w:rsidP="00F76499">
      <w:pPr>
        <w:spacing w:after="0" w:line="216" w:lineRule="auto"/>
        <w:ind w:firstLine="284"/>
        <w:rPr>
          <w:rFonts w:ascii="Times New Roman" w:hAnsi="Times New Roman"/>
          <w:sz w:val="20"/>
          <w:szCs w:val="16"/>
        </w:rPr>
      </w:pPr>
    </w:p>
    <w:p w:rsidR="00F76499" w:rsidRDefault="00F76499" w:rsidP="008C53FB">
      <w:pPr>
        <w:spacing w:after="0"/>
        <w:ind w:firstLine="284"/>
        <w:contextualSpacing/>
        <w:jc w:val="both"/>
        <w:rPr>
          <w:rFonts w:ascii="Times New Roman" w:hAnsi="Times New Roman"/>
          <w:sz w:val="20"/>
          <w:szCs w:val="20"/>
        </w:rPr>
      </w:pPr>
      <w:r>
        <w:rPr>
          <w:rFonts w:ascii="Times New Roman" w:hAnsi="Times New Roman"/>
          <w:bCs/>
          <w:sz w:val="20"/>
          <w:szCs w:val="16"/>
        </w:rPr>
        <w:t>В современных условиях организация оплаты труда занимает одно из</w:t>
      </w:r>
      <w:r w:rsidR="0010134B">
        <w:rPr>
          <w:rFonts w:ascii="Times New Roman" w:hAnsi="Times New Roman"/>
          <w:bCs/>
          <w:sz w:val="20"/>
          <w:szCs w:val="16"/>
        </w:rPr>
        <w:t xml:space="preserve"> </w:t>
      </w:r>
      <w:r>
        <w:rPr>
          <w:rFonts w:ascii="Times New Roman" w:hAnsi="Times New Roman"/>
          <w:bCs/>
          <w:sz w:val="20"/>
          <w:szCs w:val="16"/>
        </w:rPr>
        <w:t>центральных</w:t>
      </w:r>
      <w:r w:rsidR="0010134B">
        <w:rPr>
          <w:rFonts w:ascii="Times New Roman" w:hAnsi="Times New Roman"/>
          <w:bCs/>
          <w:sz w:val="20"/>
          <w:szCs w:val="16"/>
        </w:rPr>
        <w:t xml:space="preserve"> </w:t>
      </w:r>
      <w:r>
        <w:rPr>
          <w:rFonts w:ascii="Times New Roman" w:hAnsi="Times New Roman"/>
          <w:bCs/>
          <w:sz w:val="20"/>
          <w:szCs w:val="16"/>
        </w:rPr>
        <w:t>мест</w:t>
      </w:r>
      <w:r w:rsidR="0010134B">
        <w:rPr>
          <w:rFonts w:ascii="Times New Roman" w:hAnsi="Times New Roman"/>
          <w:bCs/>
          <w:sz w:val="20"/>
          <w:szCs w:val="16"/>
        </w:rPr>
        <w:t xml:space="preserve"> </w:t>
      </w:r>
      <w:r>
        <w:rPr>
          <w:rFonts w:ascii="Times New Roman" w:hAnsi="Times New Roman"/>
          <w:bCs/>
          <w:sz w:val="20"/>
          <w:szCs w:val="16"/>
        </w:rPr>
        <w:t>во</w:t>
      </w:r>
      <w:r w:rsidR="0010134B">
        <w:rPr>
          <w:rFonts w:ascii="Times New Roman" w:hAnsi="Times New Roman"/>
          <w:bCs/>
          <w:sz w:val="20"/>
          <w:szCs w:val="16"/>
        </w:rPr>
        <w:t xml:space="preserve"> </w:t>
      </w:r>
      <w:r>
        <w:rPr>
          <w:rFonts w:ascii="Times New Roman" w:hAnsi="Times New Roman"/>
          <w:bCs/>
          <w:sz w:val="20"/>
          <w:szCs w:val="16"/>
        </w:rPr>
        <w:t>всей системе учета. Заработная плата занимает основное место в структуре доходов работника. Она является неот</w:t>
      </w:r>
      <w:r>
        <w:rPr>
          <w:rFonts w:ascii="Times New Roman" w:hAnsi="Times New Roman"/>
          <w:bCs/>
          <w:sz w:val="20"/>
          <w:szCs w:val="16"/>
        </w:rPr>
        <w:t>ъ</w:t>
      </w:r>
      <w:r>
        <w:rPr>
          <w:rFonts w:ascii="Times New Roman" w:hAnsi="Times New Roman"/>
          <w:bCs/>
          <w:sz w:val="20"/>
          <w:szCs w:val="16"/>
        </w:rPr>
        <w:t xml:space="preserve">емлемым элементом социально-экономической политики государства, главным источником благосостояния работников, основным </w:t>
      </w:r>
      <w:r>
        <w:rPr>
          <w:rFonts w:ascii="Times New Roman" w:hAnsi="Times New Roman"/>
          <w:bCs/>
          <w:sz w:val="20"/>
          <w:szCs w:val="20"/>
        </w:rPr>
        <w:t>средством побуждения членов общества к высокопроизводительному и качес</w:t>
      </w:r>
      <w:r>
        <w:rPr>
          <w:rFonts w:ascii="Times New Roman" w:hAnsi="Times New Roman"/>
          <w:bCs/>
          <w:sz w:val="20"/>
          <w:szCs w:val="20"/>
        </w:rPr>
        <w:t>т</w:t>
      </w:r>
      <w:r>
        <w:rPr>
          <w:rFonts w:ascii="Times New Roman" w:hAnsi="Times New Roman"/>
          <w:bCs/>
          <w:sz w:val="20"/>
          <w:szCs w:val="20"/>
        </w:rPr>
        <w:t>венному труду. Для организаций заработная плата является сущес</w:t>
      </w:r>
      <w:r>
        <w:rPr>
          <w:rFonts w:ascii="Times New Roman" w:hAnsi="Times New Roman"/>
          <w:bCs/>
          <w:sz w:val="20"/>
          <w:szCs w:val="20"/>
        </w:rPr>
        <w:t>т</w:t>
      </w:r>
      <w:r>
        <w:rPr>
          <w:rFonts w:ascii="Times New Roman" w:hAnsi="Times New Roman"/>
          <w:bCs/>
          <w:sz w:val="20"/>
          <w:szCs w:val="20"/>
        </w:rPr>
        <w:t>венной статьей затрат, входящих в себестоимость продукции, работ и услуг.</w:t>
      </w:r>
      <w:r>
        <w:rPr>
          <w:rFonts w:ascii="Times New Roman" w:hAnsi="Times New Roman"/>
          <w:sz w:val="20"/>
          <w:szCs w:val="20"/>
        </w:rPr>
        <w:t xml:space="preserve"> Заработная плата – это вознаграждение работника в денежной или натуральной форме за его физические и умственные способности.</w:t>
      </w:r>
    </w:p>
    <w:p w:rsidR="00F76499" w:rsidRDefault="00F76499" w:rsidP="008C53FB">
      <w:pPr>
        <w:pStyle w:val="a6"/>
        <w:shd w:val="clear" w:color="auto" w:fill="FFFFFF"/>
        <w:spacing w:before="0" w:beforeAutospacing="0" w:after="0" w:afterAutospacing="0"/>
        <w:ind w:firstLine="284"/>
        <w:contextualSpacing/>
        <w:jc w:val="both"/>
        <w:textAlignment w:val="baseline"/>
        <w:rPr>
          <w:color w:val="000000"/>
          <w:sz w:val="20"/>
          <w:szCs w:val="20"/>
        </w:rPr>
      </w:pPr>
      <w:r>
        <w:rPr>
          <w:color w:val="000000"/>
          <w:sz w:val="20"/>
          <w:szCs w:val="20"/>
        </w:rPr>
        <w:t>Начисленные суммы затрат на оплату труда, подлежащие выплате работникам, отражают по дебету счетов 20 «Основное производство», 23 «Вспомогательные производства», 25 «Общепроизводственные з</w:t>
      </w:r>
      <w:r>
        <w:rPr>
          <w:color w:val="000000"/>
          <w:sz w:val="20"/>
          <w:szCs w:val="20"/>
        </w:rPr>
        <w:t>а</w:t>
      </w:r>
      <w:r>
        <w:rPr>
          <w:color w:val="000000"/>
          <w:sz w:val="20"/>
          <w:szCs w:val="20"/>
        </w:rPr>
        <w:t>траты», 26 «Общехозяйственные затраты», 28 «Брак в производстве» и других счетов и кредиту счета 70.</w:t>
      </w:r>
    </w:p>
    <w:p w:rsidR="00F76499" w:rsidRDefault="00F76499" w:rsidP="008C53FB">
      <w:pPr>
        <w:spacing w:after="0"/>
        <w:ind w:firstLine="284"/>
        <w:contextualSpacing/>
        <w:jc w:val="both"/>
        <w:rPr>
          <w:rFonts w:ascii="Times New Roman" w:hAnsi="Times New Roman"/>
          <w:bCs/>
          <w:sz w:val="20"/>
          <w:szCs w:val="16"/>
        </w:rPr>
      </w:pPr>
      <w:r>
        <w:rPr>
          <w:rFonts w:ascii="Times New Roman" w:hAnsi="Times New Roman"/>
          <w:bCs/>
          <w:sz w:val="20"/>
          <w:szCs w:val="20"/>
        </w:rPr>
        <w:t>Формы, системы и размеры оплаты труда работников, в том числе и дополнительные выплаты стимулирующего характера, устанавлив</w:t>
      </w:r>
      <w:r>
        <w:rPr>
          <w:rFonts w:ascii="Times New Roman" w:hAnsi="Times New Roman"/>
          <w:bCs/>
          <w:sz w:val="20"/>
          <w:szCs w:val="20"/>
        </w:rPr>
        <w:t>а</w:t>
      </w:r>
      <w:r>
        <w:rPr>
          <w:rFonts w:ascii="Times New Roman" w:hAnsi="Times New Roman"/>
          <w:bCs/>
          <w:sz w:val="20"/>
          <w:szCs w:val="20"/>
        </w:rPr>
        <w:t xml:space="preserve">ются нанимателем на основании коллективного договора, соглашения и трудового договора. Выплата премий работникам производится на основании </w:t>
      </w:r>
      <w:r>
        <w:rPr>
          <w:rFonts w:ascii="Times New Roman" w:hAnsi="Times New Roman"/>
          <w:bCs/>
          <w:color w:val="000000" w:themeColor="text1"/>
          <w:sz w:val="20"/>
          <w:szCs w:val="20"/>
        </w:rPr>
        <w:t>Положения об оплате труда</w:t>
      </w:r>
      <w:r>
        <w:rPr>
          <w:rFonts w:ascii="Times New Roman" w:hAnsi="Times New Roman"/>
          <w:bCs/>
          <w:color w:val="000000" w:themeColor="text1"/>
          <w:sz w:val="20"/>
          <w:szCs w:val="16"/>
        </w:rPr>
        <w:t>,</w:t>
      </w:r>
      <w:r>
        <w:rPr>
          <w:rFonts w:ascii="Times New Roman" w:hAnsi="Times New Roman"/>
          <w:bCs/>
          <w:sz w:val="20"/>
          <w:szCs w:val="16"/>
        </w:rPr>
        <w:t xml:space="preserve"> в котором предусматриваются цели и задачи премирования, показатели и условия для выплаты пр</w:t>
      </w:r>
      <w:r>
        <w:rPr>
          <w:rFonts w:ascii="Times New Roman" w:hAnsi="Times New Roman"/>
          <w:bCs/>
          <w:sz w:val="20"/>
          <w:szCs w:val="16"/>
        </w:rPr>
        <w:t>е</w:t>
      </w:r>
      <w:r>
        <w:rPr>
          <w:rFonts w:ascii="Times New Roman" w:hAnsi="Times New Roman"/>
          <w:bCs/>
          <w:sz w:val="20"/>
          <w:szCs w:val="16"/>
        </w:rPr>
        <w:t>мии, размеры премии, периодичность выплаты, сроки выплаты, пор</w:t>
      </w:r>
      <w:r>
        <w:rPr>
          <w:rFonts w:ascii="Times New Roman" w:hAnsi="Times New Roman"/>
          <w:bCs/>
          <w:sz w:val="20"/>
          <w:szCs w:val="16"/>
        </w:rPr>
        <w:t>я</w:t>
      </w:r>
      <w:r>
        <w:rPr>
          <w:rFonts w:ascii="Times New Roman" w:hAnsi="Times New Roman"/>
          <w:bCs/>
          <w:sz w:val="20"/>
          <w:szCs w:val="16"/>
        </w:rPr>
        <w:t>док начисления премии и источники ее выплаты, упущения в работе, при наличии которых размер премии работнику уменьшается либо он лишается премии в полном ее размере. Размер премии может учит</w:t>
      </w:r>
      <w:r>
        <w:rPr>
          <w:rFonts w:ascii="Times New Roman" w:hAnsi="Times New Roman"/>
          <w:bCs/>
          <w:sz w:val="20"/>
          <w:szCs w:val="16"/>
        </w:rPr>
        <w:t>ы</w:t>
      </w:r>
      <w:r>
        <w:rPr>
          <w:rFonts w:ascii="Times New Roman" w:hAnsi="Times New Roman"/>
          <w:bCs/>
          <w:sz w:val="20"/>
          <w:szCs w:val="16"/>
        </w:rPr>
        <w:t>ваться при выполнении некоторых показателей, таких</w:t>
      </w:r>
      <w:r w:rsidR="008C53FB">
        <w:rPr>
          <w:rFonts w:ascii="Times New Roman" w:hAnsi="Times New Roman"/>
          <w:bCs/>
          <w:sz w:val="20"/>
          <w:szCs w:val="16"/>
        </w:rPr>
        <w:t>,</w:t>
      </w:r>
      <w:r>
        <w:rPr>
          <w:rFonts w:ascii="Times New Roman" w:hAnsi="Times New Roman"/>
          <w:bCs/>
          <w:sz w:val="20"/>
          <w:szCs w:val="16"/>
        </w:rPr>
        <w:t xml:space="preserve"> как рост объ</w:t>
      </w:r>
      <w:r>
        <w:rPr>
          <w:rFonts w:ascii="Times New Roman" w:hAnsi="Times New Roman"/>
          <w:bCs/>
          <w:sz w:val="20"/>
          <w:szCs w:val="16"/>
        </w:rPr>
        <w:t>е</w:t>
      </w:r>
      <w:r>
        <w:rPr>
          <w:rFonts w:ascii="Times New Roman" w:hAnsi="Times New Roman"/>
          <w:bCs/>
          <w:sz w:val="20"/>
          <w:szCs w:val="16"/>
        </w:rPr>
        <w:t>мов производства, товаров (работ, услуг), выполнения заданий по ре</w:t>
      </w:r>
      <w:r>
        <w:rPr>
          <w:rFonts w:ascii="Times New Roman" w:hAnsi="Times New Roman"/>
          <w:bCs/>
          <w:sz w:val="20"/>
          <w:szCs w:val="16"/>
        </w:rPr>
        <w:t>а</w:t>
      </w:r>
      <w:r>
        <w:rPr>
          <w:rFonts w:ascii="Times New Roman" w:hAnsi="Times New Roman"/>
          <w:bCs/>
          <w:sz w:val="20"/>
          <w:szCs w:val="16"/>
        </w:rPr>
        <w:t>лизации продукции, рост выпуска продукции и т.</w:t>
      </w:r>
      <w:r w:rsidR="008C53FB">
        <w:rPr>
          <w:rFonts w:ascii="Times New Roman" w:hAnsi="Times New Roman"/>
          <w:bCs/>
          <w:sz w:val="20"/>
          <w:szCs w:val="16"/>
        </w:rPr>
        <w:t xml:space="preserve"> </w:t>
      </w:r>
      <w:r>
        <w:rPr>
          <w:rFonts w:ascii="Times New Roman" w:hAnsi="Times New Roman"/>
          <w:bCs/>
          <w:sz w:val="20"/>
          <w:szCs w:val="16"/>
        </w:rPr>
        <w:t>д. [1]</w:t>
      </w:r>
      <w:r w:rsidR="008C53FB">
        <w:rPr>
          <w:rFonts w:ascii="Times New Roman" w:hAnsi="Times New Roman"/>
          <w:bCs/>
          <w:sz w:val="20"/>
          <w:szCs w:val="16"/>
        </w:rPr>
        <w:t>.</w:t>
      </w:r>
    </w:p>
    <w:p w:rsidR="00F76499" w:rsidRDefault="00F76499" w:rsidP="008C53FB">
      <w:pPr>
        <w:spacing w:after="0"/>
        <w:ind w:firstLine="284"/>
        <w:contextualSpacing/>
        <w:jc w:val="both"/>
        <w:rPr>
          <w:rFonts w:ascii="Times New Roman" w:hAnsi="Times New Roman"/>
          <w:bCs/>
          <w:sz w:val="20"/>
          <w:szCs w:val="16"/>
        </w:rPr>
      </w:pPr>
      <w:r>
        <w:rPr>
          <w:rFonts w:ascii="Times New Roman" w:hAnsi="Times New Roman"/>
          <w:bCs/>
          <w:sz w:val="20"/>
          <w:szCs w:val="16"/>
        </w:rPr>
        <w:t>Уровень заработной платы напрямую зависит от эффективного функционирования экономики. Как социально-экономическая катег</w:t>
      </w:r>
      <w:r>
        <w:rPr>
          <w:rFonts w:ascii="Times New Roman" w:hAnsi="Times New Roman"/>
          <w:bCs/>
          <w:sz w:val="20"/>
          <w:szCs w:val="16"/>
        </w:rPr>
        <w:t>о</w:t>
      </w:r>
      <w:r>
        <w:rPr>
          <w:rFonts w:ascii="Times New Roman" w:hAnsi="Times New Roman"/>
          <w:bCs/>
          <w:sz w:val="20"/>
          <w:szCs w:val="16"/>
        </w:rPr>
        <w:t>рия заработная плата имеет важное значение. Для работника зарабо</w:t>
      </w:r>
      <w:r>
        <w:rPr>
          <w:rFonts w:ascii="Times New Roman" w:hAnsi="Times New Roman"/>
          <w:bCs/>
          <w:sz w:val="20"/>
          <w:szCs w:val="16"/>
        </w:rPr>
        <w:t>т</w:t>
      </w:r>
      <w:r>
        <w:rPr>
          <w:rFonts w:ascii="Times New Roman" w:hAnsi="Times New Roman"/>
          <w:bCs/>
          <w:sz w:val="20"/>
          <w:szCs w:val="16"/>
        </w:rPr>
        <w:lastRenderedPageBreak/>
        <w:t xml:space="preserve">ная плата – одна из статей дохода семьи, поэтому ее стимулирующая роль очень велика. </w:t>
      </w:r>
    </w:p>
    <w:p w:rsidR="00F76499" w:rsidRDefault="00F76499" w:rsidP="00293137">
      <w:pPr>
        <w:spacing w:after="0"/>
        <w:ind w:firstLine="284"/>
        <w:contextualSpacing/>
        <w:jc w:val="both"/>
        <w:rPr>
          <w:rFonts w:ascii="Times New Roman" w:hAnsi="Times New Roman"/>
          <w:bCs/>
          <w:sz w:val="20"/>
          <w:szCs w:val="16"/>
        </w:rPr>
      </w:pPr>
      <w:r>
        <w:rPr>
          <w:rFonts w:ascii="Times New Roman" w:hAnsi="Times New Roman"/>
          <w:bCs/>
          <w:sz w:val="20"/>
          <w:szCs w:val="16"/>
        </w:rPr>
        <w:t>Способом совершенствования оплаты труда является премиров</w:t>
      </w:r>
      <w:r>
        <w:rPr>
          <w:rFonts w:ascii="Times New Roman" w:hAnsi="Times New Roman"/>
          <w:bCs/>
          <w:sz w:val="20"/>
          <w:szCs w:val="16"/>
        </w:rPr>
        <w:t>а</w:t>
      </w:r>
      <w:r>
        <w:rPr>
          <w:rFonts w:ascii="Times New Roman" w:hAnsi="Times New Roman"/>
          <w:bCs/>
          <w:sz w:val="20"/>
          <w:szCs w:val="16"/>
        </w:rPr>
        <w:t>ние. Разрабатываемые на предприятиях системы премирования могут быть нацелен</w:t>
      </w:r>
      <w:r w:rsidR="008C53FB">
        <w:rPr>
          <w:rFonts w:ascii="Times New Roman" w:hAnsi="Times New Roman"/>
          <w:bCs/>
          <w:sz w:val="20"/>
          <w:szCs w:val="16"/>
        </w:rPr>
        <w:t>н</w:t>
      </w:r>
      <w:r>
        <w:rPr>
          <w:rFonts w:ascii="Times New Roman" w:hAnsi="Times New Roman"/>
          <w:bCs/>
          <w:sz w:val="20"/>
          <w:szCs w:val="16"/>
        </w:rPr>
        <w:t>ы</w:t>
      </w:r>
      <w:r w:rsidR="008C53FB">
        <w:rPr>
          <w:rFonts w:ascii="Times New Roman" w:hAnsi="Times New Roman"/>
          <w:bCs/>
          <w:sz w:val="20"/>
          <w:szCs w:val="16"/>
        </w:rPr>
        <w:t>ми</w:t>
      </w:r>
      <w:r>
        <w:rPr>
          <w:rFonts w:ascii="Times New Roman" w:hAnsi="Times New Roman"/>
          <w:bCs/>
          <w:sz w:val="20"/>
          <w:szCs w:val="16"/>
        </w:rPr>
        <w:t xml:space="preserve"> на стимулирование роста выработки или огранич</w:t>
      </w:r>
      <w:r>
        <w:rPr>
          <w:rFonts w:ascii="Times New Roman" w:hAnsi="Times New Roman"/>
          <w:bCs/>
          <w:sz w:val="20"/>
          <w:szCs w:val="16"/>
        </w:rPr>
        <w:t>и</w:t>
      </w:r>
      <w:r>
        <w:rPr>
          <w:rFonts w:ascii="Times New Roman" w:hAnsi="Times New Roman"/>
          <w:bCs/>
          <w:sz w:val="20"/>
          <w:szCs w:val="16"/>
        </w:rPr>
        <w:t>вающими этот рост, но в любом случае премии следует выплачивать работникам при достижении или перевыполнении установленной но</w:t>
      </w:r>
      <w:r>
        <w:rPr>
          <w:rFonts w:ascii="Times New Roman" w:hAnsi="Times New Roman"/>
          <w:bCs/>
          <w:sz w:val="20"/>
          <w:szCs w:val="16"/>
        </w:rPr>
        <w:t>р</w:t>
      </w:r>
      <w:r>
        <w:rPr>
          <w:rFonts w:ascii="Times New Roman" w:hAnsi="Times New Roman"/>
          <w:bCs/>
          <w:sz w:val="20"/>
          <w:szCs w:val="16"/>
        </w:rPr>
        <w:t>мы труда.</w:t>
      </w:r>
      <w:r w:rsidR="00293137">
        <w:rPr>
          <w:rFonts w:ascii="Times New Roman" w:hAnsi="Times New Roman"/>
          <w:bCs/>
          <w:sz w:val="20"/>
          <w:szCs w:val="16"/>
        </w:rPr>
        <w:t xml:space="preserve"> </w:t>
      </w:r>
      <w:r>
        <w:rPr>
          <w:rFonts w:ascii="Times New Roman" w:hAnsi="Times New Roman"/>
          <w:bCs/>
          <w:sz w:val="20"/>
          <w:szCs w:val="16"/>
        </w:rPr>
        <w:t>В то же время, принимая все меры по сохранению стимул</w:t>
      </w:r>
      <w:r>
        <w:rPr>
          <w:rFonts w:ascii="Times New Roman" w:hAnsi="Times New Roman"/>
          <w:bCs/>
          <w:sz w:val="20"/>
          <w:szCs w:val="16"/>
        </w:rPr>
        <w:t>и</w:t>
      </w:r>
      <w:r>
        <w:rPr>
          <w:rFonts w:ascii="Times New Roman" w:hAnsi="Times New Roman"/>
          <w:bCs/>
          <w:sz w:val="20"/>
          <w:szCs w:val="16"/>
        </w:rPr>
        <w:t>рующей функции заработной платы, необходимо делать все возмо</w:t>
      </w:r>
      <w:r>
        <w:rPr>
          <w:rFonts w:ascii="Times New Roman" w:hAnsi="Times New Roman"/>
          <w:bCs/>
          <w:sz w:val="20"/>
          <w:szCs w:val="16"/>
        </w:rPr>
        <w:t>ж</w:t>
      </w:r>
      <w:r>
        <w:rPr>
          <w:rFonts w:ascii="Times New Roman" w:hAnsi="Times New Roman"/>
          <w:bCs/>
          <w:sz w:val="20"/>
          <w:szCs w:val="16"/>
        </w:rPr>
        <w:t>ное, чтобы даже малейшее исключение работника из трудового пр</w:t>
      </w:r>
      <w:r>
        <w:rPr>
          <w:rFonts w:ascii="Times New Roman" w:hAnsi="Times New Roman"/>
          <w:bCs/>
          <w:sz w:val="20"/>
          <w:szCs w:val="16"/>
        </w:rPr>
        <w:t>о</w:t>
      </w:r>
      <w:r>
        <w:rPr>
          <w:rFonts w:ascii="Times New Roman" w:hAnsi="Times New Roman"/>
          <w:bCs/>
          <w:sz w:val="20"/>
          <w:szCs w:val="16"/>
        </w:rPr>
        <w:t>цесса возмещалось не в форме заработной платы, а в форме гаранти</w:t>
      </w:r>
      <w:r>
        <w:rPr>
          <w:rFonts w:ascii="Times New Roman" w:hAnsi="Times New Roman"/>
          <w:bCs/>
          <w:sz w:val="20"/>
          <w:szCs w:val="16"/>
        </w:rPr>
        <w:t>й</w:t>
      </w:r>
      <w:r>
        <w:rPr>
          <w:rFonts w:ascii="Times New Roman" w:hAnsi="Times New Roman"/>
          <w:bCs/>
          <w:sz w:val="20"/>
          <w:szCs w:val="16"/>
        </w:rPr>
        <w:t xml:space="preserve">ных и компенсационных выплат, устанавливаемых, как правило, ниже тарифной оплаты. Любое сокращение индивидуального результата труда должно сопровождаться снижением зарплаты. </w:t>
      </w:r>
    </w:p>
    <w:p w:rsidR="00F76499" w:rsidRDefault="00F76499" w:rsidP="008C53FB">
      <w:pPr>
        <w:spacing w:after="0"/>
        <w:ind w:firstLine="284"/>
        <w:contextualSpacing/>
        <w:jc w:val="both"/>
        <w:rPr>
          <w:rFonts w:ascii="Times New Roman" w:hAnsi="Times New Roman"/>
          <w:bCs/>
          <w:sz w:val="20"/>
          <w:szCs w:val="16"/>
        </w:rPr>
      </w:pPr>
      <w:r>
        <w:rPr>
          <w:rFonts w:ascii="Times New Roman" w:hAnsi="Times New Roman"/>
          <w:bCs/>
          <w:sz w:val="20"/>
          <w:szCs w:val="16"/>
        </w:rPr>
        <w:t>В вознаграждении работников очень важным пунктом является д</w:t>
      </w:r>
      <w:r>
        <w:rPr>
          <w:rFonts w:ascii="Times New Roman" w:hAnsi="Times New Roman"/>
          <w:bCs/>
          <w:sz w:val="20"/>
          <w:szCs w:val="16"/>
        </w:rPr>
        <w:t>о</w:t>
      </w:r>
      <w:r>
        <w:rPr>
          <w:rFonts w:ascii="Times New Roman" w:hAnsi="Times New Roman"/>
          <w:bCs/>
          <w:sz w:val="20"/>
          <w:szCs w:val="16"/>
        </w:rPr>
        <w:t>полнительная оплата труда (премии, доплаты, поощрения и т.</w:t>
      </w:r>
      <w:r w:rsidR="008C53FB">
        <w:rPr>
          <w:rFonts w:ascii="Times New Roman" w:hAnsi="Times New Roman"/>
          <w:bCs/>
          <w:sz w:val="20"/>
          <w:szCs w:val="16"/>
        </w:rPr>
        <w:t xml:space="preserve"> </w:t>
      </w:r>
      <w:r>
        <w:rPr>
          <w:rFonts w:ascii="Times New Roman" w:hAnsi="Times New Roman"/>
          <w:bCs/>
          <w:sz w:val="20"/>
          <w:szCs w:val="16"/>
        </w:rPr>
        <w:t>д.). Она способствует увеличению производительности труда, росту трудовой активности работников.</w:t>
      </w:r>
      <w:r w:rsidR="0010134B">
        <w:rPr>
          <w:rFonts w:ascii="Times New Roman" w:hAnsi="Times New Roman"/>
          <w:bCs/>
          <w:sz w:val="20"/>
          <w:szCs w:val="16"/>
        </w:rPr>
        <w:t xml:space="preserve"> </w:t>
      </w:r>
      <w:r>
        <w:rPr>
          <w:rFonts w:ascii="Times New Roman" w:hAnsi="Times New Roman"/>
          <w:bCs/>
          <w:sz w:val="20"/>
          <w:szCs w:val="16"/>
        </w:rPr>
        <w:t>Оплата труда в странах с рыночной эконом</w:t>
      </w:r>
      <w:r>
        <w:rPr>
          <w:rFonts w:ascii="Times New Roman" w:hAnsi="Times New Roman"/>
          <w:bCs/>
          <w:sz w:val="20"/>
          <w:szCs w:val="16"/>
        </w:rPr>
        <w:t>и</w:t>
      </w:r>
      <w:r>
        <w:rPr>
          <w:rFonts w:ascii="Times New Roman" w:hAnsi="Times New Roman"/>
          <w:bCs/>
          <w:sz w:val="20"/>
          <w:szCs w:val="16"/>
        </w:rPr>
        <w:t>кой является важным фактором общественного производства. Поэтому механизм установления заработной платы представляет собой дин</w:t>
      </w:r>
      <w:r>
        <w:rPr>
          <w:rFonts w:ascii="Times New Roman" w:hAnsi="Times New Roman"/>
          <w:bCs/>
          <w:sz w:val="20"/>
          <w:szCs w:val="16"/>
        </w:rPr>
        <w:t>а</w:t>
      </w:r>
      <w:r>
        <w:rPr>
          <w:rFonts w:ascii="Times New Roman" w:hAnsi="Times New Roman"/>
          <w:bCs/>
          <w:sz w:val="20"/>
          <w:szCs w:val="16"/>
        </w:rPr>
        <w:t>мическое взаимодействие трех основных звеньев: государственного вмешательства, коллективно-договорного регулирования и рынка тр</w:t>
      </w:r>
      <w:r>
        <w:rPr>
          <w:rFonts w:ascii="Times New Roman" w:hAnsi="Times New Roman"/>
          <w:bCs/>
          <w:sz w:val="20"/>
          <w:szCs w:val="16"/>
        </w:rPr>
        <w:t>у</w:t>
      </w:r>
      <w:r>
        <w:rPr>
          <w:rFonts w:ascii="Times New Roman" w:hAnsi="Times New Roman"/>
          <w:bCs/>
          <w:sz w:val="20"/>
          <w:szCs w:val="16"/>
        </w:rPr>
        <w:t>да [2]</w:t>
      </w:r>
      <w:r w:rsidR="008C53FB">
        <w:rPr>
          <w:rFonts w:ascii="Times New Roman" w:hAnsi="Times New Roman"/>
          <w:bCs/>
          <w:sz w:val="20"/>
          <w:szCs w:val="16"/>
        </w:rPr>
        <w:t>.</w:t>
      </w:r>
    </w:p>
    <w:p w:rsidR="00F76499" w:rsidRDefault="005A4F71" w:rsidP="008C53FB">
      <w:pPr>
        <w:spacing w:after="0"/>
        <w:ind w:firstLine="284"/>
        <w:contextualSpacing/>
        <w:jc w:val="both"/>
        <w:rPr>
          <w:rFonts w:ascii="Times New Roman" w:hAnsi="Times New Roman"/>
          <w:bCs/>
          <w:sz w:val="20"/>
          <w:szCs w:val="16"/>
        </w:rPr>
      </w:pPr>
      <w:r>
        <w:rPr>
          <w:rFonts w:ascii="Times New Roman" w:hAnsi="Times New Roman"/>
          <w:bCs/>
          <w:sz w:val="20"/>
          <w:szCs w:val="16"/>
        </w:rPr>
        <w:t xml:space="preserve">С. И. </w:t>
      </w:r>
      <w:r w:rsidR="00F76499">
        <w:rPr>
          <w:rFonts w:ascii="Times New Roman" w:hAnsi="Times New Roman"/>
          <w:bCs/>
          <w:sz w:val="20"/>
          <w:szCs w:val="16"/>
        </w:rPr>
        <w:t>Некрашевич и С. А. Каган предлагают производить матер</w:t>
      </w:r>
      <w:r w:rsidR="00F76499">
        <w:rPr>
          <w:rFonts w:ascii="Times New Roman" w:hAnsi="Times New Roman"/>
          <w:bCs/>
          <w:sz w:val="20"/>
          <w:szCs w:val="16"/>
        </w:rPr>
        <w:t>и</w:t>
      </w:r>
      <w:r w:rsidR="00F76499">
        <w:rPr>
          <w:rFonts w:ascii="Times New Roman" w:hAnsi="Times New Roman"/>
          <w:bCs/>
          <w:sz w:val="20"/>
          <w:szCs w:val="16"/>
        </w:rPr>
        <w:t>альное поощрение рабочих по шкале прогрессивно возрастающих ра</w:t>
      </w:r>
      <w:r w:rsidR="00F76499">
        <w:rPr>
          <w:rFonts w:ascii="Times New Roman" w:hAnsi="Times New Roman"/>
          <w:bCs/>
          <w:sz w:val="20"/>
          <w:szCs w:val="16"/>
        </w:rPr>
        <w:t>с</w:t>
      </w:r>
      <w:r w:rsidR="00F76499">
        <w:rPr>
          <w:rFonts w:ascii="Times New Roman" w:hAnsi="Times New Roman"/>
          <w:bCs/>
          <w:sz w:val="20"/>
          <w:szCs w:val="16"/>
        </w:rPr>
        <w:t>ценок. Данная система оказывает существенное влияние на повышение качества труда работников, улучшение производительных показат</w:t>
      </w:r>
      <w:r w:rsidR="00F76499">
        <w:rPr>
          <w:rFonts w:ascii="Times New Roman" w:hAnsi="Times New Roman"/>
          <w:bCs/>
          <w:sz w:val="20"/>
          <w:szCs w:val="16"/>
        </w:rPr>
        <w:t>е</w:t>
      </w:r>
      <w:r w:rsidR="00F76499">
        <w:rPr>
          <w:rFonts w:ascii="Times New Roman" w:hAnsi="Times New Roman"/>
          <w:bCs/>
          <w:sz w:val="20"/>
          <w:szCs w:val="16"/>
        </w:rPr>
        <w:t>лей</w:t>
      </w:r>
      <w:r w:rsidR="001B406F">
        <w:rPr>
          <w:rFonts w:ascii="Times New Roman" w:hAnsi="Times New Roman"/>
          <w:bCs/>
          <w:sz w:val="20"/>
          <w:szCs w:val="16"/>
        </w:rPr>
        <w:t> </w:t>
      </w:r>
      <w:r w:rsidR="00F76499">
        <w:rPr>
          <w:rFonts w:ascii="Times New Roman" w:hAnsi="Times New Roman"/>
          <w:bCs/>
          <w:sz w:val="20"/>
          <w:szCs w:val="16"/>
        </w:rPr>
        <w:t>[3]</w:t>
      </w:r>
      <w:r>
        <w:rPr>
          <w:rFonts w:ascii="Times New Roman" w:hAnsi="Times New Roman"/>
          <w:bCs/>
          <w:sz w:val="20"/>
          <w:szCs w:val="16"/>
        </w:rPr>
        <w:t>.</w:t>
      </w:r>
    </w:p>
    <w:p w:rsidR="00F76499" w:rsidRDefault="00F76499" w:rsidP="008C53FB">
      <w:pPr>
        <w:spacing w:after="0"/>
        <w:ind w:firstLine="284"/>
        <w:contextualSpacing/>
        <w:jc w:val="both"/>
        <w:rPr>
          <w:rFonts w:ascii="Times New Roman" w:hAnsi="Times New Roman"/>
          <w:bCs/>
          <w:sz w:val="20"/>
          <w:szCs w:val="16"/>
        </w:rPr>
      </w:pPr>
      <w:r>
        <w:rPr>
          <w:rFonts w:ascii="Times New Roman" w:hAnsi="Times New Roman"/>
          <w:bCs/>
          <w:sz w:val="20"/>
          <w:szCs w:val="16"/>
        </w:rPr>
        <w:t>Таким образом, правильная организация заработной платы в любой сфер</w:t>
      </w:r>
      <w:r w:rsidR="005A4F71">
        <w:rPr>
          <w:rFonts w:ascii="Times New Roman" w:hAnsi="Times New Roman"/>
          <w:bCs/>
          <w:sz w:val="20"/>
          <w:szCs w:val="16"/>
        </w:rPr>
        <w:t>е</w:t>
      </w:r>
      <w:r>
        <w:rPr>
          <w:rFonts w:ascii="Times New Roman" w:hAnsi="Times New Roman"/>
          <w:bCs/>
          <w:sz w:val="20"/>
          <w:szCs w:val="16"/>
        </w:rPr>
        <w:t xml:space="preserve"> производства</w:t>
      </w:r>
      <w:r w:rsidR="0010134B">
        <w:rPr>
          <w:rFonts w:ascii="Times New Roman" w:hAnsi="Times New Roman"/>
          <w:bCs/>
          <w:sz w:val="20"/>
          <w:szCs w:val="16"/>
        </w:rPr>
        <w:t xml:space="preserve"> </w:t>
      </w:r>
      <w:r>
        <w:rPr>
          <w:rFonts w:ascii="Times New Roman" w:hAnsi="Times New Roman"/>
          <w:bCs/>
          <w:sz w:val="20"/>
          <w:szCs w:val="16"/>
        </w:rPr>
        <w:t>является необходимым условием эффективного стимулирования деятельности работников.</w:t>
      </w:r>
    </w:p>
    <w:p w:rsidR="00F76499" w:rsidRDefault="00F76499" w:rsidP="008C53FB">
      <w:pPr>
        <w:spacing w:after="0"/>
        <w:contextualSpacing/>
        <w:jc w:val="both"/>
        <w:rPr>
          <w:rFonts w:ascii="Times New Roman" w:hAnsi="Times New Roman"/>
          <w:sz w:val="20"/>
          <w:szCs w:val="16"/>
        </w:rPr>
      </w:pPr>
    </w:p>
    <w:p w:rsidR="00F76499" w:rsidRDefault="00F76499" w:rsidP="008C53FB">
      <w:pPr>
        <w:spacing w:after="0"/>
        <w:contextualSpacing/>
        <w:jc w:val="center"/>
        <w:outlineLvl w:val="0"/>
        <w:rPr>
          <w:rFonts w:ascii="Times New Roman" w:hAnsi="Times New Roman"/>
          <w:sz w:val="16"/>
          <w:szCs w:val="16"/>
        </w:rPr>
      </w:pPr>
      <w:r>
        <w:rPr>
          <w:rFonts w:ascii="Times New Roman" w:hAnsi="Times New Roman"/>
          <w:sz w:val="16"/>
          <w:szCs w:val="16"/>
        </w:rPr>
        <w:t>ЛИТЕРАТУРА</w:t>
      </w:r>
    </w:p>
    <w:p w:rsidR="00F76499" w:rsidRDefault="00F76499" w:rsidP="008C53FB">
      <w:pPr>
        <w:spacing w:after="0"/>
        <w:contextualSpacing/>
        <w:jc w:val="center"/>
        <w:rPr>
          <w:rFonts w:ascii="Times New Roman" w:hAnsi="Times New Roman"/>
          <w:sz w:val="16"/>
          <w:szCs w:val="16"/>
        </w:rPr>
      </w:pPr>
    </w:p>
    <w:p w:rsidR="00F76499" w:rsidRDefault="00293137" w:rsidP="008C53FB">
      <w:pPr>
        <w:spacing w:after="0"/>
        <w:ind w:firstLine="284"/>
        <w:contextualSpacing/>
        <w:jc w:val="both"/>
        <w:rPr>
          <w:rFonts w:ascii="Times New Roman" w:hAnsi="Times New Roman"/>
          <w:sz w:val="16"/>
          <w:szCs w:val="16"/>
        </w:rPr>
      </w:pPr>
      <w:r>
        <w:rPr>
          <w:rFonts w:ascii="Times New Roman" w:hAnsi="Times New Roman"/>
          <w:sz w:val="16"/>
          <w:szCs w:val="16"/>
        </w:rPr>
        <w:t>1</w:t>
      </w:r>
      <w:r w:rsidR="00F76499">
        <w:rPr>
          <w:rFonts w:ascii="Times New Roman" w:hAnsi="Times New Roman"/>
          <w:sz w:val="16"/>
          <w:szCs w:val="16"/>
        </w:rPr>
        <w:t>.</w:t>
      </w:r>
      <w:r w:rsidR="00F76499">
        <w:rPr>
          <w:rFonts w:ascii="Times New Roman" w:eastAsiaTheme="minorHAnsi" w:hAnsi="Times New Roman"/>
          <w:szCs w:val="28"/>
        </w:rPr>
        <w:t xml:space="preserve"> </w:t>
      </w:r>
      <w:r w:rsidR="00F76499">
        <w:rPr>
          <w:rFonts w:ascii="Times New Roman" w:hAnsi="Times New Roman"/>
          <w:sz w:val="16"/>
          <w:szCs w:val="16"/>
        </w:rPr>
        <w:t>Ф р е й д и н</w:t>
      </w:r>
      <w:r w:rsidR="005A4F71">
        <w:rPr>
          <w:rFonts w:ascii="Times New Roman" w:hAnsi="Times New Roman"/>
          <w:sz w:val="16"/>
          <w:szCs w:val="16"/>
        </w:rPr>
        <w:t>,</w:t>
      </w:r>
      <w:r w:rsidR="00F76499">
        <w:rPr>
          <w:rFonts w:ascii="Times New Roman" w:hAnsi="Times New Roman"/>
          <w:sz w:val="16"/>
          <w:szCs w:val="16"/>
        </w:rPr>
        <w:t xml:space="preserve"> М. З. Трудообеспеченность сельскохозяйственных организаций и эффективность производства / М. З. Фрейдин, Т. Э. Титарева // Вестник БГСХА. – 2016.</w:t>
      </w:r>
      <w:r w:rsidR="005A4F71">
        <w:rPr>
          <w:rFonts w:ascii="Times New Roman" w:hAnsi="Times New Roman"/>
          <w:sz w:val="16"/>
          <w:szCs w:val="16"/>
        </w:rPr>
        <w:t> </w:t>
      </w:r>
      <w:r w:rsidR="00F76499">
        <w:rPr>
          <w:rFonts w:ascii="Times New Roman" w:hAnsi="Times New Roman"/>
          <w:sz w:val="16"/>
          <w:szCs w:val="16"/>
        </w:rPr>
        <w:t>– №</w:t>
      </w:r>
      <w:r w:rsidR="005A4F71">
        <w:rPr>
          <w:rFonts w:ascii="Times New Roman" w:hAnsi="Times New Roman"/>
          <w:sz w:val="16"/>
          <w:szCs w:val="16"/>
        </w:rPr>
        <w:t xml:space="preserve"> </w:t>
      </w:r>
      <w:r w:rsidR="00F76499">
        <w:rPr>
          <w:rFonts w:ascii="Times New Roman" w:hAnsi="Times New Roman"/>
          <w:sz w:val="16"/>
          <w:szCs w:val="16"/>
        </w:rPr>
        <w:t>2. – С. 37–42.</w:t>
      </w:r>
    </w:p>
    <w:p w:rsidR="00F76499" w:rsidRDefault="00293137" w:rsidP="008C53FB">
      <w:pPr>
        <w:spacing w:after="0"/>
        <w:ind w:firstLine="284"/>
        <w:contextualSpacing/>
        <w:jc w:val="both"/>
        <w:rPr>
          <w:rFonts w:ascii="Times New Roman" w:hAnsi="Times New Roman"/>
          <w:sz w:val="16"/>
          <w:szCs w:val="16"/>
        </w:rPr>
      </w:pPr>
      <w:r>
        <w:rPr>
          <w:rFonts w:ascii="Times New Roman" w:hAnsi="Times New Roman"/>
          <w:sz w:val="16"/>
          <w:szCs w:val="16"/>
        </w:rPr>
        <w:t>2</w:t>
      </w:r>
      <w:r w:rsidR="00F76499">
        <w:rPr>
          <w:rFonts w:ascii="Times New Roman" w:hAnsi="Times New Roman"/>
          <w:sz w:val="16"/>
          <w:szCs w:val="16"/>
        </w:rPr>
        <w:t>. Н е к р а ш е в и ч</w:t>
      </w:r>
      <w:r w:rsidR="005A4F71">
        <w:rPr>
          <w:rFonts w:ascii="Times New Roman" w:hAnsi="Times New Roman"/>
          <w:sz w:val="16"/>
          <w:szCs w:val="16"/>
        </w:rPr>
        <w:t>,</w:t>
      </w:r>
      <w:r w:rsidR="00F76499">
        <w:rPr>
          <w:rFonts w:ascii="Times New Roman" w:hAnsi="Times New Roman"/>
          <w:sz w:val="16"/>
          <w:szCs w:val="16"/>
        </w:rPr>
        <w:t xml:space="preserve"> С. И. Бестарифная модель организации заработной платы р</w:t>
      </w:r>
      <w:r w:rsidR="00F76499">
        <w:rPr>
          <w:rFonts w:ascii="Times New Roman" w:hAnsi="Times New Roman"/>
          <w:sz w:val="16"/>
          <w:szCs w:val="16"/>
        </w:rPr>
        <w:t>а</w:t>
      </w:r>
      <w:r w:rsidR="00F76499">
        <w:rPr>
          <w:rFonts w:ascii="Times New Roman" w:hAnsi="Times New Roman"/>
          <w:sz w:val="16"/>
          <w:szCs w:val="16"/>
        </w:rPr>
        <w:t>ботников сельскохозяйственных организаций / А. М. Каган, С. И. Некрашевич // Изве</w:t>
      </w:r>
      <w:r w:rsidR="00F76499">
        <w:rPr>
          <w:rFonts w:ascii="Times New Roman" w:hAnsi="Times New Roman"/>
          <w:sz w:val="16"/>
          <w:szCs w:val="16"/>
        </w:rPr>
        <w:t>с</w:t>
      </w:r>
      <w:r w:rsidR="00F76499">
        <w:rPr>
          <w:rFonts w:ascii="Times New Roman" w:hAnsi="Times New Roman"/>
          <w:sz w:val="16"/>
          <w:szCs w:val="16"/>
        </w:rPr>
        <w:t>тия Национальной академии наук Беларуси</w:t>
      </w:r>
      <w:r w:rsidR="005A4F71">
        <w:rPr>
          <w:rFonts w:ascii="Times New Roman" w:hAnsi="Times New Roman"/>
          <w:sz w:val="16"/>
          <w:szCs w:val="16"/>
        </w:rPr>
        <w:t>.</w:t>
      </w:r>
      <w:r w:rsidR="00F76499">
        <w:rPr>
          <w:rFonts w:ascii="Times New Roman" w:hAnsi="Times New Roman"/>
          <w:sz w:val="16"/>
          <w:szCs w:val="16"/>
        </w:rPr>
        <w:t xml:space="preserve"> </w:t>
      </w:r>
      <w:r w:rsidR="005A4F71">
        <w:rPr>
          <w:rFonts w:ascii="Times New Roman" w:hAnsi="Times New Roman"/>
          <w:sz w:val="16"/>
          <w:szCs w:val="16"/>
        </w:rPr>
        <w:t>С</w:t>
      </w:r>
      <w:r w:rsidR="00F76499">
        <w:rPr>
          <w:rFonts w:ascii="Times New Roman" w:hAnsi="Times New Roman"/>
          <w:sz w:val="16"/>
          <w:szCs w:val="16"/>
        </w:rPr>
        <w:t>ерия аграрных наук. – 2015. – №</w:t>
      </w:r>
      <w:r w:rsidR="005A4F71">
        <w:rPr>
          <w:rFonts w:ascii="Times New Roman" w:hAnsi="Times New Roman"/>
          <w:sz w:val="16"/>
          <w:szCs w:val="16"/>
        </w:rPr>
        <w:t xml:space="preserve"> </w:t>
      </w:r>
      <w:r w:rsidR="00F76499">
        <w:rPr>
          <w:rFonts w:ascii="Times New Roman" w:hAnsi="Times New Roman"/>
          <w:sz w:val="16"/>
          <w:szCs w:val="16"/>
        </w:rPr>
        <w:t>2. – С.</w:t>
      </w:r>
      <w:r w:rsidR="005A4F71">
        <w:rPr>
          <w:rFonts w:ascii="Times New Roman" w:hAnsi="Times New Roman"/>
          <w:sz w:val="16"/>
          <w:szCs w:val="16"/>
        </w:rPr>
        <w:t> </w:t>
      </w:r>
      <w:r w:rsidR="00F76499">
        <w:rPr>
          <w:rFonts w:ascii="Times New Roman" w:hAnsi="Times New Roman"/>
          <w:sz w:val="16"/>
          <w:szCs w:val="16"/>
        </w:rPr>
        <w:t>28–31.</w:t>
      </w:r>
    </w:p>
    <w:p w:rsidR="0050379C" w:rsidRPr="006C79BC" w:rsidRDefault="0050379C" w:rsidP="00115FC4">
      <w:pPr>
        <w:spacing w:after="0"/>
        <w:outlineLvl w:val="0"/>
        <w:rPr>
          <w:rFonts w:ascii="Times New Roman" w:hAnsi="Times New Roman"/>
          <w:sz w:val="20"/>
          <w:szCs w:val="20"/>
        </w:rPr>
      </w:pPr>
      <w:r w:rsidRPr="006C79BC">
        <w:rPr>
          <w:rFonts w:ascii="Times New Roman" w:hAnsi="Times New Roman"/>
          <w:sz w:val="20"/>
          <w:szCs w:val="20"/>
        </w:rPr>
        <w:lastRenderedPageBreak/>
        <w:t>УДК</w:t>
      </w:r>
      <w:r>
        <w:rPr>
          <w:rFonts w:ascii="Times New Roman" w:hAnsi="Times New Roman"/>
          <w:sz w:val="20"/>
          <w:szCs w:val="20"/>
        </w:rPr>
        <w:t xml:space="preserve"> 657.421</w:t>
      </w:r>
    </w:p>
    <w:p w:rsidR="0050379C" w:rsidRPr="007E6FFA" w:rsidRDefault="0050379C" w:rsidP="00115FC4">
      <w:pPr>
        <w:spacing w:after="0"/>
        <w:outlineLvl w:val="0"/>
        <w:rPr>
          <w:rFonts w:ascii="Times New Roman" w:hAnsi="Times New Roman"/>
          <w:i/>
          <w:sz w:val="20"/>
          <w:szCs w:val="20"/>
        </w:rPr>
      </w:pPr>
      <w:r>
        <w:rPr>
          <w:rFonts w:ascii="Times New Roman" w:hAnsi="Times New Roman"/>
          <w:b/>
          <w:sz w:val="20"/>
          <w:szCs w:val="20"/>
        </w:rPr>
        <w:t>Зеленкова Л.</w:t>
      </w:r>
      <w:r w:rsidR="00115FC4">
        <w:rPr>
          <w:rFonts w:ascii="Times New Roman" w:hAnsi="Times New Roman"/>
          <w:b/>
          <w:sz w:val="20"/>
          <w:szCs w:val="20"/>
        </w:rPr>
        <w:t xml:space="preserve"> </w:t>
      </w:r>
      <w:r>
        <w:rPr>
          <w:rFonts w:ascii="Times New Roman" w:hAnsi="Times New Roman"/>
          <w:b/>
          <w:sz w:val="20"/>
          <w:szCs w:val="20"/>
        </w:rPr>
        <w:t>В</w:t>
      </w:r>
      <w:r w:rsidRPr="006C79BC">
        <w:rPr>
          <w:rFonts w:ascii="Times New Roman" w:hAnsi="Times New Roman"/>
          <w:b/>
          <w:sz w:val="20"/>
          <w:szCs w:val="20"/>
        </w:rPr>
        <w:t>.</w:t>
      </w:r>
      <w:r w:rsidRPr="006C79BC">
        <w:rPr>
          <w:rFonts w:ascii="Times New Roman" w:hAnsi="Times New Roman"/>
          <w:sz w:val="20"/>
          <w:szCs w:val="20"/>
        </w:rPr>
        <w:t xml:space="preserve"> – </w:t>
      </w:r>
      <w:r w:rsidRPr="0089332D">
        <w:rPr>
          <w:rFonts w:ascii="Times New Roman" w:hAnsi="Times New Roman"/>
          <w:i/>
          <w:sz w:val="20"/>
          <w:szCs w:val="20"/>
        </w:rPr>
        <w:t>студентка</w:t>
      </w:r>
    </w:p>
    <w:p w:rsidR="00115FC4" w:rsidRDefault="0050379C" w:rsidP="00115FC4">
      <w:pPr>
        <w:spacing w:after="0"/>
        <w:rPr>
          <w:rFonts w:ascii="Times New Roman" w:hAnsi="Times New Roman"/>
          <w:b/>
          <w:sz w:val="20"/>
          <w:szCs w:val="20"/>
        </w:rPr>
      </w:pPr>
      <w:r>
        <w:rPr>
          <w:rFonts w:ascii="Times New Roman" w:hAnsi="Times New Roman"/>
          <w:b/>
          <w:sz w:val="20"/>
          <w:szCs w:val="20"/>
        </w:rPr>
        <w:t xml:space="preserve">НОВШЕСТВА В НАЛОГООБЛОЖЕНИИ ФИЗИЧЕСКИХ ЛИЦ </w:t>
      </w:r>
    </w:p>
    <w:p w:rsidR="0050379C" w:rsidRPr="006C79BC" w:rsidRDefault="0050379C" w:rsidP="00115FC4">
      <w:pPr>
        <w:spacing w:after="0"/>
        <w:rPr>
          <w:rFonts w:ascii="Times New Roman" w:hAnsi="Times New Roman"/>
          <w:b/>
          <w:sz w:val="20"/>
          <w:szCs w:val="20"/>
        </w:rPr>
      </w:pPr>
      <w:r>
        <w:rPr>
          <w:rFonts w:ascii="Times New Roman" w:hAnsi="Times New Roman"/>
          <w:b/>
          <w:sz w:val="20"/>
          <w:szCs w:val="20"/>
        </w:rPr>
        <w:t>В 2019 ГОДУ</w:t>
      </w:r>
    </w:p>
    <w:p w:rsidR="0050379C" w:rsidRPr="007E6FFA" w:rsidRDefault="0050379C" w:rsidP="00115FC4">
      <w:pPr>
        <w:spacing w:after="0"/>
        <w:rPr>
          <w:rFonts w:ascii="Times New Roman" w:hAnsi="Times New Roman"/>
          <w:i/>
          <w:sz w:val="20"/>
          <w:szCs w:val="20"/>
        </w:rPr>
      </w:pPr>
      <w:r w:rsidRPr="007E6FFA">
        <w:rPr>
          <w:rFonts w:ascii="Times New Roman" w:hAnsi="Times New Roman"/>
          <w:i/>
          <w:sz w:val="20"/>
          <w:szCs w:val="20"/>
        </w:rPr>
        <w:t xml:space="preserve">Научный руководитель – </w:t>
      </w:r>
      <w:r>
        <w:rPr>
          <w:rFonts w:ascii="Times New Roman" w:hAnsi="Times New Roman"/>
          <w:b/>
          <w:i/>
          <w:sz w:val="20"/>
          <w:szCs w:val="20"/>
        </w:rPr>
        <w:t>Ковал</w:t>
      </w:r>
      <w:r w:rsidR="00115FC4">
        <w:rPr>
          <w:rFonts w:ascii="Times New Roman" w:hAnsi="Times New Roman"/>
          <w:b/>
          <w:i/>
          <w:sz w:val="20"/>
          <w:szCs w:val="20"/>
        </w:rPr>
        <w:t>е</w:t>
      </w:r>
      <w:r>
        <w:rPr>
          <w:rFonts w:ascii="Times New Roman" w:hAnsi="Times New Roman"/>
          <w:b/>
          <w:i/>
          <w:sz w:val="20"/>
          <w:szCs w:val="20"/>
        </w:rPr>
        <w:t>ва С.</w:t>
      </w:r>
      <w:r w:rsidR="000C344A">
        <w:rPr>
          <w:rFonts w:ascii="Times New Roman" w:hAnsi="Times New Roman"/>
          <w:b/>
          <w:i/>
          <w:sz w:val="20"/>
          <w:szCs w:val="20"/>
        </w:rPr>
        <w:t> </w:t>
      </w:r>
      <w:r>
        <w:rPr>
          <w:rFonts w:ascii="Times New Roman" w:hAnsi="Times New Roman"/>
          <w:b/>
          <w:i/>
          <w:sz w:val="20"/>
          <w:szCs w:val="20"/>
        </w:rPr>
        <w:t>Н.,</w:t>
      </w:r>
      <w:r>
        <w:rPr>
          <w:rFonts w:ascii="Times New Roman" w:hAnsi="Times New Roman"/>
          <w:i/>
          <w:sz w:val="20"/>
          <w:szCs w:val="20"/>
        </w:rPr>
        <w:t xml:space="preserve"> ст. преподаватель</w:t>
      </w:r>
    </w:p>
    <w:p w:rsidR="0050379C" w:rsidRPr="006C79BC" w:rsidRDefault="0050379C" w:rsidP="00115FC4">
      <w:pPr>
        <w:spacing w:after="0"/>
        <w:rPr>
          <w:rFonts w:ascii="Times New Roman" w:hAnsi="Times New Roman"/>
          <w:sz w:val="20"/>
          <w:szCs w:val="20"/>
        </w:rPr>
      </w:pPr>
      <w:r w:rsidRPr="006C79BC">
        <w:rPr>
          <w:rFonts w:ascii="Times New Roman" w:hAnsi="Times New Roman"/>
          <w:sz w:val="20"/>
          <w:szCs w:val="20"/>
        </w:rPr>
        <w:t>УО «Белорусская государственная сельскохозяйственная академия»,</w:t>
      </w:r>
    </w:p>
    <w:p w:rsidR="0050379C" w:rsidRDefault="0050379C" w:rsidP="00115FC4">
      <w:pPr>
        <w:spacing w:after="0"/>
        <w:rPr>
          <w:rFonts w:ascii="Times New Roman" w:hAnsi="Times New Roman"/>
          <w:sz w:val="20"/>
          <w:szCs w:val="20"/>
        </w:rPr>
      </w:pPr>
      <w:r w:rsidRPr="006C79BC">
        <w:rPr>
          <w:rFonts w:ascii="Times New Roman" w:hAnsi="Times New Roman"/>
          <w:sz w:val="20"/>
          <w:szCs w:val="20"/>
        </w:rPr>
        <w:t>Горки, Республика Беларусь</w:t>
      </w:r>
    </w:p>
    <w:p w:rsidR="0050379C" w:rsidRDefault="0050379C" w:rsidP="0050379C">
      <w:pPr>
        <w:spacing w:after="0"/>
        <w:jc w:val="both"/>
        <w:rPr>
          <w:rFonts w:ascii="Times New Roman" w:hAnsi="Times New Roman"/>
          <w:sz w:val="20"/>
          <w:szCs w:val="20"/>
        </w:rPr>
      </w:pPr>
    </w:p>
    <w:p w:rsidR="0050379C" w:rsidRDefault="0050379C" w:rsidP="0050379C">
      <w:pPr>
        <w:spacing w:after="0"/>
        <w:ind w:firstLine="284"/>
        <w:jc w:val="both"/>
        <w:rPr>
          <w:rFonts w:ascii="Times New Roman" w:hAnsi="Times New Roman"/>
          <w:sz w:val="20"/>
          <w:szCs w:val="20"/>
        </w:rPr>
      </w:pPr>
      <w:r w:rsidRPr="000D5C22">
        <w:rPr>
          <w:rFonts w:ascii="Times New Roman" w:hAnsi="Times New Roman"/>
          <w:sz w:val="20"/>
          <w:szCs w:val="20"/>
        </w:rPr>
        <w:t>Законодательство Республики Беларусь претерпевает множество изменений, которые не могли обойти стороной и вопросы налогоо</w:t>
      </w:r>
      <w:r w:rsidRPr="000D5C22">
        <w:rPr>
          <w:rFonts w:ascii="Times New Roman" w:hAnsi="Times New Roman"/>
          <w:sz w:val="20"/>
          <w:szCs w:val="20"/>
        </w:rPr>
        <w:t>б</w:t>
      </w:r>
      <w:r w:rsidRPr="000D5C22">
        <w:rPr>
          <w:rFonts w:ascii="Times New Roman" w:hAnsi="Times New Roman"/>
          <w:sz w:val="20"/>
          <w:szCs w:val="20"/>
        </w:rPr>
        <w:t>ложения.</w:t>
      </w:r>
      <w:r>
        <w:rPr>
          <w:rFonts w:ascii="Times New Roman" w:hAnsi="Times New Roman"/>
          <w:sz w:val="20"/>
          <w:szCs w:val="20"/>
        </w:rPr>
        <w:t xml:space="preserve"> </w:t>
      </w:r>
      <w:r w:rsidRPr="000D5C22">
        <w:rPr>
          <w:rFonts w:ascii="Times New Roman" w:hAnsi="Times New Roman"/>
          <w:sz w:val="20"/>
          <w:szCs w:val="20"/>
        </w:rPr>
        <w:t>В Беларуси с 1 января</w:t>
      </w:r>
      <w:r>
        <w:rPr>
          <w:rFonts w:ascii="Times New Roman" w:hAnsi="Times New Roman"/>
          <w:sz w:val="20"/>
          <w:szCs w:val="20"/>
        </w:rPr>
        <w:t xml:space="preserve"> 2019 г</w:t>
      </w:r>
      <w:r w:rsidR="00115FC4">
        <w:rPr>
          <w:rFonts w:ascii="Times New Roman" w:hAnsi="Times New Roman"/>
          <w:sz w:val="20"/>
          <w:szCs w:val="20"/>
        </w:rPr>
        <w:t>.</w:t>
      </w:r>
      <w:r>
        <w:rPr>
          <w:rFonts w:ascii="Times New Roman" w:hAnsi="Times New Roman"/>
          <w:sz w:val="20"/>
          <w:szCs w:val="20"/>
        </w:rPr>
        <w:t xml:space="preserve"> </w:t>
      </w:r>
      <w:r w:rsidRPr="000D5C22">
        <w:rPr>
          <w:rFonts w:ascii="Times New Roman" w:hAnsi="Times New Roman"/>
          <w:sz w:val="20"/>
          <w:szCs w:val="20"/>
        </w:rPr>
        <w:t>обновили Налоговый кодекс. Изменения внесли как для юридических лиц и индивидуальных пре</w:t>
      </w:r>
      <w:r w:rsidRPr="000D5C22">
        <w:rPr>
          <w:rFonts w:ascii="Times New Roman" w:hAnsi="Times New Roman"/>
          <w:sz w:val="20"/>
          <w:szCs w:val="20"/>
        </w:rPr>
        <w:t>д</w:t>
      </w:r>
      <w:r w:rsidRPr="000D5C22">
        <w:rPr>
          <w:rFonts w:ascii="Times New Roman" w:hAnsi="Times New Roman"/>
          <w:sz w:val="20"/>
          <w:szCs w:val="20"/>
        </w:rPr>
        <w:t>принимателей, так и для физ</w:t>
      </w:r>
      <w:r>
        <w:rPr>
          <w:rFonts w:ascii="Times New Roman" w:hAnsi="Times New Roman"/>
          <w:sz w:val="20"/>
          <w:szCs w:val="20"/>
        </w:rPr>
        <w:t xml:space="preserve">ических </w:t>
      </w:r>
      <w:r w:rsidRPr="000D5C22">
        <w:rPr>
          <w:rFonts w:ascii="Times New Roman" w:hAnsi="Times New Roman"/>
          <w:sz w:val="20"/>
          <w:szCs w:val="20"/>
        </w:rPr>
        <w:t xml:space="preserve">лиц. </w:t>
      </w:r>
    </w:p>
    <w:p w:rsidR="0050379C" w:rsidRPr="000D5C22" w:rsidRDefault="0050379C" w:rsidP="0050379C">
      <w:pPr>
        <w:spacing w:after="0"/>
        <w:ind w:firstLine="284"/>
        <w:jc w:val="both"/>
        <w:rPr>
          <w:rFonts w:ascii="Times New Roman" w:hAnsi="Times New Roman"/>
          <w:sz w:val="20"/>
          <w:szCs w:val="20"/>
        </w:rPr>
      </w:pPr>
      <w:r w:rsidRPr="00FF0426">
        <w:rPr>
          <w:rFonts w:ascii="Times New Roman" w:hAnsi="Times New Roman"/>
          <w:sz w:val="20"/>
          <w:szCs w:val="20"/>
        </w:rPr>
        <w:t>С 1 января 2019 г</w:t>
      </w:r>
      <w:r w:rsidR="00115FC4">
        <w:rPr>
          <w:rFonts w:ascii="Times New Roman" w:hAnsi="Times New Roman"/>
          <w:sz w:val="20"/>
          <w:szCs w:val="20"/>
        </w:rPr>
        <w:t>.</w:t>
      </w:r>
      <w:r w:rsidRPr="00FF0426">
        <w:rPr>
          <w:rFonts w:ascii="Times New Roman" w:hAnsi="Times New Roman"/>
          <w:sz w:val="20"/>
          <w:szCs w:val="20"/>
        </w:rPr>
        <w:t xml:space="preserve"> размеры стандартных налоговых вычетов с</w:t>
      </w:r>
      <w:r>
        <w:rPr>
          <w:rFonts w:ascii="Times New Roman" w:hAnsi="Times New Roman"/>
          <w:sz w:val="20"/>
          <w:szCs w:val="20"/>
        </w:rPr>
        <w:t>о</w:t>
      </w:r>
      <w:r>
        <w:rPr>
          <w:rFonts w:ascii="Times New Roman" w:hAnsi="Times New Roman"/>
          <w:sz w:val="20"/>
          <w:szCs w:val="20"/>
        </w:rPr>
        <w:t xml:space="preserve">ставляют </w:t>
      </w:r>
      <w:r w:rsidRPr="00FF0426">
        <w:rPr>
          <w:rFonts w:ascii="Times New Roman" w:hAnsi="Times New Roman"/>
          <w:sz w:val="20"/>
          <w:szCs w:val="20"/>
        </w:rPr>
        <w:t>110 бел</w:t>
      </w:r>
      <w:r w:rsidR="00115FC4">
        <w:rPr>
          <w:rFonts w:ascii="Times New Roman" w:hAnsi="Times New Roman"/>
          <w:sz w:val="20"/>
          <w:szCs w:val="20"/>
        </w:rPr>
        <w:t>.</w:t>
      </w:r>
      <w:r>
        <w:rPr>
          <w:rFonts w:ascii="Times New Roman" w:hAnsi="Times New Roman"/>
          <w:sz w:val="20"/>
          <w:szCs w:val="20"/>
        </w:rPr>
        <w:t xml:space="preserve"> </w:t>
      </w:r>
      <w:r w:rsidR="00115FC4">
        <w:rPr>
          <w:rFonts w:ascii="Times New Roman" w:hAnsi="Times New Roman"/>
          <w:sz w:val="20"/>
          <w:szCs w:val="20"/>
        </w:rPr>
        <w:t>р</w:t>
      </w:r>
      <w:r w:rsidRPr="00FF0426">
        <w:rPr>
          <w:rFonts w:ascii="Times New Roman" w:hAnsi="Times New Roman"/>
          <w:sz w:val="20"/>
          <w:szCs w:val="20"/>
        </w:rPr>
        <w:t>уб</w:t>
      </w:r>
      <w:r w:rsidR="00115FC4">
        <w:rPr>
          <w:rFonts w:ascii="Times New Roman" w:hAnsi="Times New Roman"/>
          <w:sz w:val="20"/>
          <w:szCs w:val="20"/>
        </w:rPr>
        <w:t>.</w:t>
      </w:r>
      <w:r w:rsidRPr="00FF0426">
        <w:rPr>
          <w:rFonts w:ascii="Times New Roman" w:hAnsi="Times New Roman"/>
          <w:sz w:val="20"/>
          <w:szCs w:val="20"/>
        </w:rPr>
        <w:t xml:space="preserve"> в месяц – для граждан с низким налогооблага</w:t>
      </w:r>
      <w:r w:rsidRPr="00FF0426">
        <w:rPr>
          <w:rFonts w:ascii="Times New Roman" w:hAnsi="Times New Roman"/>
          <w:sz w:val="20"/>
          <w:szCs w:val="20"/>
        </w:rPr>
        <w:t>е</w:t>
      </w:r>
      <w:r w:rsidRPr="00FF0426">
        <w:rPr>
          <w:rFonts w:ascii="Times New Roman" w:hAnsi="Times New Roman"/>
          <w:sz w:val="20"/>
          <w:szCs w:val="20"/>
        </w:rPr>
        <w:t>мым доходом</w:t>
      </w:r>
      <w:r>
        <w:rPr>
          <w:rFonts w:ascii="Times New Roman" w:hAnsi="Times New Roman"/>
          <w:sz w:val="20"/>
          <w:szCs w:val="20"/>
        </w:rPr>
        <w:t xml:space="preserve"> (меньше 665 бел</w:t>
      </w:r>
      <w:r w:rsidR="00115FC4">
        <w:rPr>
          <w:rFonts w:ascii="Times New Roman" w:hAnsi="Times New Roman"/>
          <w:sz w:val="20"/>
          <w:szCs w:val="20"/>
        </w:rPr>
        <w:t>.</w:t>
      </w:r>
      <w:r>
        <w:rPr>
          <w:rFonts w:ascii="Times New Roman" w:hAnsi="Times New Roman"/>
          <w:sz w:val="20"/>
          <w:szCs w:val="20"/>
        </w:rPr>
        <w:t xml:space="preserve"> руб</w:t>
      </w:r>
      <w:r w:rsidR="00115FC4">
        <w:rPr>
          <w:rFonts w:ascii="Times New Roman" w:hAnsi="Times New Roman"/>
          <w:sz w:val="20"/>
          <w:szCs w:val="20"/>
        </w:rPr>
        <w:t>.</w:t>
      </w:r>
      <w:r>
        <w:rPr>
          <w:rFonts w:ascii="Times New Roman" w:hAnsi="Times New Roman"/>
          <w:sz w:val="20"/>
          <w:szCs w:val="20"/>
        </w:rPr>
        <w:t xml:space="preserve"> в месяц); </w:t>
      </w:r>
      <w:r w:rsidRPr="00FF0426">
        <w:rPr>
          <w:rFonts w:ascii="Times New Roman" w:hAnsi="Times New Roman"/>
          <w:sz w:val="20"/>
          <w:szCs w:val="20"/>
        </w:rPr>
        <w:t>32 бел</w:t>
      </w:r>
      <w:r w:rsidR="00115FC4">
        <w:rPr>
          <w:rFonts w:ascii="Times New Roman" w:hAnsi="Times New Roman"/>
          <w:sz w:val="20"/>
          <w:szCs w:val="20"/>
        </w:rPr>
        <w:t>.</w:t>
      </w:r>
      <w:r w:rsidRPr="00FF0426">
        <w:rPr>
          <w:rFonts w:ascii="Times New Roman" w:hAnsi="Times New Roman"/>
          <w:sz w:val="20"/>
          <w:szCs w:val="20"/>
        </w:rPr>
        <w:t xml:space="preserve"> руб</w:t>
      </w:r>
      <w:r w:rsidR="00115FC4">
        <w:rPr>
          <w:rFonts w:ascii="Times New Roman" w:hAnsi="Times New Roman"/>
          <w:sz w:val="20"/>
          <w:szCs w:val="20"/>
        </w:rPr>
        <w:t>.</w:t>
      </w:r>
      <w:r w:rsidRPr="00FF0426">
        <w:rPr>
          <w:rFonts w:ascii="Times New Roman" w:hAnsi="Times New Roman"/>
          <w:sz w:val="20"/>
          <w:szCs w:val="20"/>
        </w:rPr>
        <w:t xml:space="preserve"> в месяц – на ребенка до 18 лет и (или) каждого иждивенца (на находящуюся в де</w:t>
      </w:r>
      <w:r w:rsidRPr="00FF0426">
        <w:rPr>
          <w:rFonts w:ascii="Times New Roman" w:hAnsi="Times New Roman"/>
          <w:sz w:val="20"/>
          <w:szCs w:val="20"/>
        </w:rPr>
        <w:t>к</w:t>
      </w:r>
      <w:r w:rsidRPr="00FF0426">
        <w:rPr>
          <w:rFonts w:ascii="Times New Roman" w:hAnsi="Times New Roman"/>
          <w:sz w:val="20"/>
          <w:szCs w:val="20"/>
        </w:rPr>
        <w:t>рете жену, на обучающихся детей старше 18 лет);</w:t>
      </w:r>
      <w:r>
        <w:rPr>
          <w:rFonts w:ascii="Times New Roman" w:hAnsi="Times New Roman"/>
          <w:sz w:val="20"/>
          <w:szCs w:val="20"/>
        </w:rPr>
        <w:t xml:space="preserve"> </w:t>
      </w:r>
      <w:r w:rsidRPr="00FF0426">
        <w:rPr>
          <w:rFonts w:ascii="Times New Roman" w:hAnsi="Times New Roman"/>
          <w:sz w:val="20"/>
          <w:szCs w:val="20"/>
        </w:rPr>
        <w:t>61 бел</w:t>
      </w:r>
      <w:r w:rsidR="00115FC4">
        <w:rPr>
          <w:rFonts w:ascii="Times New Roman" w:hAnsi="Times New Roman"/>
          <w:sz w:val="20"/>
          <w:szCs w:val="20"/>
        </w:rPr>
        <w:t>.</w:t>
      </w:r>
      <w:r w:rsidRPr="00FF0426">
        <w:rPr>
          <w:rFonts w:ascii="Times New Roman" w:hAnsi="Times New Roman"/>
          <w:sz w:val="20"/>
          <w:szCs w:val="20"/>
        </w:rPr>
        <w:t xml:space="preserve"> руб</w:t>
      </w:r>
      <w:r w:rsidR="00115FC4">
        <w:rPr>
          <w:rFonts w:ascii="Times New Roman" w:hAnsi="Times New Roman"/>
          <w:sz w:val="20"/>
          <w:szCs w:val="20"/>
        </w:rPr>
        <w:t>.</w:t>
      </w:r>
      <w:r w:rsidR="001B406F">
        <w:rPr>
          <w:rFonts w:ascii="Times New Roman" w:hAnsi="Times New Roman"/>
          <w:sz w:val="20"/>
          <w:szCs w:val="20"/>
        </w:rPr>
        <w:t xml:space="preserve"> в м</w:t>
      </w:r>
      <w:r w:rsidR="001B406F">
        <w:rPr>
          <w:rFonts w:ascii="Times New Roman" w:hAnsi="Times New Roman"/>
          <w:sz w:val="20"/>
          <w:szCs w:val="20"/>
        </w:rPr>
        <w:t>е</w:t>
      </w:r>
      <w:r w:rsidR="001B406F">
        <w:rPr>
          <w:rFonts w:ascii="Times New Roman" w:hAnsi="Times New Roman"/>
          <w:sz w:val="20"/>
          <w:szCs w:val="20"/>
        </w:rPr>
        <w:t>сяц </w:t>
      </w:r>
      <w:r w:rsidRPr="00FF0426">
        <w:rPr>
          <w:rFonts w:ascii="Times New Roman" w:hAnsi="Times New Roman"/>
          <w:sz w:val="20"/>
          <w:szCs w:val="20"/>
        </w:rPr>
        <w:t>– на двоих и больше детей до 18 лет;</w:t>
      </w:r>
      <w:r>
        <w:rPr>
          <w:rFonts w:ascii="Times New Roman" w:hAnsi="Times New Roman"/>
          <w:sz w:val="20"/>
          <w:szCs w:val="20"/>
        </w:rPr>
        <w:t xml:space="preserve"> </w:t>
      </w:r>
      <w:r w:rsidRPr="00FF0426">
        <w:rPr>
          <w:rFonts w:ascii="Times New Roman" w:hAnsi="Times New Roman"/>
          <w:sz w:val="20"/>
          <w:szCs w:val="20"/>
        </w:rPr>
        <w:t>61 бел</w:t>
      </w:r>
      <w:r w:rsidR="00115FC4">
        <w:rPr>
          <w:rFonts w:ascii="Times New Roman" w:hAnsi="Times New Roman"/>
          <w:sz w:val="20"/>
          <w:szCs w:val="20"/>
        </w:rPr>
        <w:t>.</w:t>
      </w:r>
      <w:r w:rsidRPr="00FF0426">
        <w:rPr>
          <w:rFonts w:ascii="Times New Roman" w:hAnsi="Times New Roman"/>
          <w:sz w:val="20"/>
          <w:szCs w:val="20"/>
        </w:rPr>
        <w:t xml:space="preserve"> руб</w:t>
      </w:r>
      <w:r w:rsidR="00115FC4">
        <w:rPr>
          <w:rFonts w:ascii="Times New Roman" w:hAnsi="Times New Roman"/>
          <w:sz w:val="20"/>
          <w:szCs w:val="20"/>
        </w:rPr>
        <w:t>.</w:t>
      </w:r>
      <w:r w:rsidRPr="00FF0426">
        <w:rPr>
          <w:rFonts w:ascii="Times New Roman" w:hAnsi="Times New Roman"/>
          <w:sz w:val="20"/>
          <w:szCs w:val="20"/>
        </w:rPr>
        <w:t xml:space="preserve"> в месяц – на р</w:t>
      </w:r>
      <w:r w:rsidRPr="00FF0426">
        <w:rPr>
          <w:rFonts w:ascii="Times New Roman" w:hAnsi="Times New Roman"/>
          <w:sz w:val="20"/>
          <w:szCs w:val="20"/>
        </w:rPr>
        <w:t>е</w:t>
      </w:r>
      <w:r w:rsidRPr="00FF0426">
        <w:rPr>
          <w:rFonts w:ascii="Times New Roman" w:hAnsi="Times New Roman"/>
          <w:sz w:val="20"/>
          <w:szCs w:val="20"/>
        </w:rPr>
        <w:t>бенка до 18 лет и (или) каждого иждивенца для одиноких родителей, приемных родителей, опекунов и попечителей;</w:t>
      </w:r>
      <w:r>
        <w:rPr>
          <w:rFonts w:ascii="Times New Roman" w:hAnsi="Times New Roman"/>
          <w:sz w:val="20"/>
          <w:szCs w:val="20"/>
        </w:rPr>
        <w:t xml:space="preserve"> </w:t>
      </w:r>
      <w:r w:rsidRPr="00FF0426">
        <w:rPr>
          <w:rFonts w:ascii="Times New Roman" w:hAnsi="Times New Roman"/>
          <w:sz w:val="20"/>
          <w:szCs w:val="20"/>
        </w:rPr>
        <w:t xml:space="preserve">155 </w:t>
      </w:r>
      <w:r>
        <w:rPr>
          <w:rFonts w:ascii="Times New Roman" w:hAnsi="Times New Roman"/>
          <w:sz w:val="20"/>
          <w:szCs w:val="20"/>
        </w:rPr>
        <w:t>бел</w:t>
      </w:r>
      <w:r w:rsidR="00B833C1">
        <w:rPr>
          <w:rFonts w:ascii="Times New Roman" w:hAnsi="Times New Roman"/>
          <w:sz w:val="20"/>
          <w:szCs w:val="20"/>
        </w:rPr>
        <w:t xml:space="preserve">. </w:t>
      </w:r>
      <w:r>
        <w:rPr>
          <w:rFonts w:ascii="Times New Roman" w:hAnsi="Times New Roman"/>
          <w:sz w:val="20"/>
          <w:szCs w:val="20"/>
        </w:rPr>
        <w:t>руб</w:t>
      </w:r>
      <w:r w:rsidR="00B833C1">
        <w:rPr>
          <w:rFonts w:ascii="Times New Roman" w:hAnsi="Times New Roman"/>
          <w:sz w:val="20"/>
          <w:szCs w:val="20"/>
        </w:rPr>
        <w:t>.</w:t>
      </w:r>
      <w:r>
        <w:rPr>
          <w:rFonts w:ascii="Times New Roman" w:hAnsi="Times New Roman"/>
          <w:sz w:val="20"/>
          <w:szCs w:val="20"/>
        </w:rPr>
        <w:t xml:space="preserve"> в месяц </w:t>
      </w:r>
      <w:r w:rsidRPr="00FF0426">
        <w:rPr>
          <w:rFonts w:ascii="Times New Roman" w:hAnsi="Times New Roman"/>
          <w:sz w:val="20"/>
          <w:szCs w:val="20"/>
        </w:rPr>
        <w:t>– для отдельных категорий граждан.</w:t>
      </w:r>
    </w:p>
    <w:p w:rsidR="0050379C" w:rsidRPr="00531BED" w:rsidRDefault="0050379C" w:rsidP="0050379C">
      <w:pPr>
        <w:spacing w:after="0"/>
        <w:ind w:firstLine="284"/>
        <w:jc w:val="both"/>
        <w:rPr>
          <w:rFonts w:ascii="Times New Roman" w:hAnsi="Times New Roman"/>
          <w:sz w:val="20"/>
          <w:szCs w:val="20"/>
        </w:rPr>
      </w:pPr>
      <w:r w:rsidRPr="00531BED">
        <w:rPr>
          <w:rFonts w:ascii="Times New Roman" w:hAnsi="Times New Roman"/>
          <w:sz w:val="20"/>
          <w:szCs w:val="20"/>
        </w:rPr>
        <w:t>Для физ</w:t>
      </w:r>
      <w:r>
        <w:rPr>
          <w:rFonts w:ascii="Times New Roman" w:hAnsi="Times New Roman"/>
          <w:sz w:val="20"/>
          <w:szCs w:val="20"/>
        </w:rPr>
        <w:t xml:space="preserve">ических </w:t>
      </w:r>
      <w:r w:rsidRPr="00531BED">
        <w:rPr>
          <w:rFonts w:ascii="Times New Roman" w:hAnsi="Times New Roman"/>
          <w:sz w:val="20"/>
          <w:szCs w:val="20"/>
        </w:rPr>
        <w:t>лиц изменился крайний срок подачи налоговой декларации по подоходному налогу. Если раньше это нужно было сд</w:t>
      </w:r>
      <w:r w:rsidRPr="00531BED">
        <w:rPr>
          <w:rFonts w:ascii="Times New Roman" w:hAnsi="Times New Roman"/>
          <w:sz w:val="20"/>
          <w:szCs w:val="20"/>
        </w:rPr>
        <w:t>е</w:t>
      </w:r>
      <w:r w:rsidRPr="00531BED">
        <w:rPr>
          <w:rFonts w:ascii="Times New Roman" w:hAnsi="Times New Roman"/>
          <w:sz w:val="20"/>
          <w:szCs w:val="20"/>
        </w:rPr>
        <w:t xml:space="preserve">лать до 1 марта, то теперь </w:t>
      </w:r>
      <w:r>
        <w:rPr>
          <w:rFonts w:ascii="Times New Roman" w:hAnsi="Times New Roman"/>
          <w:sz w:val="20"/>
          <w:szCs w:val="20"/>
        </w:rPr>
        <w:t>–</w:t>
      </w:r>
      <w:r w:rsidRPr="00531BED">
        <w:rPr>
          <w:rFonts w:ascii="Times New Roman" w:hAnsi="Times New Roman"/>
          <w:sz w:val="20"/>
          <w:szCs w:val="20"/>
        </w:rPr>
        <w:t xml:space="preserve"> по 31 марта включительно. Одновременно сместили и срок уплаты подоходного налога </w:t>
      </w:r>
      <w:r>
        <w:rPr>
          <w:rFonts w:ascii="Times New Roman" w:hAnsi="Times New Roman"/>
          <w:sz w:val="20"/>
          <w:szCs w:val="20"/>
        </w:rPr>
        <w:t>–</w:t>
      </w:r>
      <w:r w:rsidRPr="00531BED">
        <w:rPr>
          <w:rFonts w:ascii="Times New Roman" w:hAnsi="Times New Roman"/>
          <w:sz w:val="20"/>
          <w:szCs w:val="20"/>
        </w:rPr>
        <w:t xml:space="preserve"> с 15 мая на 1 июн</w:t>
      </w:r>
      <w:r>
        <w:rPr>
          <w:rFonts w:ascii="Times New Roman" w:hAnsi="Times New Roman"/>
          <w:sz w:val="20"/>
          <w:szCs w:val="20"/>
        </w:rPr>
        <w:t xml:space="preserve">я года, следующего за отчетным. </w:t>
      </w:r>
      <w:r w:rsidRPr="00531BED">
        <w:rPr>
          <w:rFonts w:ascii="Times New Roman" w:hAnsi="Times New Roman"/>
          <w:sz w:val="20"/>
          <w:szCs w:val="20"/>
        </w:rPr>
        <w:t>Извещение физ</w:t>
      </w:r>
      <w:r>
        <w:rPr>
          <w:rFonts w:ascii="Times New Roman" w:hAnsi="Times New Roman"/>
          <w:sz w:val="20"/>
          <w:szCs w:val="20"/>
        </w:rPr>
        <w:t xml:space="preserve">ическому </w:t>
      </w:r>
      <w:r w:rsidRPr="00531BED">
        <w:rPr>
          <w:rFonts w:ascii="Times New Roman" w:hAnsi="Times New Roman"/>
          <w:sz w:val="20"/>
          <w:szCs w:val="20"/>
        </w:rPr>
        <w:t>лицу или его пре</w:t>
      </w:r>
      <w:r w:rsidRPr="00531BED">
        <w:rPr>
          <w:rFonts w:ascii="Times New Roman" w:hAnsi="Times New Roman"/>
          <w:sz w:val="20"/>
          <w:szCs w:val="20"/>
        </w:rPr>
        <w:t>д</w:t>
      </w:r>
      <w:r w:rsidRPr="00531BED">
        <w:rPr>
          <w:rFonts w:ascii="Times New Roman" w:hAnsi="Times New Roman"/>
          <w:sz w:val="20"/>
          <w:szCs w:val="20"/>
        </w:rPr>
        <w:t>ставителю должны вручить не позже 30 апреля.</w:t>
      </w:r>
      <w:r>
        <w:rPr>
          <w:rFonts w:ascii="Times New Roman" w:hAnsi="Times New Roman"/>
          <w:sz w:val="20"/>
          <w:szCs w:val="20"/>
        </w:rPr>
        <w:t xml:space="preserve"> </w:t>
      </w:r>
      <w:r w:rsidRPr="00531BED">
        <w:rPr>
          <w:rFonts w:ascii="Times New Roman" w:hAnsi="Times New Roman"/>
          <w:sz w:val="20"/>
          <w:szCs w:val="20"/>
        </w:rPr>
        <w:t>Декларация по под</w:t>
      </w:r>
      <w:r w:rsidRPr="00531BED">
        <w:rPr>
          <w:rFonts w:ascii="Times New Roman" w:hAnsi="Times New Roman"/>
          <w:sz w:val="20"/>
          <w:szCs w:val="20"/>
        </w:rPr>
        <w:t>о</w:t>
      </w:r>
      <w:r w:rsidRPr="00531BED">
        <w:rPr>
          <w:rFonts w:ascii="Times New Roman" w:hAnsi="Times New Roman"/>
          <w:sz w:val="20"/>
          <w:szCs w:val="20"/>
        </w:rPr>
        <w:t>ходному налогу подается в случае получения доходов из других стран, от физических лиц и других доходов, если подоходный налог не был удержан</w:t>
      </w:r>
      <w:r>
        <w:rPr>
          <w:rFonts w:ascii="Times New Roman" w:hAnsi="Times New Roman"/>
          <w:sz w:val="20"/>
          <w:szCs w:val="20"/>
        </w:rPr>
        <w:t xml:space="preserve"> при выплате.</w:t>
      </w:r>
    </w:p>
    <w:p w:rsidR="0050379C" w:rsidRPr="00531BED" w:rsidRDefault="0050379C" w:rsidP="0050379C">
      <w:pPr>
        <w:spacing w:after="0"/>
        <w:ind w:firstLine="284"/>
        <w:jc w:val="both"/>
        <w:rPr>
          <w:rFonts w:ascii="Times New Roman" w:hAnsi="Times New Roman"/>
          <w:sz w:val="20"/>
          <w:szCs w:val="20"/>
        </w:rPr>
      </w:pPr>
      <w:r w:rsidRPr="00531BED">
        <w:rPr>
          <w:rFonts w:ascii="Times New Roman" w:hAnsi="Times New Roman"/>
          <w:sz w:val="20"/>
          <w:szCs w:val="20"/>
        </w:rPr>
        <w:t>С</w:t>
      </w:r>
      <w:r>
        <w:rPr>
          <w:rFonts w:ascii="Times New Roman" w:hAnsi="Times New Roman"/>
          <w:sz w:val="20"/>
          <w:szCs w:val="20"/>
        </w:rPr>
        <w:t xml:space="preserve"> 2019</w:t>
      </w:r>
      <w:r w:rsidRPr="00531BED">
        <w:rPr>
          <w:rFonts w:ascii="Times New Roman" w:hAnsi="Times New Roman"/>
          <w:sz w:val="20"/>
          <w:szCs w:val="20"/>
        </w:rPr>
        <w:t xml:space="preserve"> г</w:t>
      </w:r>
      <w:r w:rsidR="00115FC4">
        <w:rPr>
          <w:rFonts w:ascii="Times New Roman" w:hAnsi="Times New Roman"/>
          <w:sz w:val="20"/>
          <w:szCs w:val="20"/>
        </w:rPr>
        <w:t>.</w:t>
      </w:r>
      <w:r w:rsidRPr="00531BED">
        <w:rPr>
          <w:rFonts w:ascii="Times New Roman" w:hAnsi="Times New Roman"/>
          <w:sz w:val="20"/>
          <w:szCs w:val="20"/>
        </w:rPr>
        <w:t xml:space="preserve"> физ</w:t>
      </w:r>
      <w:r>
        <w:rPr>
          <w:rFonts w:ascii="Times New Roman" w:hAnsi="Times New Roman"/>
          <w:sz w:val="20"/>
          <w:szCs w:val="20"/>
        </w:rPr>
        <w:t xml:space="preserve">ические </w:t>
      </w:r>
      <w:r w:rsidRPr="00531BED">
        <w:rPr>
          <w:rFonts w:ascii="Times New Roman" w:hAnsi="Times New Roman"/>
          <w:sz w:val="20"/>
          <w:szCs w:val="20"/>
        </w:rPr>
        <w:t>лица смогут представлять налоговые декл</w:t>
      </w:r>
      <w:r w:rsidRPr="00531BED">
        <w:rPr>
          <w:rFonts w:ascii="Times New Roman" w:hAnsi="Times New Roman"/>
          <w:sz w:val="20"/>
          <w:szCs w:val="20"/>
        </w:rPr>
        <w:t>а</w:t>
      </w:r>
      <w:r w:rsidRPr="00531BED">
        <w:rPr>
          <w:rFonts w:ascii="Times New Roman" w:hAnsi="Times New Roman"/>
          <w:sz w:val="20"/>
          <w:szCs w:val="20"/>
        </w:rPr>
        <w:t>рации на бумажном носителе в любую налоговую, независимо от ме</w:t>
      </w:r>
      <w:r w:rsidRPr="00531BED">
        <w:rPr>
          <w:rFonts w:ascii="Times New Roman" w:hAnsi="Times New Roman"/>
          <w:sz w:val="20"/>
          <w:szCs w:val="20"/>
        </w:rPr>
        <w:t>с</w:t>
      </w:r>
      <w:r w:rsidRPr="00531BED">
        <w:rPr>
          <w:rFonts w:ascii="Times New Roman" w:hAnsi="Times New Roman"/>
          <w:sz w:val="20"/>
          <w:szCs w:val="20"/>
        </w:rPr>
        <w:t>та своей регистрации. Раньше это можно было сделать только в нал</w:t>
      </w:r>
      <w:r w:rsidRPr="00531BED">
        <w:rPr>
          <w:rFonts w:ascii="Times New Roman" w:hAnsi="Times New Roman"/>
          <w:sz w:val="20"/>
          <w:szCs w:val="20"/>
        </w:rPr>
        <w:t>о</w:t>
      </w:r>
      <w:r w:rsidRPr="00531BED">
        <w:rPr>
          <w:rFonts w:ascii="Times New Roman" w:hAnsi="Times New Roman"/>
          <w:sz w:val="20"/>
          <w:szCs w:val="20"/>
        </w:rPr>
        <w:t>говой по месту жительства.</w:t>
      </w:r>
    </w:p>
    <w:p w:rsidR="0050379C" w:rsidRPr="00531BED" w:rsidRDefault="0050379C" w:rsidP="0050379C">
      <w:pPr>
        <w:spacing w:after="0"/>
        <w:ind w:firstLine="284"/>
        <w:jc w:val="both"/>
        <w:rPr>
          <w:rFonts w:ascii="Times New Roman" w:hAnsi="Times New Roman"/>
          <w:sz w:val="20"/>
          <w:szCs w:val="20"/>
        </w:rPr>
      </w:pPr>
      <w:r w:rsidRPr="00531BED">
        <w:rPr>
          <w:rFonts w:ascii="Times New Roman" w:hAnsi="Times New Roman"/>
          <w:sz w:val="20"/>
          <w:szCs w:val="20"/>
        </w:rPr>
        <w:t>С 2019 г</w:t>
      </w:r>
      <w:r w:rsidR="00115FC4">
        <w:rPr>
          <w:rFonts w:ascii="Times New Roman" w:hAnsi="Times New Roman"/>
          <w:sz w:val="20"/>
          <w:szCs w:val="20"/>
        </w:rPr>
        <w:t>.</w:t>
      </w:r>
      <w:r w:rsidRPr="00531BED">
        <w:rPr>
          <w:rFonts w:ascii="Times New Roman" w:hAnsi="Times New Roman"/>
          <w:sz w:val="20"/>
          <w:szCs w:val="20"/>
        </w:rPr>
        <w:t xml:space="preserve"> Налоговый кодекс предусматривает пониженные ставки подоходного н</w:t>
      </w:r>
      <w:r>
        <w:rPr>
          <w:rFonts w:ascii="Times New Roman" w:hAnsi="Times New Roman"/>
          <w:sz w:val="20"/>
          <w:szCs w:val="20"/>
        </w:rPr>
        <w:t>алога при получении дивидендов. Так</w:t>
      </w:r>
      <w:r w:rsidR="00115FC4">
        <w:rPr>
          <w:rFonts w:ascii="Times New Roman" w:hAnsi="Times New Roman"/>
          <w:sz w:val="20"/>
          <w:szCs w:val="20"/>
        </w:rPr>
        <w:t>,</w:t>
      </w:r>
      <w:r w:rsidRPr="00531BED">
        <w:rPr>
          <w:rFonts w:ascii="Times New Roman" w:hAnsi="Times New Roman"/>
          <w:sz w:val="20"/>
          <w:szCs w:val="20"/>
        </w:rPr>
        <w:t xml:space="preserve"> в общем случае при получении дивидендов физическим лицом подоходный налог с</w:t>
      </w:r>
      <w:r w:rsidRPr="00531BED">
        <w:rPr>
          <w:rFonts w:ascii="Times New Roman" w:hAnsi="Times New Roman"/>
          <w:sz w:val="20"/>
          <w:szCs w:val="20"/>
        </w:rPr>
        <w:t>о</w:t>
      </w:r>
      <w:r w:rsidRPr="00531BED">
        <w:rPr>
          <w:rFonts w:ascii="Times New Roman" w:hAnsi="Times New Roman"/>
          <w:sz w:val="20"/>
          <w:szCs w:val="20"/>
        </w:rPr>
        <w:lastRenderedPageBreak/>
        <w:t>ставляет 13</w:t>
      </w:r>
      <w:r w:rsidR="00115FC4">
        <w:rPr>
          <w:rFonts w:ascii="Times New Roman" w:hAnsi="Times New Roman"/>
          <w:sz w:val="20"/>
          <w:szCs w:val="20"/>
        </w:rPr>
        <w:t xml:space="preserve"> </w:t>
      </w:r>
      <w:r w:rsidRPr="00531BED">
        <w:rPr>
          <w:rFonts w:ascii="Times New Roman" w:hAnsi="Times New Roman"/>
          <w:sz w:val="20"/>
          <w:szCs w:val="20"/>
        </w:rPr>
        <w:t>%.</w:t>
      </w:r>
      <w:r>
        <w:rPr>
          <w:rFonts w:ascii="Times New Roman" w:hAnsi="Times New Roman"/>
          <w:sz w:val="20"/>
          <w:szCs w:val="20"/>
        </w:rPr>
        <w:t xml:space="preserve"> </w:t>
      </w:r>
      <w:r w:rsidRPr="00531BED">
        <w:rPr>
          <w:rFonts w:ascii="Times New Roman" w:hAnsi="Times New Roman"/>
          <w:sz w:val="20"/>
          <w:szCs w:val="20"/>
        </w:rPr>
        <w:t>С 2019 г</w:t>
      </w:r>
      <w:r w:rsidR="00115FC4">
        <w:rPr>
          <w:rFonts w:ascii="Times New Roman" w:hAnsi="Times New Roman"/>
          <w:sz w:val="20"/>
          <w:szCs w:val="20"/>
        </w:rPr>
        <w:t>.</w:t>
      </w:r>
      <w:r w:rsidRPr="00531BED">
        <w:rPr>
          <w:rFonts w:ascii="Times New Roman" w:hAnsi="Times New Roman"/>
          <w:sz w:val="20"/>
          <w:szCs w:val="20"/>
        </w:rPr>
        <w:t xml:space="preserve"> налог может уплачиваться либо по пониже</w:t>
      </w:r>
      <w:r w:rsidRPr="00531BED">
        <w:rPr>
          <w:rFonts w:ascii="Times New Roman" w:hAnsi="Times New Roman"/>
          <w:sz w:val="20"/>
          <w:szCs w:val="20"/>
        </w:rPr>
        <w:t>н</w:t>
      </w:r>
      <w:r w:rsidRPr="00531BED">
        <w:rPr>
          <w:rFonts w:ascii="Times New Roman" w:hAnsi="Times New Roman"/>
          <w:sz w:val="20"/>
          <w:szCs w:val="20"/>
        </w:rPr>
        <w:t>ной ставке</w:t>
      </w:r>
      <w:r>
        <w:rPr>
          <w:rFonts w:ascii="Times New Roman" w:hAnsi="Times New Roman"/>
          <w:sz w:val="20"/>
          <w:szCs w:val="20"/>
        </w:rPr>
        <w:t>,</w:t>
      </w:r>
      <w:r w:rsidRPr="00531BED">
        <w:rPr>
          <w:rFonts w:ascii="Times New Roman" w:hAnsi="Times New Roman"/>
          <w:sz w:val="20"/>
          <w:szCs w:val="20"/>
        </w:rPr>
        <w:t xml:space="preserve"> либо такая необходим</w:t>
      </w:r>
      <w:r>
        <w:rPr>
          <w:rFonts w:ascii="Times New Roman" w:hAnsi="Times New Roman"/>
          <w:sz w:val="20"/>
          <w:szCs w:val="20"/>
        </w:rPr>
        <w:t>ость может вообще отсутствовать.</w:t>
      </w:r>
    </w:p>
    <w:p w:rsidR="0050379C" w:rsidRPr="00531BED" w:rsidRDefault="0050379C" w:rsidP="0050379C">
      <w:pPr>
        <w:spacing w:after="0"/>
        <w:ind w:firstLine="284"/>
        <w:jc w:val="both"/>
        <w:rPr>
          <w:rFonts w:ascii="Times New Roman" w:hAnsi="Times New Roman"/>
          <w:sz w:val="20"/>
          <w:szCs w:val="20"/>
        </w:rPr>
      </w:pPr>
      <w:r>
        <w:rPr>
          <w:rFonts w:ascii="Times New Roman" w:hAnsi="Times New Roman"/>
          <w:sz w:val="20"/>
          <w:szCs w:val="20"/>
        </w:rPr>
        <w:t xml:space="preserve">В </w:t>
      </w:r>
      <w:r w:rsidRPr="00531BED">
        <w:rPr>
          <w:rFonts w:ascii="Times New Roman" w:hAnsi="Times New Roman"/>
          <w:sz w:val="20"/>
          <w:szCs w:val="20"/>
        </w:rPr>
        <w:t>частности:</w:t>
      </w:r>
    </w:p>
    <w:p w:rsidR="0050379C" w:rsidRPr="000861B5" w:rsidRDefault="001B406F" w:rsidP="0050379C">
      <w:pPr>
        <w:tabs>
          <w:tab w:val="left" w:pos="426"/>
        </w:tabs>
        <w:spacing w:after="0"/>
        <w:ind w:firstLine="284"/>
        <w:jc w:val="both"/>
        <w:rPr>
          <w:rFonts w:ascii="Times New Roman" w:hAnsi="Times New Roman"/>
          <w:sz w:val="20"/>
          <w:szCs w:val="20"/>
        </w:rPr>
      </w:pPr>
      <w:r>
        <w:rPr>
          <w:rFonts w:ascii="Times New Roman" w:hAnsi="Times New Roman"/>
          <w:sz w:val="20"/>
          <w:szCs w:val="20"/>
        </w:rPr>
        <w:t>• </w:t>
      </w:r>
      <w:r w:rsidR="0050379C" w:rsidRPr="00531BED">
        <w:rPr>
          <w:rFonts w:ascii="Times New Roman" w:hAnsi="Times New Roman"/>
          <w:sz w:val="20"/>
          <w:szCs w:val="20"/>
        </w:rPr>
        <w:t>если в т</w:t>
      </w:r>
      <w:r w:rsidR="0050379C">
        <w:rPr>
          <w:rFonts w:ascii="Times New Roman" w:hAnsi="Times New Roman"/>
          <w:sz w:val="20"/>
          <w:szCs w:val="20"/>
        </w:rPr>
        <w:t xml:space="preserve">ечение 3 лет </w:t>
      </w:r>
      <w:r w:rsidR="0050379C" w:rsidRPr="000861B5">
        <w:rPr>
          <w:rFonts w:ascii="Times New Roman" w:hAnsi="Times New Roman"/>
          <w:sz w:val="20"/>
          <w:szCs w:val="20"/>
        </w:rPr>
        <w:t>физически</w:t>
      </w:r>
      <w:r w:rsidR="0050379C">
        <w:rPr>
          <w:rFonts w:ascii="Times New Roman" w:hAnsi="Times New Roman"/>
          <w:sz w:val="20"/>
          <w:szCs w:val="20"/>
        </w:rPr>
        <w:t>е</w:t>
      </w:r>
      <w:r w:rsidR="0050379C" w:rsidRPr="000861B5">
        <w:rPr>
          <w:rFonts w:ascii="Times New Roman" w:hAnsi="Times New Roman"/>
          <w:sz w:val="20"/>
          <w:szCs w:val="20"/>
        </w:rPr>
        <w:t xml:space="preserve"> лиц</w:t>
      </w:r>
      <w:r w:rsidR="0050379C">
        <w:rPr>
          <w:rFonts w:ascii="Times New Roman" w:hAnsi="Times New Roman"/>
          <w:sz w:val="20"/>
          <w:szCs w:val="20"/>
        </w:rPr>
        <w:t>а</w:t>
      </w:r>
      <w:r w:rsidR="0050379C" w:rsidRPr="000861B5">
        <w:rPr>
          <w:rFonts w:ascii="Times New Roman" w:hAnsi="Times New Roman"/>
          <w:sz w:val="20"/>
          <w:szCs w:val="20"/>
        </w:rPr>
        <w:t>, которые являются собс</w:t>
      </w:r>
      <w:r w:rsidR="0050379C" w:rsidRPr="000861B5">
        <w:rPr>
          <w:rFonts w:ascii="Times New Roman" w:hAnsi="Times New Roman"/>
          <w:sz w:val="20"/>
          <w:szCs w:val="20"/>
        </w:rPr>
        <w:t>т</w:t>
      </w:r>
      <w:r w:rsidR="0050379C" w:rsidRPr="000861B5">
        <w:rPr>
          <w:rFonts w:ascii="Times New Roman" w:hAnsi="Times New Roman"/>
          <w:sz w:val="20"/>
          <w:szCs w:val="20"/>
        </w:rPr>
        <w:t>венниками и (или) участник</w:t>
      </w:r>
      <w:r w:rsidR="0050379C">
        <w:rPr>
          <w:rFonts w:ascii="Times New Roman" w:hAnsi="Times New Roman"/>
          <w:sz w:val="20"/>
          <w:szCs w:val="20"/>
        </w:rPr>
        <w:t>ами компаний</w:t>
      </w:r>
      <w:r w:rsidR="00A43F5D">
        <w:rPr>
          <w:rFonts w:ascii="Times New Roman" w:hAnsi="Times New Roman"/>
          <w:sz w:val="20"/>
          <w:szCs w:val="20"/>
        </w:rPr>
        <w:t>,</w:t>
      </w:r>
      <w:r w:rsidR="0050379C">
        <w:rPr>
          <w:rFonts w:ascii="Times New Roman" w:hAnsi="Times New Roman"/>
          <w:sz w:val="20"/>
          <w:szCs w:val="20"/>
        </w:rPr>
        <w:t xml:space="preserve"> </w:t>
      </w:r>
      <w:r w:rsidR="0050379C" w:rsidRPr="00531BED">
        <w:rPr>
          <w:rFonts w:ascii="Times New Roman" w:hAnsi="Times New Roman"/>
          <w:sz w:val="20"/>
          <w:szCs w:val="20"/>
        </w:rPr>
        <w:t>не распределяли прибыль своей компании, то при получении дивидендов ставка подоходного налога составит 6</w:t>
      </w:r>
      <w:r w:rsidR="00115FC4">
        <w:rPr>
          <w:rFonts w:ascii="Times New Roman" w:hAnsi="Times New Roman"/>
          <w:sz w:val="20"/>
          <w:szCs w:val="20"/>
        </w:rPr>
        <w:t xml:space="preserve"> </w:t>
      </w:r>
      <w:r w:rsidR="0050379C" w:rsidRPr="00531BED">
        <w:rPr>
          <w:rFonts w:ascii="Times New Roman" w:hAnsi="Times New Roman"/>
          <w:sz w:val="20"/>
          <w:szCs w:val="20"/>
        </w:rPr>
        <w:t>%</w:t>
      </w:r>
      <w:r w:rsidR="0050379C" w:rsidRPr="000861B5">
        <w:rPr>
          <w:rFonts w:ascii="Times New Roman" w:hAnsi="Times New Roman"/>
          <w:sz w:val="20"/>
          <w:szCs w:val="20"/>
        </w:rPr>
        <w:t>;</w:t>
      </w:r>
    </w:p>
    <w:p w:rsidR="0050379C" w:rsidRPr="00531BED" w:rsidRDefault="001B406F" w:rsidP="0050379C">
      <w:pPr>
        <w:tabs>
          <w:tab w:val="left" w:pos="426"/>
        </w:tabs>
        <w:spacing w:after="0"/>
        <w:ind w:firstLine="284"/>
        <w:jc w:val="both"/>
        <w:rPr>
          <w:rFonts w:ascii="Times New Roman" w:hAnsi="Times New Roman"/>
          <w:sz w:val="20"/>
          <w:szCs w:val="20"/>
        </w:rPr>
      </w:pPr>
      <w:r>
        <w:rPr>
          <w:rFonts w:ascii="Times New Roman" w:hAnsi="Times New Roman"/>
          <w:sz w:val="20"/>
          <w:szCs w:val="20"/>
        </w:rPr>
        <w:t>• </w:t>
      </w:r>
      <w:r w:rsidR="0050379C" w:rsidRPr="00531BED">
        <w:rPr>
          <w:rFonts w:ascii="Times New Roman" w:hAnsi="Times New Roman"/>
          <w:sz w:val="20"/>
          <w:szCs w:val="20"/>
        </w:rPr>
        <w:t xml:space="preserve">если в течение 5 лет прибыль компании не распределялась </w:t>
      </w:r>
      <w:r w:rsidR="0050379C">
        <w:rPr>
          <w:rFonts w:ascii="Times New Roman" w:hAnsi="Times New Roman"/>
          <w:sz w:val="20"/>
          <w:szCs w:val="20"/>
        </w:rPr>
        <w:t xml:space="preserve">– </w:t>
      </w:r>
      <w:r w:rsidR="0050379C" w:rsidRPr="00531BED">
        <w:rPr>
          <w:rFonts w:ascii="Times New Roman" w:hAnsi="Times New Roman"/>
          <w:sz w:val="20"/>
          <w:szCs w:val="20"/>
        </w:rPr>
        <w:t>при получении дивидендов от компании подоходный налог платить не н</w:t>
      </w:r>
      <w:r w:rsidR="0050379C" w:rsidRPr="00531BED">
        <w:rPr>
          <w:rFonts w:ascii="Times New Roman" w:hAnsi="Times New Roman"/>
          <w:sz w:val="20"/>
          <w:szCs w:val="20"/>
        </w:rPr>
        <w:t>а</w:t>
      </w:r>
      <w:r w:rsidR="0050379C" w:rsidRPr="00531BED">
        <w:rPr>
          <w:rFonts w:ascii="Times New Roman" w:hAnsi="Times New Roman"/>
          <w:sz w:val="20"/>
          <w:szCs w:val="20"/>
        </w:rPr>
        <w:t>до вообще.</w:t>
      </w:r>
    </w:p>
    <w:p w:rsidR="0050379C" w:rsidRPr="00531BED" w:rsidRDefault="0050379C" w:rsidP="0050379C">
      <w:pPr>
        <w:spacing w:after="0"/>
        <w:ind w:firstLine="284"/>
        <w:jc w:val="both"/>
        <w:rPr>
          <w:rFonts w:ascii="Times New Roman" w:hAnsi="Times New Roman"/>
          <w:sz w:val="20"/>
          <w:szCs w:val="20"/>
        </w:rPr>
      </w:pPr>
      <w:r w:rsidRPr="00531BED">
        <w:rPr>
          <w:rFonts w:ascii="Times New Roman" w:hAnsi="Times New Roman"/>
          <w:sz w:val="20"/>
          <w:szCs w:val="20"/>
        </w:rPr>
        <w:t>С 2019 г</w:t>
      </w:r>
      <w:r w:rsidR="00115FC4">
        <w:rPr>
          <w:rFonts w:ascii="Times New Roman" w:hAnsi="Times New Roman"/>
          <w:sz w:val="20"/>
          <w:szCs w:val="20"/>
        </w:rPr>
        <w:t>.</w:t>
      </w:r>
      <w:r w:rsidRPr="00531BED">
        <w:rPr>
          <w:rFonts w:ascii="Times New Roman" w:hAnsi="Times New Roman"/>
          <w:sz w:val="20"/>
          <w:szCs w:val="20"/>
        </w:rPr>
        <w:t xml:space="preserve"> увеличен размер дохода, который может быть получен физ</w:t>
      </w:r>
      <w:r>
        <w:rPr>
          <w:rFonts w:ascii="Times New Roman" w:hAnsi="Times New Roman"/>
          <w:sz w:val="20"/>
          <w:szCs w:val="20"/>
        </w:rPr>
        <w:t xml:space="preserve">ическим </w:t>
      </w:r>
      <w:r w:rsidRPr="00531BED">
        <w:rPr>
          <w:rFonts w:ascii="Times New Roman" w:hAnsi="Times New Roman"/>
          <w:sz w:val="20"/>
          <w:szCs w:val="20"/>
        </w:rPr>
        <w:t>лицом в виде подарков, призов и другого. То есть этот доход не связан с осуществлением физ</w:t>
      </w:r>
      <w:r>
        <w:rPr>
          <w:rFonts w:ascii="Times New Roman" w:hAnsi="Times New Roman"/>
          <w:sz w:val="20"/>
          <w:szCs w:val="20"/>
        </w:rPr>
        <w:t xml:space="preserve">ическим </w:t>
      </w:r>
      <w:r w:rsidRPr="00531BED">
        <w:rPr>
          <w:rFonts w:ascii="Times New Roman" w:hAnsi="Times New Roman"/>
          <w:sz w:val="20"/>
          <w:szCs w:val="20"/>
        </w:rPr>
        <w:t xml:space="preserve">лицом трудовых и иных обязанностей </w:t>
      </w:r>
      <w:r w:rsidR="00115FC4">
        <w:rPr>
          <w:rFonts w:ascii="Times New Roman" w:hAnsi="Times New Roman"/>
          <w:sz w:val="20"/>
          <w:szCs w:val="20"/>
        </w:rPr>
        <w:t>и</w:t>
      </w:r>
      <w:r w:rsidRPr="00531BED">
        <w:rPr>
          <w:rFonts w:ascii="Times New Roman" w:hAnsi="Times New Roman"/>
          <w:sz w:val="20"/>
          <w:szCs w:val="20"/>
        </w:rPr>
        <w:t xml:space="preserve"> не облагается подоходным налогом.</w:t>
      </w:r>
    </w:p>
    <w:p w:rsidR="0050379C" w:rsidRPr="00531BED" w:rsidRDefault="0050379C" w:rsidP="0050379C">
      <w:pPr>
        <w:spacing w:after="0"/>
        <w:ind w:firstLine="284"/>
        <w:jc w:val="both"/>
        <w:rPr>
          <w:rFonts w:ascii="Times New Roman" w:hAnsi="Times New Roman"/>
          <w:sz w:val="20"/>
          <w:szCs w:val="20"/>
        </w:rPr>
      </w:pPr>
      <w:r w:rsidRPr="00531BED">
        <w:rPr>
          <w:rFonts w:ascii="Times New Roman" w:hAnsi="Times New Roman"/>
          <w:sz w:val="20"/>
          <w:szCs w:val="20"/>
        </w:rPr>
        <w:t>Платить не нужно, если физически</w:t>
      </w:r>
      <w:r>
        <w:rPr>
          <w:rFonts w:ascii="Times New Roman" w:hAnsi="Times New Roman"/>
          <w:sz w:val="20"/>
          <w:szCs w:val="20"/>
        </w:rPr>
        <w:t>е</w:t>
      </w:r>
      <w:r w:rsidRPr="00531BED">
        <w:rPr>
          <w:rFonts w:ascii="Times New Roman" w:hAnsi="Times New Roman"/>
          <w:sz w:val="20"/>
          <w:szCs w:val="20"/>
        </w:rPr>
        <w:t xml:space="preserve"> лиц</w:t>
      </w:r>
      <w:r>
        <w:rPr>
          <w:rFonts w:ascii="Times New Roman" w:hAnsi="Times New Roman"/>
          <w:sz w:val="20"/>
          <w:szCs w:val="20"/>
        </w:rPr>
        <w:t>а</w:t>
      </w:r>
      <w:r w:rsidRPr="00531BED">
        <w:rPr>
          <w:rFonts w:ascii="Times New Roman" w:hAnsi="Times New Roman"/>
          <w:sz w:val="20"/>
          <w:szCs w:val="20"/>
        </w:rPr>
        <w:t xml:space="preserve"> получили доход:</w:t>
      </w:r>
    </w:p>
    <w:p w:rsidR="0050379C" w:rsidRPr="00531BED" w:rsidRDefault="001B406F" w:rsidP="0050379C">
      <w:pPr>
        <w:tabs>
          <w:tab w:val="left" w:pos="426"/>
        </w:tabs>
        <w:spacing w:after="0"/>
        <w:ind w:firstLine="284"/>
        <w:jc w:val="both"/>
        <w:rPr>
          <w:rFonts w:ascii="Times New Roman" w:hAnsi="Times New Roman"/>
          <w:sz w:val="20"/>
          <w:szCs w:val="20"/>
        </w:rPr>
      </w:pPr>
      <w:r>
        <w:rPr>
          <w:rFonts w:ascii="Times New Roman" w:hAnsi="Times New Roman"/>
          <w:sz w:val="20"/>
          <w:szCs w:val="20"/>
        </w:rPr>
        <w:t>• </w:t>
      </w:r>
      <w:r w:rsidR="0050379C" w:rsidRPr="00531BED">
        <w:rPr>
          <w:rFonts w:ascii="Times New Roman" w:hAnsi="Times New Roman"/>
          <w:sz w:val="20"/>
          <w:szCs w:val="20"/>
        </w:rPr>
        <w:t>от других физических лиц в качестве дарения или в качестве н</w:t>
      </w:r>
      <w:r w:rsidR="0050379C" w:rsidRPr="00531BED">
        <w:rPr>
          <w:rFonts w:ascii="Times New Roman" w:hAnsi="Times New Roman"/>
          <w:sz w:val="20"/>
          <w:szCs w:val="20"/>
        </w:rPr>
        <w:t>е</w:t>
      </w:r>
      <w:r w:rsidR="0050379C" w:rsidRPr="00531BED">
        <w:rPr>
          <w:rFonts w:ascii="Times New Roman" w:hAnsi="Times New Roman"/>
          <w:sz w:val="20"/>
          <w:szCs w:val="20"/>
        </w:rPr>
        <w:t>движимого имущества по договору ренты бесплатно в размере, не пр</w:t>
      </w:r>
      <w:r w:rsidR="0050379C" w:rsidRPr="00531BED">
        <w:rPr>
          <w:rFonts w:ascii="Times New Roman" w:hAnsi="Times New Roman"/>
          <w:sz w:val="20"/>
          <w:szCs w:val="20"/>
        </w:rPr>
        <w:t>е</w:t>
      </w:r>
      <w:r w:rsidR="0050379C" w:rsidRPr="00531BED">
        <w:rPr>
          <w:rFonts w:ascii="Times New Roman" w:hAnsi="Times New Roman"/>
          <w:sz w:val="20"/>
          <w:szCs w:val="20"/>
        </w:rPr>
        <w:t>вышающем 6569 руб</w:t>
      </w:r>
      <w:r w:rsidR="00115FC4">
        <w:rPr>
          <w:rFonts w:ascii="Times New Roman" w:hAnsi="Times New Roman"/>
          <w:sz w:val="20"/>
          <w:szCs w:val="20"/>
        </w:rPr>
        <w:t>.</w:t>
      </w:r>
      <w:r w:rsidR="0050379C" w:rsidRPr="00531BED">
        <w:rPr>
          <w:rFonts w:ascii="Times New Roman" w:hAnsi="Times New Roman"/>
          <w:sz w:val="20"/>
          <w:szCs w:val="20"/>
        </w:rPr>
        <w:t xml:space="preserve"> в течение года;</w:t>
      </w:r>
    </w:p>
    <w:p w:rsidR="0050379C" w:rsidRPr="00531BED" w:rsidRDefault="001B406F" w:rsidP="0050379C">
      <w:pPr>
        <w:tabs>
          <w:tab w:val="left" w:pos="426"/>
        </w:tabs>
        <w:spacing w:after="0"/>
        <w:ind w:firstLine="284"/>
        <w:jc w:val="both"/>
        <w:rPr>
          <w:rFonts w:ascii="Times New Roman" w:hAnsi="Times New Roman"/>
          <w:sz w:val="20"/>
          <w:szCs w:val="20"/>
        </w:rPr>
      </w:pPr>
      <w:r>
        <w:rPr>
          <w:rFonts w:ascii="Times New Roman" w:hAnsi="Times New Roman"/>
          <w:sz w:val="20"/>
          <w:szCs w:val="20"/>
        </w:rPr>
        <w:t>• </w:t>
      </w:r>
      <w:r w:rsidR="0050379C">
        <w:rPr>
          <w:rFonts w:ascii="Times New Roman" w:hAnsi="Times New Roman"/>
          <w:sz w:val="20"/>
          <w:szCs w:val="20"/>
        </w:rPr>
        <w:t>от каждой организации или индивидуальных предпринимателей</w:t>
      </w:r>
      <w:r w:rsidR="0050379C" w:rsidRPr="00531BED">
        <w:rPr>
          <w:rFonts w:ascii="Times New Roman" w:hAnsi="Times New Roman"/>
          <w:sz w:val="20"/>
          <w:szCs w:val="20"/>
        </w:rPr>
        <w:t>, являющихся основным местом работы, в размере, не превышающем 1984 руб</w:t>
      </w:r>
      <w:r w:rsidR="00115FC4">
        <w:rPr>
          <w:rFonts w:ascii="Times New Roman" w:hAnsi="Times New Roman"/>
          <w:sz w:val="20"/>
          <w:szCs w:val="20"/>
        </w:rPr>
        <w:t>.</w:t>
      </w:r>
      <w:r w:rsidR="0050379C" w:rsidRPr="00531BED">
        <w:rPr>
          <w:rFonts w:ascii="Times New Roman" w:hAnsi="Times New Roman"/>
          <w:sz w:val="20"/>
          <w:szCs w:val="20"/>
        </w:rPr>
        <w:t xml:space="preserve"> в течение года;</w:t>
      </w:r>
    </w:p>
    <w:p w:rsidR="0050379C" w:rsidRPr="00531BED" w:rsidRDefault="001B406F" w:rsidP="0050379C">
      <w:pPr>
        <w:tabs>
          <w:tab w:val="left" w:pos="426"/>
        </w:tabs>
        <w:spacing w:after="0"/>
        <w:ind w:firstLine="284"/>
        <w:jc w:val="both"/>
        <w:rPr>
          <w:rFonts w:ascii="Times New Roman" w:hAnsi="Times New Roman"/>
          <w:sz w:val="20"/>
          <w:szCs w:val="20"/>
        </w:rPr>
      </w:pPr>
      <w:r>
        <w:rPr>
          <w:rFonts w:ascii="Times New Roman" w:hAnsi="Times New Roman"/>
          <w:sz w:val="20"/>
          <w:szCs w:val="20"/>
        </w:rPr>
        <w:t>• </w:t>
      </w:r>
      <w:r w:rsidR="0050379C" w:rsidRPr="00531BED">
        <w:rPr>
          <w:rFonts w:ascii="Times New Roman" w:hAnsi="Times New Roman"/>
          <w:sz w:val="20"/>
          <w:szCs w:val="20"/>
        </w:rPr>
        <w:t>от каждого источника в тече</w:t>
      </w:r>
      <w:r w:rsidR="0050379C">
        <w:rPr>
          <w:rFonts w:ascii="Times New Roman" w:hAnsi="Times New Roman"/>
          <w:sz w:val="20"/>
          <w:szCs w:val="20"/>
        </w:rPr>
        <w:t>ние года – иных организаций и инд</w:t>
      </w:r>
      <w:r w:rsidR="0050379C">
        <w:rPr>
          <w:rFonts w:ascii="Times New Roman" w:hAnsi="Times New Roman"/>
          <w:sz w:val="20"/>
          <w:szCs w:val="20"/>
        </w:rPr>
        <w:t>и</w:t>
      </w:r>
      <w:r w:rsidR="0050379C">
        <w:rPr>
          <w:rFonts w:ascii="Times New Roman" w:hAnsi="Times New Roman"/>
          <w:sz w:val="20"/>
          <w:szCs w:val="20"/>
        </w:rPr>
        <w:t>видуальных предпринимателей</w:t>
      </w:r>
      <w:r w:rsidR="0050379C" w:rsidRPr="00531BED">
        <w:rPr>
          <w:rFonts w:ascii="Times New Roman" w:hAnsi="Times New Roman"/>
          <w:sz w:val="20"/>
          <w:szCs w:val="20"/>
        </w:rPr>
        <w:t xml:space="preserve"> в размере, не превышающем 131 руб</w:t>
      </w:r>
      <w:r w:rsidR="00115FC4">
        <w:rPr>
          <w:rFonts w:ascii="Times New Roman" w:hAnsi="Times New Roman"/>
          <w:sz w:val="20"/>
          <w:szCs w:val="20"/>
        </w:rPr>
        <w:t>.</w:t>
      </w:r>
      <w:r w:rsidR="0050379C" w:rsidRPr="00531BED">
        <w:rPr>
          <w:rFonts w:ascii="Times New Roman" w:hAnsi="Times New Roman"/>
          <w:sz w:val="20"/>
          <w:szCs w:val="20"/>
        </w:rPr>
        <w:t xml:space="preserve"> для физических лиц не по месту основной работы;</w:t>
      </w:r>
    </w:p>
    <w:p w:rsidR="0050379C" w:rsidRPr="00531BED" w:rsidRDefault="001B406F" w:rsidP="0050379C">
      <w:pPr>
        <w:tabs>
          <w:tab w:val="left" w:pos="426"/>
        </w:tabs>
        <w:spacing w:after="0"/>
        <w:ind w:firstLine="284"/>
        <w:jc w:val="both"/>
        <w:rPr>
          <w:rFonts w:ascii="Times New Roman" w:hAnsi="Times New Roman"/>
          <w:sz w:val="20"/>
          <w:szCs w:val="20"/>
        </w:rPr>
      </w:pPr>
      <w:r>
        <w:rPr>
          <w:rFonts w:ascii="Times New Roman" w:hAnsi="Times New Roman"/>
          <w:sz w:val="20"/>
          <w:szCs w:val="20"/>
        </w:rPr>
        <w:t>• </w:t>
      </w:r>
      <w:r w:rsidR="0050379C" w:rsidRPr="00531BED">
        <w:rPr>
          <w:rFonts w:ascii="Times New Roman" w:hAnsi="Times New Roman"/>
          <w:sz w:val="20"/>
          <w:szCs w:val="20"/>
        </w:rPr>
        <w:t>от каждого источника в виде оплаты страховых услуг страховых организаций Республики Беларусь, в том числе по договорам добр</w:t>
      </w:r>
      <w:r w:rsidR="0050379C" w:rsidRPr="00531BED">
        <w:rPr>
          <w:rFonts w:ascii="Times New Roman" w:hAnsi="Times New Roman"/>
          <w:sz w:val="20"/>
          <w:szCs w:val="20"/>
        </w:rPr>
        <w:t>о</w:t>
      </w:r>
      <w:r w:rsidR="0050379C" w:rsidRPr="00531BED">
        <w:rPr>
          <w:rFonts w:ascii="Times New Roman" w:hAnsi="Times New Roman"/>
          <w:sz w:val="20"/>
          <w:szCs w:val="20"/>
        </w:rPr>
        <w:t>вольного страхования жизни, дополнительной пенсии, медицинских расходов, получаемые от организаций ИП, являющихся местом осно</w:t>
      </w:r>
      <w:r w:rsidR="0050379C" w:rsidRPr="00531BED">
        <w:rPr>
          <w:rFonts w:ascii="Times New Roman" w:hAnsi="Times New Roman"/>
          <w:sz w:val="20"/>
          <w:szCs w:val="20"/>
        </w:rPr>
        <w:t>в</w:t>
      </w:r>
      <w:r w:rsidR="0050379C" w:rsidRPr="00531BED">
        <w:rPr>
          <w:rFonts w:ascii="Times New Roman" w:hAnsi="Times New Roman"/>
          <w:sz w:val="20"/>
          <w:szCs w:val="20"/>
        </w:rPr>
        <w:t>ной работы (службы, учебы), в том числе пенсионерами, ранее раб</w:t>
      </w:r>
      <w:r w:rsidR="0050379C" w:rsidRPr="00531BED">
        <w:rPr>
          <w:rFonts w:ascii="Times New Roman" w:hAnsi="Times New Roman"/>
          <w:sz w:val="20"/>
          <w:szCs w:val="20"/>
        </w:rPr>
        <w:t>о</w:t>
      </w:r>
      <w:r w:rsidR="0050379C" w:rsidRPr="00531BED">
        <w:rPr>
          <w:rFonts w:ascii="Times New Roman" w:hAnsi="Times New Roman"/>
          <w:sz w:val="20"/>
          <w:szCs w:val="20"/>
        </w:rPr>
        <w:t>тавшими в этих организациях и у этих ИП, а также от профсоюзных организаций членами таких организаций в размере, не превышающем 3398 бел</w:t>
      </w:r>
      <w:r w:rsidR="00115FC4">
        <w:rPr>
          <w:rFonts w:ascii="Times New Roman" w:hAnsi="Times New Roman"/>
          <w:sz w:val="20"/>
          <w:szCs w:val="20"/>
        </w:rPr>
        <w:t>.</w:t>
      </w:r>
      <w:r w:rsidR="0050379C" w:rsidRPr="00531BED">
        <w:rPr>
          <w:rFonts w:ascii="Times New Roman" w:hAnsi="Times New Roman"/>
          <w:sz w:val="20"/>
          <w:szCs w:val="20"/>
        </w:rPr>
        <w:t xml:space="preserve"> руб</w:t>
      </w:r>
      <w:r w:rsidR="00115FC4">
        <w:rPr>
          <w:rFonts w:ascii="Times New Roman" w:hAnsi="Times New Roman"/>
          <w:sz w:val="20"/>
          <w:szCs w:val="20"/>
        </w:rPr>
        <w:t>.</w:t>
      </w:r>
      <w:r w:rsidR="0050379C" w:rsidRPr="00531BED">
        <w:rPr>
          <w:rFonts w:ascii="Times New Roman" w:hAnsi="Times New Roman"/>
          <w:sz w:val="20"/>
          <w:szCs w:val="20"/>
        </w:rPr>
        <w:t xml:space="preserve"> в течение года.</w:t>
      </w:r>
    </w:p>
    <w:p w:rsidR="0050379C" w:rsidRPr="00531BED" w:rsidRDefault="0050379C" w:rsidP="0050379C">
      <w:pPr>
        <w:spacing w:after="0"/>
        <w:ind w:firstLine="284"/>
        <w:jc w:val="both"/>
        <w:rPr>
          <w:rFonts w:ascii="Times New Roman" w:hAnsi="Times New Roman"/>
          <w:sz w:val="20"/>
          <w:szCs w:val="20"/>
        </w:rPr>
      </w:pPr>
      <w:r w:rsidRPr="00531BED">
        <w:rPr>
          <w:rFonts w:ascii="Times New Roman" w:hAnsi="Times New Roman"/>
          <w:sz w:val="20"/>
          <w:szCs w:val="20"/>
        </w:rPr>
        <w:t>Физ</w:t>
      </w:r>
      <w:r>
        <w:rPr>
          <w:rFonts w:ascii="Times New Roman" w:hAnsi="Times New Roman"/>
          <w:sz w:val="20"/>
          <w:szCs w:val="20"/>
        </w:rPr>
        <w:t xml:space="preserve">ические </w:t>
      </w:r>
      <w:r w:rsidRPr="00531BED">
        <w:rPr>
          <w:rFonts w:ascii="Times New Roman" w:hAnsi="Times New Roman"/>
          <w:sz w:val="20"/>
          <w:szCs w:val="20"/>
        </w:rPr>
        <w:t xml:space="preserve">лица, сдающие жилые помещения, машино-места в аренду, теперь обязаны уплачивать только налог по фиксированным </w:t>
      </w:r>
      <w:r>
        <w:rPr>
          <w:rFonts w:ascii="Times New Roman" w:hAnsi="Times New Roman"/>
          <w:sz w:val="20"/>
          <w:szCs w:val="20"/>
        </w:rPr>
        <w:t>ставкам без доплат за то, что они</w:t>
      </w:r>
      <w:r w:rsidRPr="00531BED">
        <w:rPr>
          <w:rFonts w:ascii="Times New Roman" w:hAnsi="Times New Roman"/>
          <w:sz w:val="20"/>
          <w:szCs w:val="20"/>
        </w:rPr>
        <w:t xml:space="preserve"> получили больше определенной суммы.</w:t>
      </w:r>
      <w:r>
        <w:rPr>
          <w:rFonts w:ascii="Times New Roman" w:hAnsi="Times New Roman"/>
          <w:sz w:val="20"/>
          <w:szCs w:val="20"/>
        </w:rPr>
        <w:t xml:space="preserve"> </w:t>
      </w:r>
      <w:r w:rsidRPr="00911C05">
        <w:rPr>
          <w:rFonts w:ascii="Times New Roman" w:hAnsi="Times New Roman"/>
          <w:sz w:val="20"/>
          <w:szCs w:val="20"/>
        </w:rPr>
        <w:t>Министерство по налогам и сборам информирует, что в соо</w:t>
      </w:r>
      <w:r w:rsidRPr="00911C05">
        <w:rPr>
          <w:rFonts w:ascii="Times New Roman" w:hAnsi="Times New Roman"/>
          <w:sz w:val="20"/>
          <w:szCs w:val="20"/>
        </w:rPr>
        <w:t>т</w:t>
      </w:r>
      <w:r w:rsidRPr="00911C05">
        <w:rPr>
          <w:rFonts w:ascii="Times New Roman" w:hAnsi="Times New Roman"/>
          <w:sz w:val="20"/>
          <w:szCs w:val="20"/>
        </w:rPr>
        <w:t>ветствии с пунктом 1 статьи 221 Налогового кодекса Республики Б</w:t>
      </w:r>
      <w:r w:rsidRPr="00911C05">
        <w:rPr>
          <w:rFonts w:ascii="Times New Roman" w:hAnsi="Times New Roman"/>
          <w:sz w:val="20"/>
          <w:szCs w:val="20"/>
        </w:rPr>
        <w:t>е</w:t>
      </w:r>
      <w:r w:rsidRPr="00911C05">
        <w:rPr>
          <w:rFonts w:ascii="Times New Roman" w:hAnsi="Times New Roman"/>
          <w:sz w:val="20"/>
          <w:szCs w:val="20"/>
        </w:rPr>
        <w:t>ларусь, вступившего в силу с 1 января 2019 г</w:t>
      </w:r>
      <w:r w:rsidR="00115FC4">
        <w:rPr>
          <w:rFonts w:ascii="Times New Roman" w:hAnsi="Times New Roman"/>
          <w:sz w:val="20"/>
          <w:szCs w:val="20"/>
        </w:rPr>
        <w:t>.</w:t>
      </w:r>
      <w:r w:rsidRPr="00911C05">
        <w:rPr>
          <w:rFonts w:ascii="Times New Roman" w:hAnsi="Times New Roman"/>
          <w:sz w:val="20"/>
          <w:szCs w:val="20"/>
        </w:rPr>
        <w:t>, исчисление и уплата подоходного налога в фиксированных суммах плательщиками, пол</w:t>
      </w:r>
      <w:r w:rsidRPr="00911C05">
        <w:rPr>
          <w:rFonts w:ascii="Times New Roman" w:hAnsi="Times New Roman"/>
          <w:sz w:val="20"/>
          <w:szCs w:val="20"/>
        </w:rPr>
        <w:t>у</w:t>
      </w:r>
      <w:r w:rsidRPr="00911C05">
        <w:rPr>
          <w:rFonts w:ascii="Times New Roman" w:hAnsi="Times New Roman"/>
          <w:sz w:val="20"/>
          <w:szCs w:val="20"/>
        </w:rPr>
        <w:lastRenderedPageBreak/>
        <w:t>чающими доходы от сдачи физическим лицам в аренду жилых и (или) нежилых помещений, машино-мест, в 2019 г</w:t>
      </w:r>
      <w:r w:rsidR="00115FC4">
        <w:rPr>
          <w:rFonts w:ascii="Times New Roman" w:hAnsi="Times New Roman"/>
          <w:sz w:val="20"/>
          <w:szCs w:val="20"/>
        </w:rPr>
        <w:t>.</w:t>
      </w:r>
      <w:r w:rsidRPr="00911C05">
        <w:rPr>
          <w:rFonts w:ascii="Times New Roman" w:hAnsi="Times New Roman"/>
          <w:sz w:val="20"/>
          <w:szCs w:val="20"/>
        </w:rPr>
        <w:t xml:space="preserve"> производятся ежемеся</w:t>
      </w:r>
      <w:r w:rsidRPr="00911C05">
        <w:rPr>
          <w:rFonts w:ascii="Times New Roman" w:hAnsi="Times New Roman"/>
          <w:sz w:val="20"/>
          <w:szCs w:val="20"/>
        </w:rPr>
        <w:t>ч</w:t>
      </w:r>
      <w:r w:rsidRPr="00911C05">
        <w:rPr>
          <w:rFonts w:ascii="Times New Roman" w:hAnsi="Times New Roman"/>
          <w:sz w:val="20"/>
          <w:szCs w:val="20"/>
        </w:rPr>
        <w:t>но не позднее 1-го числа месяца, за который осуществляется уплата подоходного налога в фиксированных суммах.</w:t>
      </w:r>
    </w:p>
    <w:p w:rsidR="0050379C" w:rsidRPr="00531BED" w:rsidRDefault="0050379C" w:rsidP="0050379C">
      <w:pPr>
        <w:spacing w:after="0"/>
        <w:ind w:firstLine="284"/>
        <w:jc w:val="both"/>
        <w:rPr>
          <w:rFonts w:ascii="Times New Roman" w:hAnsi="Times New Roman"/>
          <w:sz w:val="20"/>
          <w:szCs w:val="20"/>
        </w:rPr>
      </w:pPr>
      <w:r w:rsidRPr="00531BED">
        <w:rPr>
          <w:rFonts w:ascii="Times New Roman" w:hAnsi="Times New Roman"/>
          <w:sz w:val="20"/>
          <w:szCs w:val="20"/>
        </w:rPr>
        <w:t>В Беларуси разрешили уплачивать налоги и пени с отсрочкой пл</w:t>
      </w:r>
      <w:r w:rsidRPr="00531BED">
        <w:rPr>
          <w:rFonts w:ascii="Times New Roman" w:hAnsi="Times New Roman"/>
          <w:sz w:val="20"/>
          <w:szCs w:val="20"/>
        </w:rPr>
        <w:t>а</w:t>
      </w:r>
      <w:r w:rsidRPr="00531BED">
        <w:rPr>
          <w:rFonts w:ascii="Times New Roman" w:hAnsi="Times New Roman"/>
          <w:sz w:val="20"/>
          <w:szCs w:val="20"/>
        </w:rPr>
        <w:t>тежей либо в рассрочку. К примеру, физ</w:t>
      </w:r>
      <w:r w:rsidR="0029361C">
        <w:rPr>
          <w:rFonts w:ascii="Times New Roman" w:hAnsi="Times New Roman"/>
          <w:sz w:val="20"/>
          <w:szCs w:val="20"/>
        </w:rPr>
        <w:t xml:space="preserve">ические </w:t>
      </w:r>
      <w:r w:rsidRPr="00531BED">
        <w:rPr>
          <w:rFonts w:ascii="Times New Roman" w:hAnsi="Times New Roman"/>
          <w:sz w:val="20"/>
          <w:szCs w:val="20"/>
        </w:rPr>
        <w:t>лица могут рассчит</w:t>
      </w:r>
      <w:r w:rsidRPr="00531BED">
        <w:rPr>
          <w:rFonts w:ascii="Times New Roman" w:hAnsi="Times New Roman"/>
          <w:sz w:val="20"/>
          <w:szCs w:val="20"/>
        </w:rPr>
        <w:t>ы</w:t>
      </w:r>
      <w:r w:rsidRPr="00531BED">
        <w:rPr>
          <w:rFonts w:ascii="Times New Roman" w:hAnsi="Times New Roman"/>
          <w:sz w:val="20"/>
          <w:szCs w:val="20"/>
        </w:rPr>
        <w:t>вать на такие послабления исходя из их имущественного положения или в связи с нахождением в трудной жизненной ситуации. Главное условие для физ</w:t>
      </w:r>
      <w:r>
        <w:rPr>
          <w:rFonts w:ascii="Times New Roman" w:hAnsi="Times New Roman"/>
          <w:sz w:val="20"/>
          <w:szCs w:val="20"/>
        </w:rPr>
        <w:t xml:space="preserve">ических </w:t>
      </w:r>
      <w:r w:rsidRPr="00531BED">
        <w:rPr>
          <w:rFonts w:ascii="Times New Roman" w:hAnsi="Times New Roman"/>
          <w:sz w:val="20"/>
          <w:szCs w:val="20"/>
        </w:rPr>
        <w:t xml:space="preserve">лиц </w:t>
      </w:r>
      <w:r>
        <w:rPr>
          <w:rFonts w:ascii="Times New Roman" w:hAnsi="Times New Roman"/>
          <w:sz w:val="20"/>
          <w:szCs w:val="20"/>
        </w:rPr>
        <w:t>–</w:t>
      </w:r>
      <w:r w:rsidRPr="00531BED">
        <w:rPr>
          <w:rFonts w:ascii="Times New Roman" w:hAnsi="Times New Roman"/>
          <w:sz w:val="20"/>
          <w:szCs w:val="20"/>
        </w:rPr>
        <w:t xml:space="preserve"> объекты налогообложения не должны быть связаны с осуществлением предпринимательской деятельности.</w:t>
      </w:r>
    </w:p>
    <w:p w:rsidR="0050379C" w:rsidRPr="00531BED" w:rsidRDefault="0050379C" w:rsidP="0050379C">
      <w:pPr>
        <w:spacing w:after="0"/>
        <w:ind w:firstLine="284"/>
        <w:jc w:val="both"/>
        <w:rPr>
          <w:rFonts w:ascii="Times New Roman" w:hAnsi="Times New Roman"/>
          <w:sz w:val="20"/>
          <w:szCs w:val="20"/>
        </w:rPr>
      </w:pPr>
      <w:r w:rsidRPr="00531BED">
        <w:rPr>
          <w:rFonts w:ascii="Times New Roman" w:hAnsi="Times New Roman"/>
          <w:sz w:val="20"/>
          <w:szCs w:val="20"/>
        </w:rPr>
        <w:t>Под трудной жизненной ситуацией понимается объективное о</w:t>
      </w:r>
      <w:r w:rsidRPr="00531BED">
        <w:rPr>
          <w:rFonts w:ascii="Times New Roman" w:hAnsi="Times New Roman"/>
          <w:sz w:val="20"/>
          <w:szCs w:val="20"/>
        </w:rPr>
        <w:t>б</w:t>
      </w:r>
      <w:r w:rsidRPr="00531BED">
        <w:rPr>
          <w:rFonts w:ascii="Times New Roman" w:hAnsi="Times New Roman"/>
          <w:sz w:val="20"/>
          <w:szCs w:val="20"/>
        </w:rPr>
        <w:t>стоятельство (совокупность обстоятельств), не зависящее от физ</w:t>
      </w:r>
      <w:r>
        <w:rPr>
          <w:rFonts w:ascii="Times New Roman" w:hAnsi="Times New Roman"/>
          <w:sz w:val="20"/>
          <w:szCs w:val="20"/>
        </w:rPr>
        <w:t>ич</w:t>
      </w:r>
      <w:r>
        <w:rPr>
          <w:rFonts w:ascii="Times New Roman" w:hAnsi="Times New Roman"/>
          <w:sz w:val="20"/>
          <w:szCs w:val="20"/>
        </w:rPr>
        <w:t>е</w:t>
      </w:r>
      <w:r>
        <w:rPr>
          <w:rFonts w:ascii="Times New Roman" w:hAnsi="Times New Roman"/>
          <w:sz w:val="20"/>
          <w:szCs w:val="20"/>
        </w:rPr>
        <w:t xml:space="preserve">ского </w:t>
      </w:r>
      <w:r w:rsidRPr="00531BED">
        <w:rPr>
          <w:rFonts w:ascii="Times New Roman" w:hAnsi="Times New Roman"/>
          <w:sz w:val="20"/>
          <w:szCs w:val="20"/>
        </w:rPr>
        <w:t>лица, которое оно не может преодолеть за счет имеющихся во</w:t>
      </w:r>
      <w:r w:rsidRPr="00531BED">
        <w:rPr>
          <w:rFonts w:ascii="Times New Roman" w:hAnsi="Times New Roman"/>
          <w:sz w:val="20"/>
          <w:szCs w:val="20"/>
        </w:rPr>
        <w:t>з</w:t>
      </w:r>
      <w:r w:rsidRPr="00531BED">
        <w:rPr>
          <w:rFonts w:ascii="Times New Roman" w:hAnsi="Times New Roman"/>
          <w:sz w:val="20"/>
          <w:szCs w:val="20"/>
        </w:rPr>
        <w:t>можностей.</w:t>
      </w:r>
    </w:p>
    <w:p w:rsidR="0050379C" w:rsidRPr="00531BED" w:rsidRDefault="0050379C" w:rsidP="0050379C">
      <w:pPr>
        <w:spacing w:after="0"/>
        <w:ind w:firstLine="284"/>
        <w:jc w:val="both"/>
        <w:rPr>
          <w:rFonts w:ascii="Times New Roman" w:hAnsi="Times New Roman"/>
          <w:sz w:val="20"/>
          <w:szCs w:val="20"/>
        </w:rPr>
      </w:pPr>
      <w:r w:rsidRPr="00531BED">
        <w:rPr>
          <w:rFonts w:ascii="Times New Roman" w:hAnsi="Times New Roman"/>
          <w:sz w:val="20"/>
          <w:szCs w:val="20"/>
        </w:rPr>
        <w:t>Условием польз</w:t>
      </w:r>
      <w:r>
        <w:rPr>
          <w:rFonts w:ascii="Times New Roman" w:hAnsi="Times New Roman"/>
          <w:sz w:val="20"/>
          <w:szCs w:val="20"/>
        </w:rPr>
        <w:t xml:space="preserve">ования рассрочкой или отсрочкой </w:t>
      </w:r>
      <w:r w:rsidRPr="00531BED">
        <w:rPr>
          <w:rFonts w:ascii="Times New Roman" w:hAnsi="Times New Roman"/>
          <w:sz w:val="20"/>
          <w:szCs w:val="20"/>
        </w:rPr>
        <w:t>с последующей рассрочкой является уплата:</w:t>
      </w:r>
    </w:p>
    <w:p w:rsidR="0050379C" w:rsidRPr="00531BED" w:rsidRDefault="001B406F" w:rsidP="0050379C">
      <w:pPr>
        <w:tabs>
          <w:tab w:val="left" w:pos="426"/>
        </w:tabs>
        <w:spacing w:after="0"/>
        <w:ind w:firstLine="284"/>
        <w:jc w:val="both"/>
        <w:rPr>
          <w:rFonts w:ascii="Times New Roman" w:hAnsi="Times New Roman"/>
          <w:sz w:val="20"/>
          <w:szCs w:val="20"/>
        </w:rPr>
      </w:pPr>
      <w:r>
        <w:rPr>
          <w:rFonts w:ascii="Times New Roman" w:hAnsi="Times New Roman"/>
          <w:sz w:val="20"/>
          <w:szCs w:val="20"/>
        </w:rPr>
        <w:t>• </w:t>
      </w:r>
      <w:r w:rsidR="0050379C" w:rsidRPr="00531BED">
        <w:rPr>
          <w:rFonts w:ascii="Times New Roman" w:hAnsi="Times New Roman"/>
          <w:sz w:val="20"/>
          <w:szCs w:val="20"/>
        </w:rPr>
        <w:t>текущих платежей в бюджет в установленный законодательством срок;</w:t>
      </w:r>
    </w:p>
    <w:p w:rsidR="0050379C" w:rsidRPr="00531BED" w:rsidRDefault="001B406F" w:rsidP="0050379C">
      <w:pPr>
        <w:tabs>
          <w:tab w:val="left" w:pos="426"/>
        </w:tabs>
        <w:spacing w:after="0"/>
        <w:ind w:firstLine="284"/>
        <w:jc w:val="both"/>
        <w:rPr>
          <w:rFonts w:ascii="Times New Roman" w:hAnsi="Times New Roman"/>
          <w:sz w:val="20"/>
          <w:szCs w:val="20"/>
        </w:rPr>
      </w:pPr>
      <w:r>
        <w:rPr>
          <w:rFonts w:ascii="Times New Roman" w:hAnsi="Times New Roman"/>
          <w:sz w:val="20"/>
          <w:szCs w:val="20"/>
        </w:rPr>
        <w:t>• </w:t>
      </w:r>
      <w:r w:rsidR="0050379C" w:rsidRPr="00531BED">
        <w:rPr>
          <w:rFonts w:ascii="Times New Roman" w:hAnsi="Times New Roman"/>
          <w:sz w:val="20"/>
          <w:szCs w:val="20"/>
        </w:rPr>
        <w:t xml:space="preserve">платежей в погашение отсроченных и (или) рассроченных сумм задолженности по налогам, сборам (пошлинам), пеням и процентов за пользование отсрочкой и (или) рассрочкой </w:t>
      </w:r>
      <w:r w:rsidR="0050379C">
        <w:rPr>
          <w:rFonts w:ascii="Times New Roman" w:hAnsi="Times New Roman"/>
          <w:sz w:val="20"/>
          <w:szCs w:val="20"/>
        </w:rPr>
        <w:t>–</w:t>
      </w:r>
      <w:r w:rsidR="0050379C" w:rsidRPr="00531BED">
        <w:rPr>
          <w:rFonts w:ascii="Times New Roman" w:hAnsi="Times New Roman"/>
          <w:sz w:val="20"/>
          <w:szCs w:val="20"/>
        </w:rPr>
        <w:t xml:space="preserve"> в срок, установленный решением о предоставлении отсрочки, рассрочки или отсрочки с п</w:t>
      </w:r>
      <w:r w:rsidR="0050379C" w:rsidRPr="00531BED">
        <w:rPr>
          <w:rFonts w:ascii="Times New Roman" w:hAnsi="Times New Roman"/>
          <w:sz w:val="20"/>
          <w:szCs w:val="20"/>
        </w:rPr>
        <w:t>о</w:t>
      </w:r>
      <w:r w:rsidR="0050379C" w:rsidRPr="00531BED">
        <w:rPr>
          <w:rFonts w:ascii="Times New Roman" w:hAnsi="Times New Roman"/>
          <w:sz w:val="20"/>
          <w:szCs w:val="20"/>
        </w:rPr>
        <w:t>следующей рассрочкой.</w:t>
      </w:r>
    </w:p>
    <w:p w:rsidR="0050379C" w:rsidRDefault="0050379C" w:rsidP="0050379C">
      <w:pPr>
        <w:spacing w:after="0"/>
        <w:ind w:firstLine="284"/>
        <w:jc w:val="both"/>
        <w:rPr>
          <w:rFonts w:ascii="Times New Roman" w:hAnsi="Times New Roman"/>
          <w:sz w:val="20"/>
          <w:szCs w:val="20"/>
        </w:rPr>
      </w:pPr>
      <w:r w:rsidRPr="00531BED">
        <w:rPr>
          <w:rFonts w:ascii="Times New Roman" w:hAnsi="Times New Roman"/>
          <w:sz w:val="20"/>
          <w:szCs w:val="20"/>
        </w:rPr>
        <w:t>При этом начисление пеней на суммы з</w:t>
      </w:r>
      <w:r>
        <w:rPr>
          <w:rFonts w:ascii="Times New Roman" w:hAnsi="Times New Roman"/>
          <w:sz w:val="20"/>
          <w:szCs w:val="20"/>
        </w:rPr>
        <w:t xml:space="preserve">адолженности по налогам, сборам </w:t>
      </w:r>
      <w:r w:rsidRPr="00531BED">
        <w:rPr>
          <w:rFonts w:ascii="Times New Roman" w:hAnsi="Times New Roman"/>
          <w:sz w:val="20"/>
          <w:szCs w:val="20"/>
        </w:rPr>
        <w:t xml:space="preserve">(пошлинам) будет прекращено </w:t>
      </w:r>
      <w:r>
        <w:rPr>
          <w:rFonts w:ascii="Times New Roman" w:hAnsi="Times New Roman"/>
          <w:sz w:val="20"/>
          <w:szCs w:val="20"/>
        </w:rPr>
        <w:t xml:space="preserve">с первого дня срока, на который </w:t>
      </w:r>
      <w:r w:rsidRPr="00531BED">
        <w:rPr>
          <w:rFonts w:ascii="Times New Roman" w:hAnsi="Times New Roman"/>
          <w:sz w:val="20"/>
          <w:szCs w:val="20"/>
        </w:rPr>
        <w:t>предоставляются ра</w:t>
      </w:r>
      <w:r>
        <w:rPr>
          <w:rFonts w:ascii="Times New Roman" w:hAnsi="Times New Roman"/>
          <w:sz w:val="20"/>
          <w:szCs w:val="20"/>
        </w:rPr>
        <w:t xml:space="preserve">ссрочка или отсрочка. </w:t>
      </w:r>
      <w:r w:rsidRPr="00531BED">
        <w:rPr>
          <w:rFonts w:ascii="Times New Roman" w:hAnsi="Times New Roman"/>
          <w:sz w:val="20"/>
          <w:szCs w:val="20"/>
        </w:rPr>
        <w:t>Раньше отсрочку или ра</w:t>
      </w:r>
      <w:r w:rsidRPr="00531BED">
        <w:rPr>
          <w:rFonts w:ascii="Times New Roman" w:hAnsi="Times New Roman"/>
          <w:sz w:val="20"/>
          <w:szCs w:val="20"/>
        </w:rPr>
        <w:t>с</w:t>
      </w:r>
      <w:r w:rsidRPr="00531BED">
        <w:rPr>
          <w:rFonts w:ascii="Times New Roman" w:hAnsi="Times New Roman"/>
          <w:sz w:val="20"/>
          <w:szCs w:val="20"/>
        </w:rPr>
        <w:t xml:space="preserve">срочку в оплате налогов и (или) задолженности по ним предоставляют </w:t>
      </w:r>
      <w:r>
        <w:rPr>
          <w:rFonts w:ascii="Times New Roman" w:hAnsi="Times New Roman"/>
          <w:sz w:val="20"/>
          <w:szCs w:val="20"/>
        </w:rPr>
        <w:t xml:space="preserve">отдельные районы. </w:t>
      </w:r>
    </w:p>
    <w:p w:rsidR="0050379C" w:rsidRDefault="0050379C" w:rsidP="0050379C">
      <w:pPr>
        <w:spacing w:after="0"/>
        <w:ind w:firstLine="284"/>
        <w:jc w:val="both"/>
        <w:rPr>
          <w:rFonts w:ascii="Times New Roman" w:hAnsi="Times New Roman"/>
          <w:sz w:val="20"/>
          <w:szCs w:val="20"/>
        </w:rPr>
      </w:pPr>
    </w:p>
    <w:p w:rsidR="0050379C" w:rsidRPr="00DC1513" w:rsidRDefault="0050379C" w:rsidP="00D902DD">
      <w:pPr>
        <w:spacing w:after="0"/>
        <w:jc w:val="center"/>
        <w:outlineLvl w:val="0"/>
        <w:rPr>
          <w:rFonts w:ascii="Times New Roman" w:hAnsi="Times New Roman"/>
          <w:sz w:val="16"/>
          <w:szCs w:val="16"/>
        </w:rPr>
      </w:pPr>
      <w:r w:rsidRPr="00DC1513">
        <w:rPr>
          <w:rFonts w:ascii="Times New Roman" w:hAnsi="Times New Roman"/>
          <w:sz w:val="16"/>
          <w:szCs w:val="16"/>
        </w:rPr>
        <w:t>ЛИТЕРАТУРА</w:t>
      </w:r>
    </w:p>
    <w:p w:rsidR="0050379C" w:rsidRDefault="0050379C" w:rsidP="0050379C">
      <w:pPr>
        <w:spacing w:after="0"/>
        <w:ind w:firstLine="567"/>
        <w:jc w:val="center"/>
        <w:rPr>
          <w:rFonts w:ascii="Times New Roman" w:hAnsi="Times New Roman"/>
          <w:sz w:val="16"/>
          <w:szCs w:val="16"/>
        </w:rPr>
      </w:pPr>
    </w:p>
    <w:p w:rsidR="0050379C" w:rsidRPr="00B53766" w:rsidRDefault="0050379C" w:rsidP="0050379C">
      <w:pPr>
        <w:tabs>
          <w:tab w:val="left" w:pos="567"/>
        </w:tabs>
        <w:spacing w:after="0"/>
        <w:ind w:firstLine="284"/>
        <w:jc w:val="both"/>
        <w:rPr>
          <w:rFonts w:ascii="Times New Roman" w:hAnsi="Times New Roman"/>
          <w:sz w:val="16"/>
          <w:szCs w:val="16"/>
        </w:rPr>
      </w:pPr>
      <w:r w:rsidRPr="0050379C">
        <w:rPr>
          <w:rFonts w:ascii="Times New Roman" w:hAnsi="Times New Roman"/>
          <w:bCs/>
          <w:sz w:val="16"/>
          <w:szCs w:val="16"/>
        </w:rPr>
        <w:t>1. С 2019 года в Беларуси заработал обновленный Налоговый кодекс. Что измен</w:t>
      </w:r>
      <w:r w:rsidRPr="0050379C">
        <w:rPr>
          <w:rFonts w:ascii="Times New Roman" w:hAnsi="Times New Roman"/>
          <w:bCs/>
          <w:sz w:val="16"/>
          <w:szCs w:val="16"/>
        </w:rPr>
        <w:t>и</w:t>
      </w:r>
      <w:r w:rsidRPr="00B53766">
        <w:rPr>
          <w:rFonts w:ascii="Times New Roman" w:hAnsi="Times New Roman"/>
          <w:bCs/>
          <w:sz w:val="16"/>
          <w:szCs w:val="16"/>
        </w:rPr>
        <w:t>лось для физ</w:t>
      </w:r>
      <w:r w:rsidR="00B53766">
        <w:rPr>
          <w:rFonts w:ascii="Times New Roman" w:hAnsi="Times New Roman"/>
          <w:bCs/>
          <w:sz w:val="16"/>
          <w:szCs w:val="16"/>
        </w:rPr>
        <w:t xml:space="preserve">ических </w:t>
      </w:r>
      <w:r w:rsidRPr="00B53766">
        <w:rPr>
          <w:rFonts w:ascii="Times New Roman" w:hAnsi="Times New Roman"/>
          <w:bCs/>
          <w:sz w:val="16"/>
          <w:szCs w:val="16"/>
        </w:rPr>
        <w:t xml:space="preserve">лиц [Электронный ресурс] // Финансы. </w:t>
      </w:r>
      <w:r w:rsidRPr="00B53766">
        <w:rPr>
          <w:rFonts w:ascii="Times New Roman" w:hAnsi="Times New Roman"/>
          <w:bCs/>
          <w:sz w:val="16"/>
          <w:szCs w:val="16"/>
          <w:lang w:val="en-US"/>
        </w:rPr>
        <w:t>TUT</w:t>
      </w:r>
      <w:r w:rsidRPr="00B53766">
        <w:rPr>
          <w:rFonts w:ascii="Times New Roman" w:hAnsi="Times New Roman"/>
          <w:bCs/>
          <w:sz w:val="16"/>
          <w:szCs w:val="16"/>
        </w:rPr>
        <w:t>.</w:t>
      </w:r>
      <w:r w:rsidRPr="00B53766">
        <w:rPr>
          <w:rFonts w:ascii="Times New Roman" w:hAnsi="Times New Roman"/>
          <w:bCs/>
          <w:sz w:val="16"/>
          <w:szCs w:val="16"/>
          <w:lang w:val="en-US"/>
        </w:rPr>
        <w:t>BY</w:t>
      </w:r>
      <w:r w:rsidRPr="00B53766">
        <w:rPr>
          <w:rFonts w:ascii="Times New Roman" w:hAnsi="Times New Roman"/>
          <w:bCs/>
          <w:sz w:val="16"/>
          <w:szCs w:val="16"/>
        </w:rPr>
        <w:t xml:space="preserve">. – 02.01.2019. – Режим доступа: </w:t>
      </w:r>
      <w:hyperlink r:id="rId31" w:history="1">
        <w:r w:rsidRPr="00B53766">
          <w:rPr>
            <w:rStyle w:val="a5"/>
            <w:rFonts w:ascii="Times New Roman" w:hAnsi="Times New Roman"/>
            <w:bCs/>
            <w:color w:val="auto"/>
            <w:sz w:val="16"/>
            <w:szCs w:val="16"/>
            <w:u w:val="none"/>
          </w:rPr>
          <w:t>https://finance.tut.by/news621104.html?crnd=20500</w:t>
        </w:r>
        <w:r w:rsidRPr="00B53766">
          <w:rPr>
            <w:rStyle w:val="a5"/>
            <w:rFonts w:ascii="Times New Roman" w:hAnsi="Times New Roman"/>
            <w:color w:val="auto"/>
            <w:sz w:val="16"/>
            <w:szCs w:val="16"/>
            <w:u w:val="none"/>
          </w:rPr>
          <w:t xml:space="preserve">. </w:t>
        </w:r>
      </w:hyperlink>
      <w:r w:rsidRPr="00B53766">
        <w:rPr>
          <w:rFonts w:ascii="Times New Roman" w:hAnsi="Times New Roman"/>
          <w:sz w:val="16"/>
          <w:szCs w:val="16"/>
        </w:rPr>
        <w:t>– Дата доступа: 23.04.2019.</w:t>
      </w:r>
    </w:p>
    <w:p w:rsidR="0050379C" w:rsidRPr="0050379C" w:rsidRDefault="0050379C" w:rsidP="0050379C">
      <w:pPr>
        <w:tabs>
          <w:tab w:val="left" w:pos="567"/>
        </w:tabs>
        <w:spacing w:after="0"/>
        <w:ind w:firstLine="284"/>
        <w:jc w:val="both"/>
        <w:rPr>
          <w:rFonts w:ascii="Times New Roman" w:hAnsi="Times New Roman"/>
          <w:sz w:val="16"/>
          <w:szCs w:val="16"/>
        </w:rPr>
      </w:pPr>
      <w:r w:rsidRPr="0050379C">
        <w:rPr>
          <w:rFonts w:ascii="Times New Roman" w:hAnsi="Times New Roman"/>
          <w:sz w:val="16"/>
          <w:szCs w:val="16"/>
        </w:rPr>
        <w:t>2. Физические лица [Электронный ресурс] // Министерство по налогам и сборам. – 02.01.2019.</w:t>
      </w:r>
      <w:r w:rsidR="00A43F5D">
        <w:rPr>
          <w:rFonts w:ascii="Times New Roman" w:hAnsi="Times New Roman"/>
          <w:sz w:val="16"/>
          <w:szCs w:val="16"/>
        </w:rPr>
        <w:t xml:space="preserve"> –</w:t>
      </w:r>
      <w:r w:rsidRPr="0050379C">
        <w:rPr>
          <w:rFonts w:ascii="Times New Roman" w:hAnsi="Times New Roman"/>
          <w:sz w:val="16"/>
          <w:szCs w:val="16"/>
        </w:rPr>
        <w:t xml:space="preserve"> Режим доступа: </w:t>
      </w:r>
      <w:r w:rsidR="00C90F63" w:rsidRPr="002635A3">
        <w:rPr>
          <w:rFonts w:ascii="Times New Roman" w:hAnsi="Times New Roman"/>
          <w:sz w:val="16"/>
          <w:szCs w:val="16"/>
          <w:lang w:val="en-US"/>
        </w:rPr>
        <w:t>http</w:t>
      </w:r>
      <w:r w:rsidR="00C90F63" w:rsidRPr="002635A3">
        <w:rPr>
          <w:rFonts w:ascii="Times New Roman" w:hAnsi="Times New Roman"/>
          <w:sz w:val="16"/>
          <w:szCs w:val="16"/>
        </w:rPr>
        <w:t>://</w:t>
      </w:r>
      <w:r w:rsidR="00C90F63" w:rsidRPr="002635A3">
        <w:rPr>
          <w:rFonts w:ascii="Times New Roman" w:hAnsi="Times New Roman"/>
          <w:sz w:val="16"/>
          <w:szCs w:val="16"/>
          <w:lang w:val="en-US"/>
        </w:rPr>
        <w:t>www</w:t>
      </w:r>
      <w:r w:rsidR="00C90F63" w:rsidRPr="002635A3">
        <w:rPr>
          <w:rFonts w:ascii="Times New Roman" w:hAnsi="Times New Roman"/>
          <w:sz w:val="16"/>
          <w:szCs w:val="16"/>
        </w:rPr>
        <w:t>.</w:t>
      </w:r>
      <w:r w:rsidR="00C90F63" w:rsidRPr="002635A3">
        <w:rPr>
          <w:rFonts w:ascii="Times New Roman" w:hAnsi="Times New Roman"/>
          <w:sz w:val="16"/>
          <w:szCs w:val="16"/>
          <w:lang w:val="en-US"/>
        </w:rPr>
        <w:t>nalog</w:t>
      </w:r>
      <w:r w:rsidR="00C90F63" w:rsidRPr="002635A3">
        <w:rPr>
          <w:rFonts w:ascii="Times New Roman" w:hAnsi="Times New Roman"/>
          <w:sz w:val="16"/>
          <w:szCs w:val="16"/>
        </w:rPr>
        <w:t>.</w:t>
      </w:r>
      <w:r w:rsidR="00C90F63" w:rsidRPr="002635A3">
        <w:rPr>
          <w:rFonts w:ascii="Times New Roman" w:hAnsi="Times New Roman"/>
          <w:sz w:val="16"/>
          <w:szCs w:val="16"/>
          <w:lang w:val="en-US"/>
        </w:rPr>
        <w:t>gov</w:t>
      </w:r>
      <w:r w:rsidR="00C90F63" w:rsidRPr="002635A3">
        <w:rPr>
          <w:rFonts w:ascii="Times New Roman" w:hAnsi="Times New Roman"/>
          <w:sz w:val="16"/>
          <w:szCs w:val="16"/>
        </w:rPr>
        <w:t>.</w:t>
      </w:r>
      <w:r w:rsidR="00C90F63" w:rsidRPr="002635A3">
        <w:rPr>
          <w:rFonts w:ascii="Times New Roman" w:hAnsi="Times New Roman"/>
          <w:sz w:val="16"/>
          <w:szCs w:val="16"/>
          <w:lang w:val="en-US"/>
        </w:rPr>
        <w:t>by</w:t>
      </w:r>
      <w:r w:rsidR="00C90F63" w:rsidRPr="002635A3">
        <w:rPr>
          <w:rFonts w:ascii="Times New Roman" w:hAnsi="Times New Roman"/>
          <w:sz w:val="16"/>
          <w:szCs w:val="16"/>
        </w:rPr>
        <w:t>/</w:t>
      </w:r>
      <w:r w:rsidR="00C90F63" w:rsidRPr="002635A3">
        <w:rPr>
          <w:rFonts w:ascii="Times New Roman" w:hAnsi="Times New Roman"/>
          <w:sz w:val="16"/>
          <w:szCs w:val="16"/>
          <w:lang w:val="en-US"/>
        </w:rPr>
        <w:t>ru</w:t>
      </w:r>
      <w:r w:rsidR="00C90F63" w:rsidRPr="002635A3">
        <w:rPr>
          <w:rFonts w:ascii="Times New Roman" w:hAnsi="Times New Roman"/>
          <w:sz w:val="16"/>
          <w:szCs w:val="16"/>
        </w:rPr>
        <w:t>/</w:t>
      </w:r>
      <w:r w:rsidR="00C90F63" w:rsidRPr="002635A3">
        <w:rPr>
          <w:rFonts w:ascii="Times New Roman" w:hAnsi="Times New Roman"/>
          <w:sz w:val="16"/>
          <w:szCs w:val="16"/>
          <w:lang w:val="en-US"/>
        </w:rPr>
        <w:t>declarirovanie</w:t>
      </w:r>
      <w:r w:rsidR="00C90F63" w:rsidRPr="002635A3">
        <w:rPr>
          <w:rFonts w:ascii="Times New Roman" w:hAnsi="Times New Roman"/>
          <w:sz w:val="16"/>
          <w:szCs w:val="16"/>
        </w:rPr>
        <w:t>_</w:t>
      </w:r>
      <w:r w:rsidR="00C90F63" w:rsidRPr="002635A3">
        <w:rPr>
          <w:rFonts w:ascii="Times New Roman" w:hAnsi="Times New Roman"/>
          <w:sz w:val="16"/>
          <w:szCs w:val="16"/>
          <w:lang w:val="en-US"/>
        </w:rPr>
        <w:t>grajdan</w:t>
      </w:r>
      <w:r w:rsidR="00C90F63" w:rsidRPr="002635A3">
        <w:rPr>
          <w:rFonts w:ascii="Times New Roman" w:hAnsi="Times New Roman"/>
          <w:sz w:val="16"/>
          <w:szCs w:val="16"/>
        </w:rPr>
        <w:t>_</w:t>
      </w:r>
      <w:r w:rsidR="00C90F63" w:rsidRPr="002635A3">
        <w:rPr>
          <w:rFonts w:ascii="Times New Roman" w:hAnsi="Times New Roman"/>
          <w:sz w:val="16"/>
          <w:szCs w:val="16"/>
          <w:lang w:val="en-US"/>
        </w:rPr>
        <w:t>ru</w:t>
      </w:r>
      <w:r w:rsidR="00C90F63" w:rsidRPr="002635A3">
        <w:rPr>
          <w:rFonts w:ascii="Times New Roman" w:hAnsi="Times New Roman"/>
          <w:sz w:val="16"/>
          <w:szCs w:val="16"/>
        </w:rPr>
        <w:t>/</w:t>
      </w:r>
      <w:r w:rsidR="00C90F63" w:rsidRPr="002635A3">
        <w:rPr>
          <w:rFonts w:ascii="Times New Roman" w:hAnsi="Times New Roman"/>
          <w:sz w:val="16"/>
          <w:szCs w:val="16"/>
          <w:lang w:val="en-US"/>
        </w:rPr>
        <w:t>view</w:t>
      </w:r>
      <w:r w:rsidR="00C90F63" w:rsidRPr="002635A3">
        <w:rPr>
          <w:rFonts w:ascii="Times New Roman" w:hAnsi="Times New Roman"/>
          <w:sz w:val="16"/>
          <w:szCs w:val="16"/>
        </w:rPr>
        <w:t>/</w:t>
      </w:r>
      <w:r w:rsidR="00C90F63" w:rsidRPr="002635A3">
        <w:rPr>
          <w:rFonts w:ascii="Times New Roman" w:hAnsi="Times New Roman"/>
          <w:sz w:val="16"/>
          <w:szCs w:val="16"/>
          <w:lang w:val="en-US"/>
        </w:rPr>
        <w:t>r</w:t>
      </w:r>
      <w:r w:rsidR="00C90F63" w:rsidRPr="002635A3">
        <w:rPr>
          <w:rFonts w:ascii="Times New Roman" w:hAnsi="Times New Roman"/>
          <w:sz w:val="16"/>
          <w:szCs w:val="16"/>
        </w:rPr>
        <w:t>-</w:t>
      </w:r>
      <w:r w:rsidR="00C90F63" w:rsidRPr="002635A3">
        <w:rPr>
          <w:rFonts w:ascii="Times New Roman" w:hAnsi="Times New Roman"/>
          <w:sz w:val="16"/>
          <w:szCs w:val="16"/>
          <w:lang w:val="en-US"/>
        </w:rPr>
        <w:t>vnimaniju</w:t>
      </w:r>
      <w:r w:rsidR="00C90F63" w:rsidRPr="002635A3">
        <w:rPr>
          <w:rFonts w:ascii="Times New Roman" w:hAnsi="Times New Roman"/>
          <w:sz w:val="16"/>
          <w:szCs w:val="16"/>
        </w:rPr>
        <w:t>-</w:t>
      </w:r>
      <w:r w:rsidR="00C90F63" w:rsidRPr="002635A3">
        <w:rPr>
          <w:rFonts w:ascii="Times New Roman" w:hAnsi="Times New Roman"/>
          <w:sz w:val="16"/>
          <w:szCs w:val="16"/>
          <w:lang w:val="en-US"/>
        </w:rPr>
        <w:t>fizicheskix</w:t>
      </w:r>
      <w:r w:rsidR="00C90F63" w:rsidRPr="002635A3">
        <w:rPr>
          <w:rFonts w:ascii="Times New Roman" w:hAnsi="Times New Roman"/>
          <w:sz w:val="16"/>
          <w:szCs w:val="16"/>
        </w:rPr>
        <w:t>-</w:t>
      </w:r>
      <w:r w:rsidR="00C90F63" w:rsidRPr="002635A3">
        <w:rPr>
          <w:rFonts w:ascii="Times New Roman" w:hAnsi="Times New Roman"/>
          <w:sz w:val="16"/>
          <w:szCs w:val="16"/>
          <w:lang w:val="en-US"/>
        </w:rPr>
        <w:t>lits</w:t>
      </w:r>
      <w:r w:rsidR="00C90F63" w:rsidRPr="002635A3">
        <w:rPr>
          <w:rFonts w:ascii="Times New Roman" w:hAnsi="Times New Roman"/>
          <w:sz w:val="16"/>
          <w:szCs w:val="16"/>
        </w:rPr>
        <w:t xml:space="preserve">- </w:t>
      </w:r>
      <w:r w:rsidR="00C90F63" w:rsidRPr="002635A3">
        <w:rPr>
          <w:rFonts w:ascii="Times New Roman" w:hAnsi="Times New Roman"/>
          <w:sz w:val="16"/>
          <w:szCs w:val="16"/>
          <w:lang w:val="en-US"/>
        </w:rPr>
        <w:t>platelschikov</w:t>
      </w:r>
      <w:r w:rsidR="00C90F63" w:rsidRPr="002635A3">
        <w:rPr>
          <w:rFonts w:ascii="Times New Roman" w:hAnsi="Times New Roman"/>
          <w:sz w:val="16"/>
          <w:szCs w:val="16"/>
        </w:rPr>
        <w:t>-</w:t>
      </w:r>
      <w:r w:rsidR="00C90F63" w:rsidRPr="002635A3">
        <w:rPr>
          <w:rFonts w:ascii="Times New Roman" w:hAnsi="Times New Roman"/>
          <w:sz w:val="16"/>
          <w:szCs w:val="16"/>
          <w:lang w:val="en-US"/>
        </w:rPr>
        <w:t>podoxodnogo</w:t>
      </w:r>
      <w:r w:rsidR="00C90F63" w:rsidRPr="002635A3">
        <w:rPr>
          <w:rFonts w:ascii="Times New Roman" w:hAnsi="Times New Roman"/>
          <w:sz w:val="16"/>
          <w:szCs w:val="16"/>
        </w:rPr>
        <w:t>-</w:t>
      </w:r>
      <w:r w:rsidR="00C90F63" w:rsidRPr="002635A3">
        <w:rPr>
          <w:rFonts w:ascii="Times New Roman" w:hAnsi="Times New Roman"/>
          <w:sz w:val="16"/>
          <w:szCs w:val="16"/>
          <w:lang w:val="en-US"/>
        </w:rPr>
        <w:t>naloga</w:t>
      </w:r>
      <w:r w:rsidR="00C90F63" w:rsidRPr="002635A3">
        <w:rPr>
          <w:rFonts w:ascii="Times New Roman" w:hAnsi="Times New Roman"/>
          <w:sz w:val="16"/>
          <w:szCs w:val="16"/>
        </w:rPr>
        <w:t>-</w:t>
      </w:r>
      <w:r w:rsidR="00C90F63" w:rsidRPr="002635A3">
        <w:rPr>
          <w:rFonts w:ascii="Times New Roman" w:hAnsi="Times New Roman"/>
          <w:sz w:val="16"/>
          <w:szCs w:val="16"/>
          <w:lang w:val="en-US"/>
        </w:rPr>
        <w:t>v</w:t>
      </w:r>
      <w:r w:rsidR="00C90F63" w:rsidRPr="002635A3">
        <w:rPr>
          <w:rFonts w:ascii="Times New Roman" w:hAnsi="Times New Roman"/>
          <w:sz w:val="16"/>
          <w:szCs w:val="16"/>
        </w:rPr>
        <w:t>-</w:t>
      </w:r>
      <w:r w:rsidR="00C90F63" w:rsidRPr="002635A3">
        <w:rPr>
          <w:rFonts w:ascii="Times New Roman" w:hAnsi="Times New Roman"/>
          <w:sz w:val="16"/>
          <w:szCs w:val="16"/>
          <w:lang w:val="en-US"/>
        </w:rPr>
        <w:t>r</w:t>
      </w:r>
      <w:r w:rsidR="00C90F63" w:rsidRPr="002635A3">
        <w:rPr>
          <w:rFonts w:ascii="Times New Roman" w:hAnsi="Times New Roman"/>
          <w:sz w:val="16"/>
          <w:szCs w:val="16"/>
        </w:rPr>
        <w:t>-</w:t>
      </w:r>
      <w:r w:rsidR="00C90F63" w:rsidRPr="002635A3">
        <w:rPr>
          <w:rFonts w:ascii="Times New Roman" w:hAnsi="Times New Roman"/>
          <w:sz w:val="16"/>
          <w:szCs w:val="16"/>
          <w:lang w:val="en-US"/>
        </w:rPr>
        <w:t>fiksirovannyx</w:t>
      </w:r>
      <w:r w:rsidR="00C90F63" w:rsidRPr="002635A3">
        <w:rPr>
          <w:rFonts w:ascii="Times New Roman" w:hAnsi="Times New Roman"/>
          <w:sz w:val="16"/>
          <w:szCs w:val="16"/>
        </w:rPr>
        <w:t>-</w:t>
      </w:r>
      <w:r w:rsidR="00C90F63" w:rsidRPr="002635A3">
        <w:rPr>
          <w:rFonts w:ascii="Times New Roman" w:hAnsi="Times New Roman"/>
          <w:sz w:val="16"/>
          <w:szCs w:val="16"/>
          <w:lang w:val="en-US"/>
        </w:rPr>
        <w:t>summax</w:t>
      </w:r>
      <w:r w:rsidR="00C90F63" w:rsidRPr="002635A3">
        <w:rPr>
          <w:rFonts w:ascii="Times New Roman" w:hAnsi="Times New Roman"/>
          <w:sz w:val="16"/>
          <w:szCs w:val="16"/>
        </w:rPr>
        <w:t>-</w:t>
      </w:r>
      <w:r w:rsidR="00C90F63" w:rsidRPr="002635A3">
        <w:rPr>
          <w:rFonts w:ascii="Times New Roman" w:hAnsi="Times New Roman"/>
          <w:sz w:val="16"/>
          <w:szCs w:val="16"/>
          <w:lang w:val="en-US"/>
        </w:rPr>
        <w:t>s</w:t>
      </w:r>
      <w:r w:rsidR="00C90F63" w:rsidRPr="002635A3">
        <w:rPr>
          <w:rFonts w:ascii="Times New Roman" w:hAnsi="Times New Roman"/>
          <w:sz w:val="16"/>
          <w:szCs w:val="16"/>
        </w:rPr>
        <w:t>-</w:t>
      </w:r>
      <w:r w:rsidR="00C90F63" w:rsidRPr="002635A3">
        <w:rPr>
          <w:rFonts w:ascii="Times New Roman" w:hAnsi="Times New Roman"/>
          <w:sz w:val="16"/>
          <w:szCs w:val="16"/>
          <w:lang w:val="en-US"/>
        </w:rPr>
        <w:t>doxodov</w:t>
      </w:r>
      <w:r w:rsidR="00C90F63" w:rsidRPr="002635A3">
        <w:rPr>
          <w:rFonts w:ascii="Times New Roman" w:hAnsi="Times New Roman"/>
          <w:sz w:val="16"/>
          <w:szCs w:val="16"/>
        </w:rPr>
        <w:t>-</w:t>
      </w:r>
      <w:r w:rsidR="00C90F63" w:rsidRPr="002635A3">
        <w:rPr>
          <w:rFonts w:ascii="Times New Roman" w:hAnsi="Times New Roman"/>
          <w:sz w:val="16"/>
          <w:szCs w:val="16"/>
          <w:lang w:val="en-US"/>
        </w:rPr>
        <w:t>ot</w:t>
      </w:r>
      <w:r w:rsidR="00C90F63" w:rsidRPr="002635A3">
        <w:rPr>
          <w:rFonts w:ascii="Times New Roman" w:hAnsi="Times New Roman"/>
          <w:sz w:val="16"/>
          <w:szCs w:val="16"/>
        </w:rPr>
        <w:t>-</w:t>
      </w:r>
      <w:r w:rsidR="00C90F63" w:rsidRPr="002635A3">
        <w:rPr>
          <w:rFonts w:ascii="Times New Roman" w:hAnsi="Times New Roman"/>
          <w:sz w:val="16"/>
          <w:szCs w:val="16"/>
          <w:lang w:val="en-US"/>
        </w:rPr>
        <w:t>sdachi</w:t>
      </w:r>
      <w:r w:rsidR="00C90F63" w:rsidRPr="002635A3">
        <w:rPr>
          <w:rFonts w:ascii="Times New Roman" w:hAnsi="Times New Roman"/>
          <w:sz w:val="16"/>
          <w:szCs w:val="16"/>
        </w:rPr>
        <w:t xml:space="preserve">-31706/. </w:t>
      </w:r>
      <w:r>
        <w:rPr>
          <w:rFonts w:ascii="Times New Roman" w:hAnsi="Times New Roman"/>
          <w:sz w:val="16"/>
          <w:szCs w:val="16"/>
        </w:rPr>
        <w:t>–</w:t>
      </w:r>
      <w:r w:rsidRPr="0050379C">
        <w:rPr>
          <w:rFonts w:ascii="Times New Roman" w:hAnsi="Times New Roman"/>
          <w:sz w:val="16"/>
          <w:szCs w:val="16"/>
        </w:rPr>
        <w:t xml:space="preserve"> Дата доступа: 23.04.2019.</w:t>
      </w:r>
    </w:p>
    <w:p w:rsidR="008A3DEC" w:rsidRDefault="008A3DEC" w:rsidP="00D902DD">
      <w:pPr>
        <w:spacing w:after="0"/>
        <w:jc w:val="both"/>
        <w:outlineLvl w:val="0"/>
        <w:rPr>
          <w:rFonts w:ascii="Times New Roman" w:hAnsi="Times New Roman"/>
          <w:bCs/>
          <w:sz w:val="20"/>
        </w:rPr>
      </w:pPr>
    </w:p>
    <w:p w:rsidR="00115FC4" w:rsidRDefault="00115FC4" w:rsidP="00D902DD">
      <w:pPr>
        <w:spacing w:after="0"/>
        <w:jc w:val="both"/>
        <w:outlineLvl w:val="0"/>
        <w:rPr>
          <w:rFonts w:ascii="Times New Roman" w:hAnsi="Times New Roman"/>
          <w:bCs/>
          <w:sz w:val="20"/>
        </w:rPr>
      </w:pPr>
    </w:p>
    <w:p w:rsidR="002E6D7E" w:rsidRDefault="005C1CDB" w:rsidP="00115FC4">
      <w:pPr>
        <w:spacing w:after="0"/>
        <w:outlineLvl w:val="0"/>
        <w:rPr>
          <w:rFonts w:ascii="Times New Roman" w:hAnsi="Times New Roman"/>
          <w:bCs/>
          <w:sz w:val="20"/>
        </w:rPr>
      </w:pPr>
      <w:r>
        <w:rPr>
          <w:rFonts w:ascii="Times New Roman" w:hAnsi="Times New Roman"/>
          <w:bCs/>
          <w:sz w:val="20"/>
        </w:rPr>
        <w:lastRenderedPageBreak/>
        <w:t>УДК 657.9</w:t>
      </w:r>
    </w:p>
    <w:p w:rsidR="005C1CDB" w:rsidRDefault="00C90F63" w:rsidP="00115FC4">
      <w:pPr>
        <w:spacing w:after="0"/>
        <w:outlineLvl w:val="0"/>
        <w:rPr>
          <w:rFonts w:ascii="Times New Roman" w:hAnsi="Times New Roman"/>
          <w:bCs/>
          <w:i/>
          <w:sz w:val="20"/>
        </w:rPr>
      </w:pPr>
      <w:r>
        <w:rPr>
          <w:rFonts w:ascii="Times New Roman" w:hAnsi="Times New Roman"/>
          <w:b/>
          <w:bCs/>
          <w:sz w:val="20"/>
        </w:rPr>
        <w:t xml:space="preserve">Ильеня Д. В., Жерносек В. В. </w:t>
      </w:r>
      <w:r w:rsidR="005C1CDB">
        <w:rPr>
          <w:rFonts w:ascii="Times New Roman" w:hAnsi="Times New Roman"/>
          <w:bCs/>
          <w:i/>
          <w:sz w:val="20"/>
        </w:rPr>
        <w:t>– магистранты</w:t>
      </w:r>
    </w:p>
    <w:p w:rsidR="000C344A" w:rsidRDefault="005C1CDB" w:rsidP="00115FC4">
      <w:pPr>
        <w:spacing w:after="0"/>
        <w:rPr>
          <w:rFonts w:ascii="Times New Roman" w:hAnsi="Times New Roman"/>
          <w:b/>
          <w:bCs/>
          <w:sz w:val="20"/>
        </w:rPr>
      </w:pPr>
      <w:r>
        <w:rPr>
          <w:rFonts w:ascii="Times New Roman" w:hAnsi="Times New Roman"/>
          <w:b/>
          <w:bCs/>
          <w:sz w:val="20"/>
        </w:rPr>
        <w:t xml:space="preserve">ПРОБЛЕМА ОПРЕДЕЛЕНИЯ ТЕРМИНА «ЗАПАСЫ» </w:t>
      </w:r>
    </w:p>
    <w:p w:rsidR="005C1CDB" w:rsidRDefault="005C1CDB" w:rsidP="00115FC4">
      <w:pPr>
        <w:spacing w:after="0"/>
        <w:rPr>
          <w:rFonts w:ascii="Times New Roman" w:hAnsi="Times New Roman"/>
          <w:b/>
          <w:bCs/>
          <w:sz w:val="20"/>
        </w:rPr>
      </w:pPr>
      <w:r>
        <w:rPr>
          <w:rFonts w:ascii="Times New Roman" w:hAnsi="Times New Roman"/>
          <w:b/>
          <w:bCs/>
          <w:sz w:val="20"/>
        </w:rPr>
        <w:t>В УСЛОВИЯХ ПЕРЕХОДА НА МСФО</w:t>
      </w:r>
    </w:p>
    <w:p w:rsidR="005C1CDB" w:rsidRDefault="005C1CDB" w:rsidP="00115FC4">
      <w:pPr>
        <w:spacing w:after="0"/>
        <w:rPr>
          <w:rFonts w:ascii="Times New Roman" w:hAnsi="Times New Roman"/>
          <w:bCs/>
          <w:i/>
          <w:sz w:val="20"/>
        </w:rPr>
      </w:pPr>
      <w:r>
        <w:rPr>
          <w:rFonts w:ascii="Times New Roman" w:hAnsi="Times New Roman"/>
          <w:bCs/>
          <w:i/>
          <w:sz w:val="20"/>
        </w:rPr>
        <w:t>Научный руководитель</w:t>
      </w:r>
      <w:r>
        <w:rPr>
          <w:rFonts w:ascii="Times New Roman" w:hAnsi="Times New Roman"/>
          <w:bCs/>
          <w:sz w:val="20"/>
        </w:rPr>
        <w:t xml:space="preserve"> </w:t>
      </w:r>
      <w:r>
        <w:rPr>
          <w:rFonts w:ascii="Times New Roman" w:hAnsi="Times New Roman"/>
          <w:bCs/>
          <w:i/>
          <w:sz w:val="20"/>
        </w:rPr>
        <w:t>–</w:t>
      </w:r>
      <w:r>
        <w:rPr>
          <w:rFonts w:ascii="Times New Roman" w:hAnsi="Times New Roman"/>
          <w:b/>
          <w:bCs/>
          <w:sz w:val="20"/>
        </w:rPr>
        <w:t xml:space="preserve"> Клипперт Е. Н</w:t>
      </w:r>
      <w:r w:rsidR="0029361C">
        <w:rPr>
          <w:rFonts w:ascii="Times New Roman" w:hAnsi="Times New Roman"/>
          <w:b/>
          <w:bCs/>
          <w:sz w:val="20"/>
        </w:rPr>
        <w:t>.</w:t>
      </w:r>
      <w:r>
        <w:rPr>
          <w:rFonts w:ascii="Times New Roman" w:hAnsi="Times New Roman"/>
          <w:b/>
          <w:bCs/>
          <w:sz w:val="20"/>
        </w:rPr>
        <w:t>,</w:t>
      </w:r>
      <w:r w:rsidR="0010134B">
        <w:rPr>
          <w:rFonts w:ascii="Times New Roman" w:hAnsi="Times New Roman"/>
          <w:b/>
          <w:bCs/>
          <w:sz w:val="20"/>
        </w:rPr>
        <w:t xml:space="preserve"> </w:t>
      </w:r>
      <w:r>
        <w:rPr>
          <w:rFonts w:ascii="Times New Roman" w:hAnsi="Times New Roman"/>
          <w:bCs/>
          <w:i/>
          <w:sz w:val="20"/>
        </w:rPr>
        <w:t>к</w:t>
      </w:r>
      <w:r w:rsidR="00115FC4">
        <w:rPr>
          <w:rFonts w:ascii="Times New Roman" w:hAnsi="Times New Roman"/>
          <w:bCs/>
          <w:i/>
          <w:sz w:val="20"/>
        </w:rPr>
        <w:t>анд</w:t>
      </w:r>
      <w:r>
        <w:rPr>
          <w:rFonts w:ascii="Times New Roman" w:hAnsi="Times New Roman"/>
          <w:bCs/>
          <w:i/>
          <w:sz w:val="20"/>
        </w:rPr>
        <w:t>. э</w:t>
      </w:r>
      <w:r w:rsidR="00115FC4">
        <w:rPr>
          <w:rFonts w:ascii="Times New Roman" w:hAnsi="Times New Roman"/>
          <w:bCs/>
          <w:i/>
          <w:sz w:val="20"/>
        </w:rPr>
        <w:t>кон</w:t>
      </w:r>
      <w:r>
        <w:rPr>
          <w:rFonts w:ascii="Times New Roman" w:hAnsi="Times New Roman"/>
          <w:bCs/>
          <w:i/>
          <w:sz w:val="20"/>
        </w:rPr>
        <w:t>. н</w:t>
      </w:r>
      <w:r w:rsidR="00115FC4">
        <w:rPr>
          <w:rFonts w:ascii="Times New Roman" w:hAnsi="Times New Roman"/>
          <w:bCs/>
          <w:i/>
          <w:sz w:val="20"/>
        </w:rPr>
        <w:t>аук</w:t>
      </w:r>
      <w:r>
        <w:rPr>
          <w:rFonts w:ascii="Times New Roman" w:hAnsi="Times New Roman"/>
          <w:bCs/>
          <w:i/>
          <w:sz w:val="20"/>
        </w:rPr>
        <w:t>, доцент</w:t>
      </w:r>
    </w:p>
    <w:p w:rsidR="005C1CDB" w:rsidRDefault="005C1CDB" w:rsidP="00115FC4">
      <w:pPr>
        <w:spacing w:after="0"/>
        <w:rPr>
          <w:rFonts w:ascii="Times New Roman" w:hAnsi="Times New Roman"/>
          <w:bCs/>
          <w:sz w:val="20"/>
        </w:rPr>
      </w:pPr>
      <w:r>
        <w:rPr>
          <w:rFonts w:ascii="Times New Roman" w:hAnsi="Times New Roman"/>
          <w:bCs/>
          <w:sz w:val="20"/>
        </w:rPr>
        <w:t>УО «Белорусская государственная сельскохозяйственная академия»,</w:t>
      </w:r>
    </w:p>
    <w:p w:rsidR="005C1CDB" w:rsidRDefault="005C1CDB" w:rsidP="00115FC4">
      <w:pPr>
        <w:spacing w:after="0"/>
        <w:rPr>
          <w:rFonts w:ascii="Times New Roman" w:hAnsi="Times New Roman"/>
          <w:bCs/>
          <w:sz w:val="20"/>
        </w:rPr>
      </w:pPr>
      <w:r>
        <w:rPr>
          <w:rFonts w:ascii="Times New Roman" w:hAnsi="Times New Roman"/>
          <w:bCs/>
          <w:sz w:val="20"/>
        </w:rPr>
        <w:t>Горки, Республика Беларусь</w:t>
      </w:r>
    </w:p>
    <w:p w:rsidR="005C1CDB" w:rsidRPr="00AF1899" w:rsidRDefault="005C1CDB" w:rsidP="005C1CDB">
      <w:pPr>
        <w:spacing w:after="0"/>
        <w:jc w:val="both"/>
        <w:rPr>
          <w:rFonts w:ascii="Times New Roman" w:hAnsi="Times New Roman"/>
          <w:bCs/>
          <w:sz w:val="8"/>
          <w:szCs w:val="8"/>
        </w:rPr>
      </w:pPr>
    </w:p>
    <w:p w:rsidR="005C1CDB" w:rsidRDefault="005C1CDB" w:rsidP="005C1CDB">
      <w:pPr>
        <w:spacing w:after="0"/>
        <w:ind w:firstLine="284"/>
        <w:jc w:val="both"/>
        <w:rPr>
          <w:rFonts w:ascii="Times New Roman" w:hAnsi="Times New Roman"/>
          <w:sz w:val="20"/>
        </w:rPr>
      </w:pPr>
      <w:r>
        <w:rPr>
          <w:rFonts w:ascii="Times New Roman" w:hAnsi="Times New Roman"/>
          <w:iCs/>
          <w:sz w:val="20"/>
        </w:rPr>
        <w:t>В настоящее время в Республике Беларусь</w:t>
      </w:r>
      <w:r>
        <w:rPr>
          <w:rFonts w:ascii="Times New Roman" w:hAnsi="Times New Roman"/>
          <w:sz w:val="20"/>
        </w:rPr>
        <w:t xml:space="preserve"> проблема определения термина «запасы» является актуальной, так как возникла необход</w:t>
      </w:r>
      <w:r>
        <w:rPr>
          <w:rFonts w:ascii="Times New Roman" w:hAnsi="Times New Roman"/>
          <w:sz w:val="20"/>
        </w:rPr>
        <w:t>и</w:t>
      </w:r>
      <w:r>
        <w:rPr>
          <w:rFonts w:ascii="Times New Roman" w:hAnsi="Times New Roman"/>
          <w:sz w:val="20"/>
        </w:rPr>
        <w:t>мость перехода на Международные стандарты финансовой отчетности, в которых дается иная трактовка данного термина.</w:t>
      </w:r>
      <w:r>
        <w:rPr>
          <w:rFonts w:ascii="Times New Roman" w:hAnsi="Times New Roman"/>
          <w:b/>
          <w:i/>
          <w:iCs/>
          <w:sz w:val="20"/>
        </w:rPr>
        <w:t xml:space="preserve"> </w:t>
      </w:r>
    </w:p>
    <w:p w:rsidR="005C1CDB" w:rsidRDefault="005C1CDB" w:rsidP="005C1CDB">
      <w:pPr>
        <w:spacing w:after="0"/>
        <w:ind w:firstLine="284"/>
        <w:jc w:val="both"/>
        <w:rPr>
          <w:rFonts w:ascii="Times New Roman" w:hAnsi="Times New Roman"/>
          <w:sz w:val="20"/>
        </w:rPr>
      </w:pPr>
      <w:r>
        <w:rPr>
          <w:rFonts w:ascii="Times New Roman" w:hAnsi="Times New Roman"/>
          <w:sz w:val="20"/>
        </w:rPr>
        <w:t>Цель работы – сравнить определение термина «запасы» в законод</w:t>
      </w:r>
      <w:r>
        <w:rPr>
          <w:rFonts w:ascii="Times New Roman" w:hAnsi="Times New Roman"/>
          <w:sz w:val="20"/>
        </w:rPr>
        <w:t>а</w:t>
      </w:r>
      <w:r>
        <w:rPr>
          <w:rFonts w:ascii="Times New Roman" w:hAnsi="Times New Roman"/>
          <w:sz w:val="20"/>
        </w:rPr>
        <w:t>тельных актах разных стран и выбрать наиболее точное из них.</w:t>
      </w:r>
    </w:p>
    <w:p w:rsidR="005C1CDB" w:rsidRDefault="005C1CDB" w:rsidP="005C1CDB">
      <w:pPr>
        <w:spacing w:after="0"/>
        <w:ind w:firstLine="284"/>
        <w:jc w:val="both"/>
        <w:rPr>
          <w:rFonts w:ascii="Times New Roman" w:hAnsi="Times New Roman"/>
          <w:sz w:val="20"/>
        </w:rPr>
      </w:pPr>
      <w:r>
        <w:rPr>
          <w:rFonts w:ascii="Times New Roman" w:hAnsi="Times New Roman"/>
          <w:sz w:val="20"/>
        </w:rPr>
        <w:t>Материалами исследования явились законодательные акты Респу</w:t>
      </w:r>
      <w:r>
        <w:rPr>
          <w:rFonts w:ascii="Times New Roman" w:hAnsi="Times New Roman"/>
          <w:sz w:val="20"/>
        </w:rPr>
        <w:t>б</w:t>
      </w:r>
      <w:r>
        <w:rPr>
          <w:rFonts w:ascii="Times New Roman" w:hAnsi="Times New Roman"/>
          <w:sz w:val="20"/>
        </w:rPr>
        <w:t>лики Беларусь, Международные стандарты финансовой отчетности (МСФО), Российской Федерации, Республики Казахстан и Украины. Методы исследования – описание и сравнение.</w:t>
      </w:r>
    </w:p>
    <w:p w:rsidR="005C1CDB" w:rsidRDefault="005C1CDB" w:rsidP="005C1CDB">
      <w:pPr>
        <w:spacing w:after="0"/>
        <w:ind w:firstLine="284"/>
        <w:jc w:val="both"/>
        <w:rPr>
          <w:rFonts w:ascii="Times New Roman" w:hAnsi="Times New Roman"/>
          <w:iCs/>
          <w:sz w:val="20"/>
        </w:rPr>
      </w:pPr>
      <w:r>
        <w:rPr>
          <w:rFonts w:ascii="Times New Roman" w:hAnsi="Times New Roman"/>
          <w:iCs/>
          <w:sz w:val="20"/>
        </w:rPr>
        <w:t>Не только Республика Беларусь, но и другие страны переходят на МСФО. Это вызвано тем, что у международных компаний растет и</w:t>
      </w:r>
      <w:r>
        <w:rPr>
          <w:rFonts w:ascii="Times New Roman" w:hAnsi="Times New Roman"/>
          <w:iCs/>
          <w:sz w:val="20"/>
        </w:rPr>
        <w:t>н</w:t>
      </w:r>
      <w:r>
        <w:rPr>
          <w:rFonts w:ascii="Times New Roman" w:hAnsi="Times New Roman"/>
          <w:iCs/>
          <w:sz w:val="20"/>
        </w:rPr>
        <w:t>терес к сотрудничеству с нашей страной и странами СНГ. При этом возникает вопрос: стоит ли при переходе на МСФО использовать тра</w:t>
      </w:r>
      <w:r>
        <w:rPr>
          <w:rFonts w:ascii="Times New Roman" w:hAnsi="Times New Roman"/>
          <w:iCs/>
          <w:sz w:val="20"/>
        </w:rPr>
        <w:t>к</w:t>
      </w:r>
      <w:r>
        <w:rPr>
          <w:rFonts w:ascii="Times New Roman" w:hAnsi="Times New Roman"/>
          <w:iCs/>
          <w:sz w:val="20"/>
        </w:rPr>
        <w:t>товку термина «запасы» Комитета по международным стандартам ф</w:t>
      </w:r>
      <w:r>
        <w:rPr>
          <w:rFonts w:ascii="Times New Roman" w:hAnsi="Times New Roman"/>
          <w:iCs/>
          <w:sz w:val="20"/>
        </w:rPr>
        <w:t>и</w:t>
      </w:r>
      <w:r>
        <w:rPr>
          <w:rFonts w:ascii="Times New Roman" w:hAnsi="Times New Roman"/>
          <w:iCs/>
          <w:sz w:val="20"/>
        </w:rPr>
        <w:t>нансовой отчетности или существует более точное определение данн</w:t>
      </w:r>
      <w:r>
        <w:rPr>
          <w:rFonts w:ascii="Times New Roman" w:hAnsi="Times New Roman"/>
          <w:iCs/>
          <w:sz w:val="20"/>
        </w:rPr>
        <w:t>о</w:t>
      </w:r>
      <w:r>
        <w:rPr>
          <w:rFonts w:ascii="Times New Roman" w:hAnsi="Times New Roman"/>
          <w:iCs/>
          <w:sz w:val="20"/>
        </w:rPr>
        <w:t>го термина в законодательствах других стран?</w:t>
      </w:r>
    </w:p>
    <w:p w:rsidR="005C1CDB" w:rsidRDefault="005C1CDB" w:rsidP="005C1CDB">
      <w:pPr>
        <w:spacing w:after="0"/>
        <w:ind w:firstLine="284"/>
        <w:jc w:val="both"/>
        <w:rPr>
          <w:rFonts w:ascii="Times New Roman" w:hAnsi="Times New Roman"/>
          <w:iCs/>
          <w:sz w:val="20"/>
        </w:rPr>
      </w:pPr>
      <w:r>
        <w:rPr>
          <w:rFonts w:ascii="Times New Roman" w:hAnsi="Times New Roman"/>
          <w:iCs/>
          <w:sz w:val="20"/>
        </w:rPr>
        <w:t>Основные подходы к определению термина «запасы» рассмотрены в таблице.</w:t>
      </w:r>
    </w:p>
    <w:p w:rsidR="005C1CDB" w:rsidRPr="00AF1899" w:rsidRDefault="005C1CDB" w:rsidP="005C1CDB">
      <w:pPr>
        <w:spacing w:after="0"/>
        <w:ind w:firstLine="284"/>
        <w:jc w:val="both"/>
        <w:rPr>
          <w:rFonts w:ascii="Times New Roman" w:hAnsi="Times New Roman"/>
          <w:iCs/>
          <w:sz w:val="8"/>
          <w:szCs w:val="8"/>
        </w:rPr>
      </w:pPr>
    </w:p>
    <w:p w:rsidR="005C1CDB" w:rsidRPr="00115FC4" w:rsidRDefault="005C1CDB" w:rsidP="00D902DD">
      <w:pPr>
        <w:spacing w:after="0"/>
        <w:jc w:val="center"/>
        <w:outlineLvl w:val="0"/>
        <w:rPr>
          <w:rFonts w:ascii="Times New Roman" w:hAnsi="Times New Roman"/>
          <w:b/>
          <w:iCs/>
          <w:sz w:val="16"/>
          <w:szCs w:val="16"/>
        </w:rPr>
      </w:pPr>
      <w:r w:rsidRPr="00115FC4">
        <w:rPr>
          <w:rFonts w:ascii="Times New Roman" w:hAnsi="Times New Roman"/>
          <w:b/>
          <w:iCs/>
          <w:sz w:val="16"/>
          <w:szCs w:val="16"/>
        </w:rPr>
        <w:t>Основные подходы к определению термина «запасы»</w:t>
      </w:r>
    </w:p>
    <w:p w:rsidR="005C1CDB" w:rsidRDefault="005C1CDB" w:rsidP="005C1CDB">
      <w:pPr>
        <w:spacing w:after="0"/>
        <w:ind w:firstLine="284"/>
        <w:jc w:val="both"/>
        <w:rPr>
          <w:rFonts w:ascii="Times New Roman" w:hAnsi="Times New Roman"/>
          <w:iCs/>
          <w:sz w:val="16"/>
          <w:szCs w:val="16"/>
        </w:rPr>
      </w:pPr>
    </w:p>
    <w:tbl>
      <w:tblPr>
        <w:tblStyle w:val="a4"/>
        <w:tblW w:w="6124" w:type="dxa"/>
        <w:jc w:val="center"/>
        <w:tblLook w:val="04A0"/>
      </w:tblPr>
      <w:tblGrid>
        <w:gridCol w:w="998"/>
        <w:gridCol w:w="5126"/>
      </w:tblGrid>
      <w:tr w:rsidR="005C1CDB" w:rsidRPr="002E6D7E" w:rsidTr="00C90F63">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5C1CDB" w:rsidRPr="002E6D7E" w:rsidRDefault="005C1CDB">
            <w:pPr>
              <w:spacing w:after="0" w:line="200" w:lineRule="exact"/>
              <w:jc w:val="center"/>
              <w:rPr>
                <w:rFonts w:ascii="Times New Roman" w:hAnsi="Times New Roman"/>
                <w:bCs/>
                <w:sz w:val="16"/>
                <w:szCs w:val="16"/>
                <w:lang w:eastAsia="ru-RU"/>
              </w:rPr>
            </w:pPr>
            <w:r w:rsidRPr="002E6D7E">
              <w:rPr>
                <w:rFonts w:ascii="Times New Roman" w:hAnsi="Times New Roman"/>
                <w:bCs/>
                <w:sz w:val="16"/>
                <w:szCs w:val="16"/>
                <w:lang w:eastAsia="ru-RU"/>
              </w:rPr>
              <w:t>Страна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5C1CDB" w:rsidRPr="002E6D7E" w:rsidRDefault="005C1CDB">
            <w:pPr>
              <w:spacing w:after="0" w:line="200" w:lineRule="exact"/>
              <w:jc w:val="center"/>
              <w:rPr>
                <w:rFonts w:ascii="Times New Roman" w:hAnsi="Times New Roman"/>
                <w:bCs/>
                <w:sz w:val="16"/>
                <w:szCs w:val="16"/>
                <w:lang w:eastAsia="ru-RU"/>
              </w:rPr>
            </w:pPr>
            <w:r w:rsidRPr="002E6D7E">
              <w:rPr>
                <w:rFonts w:ascii="Times New Roman" w:hAnsi="Times New Roman"/>
                <w:bCs/>
                <w:sz w:val="16"/>
                <w:szCs w:val="16"/>
                <w:lang w:eastAsia="ru-RU"/>
              </w:rPr>
              <w:t>Понятие</w:t>
            </w:r>
          </w:p>
        </w:tc>
      </w:tr>
      <w:tr w:rsidR="00115FC4" w:rsidRPr="002E6D7E" w:rsidTr="00C90F63">
        <w:trPr>
          <w:trHeight w:val="196"/>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115FC4" w:rsidRPr="002E6D7E" w:rsidRDefault="00115FC4">
            <w:pPr>
              <w:spacing w:after="0" w:line="200" w:lineRule="exact"/>
              <w:jc w:val="center"/>
              <w:rPr>
                <w:rFonts w:ascii="Times New Roman" w:hAnsi="Times New Roman"/>
                <w:bCs/>
                <w:sz w:val="16"/>
                <w:szCs w:val="16"/>
                <w:lang w:eastAsia="ru-RU"/>
              </w:rPr>
            </w:pPr>
            <w:r>
              <w:rPr>
                <w:rFonts w:ascii="Times New Roman" w:hAnsi="Times New Roman"/>
                <w:bCs/>
                <w:sz w:val="16"/>
                <w:szCs w:val="16"/>
                <w:lang w:eastAsia="ru-RU"/>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115FC4" w:rsidRPr="002E6D7E" w:rsidRDefault="00115FC4">
            <w:pPr>
              <w:spacing w:after="0" w:line="200" w:lineRule="exact"/>
              <w:jc w:val="center"/>
              <w:rPr>
                <w:rFonts w:ascii="Times New Roman" w:hAnsi="Times New Roman"/>
                <w:bCs/>
                <w:sz w:val="16"/>
                <w:szCs w:val="16"/>
                <w:lang w:eastAsia="ru-RU"/>
              </w:rPr>
            </w:pPr>
            <w:r>
              <w:rPr>
                <w:rFonts w:ascii="Times New Roman" w:hAnsi="Times New Roman"/>
                <w:bCs/>
                <w:sz w:val="16"/>
                <w:szCs w:val="16"/>
                <w:lang w:eastAsia="ru-RU"/>
              </w:rPr>
              <w:t>2</w:t>
            </w:r>
          </w:p>
        </w:tc>
      </w:tr>
      <w:tr w:rsidR="005C1CDB" w:rsidRPr="002E6D7E" w:rsidTr="00C90F63">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5C1CDB" w:rsidRPr="002E6D7E" w:rsidRDefault="005C1CDB">
            <w:pPr>
              <w:spacing w:after="0" w:line="200" w:lineRule="exact"/>
              <w:jc w:val="center"/>
              <w:rPr>
                <w:rFonts w:ascii="Times New Roman" w:hAnsi="Times New Roman"/>
                <w:bCs/>
                <w:sz w:val="16"/>
                <w:szCs w:val="16"/>
                <w:lang w:val="en-US" w:eastAsia="ru-RU"/>
              </w:rPr>
            </w:pPr>
            <w:r w:rsidRPr="002E6D7E">
              <w:rPr>
                <w:rFonts w:ascii="Times New Roman" w:hAnsi="Times New Roman"/>
                <w:bCs/>
                <w:i/>
                <w:sz w:val="16"/>
                <w:szCs w:val="16"/>
                <w:lang w:eastAsia="ru-RU"/>
              </w:rPr>
              <w:t>Республика Беларусь</w:t>
            </w:r>
            <w:r w:rsidRPr="002E6D7E">
              <w:rPr>
                <w:rFonts w:ascii="Times New Roman" w:hAnsi="Times New Roman"/>
                <w:bCs/>
                <w:sz w:val="16"/>
                <w:szCs w:val="16"/>
                <w:lang w:val="en-US" w:eastAsia="ru-RU"/>
              </w:rPr>
              <w:t xml:space="preserve"> [1]</w:t>
            </w:r>
          </w:p>
        </w:tc>
        <w:tc>
          <w:tcPr>
            <w:tcW w:w="5103" w:type="dxa"/>
            <w:tcBorders>
              <w:top w:val="single" w:sz="4" w:space="0" w:color="auto"/>
              <w:left w:val="single" w:sz="4" w:space="0" w:color="auto"/>
              <w:bottom w:val="single" w:sz="4" w:space="0" w:color="auto"/>
              <w:right w:val="single" w:sz="4" w:space="0" w:color="auto"/>
            </w:tcBorders>
            <w:vAlign w:val="center"/>
            <w:hideMark/>
          </w:tcPr>
          <w:p w:rsidR="005C1CDB" w:rsidRPr="002E6D7E" w:rsidRDefault="005C1CDB">
            <w:pPr>
              <w:spacing w:after="0" w:line="200" w:lineRule="exact"/>
              <w:jc w:val="both"/>
              <w:rPr>
                <w:rFonts w:ascii="Times New Roman" w:hAnsi="Times New Roman"/>
                <w:bCs/>
                <w:sz w:val="16"/>
                <w:szCs w:val="16"/>
                <w:lang w:eastAsia="ru-RU"/>
              </w:rPr>
            </w:pPr>
            <w:r w:rsidRPr="002E6D7E">
              <w:rPr>
                <w:rFonts w:ascii="Times New Roman" w:hAnsi="Times New Roman"/>
                <w:bCs/>
                <w:sz w:val="16"/>
                <w:szCs w:val="16"/>
                <w:lang w:eastAsia="ru-RU"/>
              </w:rPr>
              <w:t xml:space="preserve">Активы, </w:t>
            </w:r>
            <w:r w:rsidRPr="002E6D7E">
              <w:rPr>
                <w:rFonts w:ascii="Times New Roman" w:hAnsi="Times New Roman"/>
                <w:bCs/>
                <w:i/>
                <w:sz w:val="16"/>
                <w:szCs w:val="16"/>
                <w:lang w:eastAsia="ru-RU"/>
              </w:rPr>
              <w:t>учтенные в составе средств в обороте, приобретенные и (или) предназначенные для реализации, или находящиеся в процессе производства продукции, выполнения работ, оказания услуг,</w:t>
            </w:r>
            <w:r w:rsidRPr="002E6D7E">
              <w:rPr>
                <w:rFonts w:ascii="Times New Roman" w:hAnsi="Times New Roman"/>
                <w:bCs/>
                <w:sz w:val="16"/>
                <w:szCs w:val="16"/>
                <w:lang w:eastAsia="ru-RU"/>
              </w:rPr>
              <w:t xml:space="preserve"> или нах</w:t>
            </w:r>
            <w:r w:rsidRPr="002E6D7E">
              <w:rPr>
                <w:rFonts w:ascii="Times New Roman" w:hAnsi="Times New Roman"/>
                <w:bCs/>
                <w:sz w:val="16"/>
                <w:szCs w:val="16"/>
                <w:lang w:eastAsia="ru-RU"/>
              </w:rPr>
              <w:t>о</w:t>
            </w:r>
            <w:r w:rsidRPr="002E6D7E">
              <w:rPr>
                <w:rFonts w:ascii="Times New Roman" w:hAnsi="Times New Roman"/>
                <w:bCs/>
                <w:sz w:val="16"/>
                <w:szCs w:val="16"/>
                <w:lang w:eastAsia="ru-RU"/>
              </w:rPr>
              <w:t>дящиеся в виде сырья, материалов и других аналогичных активов, которые будут потребляться в процессе производства продукции, в</w:t>
            </w:r>
            <w:r w:rsidRPr="002E6D7E">
              <w:rPr>
                <w:rFonts w:ascii="Times New Roman" w:hAnsi="Times New Roman"/>
                <w:bCs/>
                <w:sz w:val="16"/>
                <w:szCs w:val="16"/>
                <w:lang w:eastAsia="ru-RU"/>
              </w:rPr>
              <w:t>ы</w:t>
            </w:r>
            <w:r w:rsidRPr="002E6D7E">
              <w:rPr>
                <w:rFonts w:ascii="Times New Roman" w:hAnsi="Times New Roman"/>
                <w:bCs/>
                <w:sz w:val="16"/>
                <w:szCs w:val="16"/>
                <w:lang w:eastAsia="ru-RU"/>
              </w:rPr>
              <w:t>полнения работ, оказания услуг, или используемые для управленч</w:t>
            </w:r>
            <w:r w:rsidRPr="002E6D7E">
              <w:rPr>
                <w:rFonts w:ascii="Times New Roman" w:hAnsi="Times New Roman"/>
                <w:bCs/>
                <w:sz w:val="16"/>
                <w:szCs w:val="16"/>
                <w:lang w:eastAsia="ru-RU"/>
              </w:rPr>
              <w:t>е</w:t>
            </w:r>
            <w:r w:rsidR="00C90F63">
              <w:rPr>
                <w:rFonts w:ascii="Times New Roman" w:hAnsi="Times New Roman"/>
                <w:bCs/>
                <w:sz w:val="16"/>
                <w:szCs w:val="16"/>
                <w:lang w:eastAsia="ru-RU"/>
              </w:rPr>
              <w:t>ских нужд организации</w:t>
            </w:r>
          </w:p>
        </w:tc>
      </w:tr>
      <w:tr w:rsidR="00FE36A6" w:rsidRPr="002E6D7E" w:rsidTr="00C90F63">
        <w:trPr>
          <w:jc w:val="center"/>
        </w:trPr>
        <w:tc>
          <w:tcPr>
            <w:tcW w:w="993" w:type="dxa"/>
            <w:vAlign w:val="center"/>
            <w:hideMark/>
          </w:tcPr>
          <w:p w:rsidR="00FE36A6" w:rsidRPr="002E6D7E" w:rsidRDefault="00FE36A6" w:rsidP="00115FC4">
            <w:pPr>
              <w:spacing w:after="0" w:line="200" w:lineRule="exact"/>
              <w:jc w:val="center"/>
              <w:rPr>
                <w:rFonts w:ascii="Times New Roman" w:hAnsi="Times New Roman"/>
                <w:bCs/>
                <w:i/>
                <w:sz w:val="16"/>
                <w:szCs w:val="16"/>
                <w:lang w:eastAsia="ru-RU"/>
              </w:rPr>
            </w:pPr>
            <w:r w:rsidRPr="002E6D7E">
              <w:rPr>
                <w:rFonts w:ascii="Times New Roman" w:hAnsi="Times New Roman"/>
                <w:bCs/>
                <w:i/>
                <w:sz w:val="16"/>
                <w:szCs w:val="16"/>
                <w:lang w:eastAsia="ru-RU"/>
              </w:rPr>
              <w:t>МСФО 2</w:t>
            </w:r>
          </w:p>
          <w:p w:rsidR="00FE36A6" w:rsidRPr="002E6D7E" w:rsidRDefault="00FE36A6" w:rsidP="00115FC4">
            <w:pPr>
              <w:spacing w:after="0" w:line="200" w:lineRule="exact"/>
              <w:jc w:val="center"/>
              <w:rPr>
                <w:rFonts w:ascii="Times New Roman" w:hAnsi="Times New Roman"/>
                <w:bCs/>
                <w:i/>
                <w:sz w:val="16"/>
                <w:szCs w:val="16"/>
                <w:lang w:val="en-US" w:eastAsia="ru-RU"/>
              </w:rPr>
            </w:pPr>
            <w:r w:rsidRPr="002E6D7E">
              <w:rPr>
                <w:rFonts w:ascii="Times New Roman" w:hAnsi="Times New Roman"/>
                <w:bCs/>
                <w:i/>
                <w:sz w:val="16"/>
                <w:szCs w:val="16"/>
                <w:lang w:eastAsia="ru-RU"/>
              </w:rPr>
              <w:t>«Запасы»</w:t>
            </w:r>
            <w:r w:rsidRPr="002E6D7E">
              <w:rPr>
                <w:rFonts w:ascii="Times New Roman" w:hAnsi="Times New Roman"/>
                <w:bCs/>
                <w:i/>
                <w:sz w:val="16"/>
                <w:szCs w:val="16"/>
                <w:lang w:val="en-US" w:eastAsia="ru-RU"/>
              </w:rPr>
              <w:t xml:space="preserve"> </w:t>
            </w:r>
            <w:r w:rsidRPr="002E6D7E">
              <w:rPr>
                <w:rFonts w:ascii="Times New Roman" w:hAnsi="Times New Roman"/>
                <w:bCs/>
                <w:sz w:val="16"/>
                <w:szCs w:val="16"/>
                <w:lang w:val="en-US" w:eastAsia="ru-RU"/>
              </w:rPr>
              <w:t>[2]</w:t>
            </w:r>
          </w:p>
        </w:tc>
        <w:tc>
          <w:tcPr>
            <w:tcW w:w="5103" w:type="dxa"/>
            <w:hideMark/>
          </w:tcPr>
          <w:p w:rsidR="00FE36A6" w:rsidRPr="002E6D7E" w:rsidRDefault="00FE36A6" w:rsidP="00E968FE">
            <w:pPr>
              <w:spacing w:after="0" w:line="200" w:lineRule="exact"/>
              <w:jc w:val="both"/>
              <w:rPr>
                <w:rFonts w:ascii="Times New Roman" w:hAnsi="Times New Roman"/>
                <w:bCs/>
                <w:sz w:val="16"/>
                <w:szCs w:val="16"/>
                <w:lang w:eastAsia="ru-RU"/>
              </w:rPr>
            </w:pPr>
            <w:r w:rsidRPr="002E6D7E">
              <w:rPr>
                <w:rFonts w:ascii="Times New Roman" w:hAnsi="Times New Roman"/>
                <w:bCs/>
                <w:sz w:val="16"/>
                <w:szCs w:val="16"/>
                <w:lang w:eastAsia="ru-RU"/>
              </w:rPr>
              <w:t xml:space="preserve">Активы, </w:t>
            </w:r>
            <w:r w:rsidRPr="002E6D7E">
              <w:rPr>
                <w:rFonts w:ascii="Times New Roman" w:hAnsi="Times New Roman"/>
                <w:bCs/>
                <w:i/>
                <w:sz w:val="16"/>
                <w:szCs w:val="16"/>
                <w:lang w:eastAsia="ru-RU"/>
              </w:rPr>
              <w:t>предназначенные для продажи в ходе обычной деятельности; находящиеся в процессе производства для такой продажи; или нах</w:t>
            </w:r>
            <w:r w:rsidRPr="002E6D7E">
              <w:rPr>
                <w:rFonts w:ascii="Times New Roman" w:hAnsi="Times New Roman"/>
                <w:bCs/>
                <w:i/>
                <w:sz w:val="16"/>
                <w:szCs w:val="16"/>
                <w:lang w:eastAsia="ru-RU"/>
              </w:rPr>
              <w:t>о</w:t>
            </w:r>
            <w:r w:rsidRPr="002E6D7E">
              <w:rPr>
                <w:rFonts w:ascii="Times New Roman" w:hAnsi="Times New Roman"/>
                <w:bCs/>
                <w:i/>
                <w:sz w:val="16"/>
                <w:szCs w:val="16"/>
                <w:lang w:eastAsia="ru-RU"/>
              </w:rPr>
              <w:t>дящиеся в виде сырья или материалов, которые будут потребляться в процессе произв</w:t>
            </w:r>
            <w:r w:rsidR="00C90F63">
              <w:rPr>
                <w:rFonts w:ascii="Times New Roman" w:hAnsi="Times New Roman"/>
                <w:bCs/>
                <w:i/>
                <w:sz w:val="16"/>
                <w:szCs w:val="16"/>
                <w:lang w:eastAsia="ru-RU"/>
              </w:rPr>
              <w:t>одства или предоставления услуг</w:t>
            </w:r>
          </w:p>
        </w:tc>
      </w:tr>
    </w:tbl>
    <w:p w:rsidR="00AF1899" w:rsidRDefault="00115FC4" w:rsidP="00AF1899">
      <w:pPr>
        <w:spacing w:after="0"/>
        <w:jc w:val="right"/>
        <w:rPr>
          <w:rFonts w:ascii="Times New Roman" w:hAnsi="Times New Roman"/>
          <w:sz w:val="16"/>
        </w:rPr>
      </w:pPr>
      <w:r>
        <w:rPr>
          <w:rFonts w:ascii="Times New Roman" w:hAnsi="Times New Roman"/>
          <w:sz w:val="16"/>
        </w:rPr>
        <w:lastRenderedPageBreak/>
        <w:t>О к о н ч а</w:t>
      </w:r>
      <w:r w:rsidR="00AF1899">
        <w:rPr>
          <w:rFonts w:ascii="Times New Roman" w:hAnsi="Times New Roman"/>
          <w:sz w:val="16"/>
        </w:rPr>
        <w:t xml:space="preserve"> н и е</w:t>
      </w:r>
      <w:r w:rsidR="0010134B">
        <w:rPr>
          <w:rFonts w:ascii="Times New Roman" w:hAnsi="Times New Roman"/>
          <w:sz w:val="16"/>
        </w:rPr>
        <w:t xml:space="preserve"> </w:t>
      </w:r>
    </w:p>
    <w:p w:rsidR="00AF1899" w:rsidRDefault="00AF1899" w:rsidP="00AF1899">
      <w:pPr>
        <w:spacing w:after="0"/>
        <w:jc w:val="right"/>
        <w:rPr>
          <w:rFonts w:ascii="Times New Roman" w:hAnsi="Times New Roman"/>
          <w:sz w:val="16"/>
        </w:rPr>
      </w:pPr>
    </w:p>
    <w:tbl>
      <w:tblPr>
        <w:tblStyle w:val="a4"/>
        <w:tblW w:w="6124" w:type="dxa"/>
        <w:jc w:val="center"/>
        <w:tblLook w:val="04A0"/>
      </w:tblPr>
      <w:tblGrid>
        <w:gridCol w:w="1168"/>
        <w:gridCol w:w="4956"/>
      </w:tblGrid>
      <w:tr w:rsidR="00115FC4" w:rsidRPr="002E6D7E" w:rsidTr="00C90F63">
        <w:trPr>
          <w:trHeight w:val="196"/>
          <w:jc w:val="center"/>
        </w:trPr>
        <w:tc>
          <w:tcPr>
            <w:tcW w:w="1163" w:type="dxa"/>
            <w:hideMark/>
          </w:tcPr>
          <w:p w:rsidR="00115FC4" w:rsidRPr="002E6D7E" w:rsidRDefault="00115FC4" w:rsidP="00D42570">
            <w:pPr>
              <w:spacing w:after="0" w:line="200" w:lineRule="exact"/>
              <w:jc w:val="center"/>
              <w:rPr>
                <w:rFonts w:ascii="Times New Roman" w:hAnsi="Times New Roman"/>
                <w:bCs/>
                <w:sz w:val="16"/>
                <w:szCs w:val="16"/>
                <w:lang w:eastAsia="ru-RU"/>
              </w:rPr>
            </w:pPr>
            <w:r>
              <w:rPr>
                <w:rFonts w:ascii="Times New Roman" w:hAnsi="Times New Roman"/>
                <w:bCs/>
                <w:sz w:val="16"/>
                <w:szCs w:val="16"/>
                <w:lang w:eastAsia="ru-RU"/>
              </w:rPr>
              <w:t>1</w:t>
            </w:r>
          </w:p>
        </w:tc>
        <w:tc>
          <w:tcPr>
            <w:tcW w:w="4933" w:type="dxa"/>
            <w:hideMark/>
          </w:tcPr>
          <w:p w:rsidR="00115FC4" w:rsidRPr="002E6D7E" w:rsidRDefault="00115FC4" w:rsidP="00D42570">
            <w:pPr>
              <w:spacing w:after="0" w:line="200" w:lineRule="exact"/>
              <w:jc w:val="center"/>
              <w:rPr>
                <w:rFonts w:ascii="Times New Roman" w:hAnsi="Times New Roman"/>
                <w:bCs/>
                <w:sz w:val="16"/>
                <w:szCs w:val="16"/>
                <w:lang w:eastAsia="ru-RU"/>
              </w:rPr>
            </w:pPr>
            <w:r>
              <w:rPr>
                <w:rFonts w:ascii="Times New Roman" w:hAnsi="Times New Roman"/>
                <w:bCs/>
                <w:sz w:val="16"/>
                <w:szCs w:val="16"/>
                <w:lang w:eastAsia="ru-RU"/>
              </w:rPr>
              <w:t>2</w:t>
            </w:r>
          </w:p>
        </w:tc>
      </w:tr>
      <w:tr w:rsidR="005C1CDB" w:rsidRPr="0036057D" w:rsidTr="00C90F63">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5C1CDB" w:rsidRPr="0036057D" w:rsidRDefault="005C1CDB">
            <w:pPr>
              <w:spacing w:after="0" w:line="200" w:lineRule="exact"/>
              <w:jc w:val="center"/>
              <w:rPr>
                <w:rFonts w:ascii="Times New Roman" w:hAnsi="Times New Roman"/>
                <w:bCs/>
                <w:sz w:val="16"/>
                <w:szCs w:val="16"/>
                <w:lang w:val="be-BY" w:eastAsia="ru-RU"/>
              </w:rPr>
            </w:pPr>
            <w:r w:rsidRPr="0036057D">
              <w:rPr>
                <w:rFonts w:ascii="Times New Roman" w:hAnsi="Times New Roman"/>
                <w:bCs/>
                <w:i/>
                <w:sz w:val="16"/>
                <w:szCs w:val="16"/>
                <w:lang w:eastAsia="ru-RU"/>
              </w:rPr>
              <w:t>Российская Федерация</w:t>
            </w:r>
            <w:r w:rsidRPr="0036057D">
              <w:rPr>
                <w:rFonts w:ascii="Times New Roman" w:hAnsi="Times New Roman"/>
                <w:bCs/>
                <w:sz w:val="16"/>
                <w:szCs w:val="16"/>
                <w:lang w:eastAsia="ru-RU"/>
              </w:rPr>
              <w:t xml:space="preserve"> [</w:t>
            </w:r>
            <w:r w:rsidRPr="0036057D">
              <w:rPr>
                <w:rFonts w:ascii="Times New Roman" w:hAnsi="Times New Roman"/>
                <w:bCs/>
                <w:sz w:val="16"/>
                <w:szCs w:val="16"/>
                <w:lang w:val="be-BY" w:eastAsia="ru-RU"/>
              </w:rPr>
              <w:t>3</w:t>
            </w:r>
            <w:r w:rsidRPr="0036057D">
              <w:rPr>
                <w:rFonts w:ascii="Times New Roman" w:hAnsi="Times New Roman"/>
                <w:bCs/>
                <w:sz w:val="16"/>
                <w:szCs w:val="16"/>
                <w:lang w:eastAsia="ru-RU"/>
              </w:rPr>
              <w:t>]</w:t>
            </w:r>
          </w:p>
        </w:tc>
        <w:tc>
          <w:tcPr>
            <w:tcW w:w="4933" w:type="dxa"/>
            <w:tcBorders>
              <w:top w:val="single" w:sz="4" w:space="0" w:color="auto"/>
              <w:left w:val="single" w:sz="4" w:space="0" w:color="auto"/>
              <w:bottom w:val="single" w:sz="4" w:space="0" w:color="auto"/>
              <w:right w:val="single" w:sz="4" w:space="0" w:color="auto"/>
            </w:tcBorders>
            <w:vAlign w:val="center"/>
            <w:hideMark/>
          </w:tcPr>
          <w:p w:rsidR="005C1CDB" w:rsidRPr="0036057D" w:rsidRDefault="005C1CDB" w:rsidP="0036057D">
            <w:pPr>
              <w:spacing w:after="0" w:line="200" w:lineRule="exact"/>
              <w:jc w:val="both"/>
              <w:rPr>
                <w:rFonts w:ascii="Times New Roman" w:hAnsi="Times New Roman"/>
                <w:bCs/>
                <w:sz w:val="16"/>
                <w:szCs w:val="16"/>
                <w:lang w:eastAsia="ru-RU"/>
              </w:rPr>
            </w:pPr>
            <w:r w:rsidRPr="0036057D">
              <w:rPr>
                <w:rFonts w:ascii="Times New Roman" w:hAnsi="Times New Roman"/>
                <w:bCs/>
                <w:sz w:val="16"/>
                <w:szCs w:val="16"/>
                <w:lang w:eastAsia="ru-RU"/>
              </w:rPr>
              <w:t>Активы</w:t>
            </w:r>
            <w:bookmarkStart w:id="2" w:name="dst100017"/>
            <w:bookmarkEnd w:id="2"/>
            <w:r w:rsidRPr="0036057D">
              <w:rPr>
                <w:rFonts w:ascii="Times New Roman" w:hAnsi="Times New Roman"/>
                <w:bCs/>
                <w:sz w:val="16"/>
                <w:szCs w:val="16"/>
                <w:lang w:eastAsia="ru-RU"/>
              </w:rPr>
              <w:t>, используемые в качестве сырья, материалов и т.</w:t>
            </w:r>
            <w:r w:rsidR="00115FC4">
              <w:rPr>
                <w:rFonts w:ascii="Times New Roman" w:hAnsi="Times New Roman"/>
                <w:bCs/>
                <w:sz w:val="16"/>
                <w:szCs w:val="16"/>
                <w:lang w:eastAsia="ru-RU"/>
              </w:rPr>
              <w:t xml:space="preserve"> </w:t>
            </w:r>
            <w:r w:rsidRPr="0036057D">
              <w:rPr>
                <w:rFonts w:ascii="Times New Roman" w:hAnsi="Times New Roman"/>
                <w:bCs/>
                <w:sz w:val="16"/>
                <w:szCs w:val="16"/>
                <w:lang w:eastAsia="ru-RU"/>
              </w:rPr>
              <w:t>п. при производстве продукции, предназначенной для продажи (выполн</w:t>
            </w:r>
            <w:r w:rsidRPr="0036057D">
              <w:rPr>
                <w:rFonts w:ascii="Times New Roman" w:hAnsi="Times New Roman"/>
                <w:bCs/>
                <w:sz w:val="16"/>
                <w:szCs w:val="16"/>
                <w:lang w:eastAsia="ru-RU"/>
              </w:rPr>
              <w:t>е</w:t>
            </w:r>
            <w:r w:rsidRPr="0036057D">
              <w:rPr>
                <w:rFonts w:ascii="Times New Roman" w:hAnsi="Times New Roman"/>
                <w:bCs/>
                <w:sz w:val="16"/>
                <w:szCs w:val="16"/>
                <w:lang w:eastAsia="ru-RU"/>
              </w:rPr>
              <w:t>ния работ, оказания услуг);</w:t>
            </w:r>
            <w:bookmarkStart w:id="3" w:name="dst100018"/>
            <w:bookmarkEnd w:id="3"/>
            <w:r w:rsidRPr="0036057D">
              <w:rPr>
                <w:rFonts w:ascii="Times New Roman" w:hAnsi="Times New Roman"/>
                <w:bCs/>
                <w:sz w:val="16"/>
                <w:szCs w:val="16"/>
                <w:lang w:eastAsia="ru-RU"/>
              </w:rPr>
              <w:t xml:space="preserve"> предназначенные для продажи, включая готовую продукцию и товары;</w:t>
            </w:r>
            <w:bookmarkStart w:id="4" w:name="dst100019"/>
            <w:bookmarkEnd w:id="4"/>
            <w:r w:rsidRPr="0036057D">
              <w:rPr>
                <w:rFonts w:ascii="Times New Roman" w:hAnsi="Times New Roman"/>
                <w:bCs/>
                <w:sz w:val="16"/>
                <w:szCs w:val="16"/>
                <w:lang w:eastAsia="ru-RU"/>
              </w:rPr>
              <w:t xml:space="preserve"> используемые для </w:t>
            </w:r>
            <w:r w:rsidR="00C90F63">
              <w:rPr>
                <w:rFonts w:ascii="Times New Roman" w:hAnsi="Times New Roman"/>
                <w:bCs/>
                <w:sz w:val="16"/>
                <w:szCs w:val="16"/>
                <w:lang w:eastAsia="ru-RU"/>
              </w:rPr>
              <w:t>управленческих нужд организации</w:t>
            </w:r>
          </w:p>
        </w:tc>
      </w:tr>
      <w:tr w:rsidR="005C1CDB" w:rsidRPr="0036057D" w:rsidTr="00C90F63">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5C1CDB" w:rsidRPr="0036057D" w:rsidRDefault="005C1CDB">
            <w:pPr>
              <w:spacing w:after="0" w:line="200" w:lineRule="exact"/>
              <w:jc w:val="center"/>
              <w:rPr>
                <w:rFonts w:ascii="Times New Roman" w:hAnsi="Times New Roman"/>
                <w:bCs/>
                <w:sz w:val="16"/>
                <w:szCs w:val="16"/>
                <w:lang w:val="be-BY" w:eastAsia="ru-RU"/>
              </w:rPr>
            </w:pPr>
            <w:r w:rsidRPr="0036057D">
              <w:rPr>
                <w:rFonts w:ascii="Times New Roman" w:hAnsi="Times New Roman"/>
                <w:bCs/>
                <w:i/>
                <w:sz w:val="16"/>
                <w:szCs w:val="16"/>
                <w:lang w:eastAsia="ru-RU"/>
              </w:rPr>
              <w:t>Республика Казахстан</w:t>
            </w:r>
            <w:r w:rsidRPr="0036057D">
              <w:rPr>
                <w:rFonts w:ascii="Times New Roman" w:hAnsi="Times New Roman"/>
                <w:bCs/>
                <w:sz w:val="16"/>
                <w:szCs w:val="16"/>
                <w:lang w:eastAsia="ru-RU"/>
              </w:rPr>
              <w:t xml:space="preserve"> [</w:t>
            </w:r>
            <w:r w:rsidRPr="0036057D">
              <w:rPr>
                <w:rFonts w:ascii="Times New Roman" w:hAnsi="Times New Roman"/>
                <w:bCs/>
                <w:sz w:val="16"/>
                <w:szCs w:val="16"/>
                <w:lang w:val="be-BY" w:eastAsia="ru-RU"/>
              </w:rPr>
              <w:t>4</w:t>
            </w:r>
            <w:r w:rsidRPr="0036057D">
              <w:rPr>
                <w:rFonts w:ascii="Times New Roman" w:hAnsi="Times New Roman"/>
                <w:bCs/>
                <w:sz w:val="16"/>
                <w:szCs w:val="16"/>
                <w:lang w:eastAsia="ru-RU"/>
              </w:rPr>
              <w:t>]</w:t>
            </w:r>
          </w:p>
        </w:tc>
        <w:tc>
          <w:tcPr>
            <w:tcW w:w="4933" w:type="dxa"/>
            <w:tcBorders>
              <w:top w:val="single" w:sz="4" w:space="0" w:color="auto"/>
              <w:left w:val="single" w:sz="4" w:space="0" w:color="auto"/>
              <w:bottom w:val="single" w:sz="4" w:space="0" w:color="auto"/>
              <w:right w:val="single" w:sz="4" w:space="0" w:color="auto"/>
            </w:tcBorders>
            <w:vAlign w:val="center"/>
            <w:hideMark/>
          </w:tcPr>
          <w:p w:rsidR="005C1CDB" w:rsidRPr="0036057D" w:rsidRDefault="005C1CDB" w:rsidP="0036057D">
            <w:pPr>
              <w:spacing w:after="0" w:line="200" w:lineRule="exact"/>
              <w:jc w:val="both"/>
              <w:rPr>
                <w:rFonts w:ascii="Times New Roman" w:hAnsi="Times New Roman"/>
                <w:bCs/>
                <w:sz w:val="16"/>
                <w:szCs w:val="16"/>
                <w:lang w:eastAsia="ru-RU"/>
              </w:rPr>
            </w:pPr>
            <w:r w:rsidRPr="0036057D">
              <w:rPr>
                <w:rFonts w:ascii="Times New Roman" w:hAnsi="Times New Roman"/>
                <w:bCs/>
                <w:sz w:val="16"/>
                <w:szCs w:val="16"/>
                <w:lang w:eastAsia="ru-RU"/>
              </w:rPr>
              <w:t xml:space="preserve">Активы, </w:t>
            </w:r>
            <w:r w:rsidRPr="0036057D">
              <w:rPr>
                <w:rFonts w:ascii="Times New Roman" w:hAnsi="Times New Roman"/>
                <w:bCs/>
                <w:i/>
                <w:sz w:val="16"/>
                <w:szCs w:val="16"/>
                <w:lang w:eastAsia="ru-RU"/>
              </w:rPr>
              <w:t>предназначенные для продажи в ходе обычной деятельн</w:t>
            </w:r>
            <w:r w:rsidRPr="0036057D">
              <w:rPr>
                <w:rFonts w:ascii="Times New Roman" w:hAnsi="Times New Roman"/>
                <w:bCs/>
                <w:i/>
                <w:sz w:val="16"/>
                <w:szCs w:val="16"/>
                <w:lang w:eastAsia="ru-RU"/>
              </w:rPr>
              <w:t>о</w:t>
            </w:r>
            <w:r w:rsidRPr="0036057D">
              <w:rPr>
                <w:rFonts w:ascii="Times New Roman" w:hAnsi="Times New Roman"/>
                <w:bCs/>
                <w:i/>
                <w:sz w:val="16"/>
                <w:szCs w:val="16"/>
                <w:lang w:eastAsia="ru-RU"/>
              </w:rPr>
              <w:t>сти, или в процессе производства для продажи</w:t>
            </w:r>
            <w:r w:rsidRPr="0036057D">
              <w:rPr>
                <w:rFonts w:ascii="Times New Roman" w:hAnsi="Times New Roman"/>
                <w:bCs/>
                <w:sz w:val="16"/>
                <w:szCs w:val="16"/>
                <w:lang w:eastAsia="ru-RU"/>
              </w:rPr>
              <w:t xml:space="preserve">, или в форме сырья или материалов, </w:t>
            </w:r>
            <w:r w:rsidRPr="0036057D">
              <w:rPr>
                <w:rFonts w:ascii="Times New Roman" w:hAnsi="Times New Roman"/>
                <w:bCs/>
                <w:i/>
                <w:sz w:val="16"/>
                <w:szCs w:val="16"/>
                <w:lang w:eastAsia="ru-RU"/>
              </w:rPr>
              <w:t>предназначенных для использования в производс</w:t>
            </w:r>
            <w:r w:rsidRPr="0036057D">
              <w:rPr>
                <w:rFonts w:ascii="Times New Roman" w:hAnsi="Times New Roman"/>
                <w:bCs/>
                <w:i/>
                <w:sz w:val="16"/>
                <w:szCs w:val="16"/>
                <w:lang w:eastAsia="ru-RU"/>
              </w:rPr>
              <w:t>т</w:t>
            </w:r>
            <w:r w:rsidRPr="0036057D">
              <w:rPr>
                <w:rFonts w:ascii="Times New Roman" w:hAnsi="Times New Roman"/>
                <w:bCs/>
                <w:i/>
                <w:sz w:val="16"/>
                <w:szCs w:val="16"/>
                <w:lang w:eastAsia="ru-RU"/>
              </w:rPr>
              <w:t>венном процессе или при предоставлении услуг</w:t>
            </w:r>
          </w:p>
        </w:tc>
      </w:tr>
      <w:tr w:rsidR="005C1CDB" w:rsidRPr="0036057D" w:rsidTr="00C90F63">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5C1CDB" w:rsidRPr="0036057D" w:rsidRDefault="005C1CDB">
            <w:pPr>
              <w:spacing w:after="0" w:line="200" w:lineRule="exact"/>
              <w:jc w:val="center"/>
              <w:rPr>
                <w:rFonts w:ascii="Times New Roman" w:hAnsi="Times New Roman"/>
                <w:bCs/>
                <w:sz w:val="16"/>
                <w:szCs w:val="16"/>
                <w:lang w:eastAsia="ru-RU"/>
              </w:rPr>
            </w:pPr>
            <w:r w:rsidRPr="0036057D">
              <w:rPr>
                <w:rFonts w:ascii="Times New Roman" w:hAnsi="Times New Roman"/>
                <w:bCs/>
                <w:i/>
                <w:sz w:val="16"/>
                <w:szCs w:val="16"/>
                <w:lang w:eastAsia="ru-RU"/>
              </w:rPr>
              <w:t>Украина</w:t>
            </w:r>
            <w:r w:rsidRPr="0036057D">
              <w:rPr>
                <w:rFonts w:ascii="Times New Roman" w:hAnsi="Times New Roman"/>
                <w:bCs/>
                <w:sz w:val="16"/>
                <w:szCs w:val="16"/>
                <w:lang w:eastAsia="ru-RU"/>
              </w:rPr>
              <w:t xml:space="preserve"> [</w:t>
            </w:r>
            <w:r w:rsidRPr="0036057D">
              <w:rPr>
                <w:rFonts w:ascii="Times New Roman" w:hAnsi="Times New Roman"/>
                <w:bCs/>
                <w:sz w:val="16"/>
                <w:szCs w:val="16"/>
                <w:lang w:val="be-BY" w:eastAsia="ru-RU"/>
              </w:rPr>
              <w:t>5</w:t>
            </w:r>
            <w:r w:rsidRPr="0036057D">
              <w:rPr>
                <w:rFonts w:ascii="Times New Roman" w:hAnsi="Times New Roman"/>
                <w:bCs/>
                <w:sz w:val="16"/>
                <w:szCs w:val="16"/>
                <w:lang w:eastAsia="ru-RU"/>
              </w:rPr>
              <w:t>]</w:t>
            </w:r>
          </w:p>
        </w:tc>
        <w:tc>
          <w:tcPr>
            <w:tcW w:w="4933" w:type="dxa"/>
            <w:tcBorders>
              <w:top w:val="single" w:sz="4" w:space="0" w:color="auto"/>
              <w:left w:val="single" w:sz="4" w:space="0" w:color="auto"/>
              <w:bottom w:val="single" w:sz="4" w:space="0" w:color="auto"/>
              <w:right w:val="single" w:sz="4" w:space="0" w:color="auto"/>
            </w:tcBorders>
            <w:vAlign w:val="center"/>
            <w:hideMark/>
          </w:tcPr>
          <w:p w:rsidR="005C1CDB" w:rsidRPr="0036057D" w:rsidRDefault="005C1CDB" w:rsidP="0036057D">
            <w:pPr>
              <w:spacing w:after="0" w:line="200" w:lineRule="exact"/>
              <w:jc w:val="both"/>
              <w:rPr>
                <w:rFonts w:ascii="Times New Roman" w:hAnsi="Times New Roman"/>
                <w:bCs/>
                <w:sz w:val="16"/>
                <w:szCs w:val="16"/>
                <w:lang w:eastAsia="ru-RU"/>
              </w:rPr>
            </w:pPr>
            <w:r w:rsidRPr="0036057D">
              <w:rPr>
                <w:rFonts w:ascii="Times New Roman" w:hAnsi="Times New Roman"/>
                <w:bCs/>
                <w:sz w:val="16"/>
                <w:szCs w:val="16"/>
                <w:lang w:eastAsia="ru-RU"/>
              </w:rPr>
              <w:t>Оборотные активы в материальной форме, которые принадлежат учреждению и обеспечивают его функционирование (или находятся в процессе производства продукции, выполнения работ, предоста</w:t>
            </w:r>
            <w:r w:rsidRPr="0036057D">
              <w:rPr>
                <w:rFonts w:ascii="Times New Roman" w:hAnsi="Times New Roman"/>
                <w:bCs/>
                <w:sz w:val="16"/>
                <w:szCs w:val="16"/>
                <w:lang w:eastAsia="ru-RU"/>
              </w:rPr>
              <w:t>в</w:t>
            </w:r>
            <w:r w:rsidRPr="0036057D">
              <w:rPr>
                <w:rFonts w:ascii="Times New Roman" w:hAnsi="Times New Roman"/>
                <w:bCs/>
                <w:sz w:val="16"/>
                <w:szCs w:val="16"/>
                <w:lang w:eastAsia="ru-RU"/>
              </w:rPr>
              <w:t>ления услуг) и будут использованы, как ожидается, в течение одно</w:t>
            </w:r>
            <w:r w:rsidR="00C90F63">
              <w:rPr>
                <w:rFonts w:ascii="Times New Roman" w:hAnsi="Times New Roman"/>
                <w:bCs/>
                <w:sz w:val="16"/>
                <w:szCs w:val="16"/>
                <w:lang w:eastAsia="ru-RU"/>
              </w:rPr>
              <w:t>го года</w:t>
            </w:r>
          </w:p>
        </w:tc>
      </w:tr>
    </w:tbl>
    <w:p w:rsidR="00115FC4" w:rsidRDefault="00115FC4" w:rsidP="005C1CDB">
      <w:pPr>
        <w:spacing w:after="0"/>
        <w:ind w:firstLine="284"/>
        <w:jc w:val="both"/>
        <w:rPr>
          <w:rFonts w:ascii="Times New Roman" w:hAnsi="Times New Roman"/>
          <w:sz w:val="16"/>
        </w:rPr>
      </w:pPr>
    </w:p>
    <w:p w:rsidR="005C1CDB" w:rsidRDefault="005C1CDB" w:rsidP="005C1CDB">
      <w:pPr>
        <w:spacing w:after="0"/>
        <w:ind w:firstLine="284"/>
        <w:jc w:val="both"/>
        <w:rPr>
          <w:rFonts w:ascii="Times New Roman" w:hAnsi="Times New Roman"/>
          <w:sz w:val="16"/>
        </w:rPr>
      </w:pPr>
      <w:r>
        <w:rPr>
          <w:rFonts w:ascii="Times New Roman" w:hAnsi="Times New Roman"/>
          <w:sz w:val="16"/>
        </w:rPr>
        <w:t>П</w:t>
      </w:r>
      <w:r w:rsidR="00115FC4">
        <w:rPr>
          <w:rFonts w:ascii="Times New Roman" w:hAnsi="Times New Roman"/>
          <w:sz w:val="16"/>
        </w:rPr>
        <w:t xml:space="preserve"> </w:t>
      </w:r>
      <w:r>
        <w:rPr>
          <w:rFonts w:ascii="Times New Roman" w:hAnsi="Times New Roman"/>
          <w:sz w:val="16"/>
        </w:rPr>
        <w:t>р</w:t>
      </w:r>
      <w:r w:rsidR="00115FC4">
        <w:rPr>
          <w:rFonts w:ascii="Times New Roman" w:hAnsi="Times New Roman"/>
          <w:sz w:val="16"/>
        </w:rPr>
        <w:t xml:space="preserve"> </w:t>
      </w:r>
      <w:r>
        <w:rPr>
          <w:rFonts w:ascii="Times New Roman" w:hAnsi="Times New Roman"/>
          <w:sz w:val="16"/>
        </w:rPr>
        <w:t>и</w:t>
      </w:r>
      <w:r w:rsidR="00115FC4">
        <w:rPr>
          <w:rFonts w:ascii="Times New Roman" w:hAnsi="Times New Roman"/>
          <w:sz w:val="16"/>
        </w:rPr>
        <w:t xml:space="preserve"> </w:t>
      </w:r>
      <w:r>
        <w:rPr>
          <w:rFonts w:ascii="Times New Roman" w:hAnsi="Times New Roman"/>
          <w:sz w:val="16"/>
        </w:rPr>
        <w:t>м</w:t>
      </w:r>
      <w:r w:rsidR="00115FC4">
        <w:rPr>
          <w:rFonts w:ascii="Times New Roman" w:hAnsi="Times New Roman"/>
          <w:sz w:val="16"/>
        </w:rPr>
        <w:t xml:space="preserve"> </w:t>
      </w:r>
      <w:r>
        <w:rPr>
          <w:rFonts w:ascii="Times New Roman" w:hAnsi="Times New Roman"/>
          <w:sz w:val="16"/>
        </w:rPr>
        <w:t>е</w:t>
      </w:r>
      <w:r w:rsidR="00115FC4">
        <w:rPr>
          <w:rFonts w:ascii="Times New Roman" w:hAnsi="Times New Roman"/>
          <w:sz w:val="16"/>
        </w:rPr>
        <w:t xml:space="preserve"> </w:t>
      </w:r>
      <w:r>
        <w:rPr>
          <w:rFonts w:ascii="Times New Roman" w:hAnsi="Times New Roman"/>
          <w:sz w:val="16"/>
        </w:rPr>
        <w:t>ч</w:t>
      </w:r>
      <w:r w:rsidR="00115FC4">
        <w:rPr>
          <w:rFonts w:ascii="Times New Roman" w:hAnsi="Times New Roman"/>
          <w:sz w:val="16"/>
        </w:rPr>
        <w:t xml:space="preserve"> </w:t>
      </w:r>
      <w:r>
        <w:rPr>
          <w:rFonts w:ascii="Times New Roman" w:hAnsi="Times New Roman"/>
          <w:sz w:val="16"/>
        </w:rPr>
        <w:t>а</w:t>
      </w:r>
      <w:r w:rsidR="00115FC4">
        <w:rPr>
          <w:rFonts w:ascii="Times New Roman" w:hAnsi="Times New Roman"/>
          <w:sz w:val="16"/>
        </w:rPr>
        <w:t xml:space="preserve"> </w:t>
      </w:r>
      <w:r>
        <w:rPr>
          <w:rFonts w:ascii="Times New Roman" w:hAnsi="Times New Roman"/>
          <w:sz w:val="16"/>
        </w:rPr>
        <w:t>н</w:t>
      </w:r>
      <w:r w:rsidR="00115FC4">
        <w:rPr>
          <w:rFonts w:ascii="Times New Roman" w:hAnsi="Times New Roman"/>
          <w:sz w:val="16"/>
        </w:rPr>
        <w:t xml:space="preserve"> </w:t>
      </w:r>
      <w:r>
        <w:rPr>
          <w:rFonts w:ascii="Times New Roman" w:hAnsi="Times New Roman"/>
          <w:sz w:val="16"/>
        </w:rPr>
        <w:t>и</w:t>
      </w:r>
      <w:r w:rsidR="00115FC4">
        <w:rPr>
          <w:rFonts w:ascii="Times New Roman" w:hAnsi="Times New Roman"/>
          <w:sz w:val="16"/>
        </w:rPr>
        <w:t xml:space="preserve"> </w:t>
      </w:r>
      <w:r>
        <w:rPr>
          <w:rFonts w:ascii="Times New Roman" w:hAnsi="Times New Roman"/>
          <w:sz w:val="16"/>
        </w:rPr>
        <w:t>е</w:t>
      </w:r>
      <w:r w:rsidR="00115FC4">
        <w:rPr>
          <w:rFonts w:ascii="Times New Roman" w:hAnsi="Times New Roman"/>
          <w:sz w:val="16"/>
        </w:rPr>
        <w:t>.</w:t>
      </w:r>
      <w:r>
        <w:rPr>
          <w:rFonts w:ascii="Times New Roman" w:hAnsi="Times New Roman"/>
          <w:sz w:val="16"/>
        </w:rPr>
        <w:t xml:space="preserve"> </w:t>
      </w:r>
      <w:r w:rsidR="00115FC4">
        <w:rPr>
          <w:rFonts w:ascii="Times New Roman" w:hAnsi="Times New Roman"/>
          <w:sz w:val="16"/>
        </w:rPr>
        <w:t>С</w:t>
      </w:r>
      <w:r>
        <w:rPr>
          <w:rFonts w:ascii="Times New Roman" w:hAnsi="Times New Roman"/>
          <w:sz w:val="16"/>
        </w:rPr>
        <w:t>обственная разработка авторов</w:t>
      </w:r>
      <w:r w:rsidR="00115FC4">
        <w:rPr>
          <w:rFonts w:ascii="Times New Roman" w:hAnsi="Times New Roman"/>
          <w:sz w:val="16"/>
        </w:rPr>
        <w:t>.</w:t>
      </w:r>
    </w:p>
    <w:p w:rsidR="005C1CDB" w:rsidRDefault="005C1CDB" w:rsidP="005C1CDB">
      <w:pPr>
        <w:spacing w:after="0"/>
        <w:ind w:firstLine="284"/>
        <w:jc w:val="both"/>
        <w:rPr>
          <w:rFonts w:ascii="Times New Roman" w:hAnsi="Times New Roman"/>
          <w:b/>
          <w:sz w:val="20"/>
        </w:rPr>
      </w:pPr>
    </w:p>
    <w:p w:rsidR="005C1CDB" w:rsidRDefault="005C1CDB" w:rsidP="005C1CDB">
      <w:pPr>
        <w:spacing w:after="0"/>
        <w:ind w:firstLine="284"/>
        <w:jc w:val="both"/>
        <w:rPr>
          <w:rFonts w:ascii="Times New Roman" w:hAnsi="Times New Roman"/>
          <w:sz w:val="20"/>
        </w:rPr>
      </w:pPr>
      <w:r>
        <w:rPr>
          <w:rFonts w:ascii="Times New Roman" w:hAnsi="Times New Roman"/>
          <w:sz w:val="20"/>
        </w:rPr>
        <w:t xml:space="preserve">Проведенное сравнение подходов к определению термина «запасы» показало, что, на наш взгляд, в Республике Беларусь более </w:t>
      </w:r>
      <w:r w:rsidR="00BC3005">
        <w:rPr>
          <w:rFonts w:ascii="Times New Roman" w:hAnsi="Times New Roman"/>
          <w:sz w:val="20"/>
        </w:rPr>
        <w:t>е</w:t>
      </w:r>
      <w:r>
        <w:rPr>
          <w:rFonts w:ascii="Times New Roman" w:hAnsi="Times New Roman"/>
          <w:sz w:val="20"/>
        </w:rPr>
        <w:t>мко тра</w:t>
      </w:r>
      <w:r>
        <w:rPr>
          <w:rFonts w:ascii="Times New Roman" w:hAnsi="Times New Roman"/>
          <w:sz w:val="20"/>
        </w:rPr>
        <w:t>к</w:t>
      </w:r>
      <w:r>
        <w:rPr>
          <w:rFonts w:ascii="Times New Roman" w:hAnsi="Times New Roman"/>
          <w:sz w:val="20"/>
        </w:rPr>
        <w:t>туется термин «запасы» по сравнению с другими странами. Данный вывод мы можем сделать исходя из того, что «запасы» в нашей стране включают понятие в соответствии с МСФО 2 «Запасы» и законод</w:t>
      </w:r>
      <w:r>
        <w:rPr>
          <w:rFonts w:ascii="Times New Roman" w:hAnsi="Times New Roman"/>
          <w:sz w:val="20"/>
        </w:rPr>
        <w:t>а</w:t>
      </w:r>
      <w:r>
        <w:rPr>
          <w:rFonts w:ascii="Times New Roman" w:hAnsi="Times New Roman"/>
          <w:sz w:val="20"/>
        </w:rPr>
        <w:t>тельством Российской Федерации. Поэтому при переходе на МСФО было бы целесообразно использовать трактовку термина «запасы», которая закреплена в законодательстве Республике Беларусь.</w:t>
      </w:r>
    </w:p>
    <w:p w:rsidR="005C1CDB" w:rsidRPr="00115FC4" w:rsidRDefault="005C1CDB" w:rsidP="005C1CDB">
      <w:pPr>
        <w:spacing w:after="0"/>
        <w:ind w:firstLine="709"/>
        <w:jc w:val="both"/>
        <w:rPr>
          <w:rFonts w:ascii="Times New Roman" w:hAnsi="Times New Roman"/>
          <w:sz w:val="20"/>
          <w:szCs w:val="20"/>
        </w:rPr>
      </w:pPr>
    </w:p>
    <w:p w:rsidR="005C1CDB" w:rsidRDefault="005C1CDB" w:rsidP="00D902DD">
      <w:pPr>
        <w:spacing w:after="0"/>
        <w:jc w:val="center"/>
        <w:outlineLvl w:val="0"/>
        <w:rPr>
          <w:rFonts w:ascii="Times New Roman" w:hAnsi="Times New Roman"/>
          <w:sz w:val="16"/>
          <w:szCs w:val="16"/>
        </w:rPr>
      </w:pPr>
      <w:r>
        <w:rPr>
          <w:rFonts w:ascii="Times New Roman" w:hAnsi="Times New Roman"/>
          <w:sz w:val="16"/>
          <w:szCs w:val="16"/>
        </w:rPr>
        <w:t>ЛИТЕРАТУРА</w:t>
      </w:r>
    </w:p>
    <w:p w:rsidR="005C1CDB" w:rsidRPr="00AF1899" w:rsidRDefault="005C1CDB" w:rsidP="005C1CDB">
      <w:pPr>
        <w:spacing w:after="0"/>
        <w:ind w:firstLine="709"/>
        <w:jc w:val="center"/>
        <w:rPr>
          <w:rFonts w:ascii="Times New Roman" w:hAnsi="Times New Roman"/>
          <w:sz w:val="12"/>
          <w:szCs w:val="12"/>
        </w:rPr>
      </w:pPr>
    </w:p>
    <w:p w:rsidR="005C1CDB" w:rsidRDefault="005C1CDB" w:rsidP="005C1CDB">
      <w:pPr>
        <w:spacing w:after="0"/>
        <w:ind w:firstLine="284"/>
        <w:jc w:val="both"/>
        <w:rPr>
          <w:rFonts w:ascii="Times New Roman" w:hAnsi="Times New Roman"/>
          <w:sz w:val="16"/>
          <w:szCs w:val="16"/>
        </w:rPr>
      </w:pPr>
      <w:r>
        <w:rPr>
          <w:rFonts w:ascii="Times New Roman" w:hAnsi="Times New Roman"/>
          <w:sz w:val="16"/>
          <w:szCs w:val="16"/>
        </w:rPr>
        <w:t xml:space="preserve">1. </w:t>
      </w:r>
      <w:r>
        <w:rPr>
          <w:rFonts w:ascii="Times New Roman" w:hAnsi="Times New Roman"/>
          <w:iCs/>
          <w:sz w:val="16"/>
          <w:szCs w:val="16"/>
        </w:rPr>
        <w:t>Инструкция по бухгалтерскому уч</w:t>
      </w:r>
      <w:r w:rsidR="00BC3005">
        <w:rPr>
          <w:rFonts w:ascii="Times New Roman" w:hAnsi="Times New Roman"/>
          <w:iCs/>
          <w:sz w:val="16"/>
          <w:szCs w:val="16"/>
        </w:rPr>
        <w:t>е</w:t>
      </w:r>
      <w:r>
        <w:rPr>
          <w:rFonts w:ascii="Times New Roman" w:hAnsi="Times New Roman"/>
          <w:iCs/>
          <w:sz w:val="16"/>
          <w:szCs w:val="16"/>
        </w:rPr>
        <w:t>ту запасов: постановление М-ва финансов Респ. Беларусь, 12 нояб. 2010 г., № 133 // Главный бухгалтер. – 2010. – №</w:t>
      </w:r>
      <w:r w:rsidR="00115FC4">
        <w:rPr>
          <w:rFonts w:ascii="Times New Roman" w:hAnsi="Times New Roman"/>
          <w:iCs/>
          <w:sz w:val="16"/>
          <w:szCs w:val="16"/>
        </w:rPr>
        <w:t xml:space="preserve"> </w:t>
      </w:r>
      <w:r>
        <w:rPr>
          <w:rFonts w:ascii="Times New Roman" w:hAnsi="Times New Roman"/>
          <w:iCs/>
          <w:sz w:val="16"/>
          <w:szCs w:val="16"/>
        </w:rPr>
        <w:t>12. – С.</w:t>
      </w:r>
      <w:r w:rsidR="00A43F5D">
        <w:rPr>
          <w:rFonts w:ascii="Times New Roman" w:hAnsi="Times New Roman"/>
          <w:iCs/>
          <w:sz w:val="16"/>
          <w:szCs w:val="16"/>
        </w:rPr>
        <w:t> </w:t>
      </w:r>
      <w:r>
        <w:rPr>
          <w:rFonts w:ascii="Times New Roman" w:hAnsi="Times New Roman"/>
          <w:iCs/>
          <w:sz w:val="16"/>
          <w:szCs w:val="16"/>
        </w:rPr>
        <w:t>27</w:t>
      </w:r>
      <w:r w:rsidR="00115FC4">
        <w:rPr>
          <w:rFonts w:ascii="Times New Roman" w:hAnsi="Times New Roman"/>
          <w:iCs/>
          <w:sz w:val="16"/>
          <w:szCs w:val="16"/>
        </w:rPr>
        <w:t>–</w:t>
      </w:r>
      <w:r>
        <w:rPr>
          <w:rFonts w:ascii="Times New Roman" w:hAnsi="Times New Roman"/>
          <w:iCs/>
          <w:sz w:val="16"/>
          <w:szCs w:val="16"/>
        </w:rPr>
        <w:t>30.</w:t>
      </w:r>
    </w:p>
    <w:p w:rsidR="005C1CDB" w:rsidRDefault="005C1CDB" w:rsidP="005C1CDB">
      <w:pPr>
        <w:spacing w:after="0"/>
        <w:ind w:firstLine="284"/>
        <w:jc w:val="both"/>
        <w:rPr>
          <w:rFonts w:ascii="Times New Roman" w:hAnsi="Times New Roman"/>
          <w:sz w:val="16"/>
          <w:szCs w:val="16"/>
        </w:rPr>
      </w:pPr>
      <w:r>
        <w:rPr>
          <w:rFonts w:ascii="Times New Roman" w:hAnsi="Times New Roman"/>
          <w:sz w:val="16"/>
          <w:szCs w:val="16"/>
        </w:rPr>
        <w:t>2.</w:t>
      </w:r>
      <w:r w:rsidR="00115FC4">
        <w:rPr>
          <w:rFonts w:ascii="Times New Roman" w:hAnsi="Times New Roman"/>
          <w:sz w:val="16"/>
          <w:szCs w:val="16"/>
        </w:rPr>
        <w:t> </w:t>
      </w:r>
      <w:r>
        <w:rPr>
          <w:rFonts w:ascii="Times New Roman" w:hAnsi="Times New Roman"/>
          <w:sz w:val="16"/>
          <w:szCs w:val="16"/>
        </w:rPr>
        <w:t>МСФО 2 «Запасы» [Электронный ресурс]</w:t>
      </w:r>
      <w:r w:rsidR="00115FC4">
        <w:rPr>
          <w:rFonts w:ascii="Times New Roman" w:hAnsi="Times New Roman"/>
          <w:sz w:val="16"/>
          <w:szCs w:val="16"/>
        </w:rPr>
        <w:t>.</w:t>
      </w:r>
      <w:r>
        <w:rPr>
          <w:rFonts w:ascii="Times New Roman" w:hAnsi="Times New Roman"/>
          <w:sz w:val="16"/>
          <w:szCs w:val="16"/>
        </w:rPr>
        <w:t xml:space="preserve"> – Режим доступа: </w:t>
      </w:r>
      <w:r w:rsidR="00C90F63" w:rsidRPr="00C90F63">
        <w:rPr>
          <w:rFonts w:ascii="Times New Roman" w:hAnsi="Times New Roman"/>
          <w:sz w:val="16"/>
          <w:szCs w:val="16"/>
        </w:rPr>
        <w:t>https://www.minfin.ru/</w:t>
      </w:r>
      <w:r w:rsidR="00C90F63">
        <w:rPr>
          <w:rFonts w:ascii="Times New Roman" w:hAnsi="Times New Roman"/>
          <w:sz w:val="16"/>
          <w:szCs w:val="16"/>
        </w:rPr>
        <w:t xml:space="preserve"> </w:t>
      </w:r>
      <w:r>
        <w:rPr>
          <w:rFonts w:ascii="Times New Roman" w:hAnsi="Times New Roman"/>
          <w:sz w:val="16"/>
          <w:szCs w:val="16"/>
        </w:rPr>
        <w:t>common/upload/library/no_date/2013/ias_02.pdf</w:t>
      </w:r>
      <w:r w:rsidR="008F134D">
        <w:rPr>
          <w:rFonts w:ascii="Times New Roman" w:hAnsi="Times New Roman"/>
          <w:sz w:val="16"/>
          <w:szCs w:val="16"/>
        </w:rPr>
        <w:t>.</w:t>
      </w:r>
      <w:r>
        <w:rPr>
          <w:rFonts w:ascii="Times New Roman" w:hAnsi="Times New Roman"/>
          <w:sz w:val="16"/>
          <w:szCs w:val="16"/>
        </w:rPr>
        <w:t xml:space="preserve"> – Дата доступа: 20.03.2019</w:t>
      </w:r>
      <w:r w:rsidR="008F134D">
        <w:rPr>
          <w:rFonts w:ascii="Times New Roman" w:hAnsi="Times New Roman"/>
          <w:sz w:val="16"/>
          <w:szCs w:val="16"/>
        </w:rPr>
        <w:t>.</w:t>
      </w:r>
    </w:p>
    <w:p w:rsidR="005C1CDB" w:rsidRDefault="005C1CDB" w:rsidP="005C1CDB">
      <w:pPr>
        <w:spacing w:after="0"/>
        <w:ind w:firstLine="284"/>
        <w:jc w:val="both"/>
        <w:rPr>
          <w:rFonts w:ascii="Times New Roman" w:hAnsi="Times New Roman"/>
          <w:bCs/>
          <w:iCs/>
          <w:sz w:val="16"/>
          <w:szCs w:val="16"/>
          <w:lang w:val="be-BY"/>
        </w:rPr>
      </w:pPr>
      <w:r>
        <w:rPr>
          <w:rFonts w:ascii="Times New Roman" w:hAnsi="Times New Roman"/>
          <w:sz w:val="16"/>
          <w:szCs w:val="16"/>
          <w:lang w:val="be-BY"/>
        </w:rPr>
        <w:t xml:space="preserve">3. </w:t>
      </w:r>
      <w:r>
        <w:rPr>
          <w:rFonts w:ascii="Times New Roman" w:hAnsi="Times New Roman"/>
          <w:bCs/>
          <w:iCs/>
          <w:sz w:val="16"/>
          <w:szCs w:val="16"/>
        </w:rPr>
        <w:t xml:space="preserve">Приказ Минфина России от 28.12.2001 </w:t>
      </w:r>
      <w:r w:rsidR="008F134D">
        <w:rPr>
          <w:rFonts w:ascii="Times New Roman" w:hAnsi="Times New Roman"/>
          <w:bCs/>
          <w:iCs/>
          <w:sz w:val="16"/>
          <w:szCs w:val="16"/>
        </w:rPr>
        <w:t>№</w:t>
      </w:r>
      <w:r>
        <w:rPr>
          <w:rFonts w:ascii="Times New Roman" w:hAnsi="Times New Roman"/>
          <w:bCs/>
          <w:iCs/>
          <w:sz w:val="16"/>
          <w:szCs w:val="16"/>
        </w:rPr>
        <w:t xml:space="preserve"> 119н (ред. от 24.10.2016</w:t>
      </w:r>
      <w:r w:rsidR="008F134D">
        <w:rPr>
          <w:rFonts w:ascii="Times New Roman" w:hAnsi="Times New Roman"/>
          <w:bCs/>
          <w:iCs/>
          <w:sz w:val="16"/>
          <w:szCs w:val="16"/>
        </w:rPr>
        <w:t xml:space="preserve"> г.</w:t>
      </w:r>
      <w:r>
        <w:rPr>
          <w:rFonts w:ascii="Times New Roman" w:hAnsi="Times New Roman"/>
          <w:bCs/>
          <w:iCs/>
          <w:sz w:val="16"/>
          <w:szCs w:val="16"/>
        </w:rPr>
        <w:t xml:space="preserve">) </w:t>
      </w:r>
      <w:r w:rsidR="001431E5">
        <w:rPr>
          <w:rFonts w:ascii="Times New Roman" w:hAnsi="Times New Roman"/>
          <w:bCs/>
          <w:iCs/>
          <w:sz w:val="16"/>
          <w:szCs w:val="16"/>
        </w:rPr>
        <w:t>«</w:t>
      </w:r>
      <w:r>
        <w:rPr>
          <w:rFonts w:ascii="Times New Roman" w:hAnsi="Times New Roman"/>
          <w:bCs/>
          <w:iCs/>
          <w:sz w:val="16"/>
          <w:szCs w:val="16"/>
        </w:rPr>
        <w:t>Об утве</w:t>
      </w:r>
      <w:r>
        <w:rPr>
          <w:rFonts w:ascii="Times New Roman" w:hAnsi="Times New Roman"/>
          <w:bCs/>
          <w:iCs/>
          <w:sz w:val="16"/>
          <w:szCs w:val="16"/>
        </w:rPr>
        <w:t>р</w:t>
      </w:r>
      <w:r>
        <w:rPr>
          <w:rFonts w:ascii="Times New Roman" w:hAnsi="Times New Roman"/>
          <w:bCs/>
          <w:iCs/>
          <w:sz w:val="16"/>
          <w:szCs w:val="16"/>
        </w:rPr>
        <w:t>ждении Методических указаний по бухгалтерскому учету материально-производственных запасов</w:t>
      </w:r>
      <w:r w:rsidR="001431E5">
        <w:rPr>
          <w:rFonts w:ascii="Times New Roman" w:hAnsi="Times New Roman"/>
          <w:bCs/>
          <w:iCs/>
          <w:sz w:val="16"/>
          <w:szCs w:val="16"/>
        </w:rPr>
        <w:t>»</w:t>
      </w:r>
      <w:r>
        <w:rPr>
          <w:rFonts w:ascii="Times New Roman" w:hAnsi="Times New Roman"/>
          <w:bCs/>
          <w:iCs/>
          <w:sz w:val="16"/>
          <w:szCs w:val="16"/>
        </w:rPr>
        <w:t xml:space="preserve"> (Зарегистрировано в Минюсте России 13.02.2002</w:t>
      </w:r>
      <w:r w:rsidR="008F134D">
        <w:rPr>
          <w:rFonts w:ascii="Times New Roman" w:hAnsi="Times New Roman"/>
          <w:bCs/>
          <w:iCs/>
          <w:sz w:val="16"/>
          <w:szCs w:val="16"/>
        </w:rPr>
        <w:t xml:space="preserve"> г., </w:t>
      </w:r>
      <w:r>
        <w:rPr>
          <w:rFonts w:ascii="Times New Roman" w:hAnsi="Times New Roman"/>
          <w:bCs/>
          <w:iCs/>
          <w:sz w:val="16"/>
          <w:szCs w:val="16"/>
        </w:rPr>
        <w:t xml:space="preserve"> </w:t>
      </w:r>
      <w:r w:rsidR="00C90F63">
        <w:rPr>
          <w:rFonts w:ascii="Times New Roman" w:hAnsi="Times New Roman"/>
          <w:bCs/>
          <w:iCs/>
          <w:sz w:val="16"/>
          <w:szCs w:val="16"/>
        </w:rPr>
        <w:t>№ </w:t>
      </w:r>
      <w:r>
        <w:rPr>
          <w:rFonts w:ascii="Times New Roman" w:hAnsi="Times New Roman"/>
          <w:bCs/>
          <w:iCs/>
          <w:sz w:val="16"/>
          <w:szCs w:val="16"/>
        </w:rPr>
        <w:t>3245</w:t>
      </w:r>
      <w:r w:rsidR="008F134D">
        <w:rPr>
          <w:rFonts w:ascii="Times New Roman" w:hAnsi="Times New Roman"/>
          <w:bCs/>
          <w:iCs/>
          <w:sz w:val="16"/>
          <w:szCs w:val="16"/>
        </w:rPr>
        <w:t>)</w:t>
      </w:r>
      <w:r>
        <w:rPr>
          <w:rFonts w:ascii="Times New Roman" w:hAnsi="Times New Roman"/>
          <w:bCs/>
          <w:iCs/>
          <w:sz w:val="16"/>
          <w:szCs w:val="16"/>
          <w:lang w:val="be-BY"/>
        </w:rPr>
        <w:t>.</w:t>
      </w:r>
    </w:p>
    <w:p w:rsidR="005C1CDB" w:rsidRDefault="005C1CDB" w:rsidP="005C1CDB">
      <w:pPr>
        <w:spacing w:after="0"/>
        <w:ind w:firstLine="284"/>
        <w:jc w:val="both"/>
        <w:rPr>
          <w:rFonts w:ascii="Times New Roman" w:hAnsi="Times New Roman"/>
          <w:bCs/>
          <w:iCs/>
          <w:sz w:val="16"/>
          <w:szCs w:val="16"/>
          <w:lang w:val="be-BY"/>
        </w:rPr>
      </w:pPr>
      <w:r>
        <w:rPr>
          <w:rFonts w:ascii="Times New Roman" w:hAnsi="Times New Roman"/>
          <w:bCs/>
          <w:iCs/>
          <w:sz w:val="16"/>
          <w:szCs w:val="16"/>
          <w:lang w:val="be-BY"/>
        </w:rPr>
        <w:t xml:space="preserve">4. </w:t>
      </w:r>
      <w:r>
        <w:rPr>
          <w:rFonts w:ascii="Times New Roman" w:hAnsi="Times New Roman"/>
          <w:bCs/>
          <w:iCs/>
          <w:sz w:val="16"/>
          <w:szCs w:val="16"/>
        </w:rPr>
        <w:t>Об утверждении Типового плана счетов бухгалтерского учета</w:t>
      </w:r>
      <w:r w:rsidR="008F134D">
        <w:rPr>
          <w:rFonts w:ascii="Times New Roman" w:hAnsi="Times New Roman"/>
          <w:bCs/>
          <w:iCs/>
          <w:sz w:val="16"/>
          <w:szCs w:val="16"/>
        </w:rPr>
        <w:t xml:space="preserve">: </w:t>
      </w:r>
      <w:r>
        <w:rPr>
          <w:rFonts w:ascii="Times New Roman" w:hAnsi="Times New Roman"/>
          <w:bCs/>
          <w:iCs/>
          <w:sz w:val="16"/>
          <w:szCs w:val="16"/>
        </w:rPr>
        <w:t> Приказ Министра финансов Республики Казахстан от 23 мая 2007 г</w:t>
      </w:r>
      <w:r w:rsidR="008F134D">
        <w:rPr>
          <w:rFonts w:ascii="Times New Roman" w:hAnsi="Times New Roman"/>
          <w:bCs/>
          <w:iCs/>
          <w:sz w:val="16"/>
          <w:szCs w:val="16"/>
        </w:rPr>
        <w:t>., №</w:t>
      </w:r>
      <w:r>
        <w:rPr>
          <w:rFonts w:ascii="Times New Roman" w:hAnsi="Times New Roman"/>
          <w:bCs/>
          <w:iCs/>
          <w:sz w:val="16"/>
          <w:szCs w:val="16"/>
        </w:rPr>
        <w:t xml:space="preserve"> 185 (в ред. от 01.01.2019</w:t>
      </w:r>
      <w:r w:rsidR="008F134D">
        <w:rPr>
          <w:rFonts w:ascii="Times New Roman" w:hAnsi="Times New Roman"/>
          <w:bCs/>
          <w:iCs/>
          <w:sz w:val="16"/>
          <w:szCs w:val="16"/>
        </w:rPr>
        <w:t xml:space="preserve"> г.</w:t>
      </w:r>
      <w:r>
        <w:rPr>
          <w:rFonts w:ascii="Times New Roman" w:hAnsi="Times New Roman"/>
          <w:bCs/>
          <w:iCs/>
          <w:sz w:val="16"/>
          <w:szCs w:val="16"/>
          <w:lang w:val="be-BY"/>
        </w:rPr>
        <w:t>).</w:t>
      </w:r>
    </w:p>
    <w:p w:rsidR="005C1CDB" w:rsidRDefault="005C1CDB" w:rsidP="005C1CDB">
      <w:pPr>
        <w:spacing w:after="0"/>
        <w:ind w:firstLine="284"/>
        <w:jc w:val="both"/>
        <w:rPr>
          <w:rFonts w:ascii="Times New Roman" w:hAnsi="Times New Roman"/>
          <w:bCs/>
          <w:iCs/>
          <w:sz w:val="16"/>
          <w:szCs w:val="16"/>
          <w:lang w:val="be-BY"/>
        </w:rPr>
      </w:pPr>
      <w:r>
        <w:rPr>
          <w:rFonts w:ascii="Times New Roman" w:hAnsi="Times New Roman"/>
          <w:bCs/>
          <w:iCs/>
          <w:sz w:val="16"/>
          <w:szCs w:val="16"/>
          <w:lang w:val="be-BY"/>
        </w:rPr>
        <w:t xml:space="preserve">5. </w:t>
      </w:r>
      <w:r>
        <w:rPr>
          <w:rFonts w:ascii="Times New Roman" w:hAnsi="Times New Roman"/>
          <w:bCs/>
          <w:iCs/>
          <w:sz w:val="16"/>
          <w:szCs w:val="16"/>
        </w:rPr>
        <w:t>Приказ Министерства финансов Украины от 14 ноября 2013 г</w:t>
      </w:r>
      <w:r w:rsidR="008F134D">
        <w:rPr>
          <w:rFonts w:ascii="Times New Roman" w:hAnsi="Times New Roman"/>
          <w:bCs/>
          <w:iCs/>
          <w:sz w:val="16"/>
          <w:szCs w:val="16"/>
        </w:rPr>
        <w:t>., №</w:t>
      </w:r>
      <w:r>
        <w:rPr>
          <w:rFonts w:ascii="Times New Roman" w:hAnsi="Times New Roman"/>
          <w:bCs/>
          <w:iCs/>
          <w:sz w:val="16"/>
          <w:szCs w:val="16"/>
        </w:rPr>
        <w:t xml:space="preserve"> 947 «Об утве</w:t>
      </w:r>
      <w:r>
        <w:rPr>
          <w:rFonts w:ascii="Times New Roman" w:hAnsi="Times New Roman"/>
          <w:bCs/>
          <w:iCs/>
          <w:sz w:val="16"/>
          <w:szCs w:val="16"/>
        </w:rPr>
        <w:t>р</w:t>
      </w:r>
      <w:r>
        <w:rPr>
          <w:rFonts w:ascii="Times New Roman" w:hAnsi="Times New Roman"/>
          <w:bCs/>
          <w:iCs/>
          <w:sz w:val="16"/>
          <w:szCs w:val="16"/>
        </w:rPr>
        <w:t>ждении Инструкции по учету запасов бюджетных учреждений»</w:t>
      </w:r>
      <w:r>
        <w:rPr>
          <w:rFonts w:ascii="Times New Roman" w:hAnsi="Times New Roman"/>
          <w:bCs/>
          <w:iCs/>
          <w:sz w:val="16"/>
          <w:szCs w:val="16"/>
          <w:lang w:val="be-BY"/>
        </w:rPr>
        <w:t>.</w:t>
      </w:r>
    </w:p>
    <w:p w:rsidR="00C90F63" w:rsidRDefault="00C90F63" w:rsidP="0036513E">
      <w:pPr>
        <w:spacing w:after="0"/>
        <w:rPr>
          <w:rFonts w:ascii="Times New Roman" w:hAnsi="Times New Roman"/>
          <w:sz w:val="20"/>
          <w:szCs w:val="20"/>
        </w:rPr>
      </w:pPr>
      <w:r>
        <w:rPr>
          <w:rFonts w:ascii="Times New Roman" w:hAnsi="Times New Roman"/>
          <w:sz w:val="20"/>
          <w:szCs w:val="20"/>
        </w:rPr>
        <w:br w:type="page"/>
      </w:r>
    </w:p>
    <w:p w:rsidR="0036513E" w:rsidRPr="00763C7B" w:rsidRDefault="0036513E" w:rsidP="00C90F63">
      <w:pPr>
        <w:spacing w:after="0" w:line="247" w:lineRule="auto"/>
        <w:rPr>
          <w:rFonts w:ascii="Times New Roman" w:hAnsi="Times New Roman"/>
          <w:sz w:val="20"/>
          <w:szCs w:val="20"/>
        </w:rPr>
      </w:pPr>
      <w:r w:rsidRPr="00763C7B">
        <w:rPr>
          <w:rFonts w:ascii="Times New Roman" w:hAnsi="Times New Roman"/>
          <w:sz w:val="20"/>
          <w:szCs w:val="20"/>
        </w:rPr>
        <w:lastRenderedPageBreak/>
        <w:t xml:space="preserve">УДК </w:t>
      </w:r>
      <w:r>
        <w:rPr>
          <w:rFonts w:ascii="Times New Roman" w:hAnsi="Times New Roman"/>
          <w:sz w:val="20"/>
          <w:szCs w:val="20"/>
        </w:rPr>
        <w:t>657.4</w:t>
      </w:r>
    </w:p>
    <w:p w:rsidR="0036513E" w:rsidRPr="0036513E" w:rsidRDefault="0036513E" w:rsidP="00C90F63">
      <w:pPr>
        <w:spacing w:after="0" w:line="247" w:lineRule="auto"/>
        <w:rPr>
          <w:rFonts w:ascii="Times New Roman" w:hAnsi="Times New Roman"/>
          <w:i/>
          <w:sz w:val="20"/>
          <w:szCs w:val="20"/>
        </w:rPr>
      </w:pPr>
      <w:r w:rsidRPr="00763C7B">
        <w:rPr>
          <w:rFonts w:ascii="Times New Roman" w:hAnsi="Times New Roman"/>
          <w:b/>
          <w:sz w:val="20"/>
          <w:szCs w:val="20"/>
        </w:rPr>
        <w:t>Карпович А. С.</w:t>
      </w:r>
      <w:r>
        <w:rPr>
          <w:rFonts w:ascii="Times New Roman" w:hAnsi="Times New Roman"/>
          <w:b/>
          <w:sz w:val="20"/>
          <w:szCs w:val="20"/>
        </w:rPr>
        <w:t xml:space="preserve"> </w:t>
      </w:r>
      <w:r w:rsidRPr="00C90F63">
        <w:rPr>
          <w:rFonts w:ascii="Times New Roman" w:hAnsi="Times New Roman"/>
          <w:sz w:val="20"/>
          <w:szCs w:val="20"/>
        </w:rPr>
        <w:t>–</w:t>
      </w:r>
      <w:r w:rsidRPr="00763C7B">
        <w:rPr>
          <w:rFonts w:ascii="Times New Roman" w:hAnsi="Times New Roman"/>
          <w:sz w:val="20"/>
          <w:szCs w:val="20"/>
        </w:rPr>
        <w:t xml:space="preserve"> </w:t>
      </w:r>
      <w:r w:rsidRPr="0036513E">
        <w:rPr>
          <w:rFonts w:ascii="Times New Roman" w:hAnsi="Times New Roman"/>
          <w:i/>
          <w:sz w:val="20"/>
          <w:szCs w:val="20"/>
        </w:rPr>
        <w:t xml:space="preserve">студентка </w:t>
      </w:r>
    </w:p>
    <w:p w:rsidR="0036513E" w:rsidRPr="00D133A3" w:rsidRDefault="0036513E" w:rsidP="00C90F63">
      <w:pPr>
        <w:spacing w:after="0" w:line="247" w:lineRule="auto"/>
        <w:rPr>
          <w:rFonts w:ascii="Times New Roman" w:hAnsi="Times New Roman"/>
          <w:b/>
          <w:bCs/>
          <w:sz w:val="20"/>
          <w:szCs w:val="20"/>
        </w:rPr>
      </w:pPr>
      <w:r>
        <w:rPr>
          <w:rFonts w:ascii="Times New Roman" w:hAnsi="Times New Roman"/>
          <w:b/>
          <w:bCs/>
          <w:sz w:val="20"/>
          <w:szCs w:val="20"/>
        </w:rPr>
        <w:t>СЕБЕСТОИМОСТЬ В СИСТЕМЕ МСФО</w:t>
      </w:r>
    </w:p>
    <w:p w:rsidR="0036513E" w:rsidRPr="0036513E" w:rsidRDefault="0036513E" w:rsidP="00C90F63">
      <w:pPr>
        <w:spacing w:after="0" w:line="247" w:lineRule="auto"/>
        <w:rPr>
          <w:rFonts w:ascii="Times New Roman" w:hAnsi="Times New Roman"/>
          <w:i/>
          <w:sz w:val="20"/>
          <w:szCs w:val="20"/>
        </w:rPr>
      </w:pPr>
      <w:r w:rsidRPr="0036513E">
        <w:rPr>
          <w:rFonts w:ascii="Times New Roman" w:hAnsi="Times New Roman"/>
          <w:i/>
          <w:sz w:val="20"/>
          <w:szCs w:val="20"/>
        </w:rPr>
        <w:t xml:space="preserve">Научный руководитель – </w:t>
      </w:r>
      <w:r w:rsidRPr="0036513E">
        <w:rPr>
          <w:rFonts w:ascii="Times New Roman" w:hAnsi="Times New Roman"/>
          <w:b/>
          <w:i/>
          <w:sz w:val="20"/>
          <w:szCs w:val="20"/>
        </w:rPr>
        <w:t>Путникова Е. Л., </w:t>
      </w:r>
      <w:r w:rsidRPr="0036513E">
        <w:rPr>
          <w:rFonts w:ascii="Times New Roman" w:hAnsi="Times New Roman"/>
          <w:i/>
          <w:sz w:val="20"/>
          <w:szCs w:val="20"/>
        </w:rPr>
        <w:t>канд</w:t>
      </w:r>
      <w:r>
        <w:rPr>
          <w:rFonts w:ascii="Times New Roman" w:hAnsi="Times New Roman"/>
          <w:i/>
          <w:sz w:val="20"/>
          <w:szCs w:val="20"/>
        </w:rPr>
        <w:t>.</w:t>
      </w:r>
      <w:r w:rsidRPr="0036513E">
        <w:rPr>
          <w:rFonts w:ascii="Times New Roman" w:hAnsi="Times New Roman"/>
          <w:i/>
          <w:sz w:val="20"/>
          <w:szCs w:val="20"/>
        </w:rPr>
        <w:t xml:space="preserve"> экон</w:t>
      </w:r>
      <w:r>
        <w:rPr>
          <w:rFonts w:ascii="Times New Roman" w:hAnsi="Times New Roman"/>
          <w:i/>
          <w:sz w:val="20"/>
          <w:szCs w:val="20"/>
        </w:rPr>
        <w:t>.</w:t>
      </w:r>
      <w:r w:rsidRPr="0036513E">
        <w:rPr>
          <w:rFonts w:ascii="Times New Roman" w:hAnsi="Times New Roman"/>
          <w:i/>
          <w:sz w:val="20"/>
          <w:szCs w:val="20"/>
        </w:rPr>
        <w:t xml:space="preserve"> наук, доцент</w:t>
      </w:r>
    </w:p>
    <w:p w:rsidR="0036513E" w:rsidRPr="00763C7B" w:rsidRDefault="0036513E" w:rsidP="00C90F63">
      <w:pPr>
        <w:spacing w:after="0" w:line="247" w:lineRule="auto"/>
        <w:rPr>
          <w:rFonts w:ascii="Times New Roman" w:hAnsi="Times New Roman"/>
          <w:sz w:val="20"/>
          <w:szCs w:val="20"/>
        </w:rPr>
      </w:pPr>
      <w:r w:rsidRPr="00763C7B">
        <w:rPr>
          <w:rFonts w:ascii="Times New Roman" w:hAnsi="Times New Roman"/>
          <w:sz w:val="20"/>
          <w:szCs w:val="20"/>
        </w:rPr>
        <w:t>УО «Белорусская государственная сельскохозяйственная академия»,</w:t>
      </w:r>
    </w:p>
    <w:p w:rsidR="0036513E" w:rsidRPr="00763C7B" w:rsidRDefault="0036513E" w:rsidP="00C90F63">
      <w:pPr>
        <w:spacing w:after="0" w:line="247" w:lineRule="auto"/>
        <w:rPr>
          <w:rFonts w:ascii="Times New Roman" w:hAnsi="Times New Roman"/>
          <w:sz w:val="20"/>
          <w:szCs w:val="20"/>
        </w:rPr>
      </w:pPr>
      <w:r w:rsidRPr="00763C7B">
        <w:rPr>
          <w:rFonts w:ascii="Times New Roman" w:hAnsi="Times New Roman"/>
          <w:sz w:val="20"/>
          <w:szCs w:val="20"/>
        </w:rPr>
        <w:t>Горки, Республика Беларусь</w:t>
      </w:r>
    </w:p>
    <w:p w:rsidR="0036513E" w:rsidRPr="00763C7B" w:rsidRDefault="0036513E" w:rsidP="00C90F63">
      <w:pPr>
        <w:spacing w:after="0" w:line="247" w:lineRule="auto"/>
        <w:ind w:firstLine="709"/>
        <w:rPr>
          <w:rFonts w:ascii="Times New Roman" w:hAnsi="Times New Roman"/>
          <w:sz w:val="20"/>
          <w:szCs w:val="20"/>
        </w:rPr>
      </w:pPr>
    </w:p>
    <w:p w:rsidR="0036513E" w:rsidRPr="00C90F63" w:rsidRDefault="0036513E" w:rsidP="00C90F63">
      <w:pPr>
        <w:spacing w:after="0" w:line="247" w:lineRule="auto"/>
        <w:ind w:firstLine="284"/>
        <w:jc w:val="both"/>
        <w:rPr>
          <w:rFonts w:ascii="Times New Roman" w:hAnsi="Times New Roman"/>
          <w:b/>
          <w:spacing w:val="2"/>
          <w:sz w:val="20"/>
          <w:szCs w:val="20"/>
        </w:rPr>
      </w:pPr>
      <w:r w:rsidRPr="00C90F63">
        <w:rPr>
          <w:rFonts w:ascii="Times New Roman" w:hAnsi="Times New Roman"/>
          <w:bCs/>
          <w:color w:val="000000" w:themeColor="text1"/>
          <w:spacing w:val="2"/>
          <w:sz w:val="20"/>
          <w:szCs w:val="20"/>
        </w:rPr>
        <w:t>В соответствии с принципами подготовки и представления ф</w:t>
      </w:r>
      <w:r w:rsidRPr="00C90F63">
        <w:rPr>
          <w:rFonts w:ascii="Times New Roman" w:hAnsi="Times New Roman"/>
          <w:bCs/>
          <w:color w:val="000000" w:themeColor="text1"/>
          <w:spacing w:val="2"/>
          <w:sz w:val="20"/>
          <w:szCs w:val="20"/>
        </w:rPr>
        <w:t>и</w:t>
      </w:r>
      <w:r w:rsidRPr="00C90F63">
        <w:rPr>
          <w:rFonts w:ascii="Times New Roman" w:hAnsi="Times New Roman"/>
          <w:bCs/>
          <w:color w:val="000000" w:themeColor="text1"/>
          <w:spacing w:val="2"/>
          <w:sz w:val="20"/>
          <w:szCs w:val="20"/>
        </w:rPr>
        <w:t>нансовой отчетности оценка ее эл</w:t>
      </w:r>
      <w:r w:rsidRPr="00C90F63">
        <w:rPr>
          <w:rFonts w:ascii="Times New Roman" w:hAnsi="Times New Roman"/>
          <w:color w:val="000000" w:themeColor="text1"/>
          <w:spacing w:val="2"/>
          <w:sz w:val="20"/>
          <w:szCs w:val="20"/>
          <w:shd w:val="clear" w:color="auto" w:fill="FFFFFF"/>
        </w:rPr>
        <w:t>ементов производится с использ</w:t>
      </w:r>
      <w:r w:rsidRPr="00C90F63">
        <w:rPr>
          <w:rFonts w:ascii="Times New Roman" w:hAnsi="Times New Roman"/>
          <w:color w:val="000000" w:themeColor="text1"/>
          <w:spacing w:val="2"/>
          <w:sz w:val="20"/>
          <w:szCs w:val="20"/>
          <w:shd w:val="clear" w:color="auto" w:fill="FFFFFF"/>
        </w:rPr>
        <w:t>о</w:t>
      </w:r>
      <w:r w:rsidRPr="00C90F63">
        <w:rPr>
          <w:rFonts w:ascii="Times New Roman" w:hAnsi="Times New Roman"/>
          <w:color w:val="000000" w:themeColor="text1"/>
          <w:spacing w:val="2"/>
          <w:sz w:val="20"/>
          <w:szCs w:val="20"/>
          <w:shd w:val="clear" w:color="auto" w:fill="FFFFFF"/>
        </w:rPr>
        <w:t>ванием различных подходов, основанных на расчете сумм фактич</w:t>
      </w:r>
      <w:r w:rsidRPr="00C90F63">
        <w:rPr>
          <w:rFonts w:ascii="Times New Roman" w:hAnsi="Times New Roman"/>
          <w:color w:val="000000" w:themeColor="text1"/>
          <w:spacing w:val="2"/>
          <w:sz w:val="20"/>
          <w:szCs w:val="20"/>
          <w:shd w:val="clear" w:color="auto" w:fill="FFFFFF"/>
        </w:rPr>
        <w:t>е</w:t>
      </w:r>
      <w:r w:rsidRPr="00C90F63">
        <w:rPr>
          <w:rFonts w:ascii="Times New Roman" w:hAnsi="Times New Roman"/>
          <w:color w:val="000000" w:themeColor="text1"/>
          <w:spacing w:val="2"/>
          <w:sz w:val="20"/>
          <w:szCs w:val="20"/>
          <w:shd w:val="clear" w:color="auto" w:fill="FFFFFF"/>
        </w:rPr>
        <w:t>ских затрат и справедливой стоимости. Указанные методы оценки применяются в порядке, изложенном непосредственно в междун</w:t>
      </w:r>
      <w:r w:rsidRPr="00C90F63">
        <w:rPr>
          <w:rFonts w:ascii="Times New Roman" w:hAnsi="Times New Roman"/>
          <w:color w:val="000000" w:themeColor="text1"/>
          <w:spacing w:val="2"/>
          <w:sz w:val="20"/>
          <w:szCs w:val="20"/>
          <w:shd w:val="clear" w:color="auto" w:fill="FFFFFF"/>
        </w:rPr>
        <w:t>а</w:t>
      </w:r>
      <w:r w:rsidRPr="00C90F63">
        <w:rPr>
          <w:rFonts w:ascii="Times New Roman" w:hAnsi="Times New Roman"/>
          <w:color w:val="000000" w:themeColor="text1"/>
          <w:spacing w:val="2"/>
          <w:sz w:val="20"/>
          <w:szCs w:val="20"/>
          <w:shd w:val="clear" w:color="auto" w:fill="FFFFFF"/>
        </w:rPr>
        <w:t>родных стандартах финансовой отчетности.</w:t>
      </w:r>
    </w:p>
    <w:p w:rsidR="0036513E" w:rsidRPr="00C90F63" w:rsidRDefault="0036513E" w:rsidP="00C90F63">
      <w:pPr>
        <w:spacing w:after="0" w:line="247" w:lineRule="auto"/>
        <w:ind w:firstLine="284"/>
        <w:jc w:val="both"/>
        <w:rPr>
          <w:rFonts w:ascii="Times New Roman" w:hAnsi="Times New Roman"/>
          <w:spacing w:val="2"/>
          <w:sz w:val="20"/>
          <w:szCs w:val="20"/>
        </w:rPr>
      </w:pPr>
      <w:r w:rsidRPr="00C90F63">
        <w:rPr>
          <w:rFonts w:ascii="Times New Roman" w:hAnsi="Times New Roman"/>
          <w:spacing w:val="2"/>
          <w:sz w:val="20"/>
          <w:szCs w:val="20"/>
        </w:rPr>
        <w:t>При первоначальной оценке, как правило, международные ста</w:t>
      </w:r>
      <w:r w:rsidRPr="00C90F63">
        <w:rPr>
          <w:rFonts w:ascii="Times New Roman" w:hAnsi="Times New Roman"/>
          <w:spacing w:val="2"/>
          <w:sz w:val="20"/>
          <w:szCs w:val="20"/>
        </w:rPr>
        <w:t>н</w:t>
      </w:r>
      <w:r w:rsidRPr="00C90F63">
        <w:rPr>
          <w:rFonts w:ascii="Times New Roman" w:hAnsi="Times New Roman"/>
          <w:spacing w:val="2"/>
          <w:sz w:val="20"/>
          <w:szCs w:val="20"/>
        </w:rPr>
        <w:t>дарты предписывают учитывать активы в сумме затрат на их прио</w:t>
      </w:r>
      <w:r w:rsidRPr="00C90F63">
        <w:rPr>
          <w:rFonts w:ascii="Times New Roman" w:hAnsi="Times New Roman"/>
          <w:spacing w:val="2"/>
          <w:sz w:val="20"/>
          <w:szCs w:val="20"/>
        </w:rPr>
        <w:t>б</w:t>
      </w:r>
      <w:r w:rsidRPr="00C90F63">
        <w:rPr>
          <w:rFonts w:ascii="Times New Roman" w:hAnsi="Times New Roman"/>
          <w:spacing w:val="2"/>
          <w:sz w:val="20"/>
          <w:szCs w:val="20"/>
        </w:rPr>
        <w:t>ретение (изготовление).</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В дальнейшем, при проведении оценки элементов финансовой о</w:t>
      </w:r>
      <w:r w:rsidRPr="00C90F63">
        <w:rPr>
          <w:rFonts w:ascii="Times New Roman" w:hAnsi="Times New Roman"/>
          <w:color w:val="000000" w:themeColor="text1"/>
          <w:spacing w:val="2"/>
          <w:sz w:val="20"/>
          <w:szCs w:val="20"/>
        </w:rPr>
        <w:t>т</w:t>
      </w:r>
      <w:r w:rsidRPr="00C90F63">
        <w:rPr>
          <w:rFonts w:ascii="Times New Roman" w:hAnsi="Times New Roman"/>
          <w:color w:val="000000" w:themeColor="text1"/>
          <w:spacing w:val="2"/>
          <w:sz w:val="20"/>
          <w:szCs w:val="20"/>
        </w:rPr>
        <w:t>четности после первоначального признания, в системе МСФО пр</w:t>
      </w:r>
      <w:r w:rsidRPr="00C90F63">
        <w:rPr>
          <w:rFonts w:ascii="Times New Roman" w:hAnsi="Times New Roman"/>
          <w:color w:val="000000" w:themeColor="text1"/>
          <w:spacing w:val="2"/>
          <w:sz w:val="20"/>
          <w:szCs w:val="20"/>
        </w:rPr>
        <w:t>и</w:t>
      </w:r>
      <w:r w:rsidRPr="00C90F63">
        <w:rPr>
          <w:rFonts w:ascii="Times New Roman" w:hAnsi="Times New Roman"/>
          <w:color w:val="000000" w:themeColor="text1"/>
          <w:spacing w:val="2"/>
          <w:sz w:val="20"/>
          <w:szCs w:val="20"/>
        </w:rPr>
        <w:t>ветствуется применение справедливой стоимости.</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 xml:space="preserve">С точки зрения экономической теории себестоимость </w:t>
      </w:r>
      <w:r w:rsidR="000F7E94" w:rsidRPr="00C90F63">
        <w:rPr>
          <w:rFonts w:ascii="Times New Roman" w:hAnsi="Times New Roman"/>
          <w:color w:val="000000" w:themeColor="text1"/>
          <w:spacing w:val="2"/>
          <w:sz w:val="20"/>
          <w:szCs w:val="20"/>
        </w:rPr>
        <w:t>–</w:t>
      </w:r>
      <w:r w:rsidRPr="00C90F63">
        <w:rPr>
          <w:rFonts w:ascii="Times New Roman" w:hAnsi="Times New Roman"/>
          <w:color w:val="000000" w:themeColor="text1"/>
          <w:spacing w:val="2"/>
          <w:sz w:val="20"/>
          <w:szCs w:val="20"/>
        </w:rPr>
        <w:t xml:space="preserve"> это сто</w:t>
      </w:r>
      <w:r w:rsidRPr="00C90F63">
        <w:rPr>
          <w:rFonts w:ascii="Times New Roman" w:hAnsi="Times New Roman"/>
          <w:color w:val="000000" w:themeColor="text1"/>
          <w:spacing w:val="2"/>
          <w:sz w:val="20"/>
          <w:szCs w:val="20"/>
        </w:rPr>
        <w:t>и</w:t>
      </w:r>
      <w:r w:rsidRPr="00C90F63">
        <w:rPr>
          <w:rFonts w:ascii="Times New Roman" w:hAnsi="Times New Roman"/>
          <w:color w:val="000000" w:themeColor="text1"/>
          <w:spacing w:val="2"/>
          <w:sz w:val="20"/>
          <w:szCs w:val="20"/>
        </w:rPr>
        <w:t>мостная оценка используемых в процессе производства продукции (работ, услуг) природных ресурсов, сырья, материалов, топлива и энергии всех видов, основных фондов и других затрат на произво</w:t>
      </w:r>
      <w:r w:rsidRPr="00C90F63">
        <w:rPr>
          <w:rFonts w:ascii="Times New Roman" w:hAnsi="Times New Roman"/>
          <w:color w:val="000000" w:themeColor="text1"/>
          <w:spacing w:val="2"/>
          <w:sz w:val="20"/>
          <w:szCs w:val="20"/>
        </w:rPr>
        <w:t>д</w:t>
      </w:r>
      <w:r w:rsidRPr="00C90F63">
        <w:rPr>
          <w:rFonts w:ascii="Times New Roman" w:hAnsi="Times New Roman"/>
          <w:color w:val="000000" w:themeColor="text1"/>
          <w:spacing w:val="2"/>
          <w:sz w:val="20"/>
          <w:szCs w:val="20"/>
        </w:rPr>
        <w:t>ство и реализацию</w:t>
      </w:r>
      <w:r w:rsidR="000F7E94" w:rsidRPr="00C90F63">
        <w:rPr>
          <w:rFonts w:ascii="Times New Roman" w:hAnsi="Times New Roman"/>
          <w:color w:val="000000" w:themeColor="text1"/>
          <w:spacing w:val="2"/>
          <w:sz w:val="20"/>
          <w:szCs w:val="20"/>
        </w:rPr>
        <w:t xml:space="preserve"> </w:t>
      </w:r>
      <w:r w:rsidRPr="00C90F63">
        <w:rPr>
          <w:rFonts w:ascii="Times New Roman" w:hAnsi="Times New Roman"/>
          <w:color w:val="000000" w:themeColor="text1"/>
          <w:spacing w:val="2"/>
          <w:sz w:val="20"/>
          <w:szCs w:val="20"/>
        </w:rPr>
        <w:t>[1]. Именно такая структура затрат является кла</w:t>
      </w:r>
      <w:r w:rsidRPr="00C90F63">
        <w:rPr>
          <w:rFonts w:ascii="Times New Roman" w:hAnsi="Times New Roman"/>
          <w:color w:val="000000" w:themeColor="text1"/>
          <w:spacing w:val="2"/>
          <w:sz w:val="20"/>
          <w:szCs w:val="20"/>
        </w:rPr>
        <w:t>с</w:t>
      </w:r>
      <w:r w:rsidRPr="00C90F63">
        <w:rPr>
          <w:rFonts w:ascii="Times New Roman" w:hAnsi="Times New Roman"/>
          <w:color w:val="000000" w:themeColor="text1"/>
          <w:spacing w:val="2"/>
          <w:sz w:val="20"/>
          <w:szCs w:val="20"/>
        </w:rPr>
        <w:t>сической при формировании себестоимости активов и оценке запасов в рамках затратного ценообразования. Следует отметить, что и бу</w:t>
      </w:r>
      <w:r w:rsidRPr="00C90F63">
        <w:rPr>
          <w:rFonts w:ascii="Times New Roman" w:hAnsi="Times New Roman"/>
          <w:color w:val="000000" w:themeColor="text1"/>
          <w:spacing w:val="2"/>
          <w:sz w:val="20"/>
          <w:szCs w:val="20"/>
        </w:rPr>
        <w:t>х</w:t>
      </w:r>
      <w:r w:rsidRPr="00C90F63">
        <w:rPr>
          <w:rFonts w:ascii="Times New Roman" w:hAnsi="Times New Roman"/>
          <w:color w:val="000000" w:themeColor="text1"/>
          <w:spacing w:val="2"/>
          <w:sz w:val="20"/>
          <w:szCs w:val="20"/>
        </w:rPr>
        <w:t>галтерские оценки активов долгое время основывались на данной структуре.</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Однако международные стандарты установили особые требования к оценке активов для целей подготовки финансовой отчетности. В соответствии</w:t>
      </w:r>
      <w:r w:rsidR="00C90F63" w:rsidRPr="00C90F63">
        <w:rPr>
          <w:rFonts w:ascii="Times New Roman" w:hAnsi="Times New Roman"/>
          <w:color w:val="000000" w:themeColor="text1"/>
          <w:spacing w:val="2"/>
          <w:sz w:val="20"/>
          <w:szCs w:val="20"/>
        </w:rPr>
        <w:t xml:space="preserve"> </w:t>
      </w:r>
      <w:r w:rsidRPr="00C90F63">
        <w:rPr>
          <w:rFonts w:ascii="Times New Roman" w:hAnsi="Times New Roman"/>
          <w:color w:val="000000" w:themeColor="text1"/>
          <w:spacing w:val="2"/>
          <w:sz w:val="20"/>
          <w:szCs w:val="20"/>
        </w:rPr>
        <w:t>с</w:t>
      </w:r>
      <w:r w:rsidR="00C90F63" w:rsidRPr="00C90F63">
        <w:rPr>
          <w:rFonts w:ascii="Times New Roman" w:hAnsi="Times New Roman"/>
          <w:color w:val="000000" w:themeColor="text1"/>
          <w:spacing w:val="2"/>
          <w:sz w:val="20"/>
          <w:szCs w:val="20"/>
        </w:rPr>
        <w:t xml:space="preserve"> </w:t>
      </w:r>
      <w:r w:rsidRPr="00C90F63">
        <w:rPr>
          <w:rFonts w:ascii="Times New Roman" w:hAnsi="Times New Roman"/>
          <w:color w:val="000000" w:themeColor="text1"/>
          <w:spacing w:val="2"/>
          <w:sz w:val="20"/>
          <w:szCs w:val="20"/>
        </w:rPr>
        <w:t>МСФО</w:t>
      </w:r>
      <w:r w:rsidR="00C90F63" w:rsidRPr="00C90F63">
        <w:rPr>
          <w:rFonts w:ascii="Times New Roman" w:hAnsi="Times New Roman"/>
          <w:color w:val="000000" w:themeColor="text1"/>
          <w:spacing w:val="2"/>
          <w:sz w:val="20"/>
          <w:szCs w:val="20"/>
        </w:rPr>
        <w:t xml:space="preserve"> </w:t>
      </w:r>
      <w:r w:rsidRPr="00C90F63">
        <w:rPr>
          <w:rFonts w:ascii="Times New Roman" w:hAnsi="Times New Roman"/>
          <w:color w:val="000000" w:themeColor="text1"/>
          <w:spacing w:val="2"/>
          <w:sz w:val="20"/>
          <w:szCs w:val="20"/>
        </w:rPr>
        <w:t>(IAS)</w:t>
      </w:r>
      <w:r w:rsidR="00C90F63" w:rsidRPr="00C90F63">
        <w:rPr>
          <w:rFonts w:ascii="Times New Roman" w:hAnsi="Times New Roman"/>
          <w:color w:val="000000" w:themeColor="text1"/>
          <w:spacing w:val="2"/>
          <w:sz w:val="20"/>
          <w:szCs w:val="20"/>
        </w:rPr>
        <w:t xml:space="preserve"> </w:t>
      </w:r>
      <w:r w:rsidRPr="00C90F63">
        <w:rPr>
          <w:rFonts w:ascii="Times New Roman" w:hAnsi="Times New Roman"/>
          <w:color w:val="000000" w:themeColor="text1"/>
          <w:spacing w:val="2"/>
          <w:sz w:val="20"/>
          <w:szCs w:val="20"/>
        </w:rPr>
        <w:t>16</w:t>
      </w:r>
      <w:r w:rsidR="00C90F63" w:rsidRPr="00C90F63">
        <w:rPr>
          <w:rFonts w:ascii="Times New Roman" w:hAnsi="Times New Roman"/>
          <w:color w:val="000000" w:themeColor="text1"/>
          <w:spacing w:val="2"/>
          <w:sz w:val="20"/>
          <w:szCs w:val="20"/>
        </w:rPr>
        <w:t xml:space="preserve"> </w:t>
      </w:r>
      <w:r w:rsidRPr="00C90F63">
        <w:rPr>
          <w:rFonts w:ascii="Times New Roman" w:hAnsi="Times New Roman"/>
          <w:color w:val="000000" w:themeColor="text1"/>
          <w:spacing w:val="2"/>
          <w:sz w:val="20"/>
          <w:szCs w:val="20"/>
        </w:rPr>
        <w:t>«Основные средства»</w:t>
      </w:r>
      <w:r w:rsidR="00C90F63" w:rsidRPr="00C90F63">
        <w:rPr>
          <w:rFonts w:ascii="Times New Roman" w:hAnsi="Times New Roman"/>
          <w:color w:val="000000" w:themeColor="text1"/>
          <w:spacing w:val="2"/>
          <w:sz w:val="20"/>
          <w:szCs w:val="20"/>
        </w:rPr>
        <w:t xml:space="preserve"> </w:t>
      </w:r>
      <w:r w:rsidRPr="00C90F63">
        <w:rPr>
          <w:rFonts w:ascii="Times New Roman" w:hAnsi="Times New Roman"/>
          <w:color w:val="000000" w:themeColor="text1"/>
          <w:spacing w:val="2"/>
          <w:sz w:val="20"/>
          <w:szCs w:val="20"/>
        </w:rPr>
        <w:t>себестоимость объекта основных средств включает цену приобретения объекта, а также любые затраты, прямо связанные с доставкой актива к месту назначения и приведением его в состояние, обеспечивающее фун</w:t>
      </w:r>
      <w:r w:rsidRPr="00C90F63">
        <w:rPr>
          <w:rFonts w:ascii="Times New Roman" w:hAnsi="Times New Roman"/>
          <w:color w:val="000000" w:themeColor="text1"/>
          <w:spacing w:val="2"/>
          <w:sz w:val="20"/>
          <w:szCs w:val="20"/>
        </w:rPr>
        <w:t>к</w:t>
      </w:r>
      <w:r w:rsidRPr="00C90F63">
        <w:rPr>
          <w:rFonts w:ascii="Times New Roman" w:hAnsi="Times New Roman"/>
          <w:color w:val="000000" w:themeColor="text1"/>
          <w:spacing w:val="2"/>
          <w:sz w:val="20"/>
          <w:szCs w:val="20"/>
        </w:rPr>
        <w:t>ционирование в соответствии с намерениями менеджмента организ</w:t>
      </w:r>
      <w:r w:rsidRPr="00C90F63">
        <w:rPr>
          <w:rFonts w:ascii="Times New Roman" w:hAnsi="Times New Roman"/>
          <w:color w:val="000000" w:themeColor="text1"/>
          <w:spacing w:val="2"/>
          <w:sz w:val="20"/>
          <w:szCs w:val="20"/>
        </w:rPr>
        <w:t>а</w:t>
      </w:r>
      <w:r w:rsidRPr="00C90F63">
        <w:rPr>
          <w:rFonts w:ascii="Times New Roman" w:hAnsi="Times New Roman"/>
          <w:color w:val="000000" w:themeColor="text1"/>
          <w:spacing w:val="2"/>
          <w:sz w:val="20"/>
          <w:szCs w:val="20"/>
        </w:rPr>
        <w:t>ции. При этом себестоимость актива, созданного своими силами, о</w:t>
      </w:r>
      <w:r w:rsidRPr="00C90F63">
        <w:rPr>
          <w:rFonts w:ascii="Times New Roman" w:hAnsi="Times New Roman"/>
          <w:color w:val="000000" w:themeColor="text1"/>
          <w:spacing w:val="2"/>
          <w:sz w:val="20"/>
          <w:szCs w:val="20"/>
        </w:rPr>
        <w:t>п</w:t>
      </w:r>
      <w:r w:rsidRPr="00C90F63">
        <w:rPr>
          <w:rFonts w:ascii="Times New Roman" w:hAnsi="Times New Roman"/>
          <w:color w:val="000000" w:themeColor="text1"/>
          <w:spacing w:val="2"/>
          <w:sz w:val="20"/>
          <w:szCs w:val="20"/>
        </w:rPr>
        <w:t>ределяется на основе тех же принципов, что и стоимость приобрет</w:t>
      </w:r>
      <w:r w:rsidRPr="00C90F63">
        <w:rPr>
          <w:rFonts w:ascii="Times New Roman" w:hAnsi="Times New Roman"/>
          <w:color w:val="000000" w:themeColor="text1"/>
          <w:spacing w:val="2"/>
          <w:sz w:val="20"/>
          <w:szCs w:val="20"/>
        </w:rPr>
        <w:t>е</w:t>
      </w:r>
      <w:r w:rsidRPr="00C90F63">
        <w:rPr>
          <w:rFonts w:ascii="Times New Roman" w:hAnsi="Times New Roman"/>
          <w:color w:val="000000" w:themeColor="text1"/>
          <w:spacing w:val="2"/>
          <w:sz w:val="20"/>
          <w:szCs w:val="20"/>
        </w:rPr>
        <w:t>ния актива.</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lastRenderedPageBreak/>
        <w:t>В стандарте приводятся примеры затрат, не включаемых в себ</w:t>
      </w:r>
      <w:r w:rsidRPr="00C90F63">
        <w:rPr>
          <w:rFonts w:ascii="Times New Roman" w:hAnsi="Times New Roman"/>
          <w:color w:val="000000" w:themeColor="text1"/>
          <w:spacing w:val="2"/>
          <w:sz w:val="20"/>
          <w:szCs w:val="20"/>
        </w:rPr>
        <w:t>е</w:t>
      </w:r>
      <w:r w:rsidRPr="00C90F63">
        <w:rPr>
          <w:rFonts w:ascii="Times New Roman" w:hAnsi="Times New Roman"/>
          <w:color w:val="000000" w:themeColor="text1"/>
          <w:spacing w:val="2"/>
          <w:sz w:val="20"/>
          <w:szCs w:val="20"/>
        </w:rPr>
        <w:t>стоимость объекта основных средств. Например, административные расходы, а также затраты, понесенные в период, когда объект, сп</w:t>
      </w:r>
      <w:r w:rsidRPr="00C90F63">
        <w:rPr>
          <w:rFonts w:ascii="Times New Roman" w:hAnsi="Times New Roman"/>
          <w:color w:val="000000" w:themeColor="text1"/>
          <w:spacing w:val="2"/>
          <w:sz w:val="20"/>
          <w:szCs w:val="20"/>
        </w:rPr>
        <w:t>о</w:t>
      </w:r>
      <w:r w:rsidRPr="00C90F63">
        <w:rPr>
          <w:rFonts w:ascii="Times New Roman" w:hAnsi="Times New Roman"/>
          <w:color w:val="000000" w:themeColor="text1"/>
          <w:spacing w:val="2"/>
          <w:sz w:val="20"/>
          <w:szCs w:val="20"/>
        </w:rPr>
        <w:t>собный функционировать, еще не используется организацией. В с</w:t>
      </w:r>
      <w:r w:rsidRPr="00C90F63">
        <w:rPr>
          <w:rFonts w:ascii="Times New Roman" w:hAnsi="Times New Roman"/>
          <w:color w:val="000000" w:themeColor="text1"/>
          <w:spacing w:val="2"/>
          <w:sz w:val="20"/>
          <w:szCs w:val="20"/>
        </w:rPr>
        <w:t>о</w:t>
      </w:r>
      <w:r w:rsidRPr="00C90F63">
        <w:rPr>
          <w:rFonts w:ascii="Times New Roman" w:hAnsi="Times New Roman"/>
          <w:color w:val="000000" w:themeColor="text1"/>
          <w:spacing w:val="2"/>
          <w:sz w:val="20"/>
          <w:szCs w:val="20"/>
        </w:rPr>
        <w:t>ответствии с МСФО (IAS) 2 «Запасы» запасы в обязательном порядке должны оцениваться по наименьшей величине из себестоимости и возможной чистой стоимости реализации. При этом себестоимость запасов должна включать все затраты на приобретение, переработку и прочие затраты, произведенные в целях доведения их до требуем</w:t>
      </w:r>
      <w:r w:rsidRPr="00C90F63">
        <w:rPr>
          <w:rFonts w:ascii="Times New Roman" w:hAnsi="Times New Roman"/>
          <w:color w:val="000000" w:themeColor="text1"/>
          <w:spacing w:val="2"/>
          <w:sz w:val="20"/>
          <w:szCs w:val="20"/>
        </w:rPr>
        <w:t>о</w:t>
      </w:r>
      <w:r w:rsidRPr="00C90F63">
        <w:rPr>
          <w:rFonts w:ascii="Times New Roman" w:hAnsi="Times New Roman"/>
          <w:color w:val="000000" w:themeColor="text1"/>
          <w:spacing w:val="2"/>
          <w:sz w:val="20"/>
          <w:szCs w:val="20"/>
        </w:rPr>
        <w:t>го состояния и месторасположения.</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Согласно принципам экономической теории, при оценке запасов (калькулировании их себестоимости) выделяются материальные з</w:t>
      </w:r>
      <w:r w:rsidRPr="00C90F63">
        <w:rPr>
          <w:rFonts w:ascii="Times New Roman" w:hAnsi="Times New Roman"/>
          <w:color w:val="000000" w:themeColor="text1"/>
          <w:spacing w:val="2"/>
          <w:sz w:val="20"/>
          <w:szCs w:val="20"/>
        </w:rPr>
        <w:t>а</w:t>
      </w:r>
      <w:r w:rsidRPr="00C90F63">
        <w:rPr>
          <w:rFonts w:ascii="Times New Roman" w:hAnsi="Times New Roman"/>
          <w:color w:val="000000" w:themeColor="text1"/>
          <w:spacing w:val="2"/>
          <w:sz w:val="20"/>
          <w:szCs w:val="20"/>
        </w:rPr>
        <w:t>траты, составляющие основу производимого продукта (сырье, мат</w:t>
      </w:r>
      <w:r w:rsidRPr="00C90F63">
        <w:rPr>
          <w:rFonts w:ascii="Times New Roman" w:hAnsi="Times New Roman"/>
          <w:color w:val="000000" w:themeColor="text1"/>
          <w:spacing w:val="2"/>
          <w:sz w:val="20"/>
          <w:szCs w:val="20"/>
        </w:rPr>
        <w:t>е</w:t>
      </w:r>
      <w:r w:rsidRPr="00C90F63">
        <w:rPr>
          <w:rFonts w:ascii="Times New Roman" w:hAnsi="Times New Roman"/>
          <w:color w:val="000000" w:themeColor="text1"/>
          <w:spacing w:val="2"/>
          <w:sz w:val="20"/>
          <w:szCs w:val="20"/>
        </w:rPr>
        <w:t>риалы), а также конверсионные затраты, т. е. затраты, связанные с переработкой.</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На этой же основе построено разделение затрат и при оценке с</w:t>
      </w:r>
      <w:r w:rsidRPr="00C90F63">
        <w:rPr>
          <w:rFonts w:ascii="Times New Roman" w:hAnsi="Times New Roman"/>
          <w:color w:val="000000" w:themeColor="text1"/>
          <w:spacing w:val="2"/>
          <w:sz w:val="20"/>
          <w:szCs w:val="20"/>
        </w:rPr>
        <w:t>е</w:t>
      </w:r>
      <w:r w:rsidRPr="00C90F63">
        <w:rPr>
          <w:rFonts w:ascii="Times New Roman" w:hAnsi="Times New Roman"/>
          <w:color w:val="000000" w:themeColor="text1"/>
          <w:spacing w:val="2"/>
          <w:sz w:val="20"/>
          <w:szCs w:val="20"/>
        </w:rPr>
        <w:t>бестоимости запасов согласно МСФО (IAS) 2 «Запасы».</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Особый подход в системе МСФО уделяется раскрытию информ</w:t>
      </w:r>
      <w:r w:rsidRPr="00C90F63">
        <w:rPr>
          <w:rFonts w:ascii="Times New Roman" w:hAnsi="Times New Roman"/>
          <w:color w:val="000000" w:themeColor="text1"/>
          <w:spacing w:val="2"/>
          <w:sz w:val="20"/>
          <w:szCs w:val="20"/>
        </w:rPr>
        <w:t>а</w:t>
      </w:r>
      <w:r w:rsidRPr="00C90F63">
        <w:rPr>
          <w:rFonts w:ascii="Times New Roman" w:hAnsi="Times New Roman"/>
          <w:color w:val="000000" w:themeColor="text1"/>
          <w:spacing w:val="2"/>
          <w:sz w:val="20"/>
          <w:szCs w:val="20"/>
        </w:rPr>
        <w:t>ции об административных расходах. Теоретически международные стандарты допускают их капитализацию в случае, если они неп</w:t>
      </w:r>
      <w:r w:rsidRPr="00C90F63">
        <w:rPr>
          <w:rFonts w:ascii="Times New Roman" w:hAnsi="Times New Roman"/>
          <w:color w:val="000000" w:themeColor="text1"/>
          <w:spacing w:val="2"/>
          <w:sz w:val="20"/>
          <w:szCs w:val="20"/>
        </w:rPr>
        <w:t>о</w:t>
      </w:r>
      <w:r w:rsidRPr="00C90F63">
        <w:rPr>
          <w:rFonts w:ascii="Times New Roman" w:hAnsi="Times New Roman"/>
          <w:color w:val="000000" w:themeColor="text1"/>
          <w:spacing w:val="2"/>
          <w:sz w:val="20"/>
          <w:szCs w:val="20"/>
        </w:rPr>
        <w:t>средственно связаны с производством актива. На практике админ</w:t>
      </w:r>
      <w:r w:rsidRPr="00C90F63">
        <w:rPr>
          <w:rFonts w:ascii="Times New Roman" w:hAnsi="Times New Roman"/>
          <w:color w:val="000000" w:themeColor="text1"/>
          <w:spacing w:val="2"/>
          <w:sz w:val="20"/>
          <w:szCs w:val="20"/>
        </w:rPr>
        <w:t>и</w:t>
      </w:r>
      <w:r w:rsidRPr="00C90F63">
        <w:rPr>
          <w:rFonts w:ascii="Times New Roman" w:hAnsi="Times New Roman"/>
          <w:color w:val="000000" w:themeColor="text1"/>
          <w:spacing w:val="2"/>
          <w:sz w:val="20"/>
          <w:szCs w:val="20"/>
        </w:rPr>
        <w:t>стративные расходы признаются расходами периода, поскольку д</w:t>
      </w:r>
      <w:r w:rsidRPr="00C90F63">
        <w:rPr>
          <w:rFonts w:ascii="Times New Roman" w:hAnsi="Times New Roman"/>
          <w:color w:val="000000" w:themeColor="text1"/>
          <w:spacing w:val="2"/>
          <w:sz w:val="20"/>
          <w:szCs w:val="20"/>
        </w:rPr>
        <w:t>о</w:t>
      </w:r>
      <w:r w:rsidRPr="00C90F63">
        <w:rPr>
          <w:rFonts w:ascii="Times New Roman" w:hAnsi="Times New Roman"/>
          <w:color w:val="000000" w:themeColor="text1"/>
          <w:spacing w:val="2"/>
          <w:sz w:val="20"/>
          <w:szCs w:val="20"/>
        </w:rPr>
        <w:t>казать их конкретную связь с производством крайне трудно [2]</w:t>
      </w:r>
      <w:r w:rsidR="000F7E94" w:rsidRPr="00C90F63">
        <w:rPr>
          <w:rFonts w:ascii="Times New Roman" w:hAnsi="Times New Roman"/>
          <w:color w:val="000000" w:themeColor="text1"/>
          <w:spacing w:val="2"/>
          <w:sz w:val="20"/>
          <w:szCs w:val="20"/>
        </w:rPr>
        <w:t>.</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Дело в том, что административный персонал предприятия создает условия для осуществления производственного процесса, но не уч</w:t>
      </w:r>
      <w:r w:rsidRPr="00C90F63">
        <w:rPr>
          <w:rFonts w:ascii="Times New Roman" w:hAnsi="Times New Roman"/>
          <w:color w:val="000000" w:themeColor="text1"/>
          <w:spacing w:val="2"/>
          <w:sz w:val="20"/>
          <w:szCs w:val="20"/>
        </w:rPr>
        <w:t>а</w:t>
      </w:r>
      <w:r w:rsidRPr="00C90F63">
        <w:rPr>
          <w:rFonts w:ascii="Times New Roman" w:hAnsi="Times New Roman"/>
          <w:color w:val="000000" w:themeColor="text1"/>
          <w:spacing w:val="2"/>
          <w:sz w:val="20"/>
          <w:szCs w:val="20"/>
        </w:rPr>
        <w:t>ствует в данном процессе непосредственно.</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В соответствии с МСФО (IAS) 2 в себестоимость запасов не включаются сверхнормативные потери сырья и материалов, свер</w:t>
      </w:r>
      <w:r w:rsidRPr="00C90F63">
        <w:rPr>
          <w:rFonts w:ascii="Times New Roman" w:hAnsi="Times New Roman"/>
          <w:color w:val="000000" w:themeColor="text1"/>
          <w:spacing w:val="2"/>
          <w:sz w:val="20"/>
          <w:szCs w:val="20"/>
        </w:rPr>
        <w:t>х</w:t>
      </w:r>
      <w:r w:rsidRPr="00C90F63">
        <w:rPr>
          <w:rFonts w:ascii="Times New Roman" w:hAnsi="Times New Roman"/>
          <w:color w:val="000000" w:themeColor="text1"/>
          <w:spacing w:val="2"/>
          <w:sz w:val="20"/>
          <w:szCs w:val="20"/>
        </w:rPr>
        <w:t>нормативные трудовые затраты, нераспределенные постоянные з</w:t>
      </w:r>
      <w:r w:rsidRPr="00C90F63">
        <w:rPr>
          <w:rFonts w:ascii="Times New Roman" w:hAnsi="Times New Roman"/>
          <w:color w:val="000000" w:themeColor="text1"/>
          <w:spacing w:val="2"/>
          <w:sz w:val="20"/>
          <w:szCs w:val="20"/>
        </w:rPr>
        <w:t>а</w:t>
      </w:r>
      <w:r w:rsidRPr="00C90F63">
        <w:rPr>
          <w:rFonts w:ascii="Times New Roman" w:hAnsi="Times New Roman"/>
          <w:color w:val="000000" w:themeColor="text1"/>
          <w:spacing w:val="2"/>
          <w:sz w:val="20"/>
          <w:szCs w:val="20"/>
        </w:rPr>
        <w:t>траты.</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Таким образом, международные стандарты предписывают ра</w:t>
      </w:r>
      <w:r w:rsidRPr="00C90F63">
        <w:rPr>
          <w:rFonts w:ascii="Times New Roman" w:hAnsi="Times New Roman"/>
          <w:color w:val="000000" w:themeColor="text1"/>
          <w:spacing w:val="2"/>
          <w:sz w:val="20"/>
          <w:szCs w:val="20"/>
        </w:rPr>
        <w:t>с</w:t>
      </w:r>
      <w:r w:rsidRPr="00C90F63">
        <w:rPr>
          <w:rFonts w:ascii="Times New Roman" w:hAnsi="Times New Roman"/>
          <w:color w:val="000000" w:themeColor="text1"/>
          <w:spacing w:val="2"/>
          <w:sz w:val="20"/>
          <w:szCs w:val="20"/>
        </w:rPr>
        <w:t>считывать себестоимость только исходя из экономически обоснова</w:t>
      </w:r>
      <w:r w:rsidRPr="00C90F63">
        <w:rPr>
          <w:rFonts w:ascii="Times New Roman" w:hAnsi="Times New Roman"/>
          <w:color w:val="000000" w:themeColor="text1"/>
          <w:spacing w:val="2"/>
          <w:sz w:val="20"/>
          <w:szCs w:val="20"/>
        </w:rPr>
        <w:t>н</w:t>
      </w:r>
      <w:r w:rsidRPr="00C90F63">
        <w:rPr>
          <w:rFonts w:ascii="Times New Roman" w:hAnsi="Times New Roman"/>
          <w:color w:val="000000" w:themeColor="text1"/>
          <w:spacing w:val="2"/>
          <w:sz w:val="20"/>
          <w:szCs w:val="20"/>
        </w:rPr>
        <w:t>ных, производительных затрат. Любого рода простои и потери дол</w:t>
      </w:r>
      <w:r w:rsidRPr="00C90F63">
        <w:rPr>
          <w:rFonts w:ascii="Times New Roman" w:hAnsi="Times New Roman"/>
          <w:color w:val="000000" w:themeColor="text1"/>
          <w:spacing w:val="2"/>
          <w:sz w:val="20"/>
          <w:szCs w:val="20"/>
        </w:rPr>
        <w:t>ж</w:t>
      </w:r>
      <w:r w:rsidRPr="00C90F63">
        <w:rPr>
          <w:rFonts w:ascii="Times New Roman" w:hAnsi="Times New Roman"/>
          <w:color w:val="000000" w:themeColor="text1"/>
          <w:spacing w:val="2"/>
          <w:sz w:val="20"/>
          <w:szCs w:val="20"/>
        </w:rPr>
        <w:t>ны признаваться убытками.</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Такой порядок полностью корреспондирует с определением акт</w:t>
      </w:r>
      <w:r w:rsidRPr="00C90F63">
        <w:rPr>
          <w:rFonts w:ascii="Times New Roman" w:hAnsi="Times New Roman"/>
          <w:color w:val="000000" w:themeColor="text1"/>
          <w:spacing w:val="2"/>
          <w:sz w:val="20"/>
          <w:szCs w:val="20"/>
        </w:rPr>
        <w:t>и</w:t>
      </w:r>
      <w:r w:rsidRPr="00C90F63">
        <w:rPr>
          <w:rFonts w:ascii="Times New Roman" w:hAnsi="Times New Roman"/>
          <w:color w:val="000000" w:themeColor="text1"/>
          <w:spacing w:val="2"/>
          <w:sz w:val="20"/>
          <w:szCs w:val="20"/>
        </w:rPr>
        <w:t>ва, согласно которому под активом понимается ресурс, от которого ожидается поступление экономической выгоды. Очевидно, что н</w:t>
      </w:r>
      <w:r w:rsidRPr="00C90F63">
        <w:rPr>
          <w:rFonts w:ascii="Times New Roman" w:hAnsi="Times New Roman"/>
          <w:color w:val="000000" w:themeColor="text1"/>
          <w:spacing w:val="2"/>
          <w:sz w:val="20"/>
          <w:szCs w:val="20"/>
        </w:rPr>
        <w:t>е</w:t>
      </w:r>
      <w:r w:rsidRPr="00C90F63">
        <w:rPr>
          <w:rFonts w:ascii="Times New Roman" w:hAnsi="Times New Roman"/>
          <w:color w:val="000000" w:themeColor="text1"/>
          <w:spacing w:val="2"/>
          <w:sz w:val="20"/>
          <w:szCs w:val="20"/>
        </w:rPr>
        <w:t xml:space="preserve">производительные затраты генерировать экономические выгоды не </w:t>
      </w:r>
      <w:r w:rsidRPr="00C90F63">
        <w:rPr>
          <w:rFonts w:ascii="Times New Roman" w:hAnsi="Times New Roman"/>
          <w:color w:val="000000" w:themeColor="text1"/>
          <w:spacing w:val="2"/>
          <w:sz w:val="20"/>
          <w:szCs w:val="20"/>
        </w:rPr>
        <w:lastRenderedPageBreak/>
        <w:t>могут.</w:t>
      </w:r>
      <w:r w:rsidRPr="00C90F63">
        <w:rPr>
          <w:rFonts w:ascii="Times New Roman" w:eastAsia="Times New Roman" w:hAnsi="Times New Roman"/>
          <w:color w:val="000000" w:themeColor="text1"/>
          <w:spacing w:val="2"/>
          <w:sz w:val="24"/>
          <w:szCs w:val="24"/>
          <w:lang w:eastAsia="ru-RU"/>
        </w:rPr>
        <w:t xml:space="preserve"> </w:t>
      </w:r>
      <w:r w:rsidR="00C90F63" w:rsidRPr="00C90F63">
        <w:rPr>
          <w:rFonts w:ascii="Times New Roman" w:hAnsi="Times New Roman"/>
          <w:color w:val="000000" w:themeColor="text1"/>
          <w:spacing w:val="2"/>
          <w:sz w:val="20"/>
          <w:szCs w:val="20"/>
        </w:rPr>
        <w:t>С </w:t>
      </w:r>
      <w:r w:rsidRPr="00C90F63">
        <w:rPr>
          <w:rFonts w:ascii="Times New Roman" w:hAnsi="Times New Roman"/>
          <w:color w:val="000000" w:themeColor="text1"/>
          <w:spacing w:val="2"/>
          <w:sz w:val="20"/>
          <w:szCs w:val="20"/>
        </w:rPr>
        <w:t>практической точки зрения</w:t>
      </w:r>
      <w:r w:rsidR="000F7E94" w:rsidRPr="00C90F63">
        <w:rPr>
          <w:rFonts w:ascii="Times New Roman" w:hAnsi="Times New Roman"/>
          <w:color w:val="000000" w:themeColor="text1"/>
          <w:spacing w:val="2"/>
          <w:sz w:val="20"/>
          <w:szCs w:val="20"/>
        </w:rPr>
        <w:t>,</w:t>
      </w:r>
      <w:r w:rsidRPr="00C90F63">
        <w:rPr>
          <w:rFonts w:ascii="Times New Roman" w:hAnsi="Times New Roman"/>
          <w:color w:val="000000" w:themeColor="text1"/>
          <w:spacing w:val="2"/>
          <w:sz w:val="20"/>
          <w:szCs w:val="20"/>
        </w:rPr>
        <w:t xml:space="preserve"> одним из оптимальных методов учета затрат и расчета себестоимости в рамках международных ста</w:t>
      </w:r>
      <w:r w:rsidRPr="00C90F63">
        <w:rPr>
          <w:rFonts w:ascii="Times New Roman" w:hAnsi="Times New Roman"/>
          <w:color w:val="000000" w:themeColor="text1"/>
          <w:spacing w:val="2"/>
          <w:sz w:val="20"/>
          <w:szCs w:val="20"/>
        </w:rPr>
        <w:t>н</w:t>
      </w:r>
      <w:r w:rsidRPr="00C90F63">
        <w:rPr>
          <w:rFonts w:ascii="Times New Roman" w:hAnsi="Times New Roman"/>
          <w:color w:val="000000" w:themeColor="text1"/>
          <w:spacing w:val="2"/>
          <w:sz w:val="20"/>
          <w:szCs w:val="20"/>
        </w:rPr>
        <w:t>дартов является метод учета по нормативным затратам [2]</w:t>
      </w:r>
      <w:r w:rsidR="000F7E94" w:rsidRPr="00C90F63">
        <w:rPr>
          <w:rFonts w:ascii="Times New Roman" w:hAnsi="Times New Roman"/>
          <w:color w:val="000000" w:themeColor="text1"/>
          <w:spacing w:val="2"/>
          <w:sz w:val="20"/>
          <w:szCs w:val="20"/>
        </w:rPr>
        <w:t>.</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Суть данного метода заключается в том, что оприходование гот</w:t>
      </w:r>
      <w:r w:rsidRPr="00C90F63">
        <w:rPr>
          <w:rFonts w:ascii="Times New Roman" w:hAnsi="Times New Roman"/>
          <w:color w:val="000000" w:themeColor="text1"/>
          <w:spacing w:val="2"/>
          <w:sz w:val="20"/>
          <w:szCs w:val="20"/>
        </w:rPr>
        <w:t>о</w:t>
      </w:r>
      <w:r w:rsidRPr="00C90F63">
        <w:rPr>
          <w:rFonts w:ascii="Times New Roman" w:hAnsi="Times New Roman"/>
          <w:color w:val="000000" w:themeColor="text1"/>
          <w:spacing w:val="2"/>
          <w:sz w:val="20"/>
          <w:szCs w:val="20"/>
        </w:rPr>
        <w:t>вой продукции на склад осуществляется по нормативной стоимости. В</w:t>
      </w:r>
      <w:r w:rsidR="000F7E94" w:rsidRPr="00C90F63">
        <w:rPr>
          <w:rFonts w:ascii="Times New Roman" w:hAnsi="Times New Roman"/>
          <w:color w:val="000000" w:themeColor="text1"/>
          <w:spacing w:val="2"/>
          <w:sz w:val="20"/>
          <w:szCs w:val="20"/>
        </w:rPr>
        <w:t> </w:t>
      </w:r>
      <w:r w:rsidRPr="00C90F63">
        <w:rPr>
          <w:rFonts w:ascii="Times New Roman" w:hAnsi="Times New Roman"/>
          <w:color w:val="000000" w:themeColor="text1"/>
          <w:spacing w:val="2"/>
          <w:sz w:val="20"/>
          <w:szCs w:val="20"/>
        </w:rPr>
        <w:t>конце отчетного периода определяются фактические затраты, пр</w:t>
      </w:r>
      <w:r w:rsidRPr="00C90F63">
        <w:rPr>
          <w:rFonts w:ascii="Times New Roman" w:hAnsi="Times New Roman"/>
          <w:color w:val="000000" w:themeColor="text1"/>
          <w:spacing w:val="2"/>
          <w:sz w:val="20"/>
          <w:szCs w:val="20"/>
        </w:rPr>
        <w:t>о</w:t>
      </w:r>
      <w:r w:rsidRPr="00C90F63">
        <w:rPr>
          <w:rFonts w:ascii="Times New Roman" w:hAnsi="Times New Roman"/>
          <w:color w:val="000000" w:themeColor="text1"/>
          <w:spacing w:val="2"/>
          <w:sz w:val="20"/>
          <w:szCs w:val="20"/>
        </w:rPr>
        <w:t>изводится расчет отклонений и принимаются соответствующие управленческие решения.</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Применение данного метода требует разработки на предприятии нормативов затрат, а также составлени</w:t>
      </w:r>
      <w:r w:rsidR="000F7E94" w:rsidRPr="00C90F63">
        <w:rPr>
          <w:rFonts w:ascii="Times New Roman" w:hAnsi="Times New Roman"/>
          <w:color w:val="000000" w:themeColor="text1"/>
          <w:spacing w:val="2"/>
          <w:sz w:val="20"/>
          <w:szCs w:val="20"/>
        </w:rPr>
        <w:t>я</w:t>
      </w:r>
      <w:r w:rsidRPr="00C90F63">
        <w:rPr>
          <w:rFonts w:ascii="Times New Roman" w:hAnsi="Times New Roman"/>
          <w:color w:val="000000" w:themeColor="text1"/>
          <w:spacing w:val="2"/>
          <w:sz w:val="20"/>
          <w:szCs w:val="20"/>
        </w:rPr>
        <w:t xml:space="preserve"> нормативной калькуляции единицы продукции.</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color w:val="000000" w:themeColor="text1"/>
          <w:spacing w:val="2"/>
          <w:sz w:val="20"/>
          <w:szCs w:val="20"/>
        </w:rPr>
        <w:t>При этом разработанные нормативы затрат должны регулярно п</w:t>
      </w:r>
      <w:r w:rsidRPr="00C90F63">
        <w:rPr>
          <w:rFonts w:ascii="Times New Roman" w:hAnsi="Times New Roman"/>
          <w:color w:val="000000" w:themeColor="text1"/>
          <w:spacing w:val="2"/>
          <w:sz w:val="20"/>
          <w:szCs w:val="20"/>
        </w:rPr>
        <w:t>е</w:t>
      </w:r>
      <w:r w:rsidRPr="00C90F63">
        <w:rPr>
          <w:rFonts w:ascii="Times New Roman" w:hAnsi="Times New Roman"/>
          <w:color w:val="000000" w:themeColor="text1"/>
          <w:spacing w:val="2"/>
          <w:sz w:val="20"/>
          <w:szCs w:val="20"/>
        </w:rPr>
        <w:t>ресматриваться на предмет их реальности и экономической обосн</w:t>
      </w:r>
      <w:r w:rsidRPr="00C90F63">
        <w:rPr>
          <w:rFonts w:ascii="Times New Roman" w:hAnsi="Times New Roman"/>
          <w:color w:val="000000" w:themeColor="text1"/>
          <w:spacing w:val="2"/>
          <w:sz w:val="20"/>
          <w:szCs w:val="20"/>
        </w:rPr>
        <w:t>о</w:t>
      </w:r>
      <w:r w:rsidRPr="00C90F63">
        <w:rPr>
          <w:rFonts w:ascii="Times New Roman" w:hAnsi="Times New Roman"/>
          <w:color w:val="000000" w:themeColor="text1"/>
          <w:spacing w:val="2"/>
          <w:sz w:val="20"/>
          <w:szCs w:val="20"/>
        </w:rPr>
        <w:t>ванности.</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r w:rsidRPr="00C90F63">
        <w:rPr>
          <w:rFonts w:ascii="Times New Roman" w:hAnsi="Times New Roman"/>
          <w:spacing w:val="2"/>
          <w:sz w:val="20"/>
          <w:szCs w:val="20"/>
        </w:rPr>
        <w:t>Таким образом,</w:t>
      </w:r>
      <w:r w:rsidRPr="00C90F63">
        <w:rPr>
          <w:rFonts w:ascii="Times New Roman" w:hAnsi="Times New Roman"/>
          <w:b/>
          <w:spacing w:val="2"/>
          <w:sz w:val="20"/>
          <w:szCs w:val="20"/>
        </w:rPr>
        <w:t xml:space="preserve"> </w:t>
      </w:r>
      <w:r w:rsidRPr="00C90F63">
        <w:rPr>
          <w:rFonts w:ascii="Times New Roman" w:hAnsi="Times New Roman"/>
          <w:color w:val="000000" w:themeColor="text1"/>
          <w:spacing w:val="2"/>
          <w:sz w:val="20"/>
          <w:szCs w:val="20"/>
        </w:rPr>
        <w:t>изложенный в системе МСФО подход к опред</w:t>
      </w:r>
      <w:r w:rsidRPr="00C90F63">
        <w:rPr>
          <w:rFonts w:ascii="Times New Roman" w:hAnsi="Times New Roman"/>
          <w:color w:val="000000" w:themeColor="text1"/>
          <w:spacing w:val="2"/>
          <w:sz w:val="20"/>
          <w:szCs w:val="20"/>
        </w:rPr>
        <w:t>е</w:t>
      </w:r>
      <w:r w:rsidRPr="00C90F63">
        <w:rPr>
          <w:rFonts w:ascii="Times New Roman" w:hAnsi="Times New Roman"/>
          <w:color w:val="000000" w:themeColor="text1"/>
          <w:spacing w:val="2"/>
          <w:sz w:val="20"/>
          <w:szCs w:val="20"/>
        </w:rPr>
        <w:t>лению себестоимости активов предупреждает нерациональное и</w:t>
      </w:r>
      <w:r w:rsidRPr="00C90F63">
        <w:rPr>
          <w:rFonts w:ascii="Times New Roman" w:hAnsi="Times New Roman"/>
          <w:color w:val="000000" w:themeColor="text1"/>
          <w:spacing w:val="2"/>
          <w:sz w:val="20"/>
          <w:szCs w:val="20"/>
        </w:rPr>
        <w:t>с</w:t>
      </w:r>
      <w:r w:rsidRPr="00C90F63">
        <w:rPr>
          <w:rFonts w:ascii="Times New Roman" w:hAnsi="Times New Roman"/>
          <w:color w:val="000000" w:themeColor="text1"/>
          <w:spacing w:val="2"/>
          <w:sz w:val="20"/>
          <w:szCs w:val="20"/>
        </w:rPr>
        <w:t>пользование средств предприятия и необоснованное завышение стоимости активов. Запасы оцениваются только исходя из произв</w:t>
      </w:r>
      <w:r w:rsidRPr="00C90F63">
        <w:rPr>
          <w:rFonts w:ascii="Times New Roman" w:hAnsi="Times New Roman"/>
          <w:color w:val="000000" w:themeColor="text1"/>
          <w:spacing w:val="2"/>
          <w:sz w:val="20"/>
          <w:szCs w:val="20"/>
        </w:rPr>
        <w:t>о</w:t>
      </w:r>
      <w:r w:rsidRPr="00C90F63">
        <w:rPr>
          <w:rFonts w:ascii="Times New Roman" w:hAnsi="Times New Roman"/>
          <w:color w:val="000000" w:themeColor="text1"/>
          <w:spacing w:val="2"/>
          <w:sz w:val="20"/>
          <w:szCs w:val="20"/>
        </w:rPr>
        <w:t>дительных затрат. При этом непроизводительные затраты признаю</w:t>
      </w:r>
      <w:r w:rsidRPr="00C90F63">
        <w:rPr>
          <w:rFonts w:ascii="Times New Roman" w:hAnsi="Times New Roman"/>
          <w:color w:val="000000" w:themeColor="text1"/>
          <w:spacing w:val="2"/>
          <w:sz w:val="20"/>
          <w:szCs w:val="20"/>
        </w:rPr>
        <w:t>т</w:t>
      </w:r>
      <w:r w:rsidRPr="00C90F63">
        <w:rPr>
          <w:rFonts w:ascii="Times New Roman" w:hAnsi="Times New Roman"/>
          <w:color w:val="000000" w:themeColor="text1"/>
          <w:spacing w:val="2"/>
          <w:sz w:val="20"/>
          <w:szCs w:val="20"/>
        </w:rPr>
        <w:t>ся убытками предприятия, сигнализируя о возможных проблемах с производительностью, организацией производства и сбытом. Данный подход является производным от общих международных принципов подготовки и представления финансовой отчетности, а его реализ</w:t>
      </w:r>
      <w:r w:rsidRPr="00C90F63">
        <w:rPr>
          <w:rFonts w:ascii="Times New Roman" w:hAnsi="Times New Roman"/>
          <w:color w:val="000000" w:themeColor="text1"/>
          <w:spacing w:val="2"/>
          <w:sz w:val="20"/>
          <w:szCs w:val="20"/>
        </w:rPr>
        <w:t>а</w:t>
      </w:r>
      <w:r w:rsidRPr="00C90F63">
        <w:rPr>
          <w:rFonts w:ascii="Times New Roman" w:hAnsi="Times New Roman"/>
          <w:color w:val="000000" w:themeColor="text1"/>
          <w:spacing w:val="2"/>
          <w:sz w:val="20"/>
          <w:szCs w:val="20"/>
        </w:rPr>
        <w:t>ция на практике требует слаженной работы экономических, технич</w:t>
      </w:r>
      <w:r w:rsidRPr="00C90F63">
        <w:rPr>
          <w:rFonts w:ascii="Times New Roman" w:hAnsi="Times New Roman"/>
          <w:color w:val="000000" w:themeColor="text1"/>
          <w:spacing w:val="2"/>
          <w:sz w:val="20"/>
          <w:szCs w:val="20"/>
        </w:rPr>
        <w:t>е</w:t>
      </w:r>
      <w:r w:rsidRPr="00C90F63">
        <w:rPr>
          <w:rFonts w:ascii="Times New Roman" w:hAnsi="Times New Roman"/>
          <w:color w:val="000000" w:themeColor="text1"/>
          <w:spacing w:val="2"/>
          <w:sz w:val="20"/>
          <w:szCs w:val="20"/>
        </w:rPr>
        <w:t>ских и финансовых служб предприятия.</w:t>
      </w:r>
    </w:p>
    <w:p w:rsidR="0036513E" w:rsidRPr="00C90F63" w:rsidRDefault="0036513E" w:rsidP="00C90F63">
      <w:pPr>
        <w:spacing w:after="0" w:line="247" w:lineRule="auto"/>
        <w:ind w:firstLine="284"/>
        <w:jc w:val="both"/>
        <w:rPr>
          <w:rFonts w:ascii="Times New Roman" w:hAnsi="Times New Roman"/>
          <w:color w:val="000000" w:themeColor="text1"/>
          <w:spacing w:val="2"/>
          <w:sz w:val="20"/>
          <w:szCs w:val="20"/>
        </w:rPr>
      </w:pPr>
    </w:p>
    <w:p w:rsidR="0036513E" w:rsidRPr="0036513E" w:rsidRDefault="0036513E" w:rsidP="00C90F63">
      <w:pPr>
        <w:spacing w:after="0" w:line="247" w:lineRule="auto"/>
        <w:jc w:val="center"/>
        <w:rPr>
          <w:rFonts w:ascii="Times New Roman" w:hAnsi="Times New Roman"/>
          <w:sz w:val="16"/>
          <w:szCs w:val="16"/>
        </w:rPr>
      </w:pPr>
      <w:r w:rsidRPr="0036513E">
        <w:rPr>
          <w:rFonts w:ascii="Times New Roman" w:hAnsi="Times New Roman"/>
          <w:sz w:val="16"/>
          <w:szCs w:val="16"/>
        </w:rPr>
        <w:t>ЛИТЕРАТУРА</w:t>
      </w:r>
    </w:p>
    <w:p w:rsidR="0036513E" w:rsidRPr="00EB0964" w:rsidRDefault="0036513E" w:rsidP="00C90F63">
      <w:pPr>
        <w:spacing w:after="0" w:line="247" w:lineRule="auto"/>
        <w:ind w:firstLine="284"/>
        <w:jc w:val="both"/>
        <w:rPr>
          <w:rFonts w:ascii="Times New Roman" w:hAnsi="Times New Roman"/>
          <w:sz w:val="20"/>
          <w:szCs w:val="20"/>
        </w:rPr>
      </w:pPr>
    </w:p>
    <w:p w:rsidR="0036513E" w:rsidRDefault="0036513E" w:rsidP="00C90F63">
      <w:pPr>
        <w:spacing w:after="0" w:line="247" w:lineRule="auto"/>
        <w:ind w:firstLine="284"/>
        <w:jc w:val="both"/>
        <w:rPr>
          <w:rFonts w:ascii="Times New Roman" w:hAnsi="Times New Roman"/>
          <w:sz w:val="16"/>
          <w:szCs w:val="16"/>
        </w:rPr>
      </w:pPr>
      <w:r>
        <w:rPr>
          <w:rFonts w:ascii="Times New Roman" w:hAnsi="Times New Roman"/>
          <w:sz w:val="16"/>
          <w:szCs w:val="16"/>
        </w:rPr>
        <w:t>1. Е в д о к и м о в</w:t>
      </w:r>
      <w:r w:rsidR="000F7E94">
        <w:rPr>
          <w:rFonts w:ascii="Times New Roman" w:hAnsi="Times New Roman"/>
          <w:sz w:val="16"/>
          <w:szCs w:val="16"/>
        </w:rPr>
        <w:t>,</w:t>
      </w:r>
      <w:r>
        <w:rPr>
          <w:rFonts w:ascii="Times New Roman" w:hAnsi="Times New Roman"/>
          <w:sz w:val="16"/>
          <w:szCs w:val="16"/>
        </w:rPr>
        <w:t xml:space="preserve"> С. Ю. Необходимость и сущность управления затратами в бу</w:t>
      </w:r>
      <w:r>
        <w:rPr>
          <w:rFonts w:ascii="Times New Roman" w:hAnsi="Times New Roman"/>
          <w:sz w:val="16"/>
          <w:szCs w:val="16"/>
        </w:rPr>
        <w:t>х</w:t>
      </w:r>
      <w:r>
        <w:rPr>
          <w:rFonts w:ascii="Times New Roman" w:hAnsi="Times New Roman"/>
          <w:sz w:val="16"/>
          <w:szCs w:val="16"/>
        </w:rPr>
        <w:t>галтерском учете / С. Ю. Евдокимов // Науковедение. – 2015</w:t>
      </w:r>
      <w:r w:rsidR="000F7E94">
        <w:rPr>
          <w:rFonts w:ascii="Times New Roman" w:hAnsi="Times New Roman"/>
          <w:sz w:val="16"/>
          <w:szCs w:val="16"/>
        </w:rPr>
        <w:t>.</w:t>
      </w:r>
      <w:r>
        <w:rPr>
          <w:rFonts w:ascii="Times New Roman" w:hAnsi="Times New Roman"/>
          <w:sz w:val="16"/>
          <w:szCs w:val="16"/>
        </w:rPr>
        <w:t xml:space="preserve"> </w:t>
      </w:r>
      <w:r w:rsidR="000F7E94">
        <w:rPr>
          <w:rFonts w:ascii="Times New Roman" w:hAnsi="Times New Roman"/>
          <w:sz w:val="16"/>
          <w:szCs w:val="16"/>
        </w:rPr>
        <w:t>–</w:t>
      </w:r>
      <w:r w:rsidR="0010134B">
        <w:rPr>
          <w:rFonts w:ascii="Times New Roman" w:hAnsi="Times New Roman"/>
          <w:sz w:val="16"/>
          <w:szCs w:val="16"/>
        </w:rPr>
        <w:t xml:space="preserve"> </w:t>
      </w:r>
      <w:r>
        <w:rPr>
          <w:rFonts w:ascii="Times New Roman" w:hAnsi="Times New Roman"/>
          <w:sz w:val="16"/>
          <w:szCs w:val="16"/>
        </w:rPr>
        <w:t>№ 6</w:t>
      </w:r>
      <w:r w:rsidR="000F7E94">
        <w:rPr>
          <w:rFonts w:ascii="Times New Roman" w:hAnsi="Times New Roman"/>
          <w:sz w:val="16"/>
          <w:szCs w:val="16"/>
        </w:rPr>
        <w:t>.</w:t>
      </w:r>
      <w:r>
        <w:rPr>
          <w:rFonts w:ascii="Times New Roman" w:hAnsi="Times New Roman"/>
          <w:sz w:val="16"/>
          <w:szCs w:val="16"/>
        </w:rPr>
        <w:t xml:space="preserve"> – С. 35</w:t>
      </w:r>
      <w:r w:rsidR="000F7E94">
        <w:rPr>
          <w:rFonts w:ascii="Times New Roman" w:hAnsi="Times New Roman"/>
          <w:sz w:val="16"/>
          <w:szCs w:val="16"/>
        </w:rPr>
        <w:t>–</w:t>
      </w:r>
      <w:r>
        <w:rPr>
          <w:rFonts w:ascii="Times New Roman" w:hAnsi="Times New Roman"/>
          <w:sz w:val="16"/>
          <w:szCs w:val="16"/>
        </w:rPr>
        <w:t>45.</w:t>
      </w:r>
    </w:p>
    <w:p w:rsidR="0036513E" w:rsidRDefault="0036513E" w:rsidP="00C90F63">
      <w:pPr>
        <w:spacing w:after="0" w:line="247" w:lineRule="auto"/>
        <w:ind w:firstLine="284"/>
        <w:jc w:val="both"/>
        <w:rPr>
          <w:rFonts w:ascii="Times New Roman" w:hAnsi="Times New Roman"/>
          <w:sz w:val="16"/>
          <w:szCs w:val="16"/>
        </w:rPr>
      </w:pPr>
      <w:r>
        <w:rPr>
          <w:rFonts w:ascii="Times New Roman" w:hAnsi="Times New Roman"/>
          <w:sz w:val="16"/>
          <w:szCs w:val="16"/>
        </w:rPr>
        <w:t>2. З а в ь я л о в а</w:t>
      </w:r>
      <w:r w:rsidR="000F7E94">
        <w:rPr>
          <w:rFonts w:ascii="Times New Roman" w:hAnsi="Times New Roman"/>
          <w:sz w:val="16"/>
          <w:szCs w:val="16"/>
        </w:rPr>
        <w:t xml:space="preserve">, </w:t>
      </w:r>
      <w:r>
        <w:rPr>
          <w:rFonts w:ascii="Times New Roman" w:hAnsi="Times New Roman"/>
          <w:sz w:val="16"/>
          <w:szCs w:val="16"/>
        </w:rPr>
        <w:t>Е. С. Методы учета затрат и калькулирования себестоимости пр</w:t>
      </w:r>
      <w:r>
        <w:rPr>
          <w:rFonts w:ascii="Times New Roman" w:hAnsi="Times New Roman"/>
          <w:sz w:val="16"/>
          <w:szCs w:val="16"/>
        </w:rPr>
        <w:t>о</w:t>
      </w:r>
      <w:r>
        <w:rPr>
          <w:rFonts w:ascii="Times New Roman" w:hAnsi="Times New Roman"/>
          <w:sz w:val="16"/>
          <w:szCs w:val="16"/>
        </w:rPr>
        <w:t>дукции / Е. С. Завьялова // Научный альманах</w:t>
      </w:r>
      <w:r w:rsidR="000F7E94">
        <w:rPr>
          <w:rFonts w:ascii="Times New Roman" w:hAnsi="Times New Roman"/>
          <w:sz w:val="16"/>
          <w:szCs w:val="16"/>
        </w:rPr>
        <w:t>.</w:t>
      </w:r>
      <w:r>
        <w:rPr>
          <w:rFonts w:ascii="Times New Roman" w:hAnsi="Times New Roman"/>
          <w:sz w:val="16"/>
          <w:szCs w:val="16"/>
        </w:rPr>
        <w:t xml:space="preserve"> </w:t>
      </w:r>
      <w:r w:rsidR="000F7E94">
        <w:rPr>
          <w:rFonts w:ascii="Times New Roman" w:hAnsi="Times New Roman"/>
          <w:sz w:val="16"/>
          <w:szCs w:val="16"/>
        </w:rPr>
        <w:t>–</w:t>
      </w:r>
      <w:r>
        <w:rPr>
          <w:rFonts w:ascii="Times New Roman" w:hAnsi="Times New Roman"/>
          <w:sz w:val="16"/>
          <w:szCs w:val="16"/>
        </w:rPr>
        <w:t xml:space="preserve"> 2016</w:t>
      </w:r>
      <w:r w:rsidR="000F7E94">
        <w:rPr>
          <w:rFonts w:ascii="Times New Roman" w:hAnsi="Times New Roman"/>
          <w:sz w:val="16"/>
          <w:szCs w:val="16"/>
        </w:rPr>
        <w:t>.</w:t>
      </w:r>
      <w:r>
        <w:rPr>
          <w:rFonts w:ascii="Times New Roman" w:hAnsi="Times New Roman"/>
          <w:sz w:val="16"/>
          <w:szCs w:val="16"/>
        </w:rPr>
        <w:t xml:space="preserve"> – № 2</w:t>
      </w:r>
      <w:r w:rsidR="000F7E94">
        <w:rPr>
          <w:rFonts w:ascii="Times New Roman" w:hAnsi="Times New Roman"/>
          <w:sz w:val="16"/>
          <w:szCs w:val="16"/>
        </w:rPr>
        <w:t>.</w:t>
      </w:r>
      <w:r>
        <w:rPr>
          <w:rFonts w:ascii="Times New Roman" w:hAnsi="Times New Roman"/>
          <w:sz w:val="16"/>
          <w:szCs w:val="16"/>
        </w:rPr>
        <w:t xml:space="preserve"> – С. 146</w:t>
      </w:r>
      <w:r w:rsidR="00417753">
        <w:rPr>
          <w:rFonts w:ascii="Times New Roman" w:hAnsi="Times New Roman"/>
          <w:sz w:val="16"/>
          <w:szCs w:val="16"/>
        </w:rPr>
        <w:t>–</w:t>
      </w:r>
      <w:r>
        <w:rPr>
          <w:rFonts w:ascii="Times New Roman" w:hAnsi="Times New Roman"/>
          <w:sz w:val="16"/>
          <w:szCs w:val="16"/>
        </w:rPr>
        <w:t xml:space="preserve">149. </w:t>
      </w:r>
    </w:p>
    <w:p w:rsidR="00C90F63" w:rsidRDefault="00C90F63" w:rsidP="00C90F63">
      <w:pPr>
        <w:spacing w:after="0" w:line="247" w:lineRule="auto"/>
        <w:ind w:firstLine="284"/>
        <w:jc w:val="both"/>
        <w:rPr>
          <w:rFonts w:ascii="Times New Roman" w:hAnsi="Times New Roman"/>
          <w:sz w:val="16"/>
          <w:szCs w:val="16"/>
        </w:rPr>
      </w:pPr>
      <w:r>
        <w:rPr>
          <w:rFonts w:ascii="Times New Roman" w:hAnsi="Times New Roman"/>
          <w:sz w:val="16"/>
          <w:szCs w:val="16"/>
        </w:rPr>
        <w:br w:type="page"/>
      </w:r>
    </w:p>
    <w:p w:rsidR="00B64B17" w:rsidRDefault="00B64B17" w:rsidP="00D902DD">
      <w:pPr>
        <w:pStyle w:val="a6"/>
        <w:spacing w:before="0" w:beforeAutospacing="0" w:after="0" w:afterAutospacing="0"/>
        <w:ind w:right="27"/>
        <w:outlineLvl w:val="0"/>
        <w:rPr>
          <w:rFonts w:eastAsiaTheme="minorHAnsi"/>
          <w:sz w:val="20"/>
          <w:szCs w:val="20"/>
        </w:rPr>
      </w:pPr>
      <w:r>
        <w:rPr>
          <w:rFonts w:eastAsiaTheme="minorHAnsi"/>
          <w:sz w:val="20"/>
          <w:szCs w:val="20"/>
        </w:rPr>
        <w:lastRenderedPageBreak/>
        <w:t>УДК 657.21</w:t>
      </w:r>
    </w:p>
    <w:p w:rsidR="00B64B17" w:rsidRDefault="00B64B17" w:rsidP="00D902DD">
      <w:pPr>
        <w:pStyle w:val="a6"/>
        <w:spacing w:before="0" w:beforeAutospacing="0" w:after="0" w:afterAutospacing="0"/>
        <w:ind w:right="27"/>
        <w:outlineLvl w:val="0"/>
        <w:rPr>
          <w:rFonts w:eastAsiaTheme="minorHAnsi"/>
          <w:sz w:val="20"/>
          <w:szCs w:val="20"/>
        </w:rPr>
      </w:pPr>
      <w:r>
        <w:rPr>
          <w:rFonts w:eastAsiaTheme="minorHAnsi"/>
          <w:b/>
          <w:sz w:val="20"/>
          <w:szCs w:val="20"/>
        </w:rPr>
        <w:t>Климович Е.</w:t>
      </w:r>
      <w:r w:rsidR="00DD1E4C">
        <w:rPr>
          <w:rFonts w:eastAsiaTheme="minorHAnsi"/>
          <w:b/>
          <w:sz w:val="20"/>
          <w:szCs w:val="20"/>
        </w:rPr>
        <w:t> </w:t>
      </w:r>
      <w:r>
        <w:rPr>
          <w:rFonts w:eastAsiaTheme="minorHAnsi"/>
          <w:b/>
          <w:sz w:val="20"/>
          <w:szCs w:val="20"/>
        </w:rPr>
        <w:t>О.</w:t>
      </w:r>
      <w:r>
        <w:rPr>
          <w:rFonts w:eastAsiaTheme="minorHAnsi"/>
          <w:sz w:val="20"/>
          <w:szCs w:val="20"/>
        </w:rPr>
        <w:t xml:space="preserve"> – </w:t>
      </w:r>
      <w:r>
        <w:rPr>
          <w:rFonts w:eastAsiaTheme="minorHAnsi"/>
          <w:i/>
          <w:sz w:val="20"/>
          <w:szCs w:val="20"/>
        </w:rPr>
        <w:t>студентка</w:t>
      </w:r>
    </w:p>
    <w:p w:rsidR="00DD1E4C" w:rsidRDefault="00B64B17" w:rsidP="00D902DD">
      <w:pPr>
        <w:pStyle w:val="a6"/>
        <w:spacing w:before="0" w:beforeAutospacing="0" w:after="0" w:afterAutospacing="0"/>
        <w:ind w:right="27"/>
        <w:outlineLvl w:val="0"/>
        <w:rPr>
          <w:rFonts w:eastAsiaTheme="minorHAnsi"/>
          <w:b/>
          <w:sz w:val="20"/>
          <w:szCs w:val="20"/>
        </w:rPr>
      </w:pPr>
      <w:r>
        <w:rPr>
          <w:rFonts w:eastAsiaTheme="minorHAnsi"/>
          <w:b/>
          <w:sz w:val="20"/>
          <w:szCs w:val="20"/>
        </w:rPr>
        <w:t xml:space="preserve">УЧЕТ ФИНАНСОВЫХ РЕЗУЛЬТАТОВ ДЕЯТЕЛЬНОСТИ </w:t>
      </w:r>
    </w:p>
    <w:p w:rsidR="00BF72D3" w:rsidRDefault="00B64B17" w:rsidP="00B64B17">
      <w:pPr>
        <w:pStyle w:val="a6"/>
        <w:spacing w:before="0" w:beforeAutospacing="0" w:after="0" w:afterAutospacing="0"/>
        <w:ind w:right="27"/>
        <w:rPr>
          <w:rFonts w:eastAsiaTheme="minorHAnsi"/>
          <w:b/>
          <w:sz w:val="20"/>
          <w:szCs w:val="20"/>
        </w:rPr>
      </w:pPr>
      <w:r>
        <w:rPr>
          <w:rFonts w:eastAsiaTheme="minorHAnsi"/>
          <w:b/>
          <w:sz w:val="20"/>
          <w:szCs w:val="20"/>
        </w:rPr>
        <w:t>ОРГАНИЗАЦИИ В ПРОГРАММЕ «1С: БУХГАЛТЕРИЯ 8.0</w:t>
      </w:r>
    </w:p>
    <w:p w:rsidR="00B64B17" w:rsidRDefault="00B64B17" w:rsidP="00B64B17">
      <w:pPr>
        <w:pStyle w:val="a6"/>
        <w:spacing w:before="0" w:beforeAutospacing="0" w:after="0" w:afterAutospacing="0"/>
        <w:ind w:right="27"/>
        <w:rPr>
          <w:rFonts w:eastAsiaTheme="minorHAnsi"/>
          <w:b/>
          <w:sz w:val="20"/>
          <w:szCs w:val="20"/>
        </w:rPr>
      </w:pPr>
      <w:r>
        <w:rPr>
          <w:rFonts w:eastAsiaTheme="minorHAnsi"/>
          <w:b/>
          <w:sz w:val="20"/>
          <w:szCs w:val="20"/>
        </w:rPr>
        <w:t>ДЛЯ БЕЛАРУСИ»</w:t>
      </w:r>
    </w:p>
    <w:p w:rsidR="00B64B17" w:rsidRPr="00DD1E4C" w:rsidRDefault="00B64B17" w:rsidP="00D902DD">
      <w:pPr>
        <w:pStyle w:val="a6"/>
        <w:spacing w:before="0" w:beforeAutospacing="0" w:after="0" w:afterAutospacing="0"/>
        <w:ind w:right="27"/>
        <w:outlineLvl w:val="0"/>
        <w:rPr>
          <w:rFonts w:eastAsiaTheme="minorHAnsi"/>
          <w:i/>
          <w:sz w:val="20"/>
          <w:szCs w:val="20"/>
        </w:rPr>
      </w:pPr>
      <w:r w:rsidRPr="00DD1E4C">
        <w:rPr>
          <w:rFonts w:eastAsiaTheme="minorHAnsi"/>
          <w:i/>
          <w:sz w:val="20"/>
          <w:szCs w:val="20"/>
        </w:rPr>
        <w:t xml:space="preserve">Научный руководитель </w:t>
      </w:r>
      <w:r w:rsidRPr="00C90F63">
        <w:rPr>
          <w:rFonts w:eastAsiaTheme="minorHAnsi"/>
          <w:i/>
          <w:sz w:val="20"/>
          <w:szCs w:val="20"/>
        </w:rPr>
        <w:t>–</w:t>
      </w:r>
      <w:r w:rsidRPr="00DD1E4C">
        <w:rPr>
          <w:rFonts w:eastAsiaTheme="minorHAnsi"/>
          <w:b/>
          <w:i/>
          <w:sz w:val="20"/>
          <w:szCs w:val="20"/>
        </w:rPr>
        <w:t xml:space="preserve"> Ковал</w:t>
      </w:r>
      <w:r w:rsidR="00BF72D3">
        <w:rPr>
          <w:rFonts w:eastAsiaTheme="minorHAnsi"/>
          <w:b/>
          <w:i/>
          <w:sz w:val="20"/>
          <w:szCs w:val="20"/>
        </w:rPr>
        <w:t>е</w:t>
      </w:r>
      <w:r w:rsidRPr="00DD1E4C">
        <w:rPr>
          <w:rFonts w:eastAsiaTheme="minorHAnsi"/>
          <w:b/>
          <w:i/>
          <w:sz w:val="20"/>
          <w:szCs w:val="20"/>
        </w:rPr>
        <w:t>ва С.</w:t>
      </w:r>
      <w:r w:rsidR="00DD1E4C">
        <w:rPr>
          <w:rFonts w:eastAsiaTheme="minorHAnsi"/>
          <w:b/>
          <w:i/>
          <w:sz w:val="20"/>
          <w:szCs w:val="20"/>
        </w:rPr>
        <w:t> </w:t>
      </w:r>
      <w:r w:rsidRPr="00DD1E4C">
        <w:rPr>
          <w:rFonts w:eastAsiaTheme="minorHAnsi"/>
          <w:b/>
          <w:i/>
          <w:sz w:val="20"/>
          <w:szCs w:val="20"/>
        </w:rPr>
        <w:t xml:space="preserve">Н., </w:t>
      </w:r>
      <w:r w:rsidRPr="00DD1E4C">
        <w:rPr>
          <w:rFonts w:eastAsiaTheme="minorHAnsi"/>
          <w:i/>
          <w:sz w:val="20"/>
          <w:szCs w:val="20"/>
        </w:rPr>
        <w:t>ст. преподаватель</w:t>
      </w:r>
    </w:p>
    <w:p w:rsidR="00B64B17" w:rsidRDefault="00B64B17" w:rsidP="00B64B17">
      <w:pPr>
        <w:pStyle w:val="a6"/>
        <w:spacing w:before="0" w:beforeAutospacing="0" w:after="0" w:afterAutospacing="0"/>
        <w:ind w:right="27"/>
        <w:rPr>
          <w:rFonts w:eastAsiaTheme="minorHAnsi"/>
          <w:sz w:val="20"/>
          <w:szCs w:val="20"/>
        </w:rPr>
      </w:pPr>
      <w:r>
        <w:rPr>
          <w:rFonts w:eastAsiaTheme="minorHAnsi"/>
          <w:sz w:val="20"/>
          <w:szCs w:val="20"/>
        </w:rPr>
        <w:t xml:space="preserve">УО «Белорусская государственная сельскохозяйственная академия», </w:t>
      </w:r>
    </w:p>
    <w:p w:rsidR="00B64B17" w:rsidRDefault="00B64B17" w:rsidP="00B64B17">
      <w:pPr>
        <w:pStyle w:val="a6"/>
        <w:spacing w:before="0" w:beforeAutospacing="0" w:after="0" w:afterAutospacing="0"/>
        <w:ind w:right="27"/>
        <w:rPr>
          <w:rFonts w:eastAsiaTheme="minorHAnsi"/>
          <w:sz w:val="20"/>
          <w:szCs w:val="20"/>
        </w:rPr>
      </w:pPr>
      <w:r>
        <w:rPr>
          <w:rFonts w:eastAsiaTheme="minorHAnsi"/>
          <w:sz w:val="20"/>
          <w:szCs w:val="20"/>
        </w:rPr>
        <w:t>Горки, Республика Беларусь</w:t>
      </w:r>
    </w:p>
    <w:p w:rsidR="00B64B17" w:rsidRPr="00DD1E4C" w:rsidRDefault="00B64B17" w:rsidP="00B64B17">
      <w:pPr>
        <w:pStyle w:val="a6"/>
        <w:spacing w:before="0" w:beforeAutospacing="0" w:after="0" w:afterAutospacing="0"/>
        <w:ind w:right="27" w:firstLine="284"/>
        <w:rPr>
          <w:rFonts w:eastAsiaTheme="minorHAnsi"/>
          <w:sz w:val="16"/>
          <w:szCs w:val="16"/>
        </w:rPr>
      </w:pPr>
    </w:p>
    <w:p w:rsidR="00B64B17" w:rsidRDefault="00B64B17" w:rsidP="00B64B17">
      <w:pPr>
        <w:pStyle w:val="a8"/>
        <w:ind w:right="27" w:firstLine="284"/>
        <w:jc w:val="both"/>
        <w:rPr>
          <w:rFonts w:eastAsiaTheme="minorEastAsia" w:cs="Times New Roman"/>
          <w:spacing w:val="-2"/>
          <w:szCs w:val="20"/>
        </w:rPr>
      </w:pPr>
      <w:r>
        <w:rPr>
          <w:rFonts w:cs="Times New Roman"/>
          <w:spacing w:val="-2"/>
          <w:szCs w:val="20"/>
        </w:rPr>
        <w:t>Программный продукт «1С: Бухгалтерия 8.0 для Беларуси» включ</w:t>
      </w:r>
      <w:r>
        <w:rPr>
          <w:rFonts w:cs="Times New Roman"/>
          <w:spacing w:val="-2"/>
          <w:szCs w:val="20"/>
        </w:rPr>
        <w:t>а</w:t>
      </w:r>
      <w:r>
        <w:rPr>
          <w:rFonts w:cs="Times New Roman"/>
          <w:spacing w:val="-2"/>
          <w:szCs w:val="20"/>
        </w:rPr>
        <w:t>ет технологическую платформу «1С: Предприятие 8.0» и прикладное решение (конфигурацию) «Бухгалтерия для Беларуси».</w:t>
      </w:r>
    </w:p>
    <w:p w:rsidR="00B64B17" w:rsidRDefault="00B64B17" w:rsidP="00B64B17">
      <w:pPr>
        <w:pStyle w:val="a8"/>
        <w:ind w:right="27" w:firstLine="284"/>
        <w:jc w:val="both"/>
        <w:rPr>
          <w:rFonts w:cs="Times New Roman"/>
          <w:spacing w:val="-2"/>
          <w:szCs w:val="20"/>
        </w:rPr>
      </w:pPr>
      <w:r>
        <w:rPr>
          <w:rFonts w:cs="Times New Roman"/>
          <w:spacing w:val="-2"/>
          <w:szCs w:val="20"/>
        </w:rPr>
        <w:t>«1С: Бухгалтерия 8.0 для Беларуси» предназначена для автоматиз</w:t>
      </w:r>
      <w:r>
        <w:rPr>
          <w:rFonts w:cs="Times New Roman"/>
          <w:spacing w:val="-2"/>
          <w:szCs w:val="20"/>
        </w:rPr>
        <w:t>а</w:t>
      </w:r>
      <w:r>
        <w:rPr>
          <w:rFonts w:cs="Times New Roman"/>
          <w:spacing w:val="-2"/>
          <w:szCs w:val="20"/>
        </w:rPr>
        <w:t>ции бухгалтерского и налогового учета, включая подготовку обязател</w:t>
      </w:r>
      <w:r>
        <w:rPr>
          <w:rFonts w:cs="Times New Roman"/>
          <w:spacing w:val="-2"/>
          <w:szCs w:val="20"/>
        </w:rPr>
        <w:t>ь</w:t>
      </w:r>
      <w:r>
        <w:rPr>
          <w:rFonts w:cs="Times New Roman"/>
          <w:spacing w:val="-2"/>
          <w:szCs w:val="20"/>
        </w:rPr>
        <w:t>ной (регламентированной) отчетности, в организациях, осуществля</w:t>
      </w:r>
      <w:r>
        <w:rPr>
          <w:rFonts w:cs="Times New Roman"/>
          <w:spacing w:val="-2"/>
          <w:szCs w:val="20"/>
        </w:rPr>
        <w:t>ю</w:t>
      </w:r>
      <w:r>
        <w:rPr>
          <w:rFonts w:cs="Times New Roman"/>
          <w:spacing w:val="-2"/>
          <w:szCs w:val="20"/>
        </w:rPr>
        <w:t>щих любые виды коммерческой деятельности: оптовую и розничную торговлю, оказание услуг, производство и т.</w:t>
      </w:r>
      <w:r w:rsidR="00BF72D3">
        <w:rPr>
          <w:rFonts w:cs="Times New Roman"/>
          <w:spacing w:val="-2"/>
          <w:szCs w:val="20"/>
        </w:rPr>
        <w:t xml:space="preserve"> </w:t>
      </w:r>
      <w:r>
        <w:rPr>
          <w:rFonts w:cs="Times New Roman"/>
          <w:spacing w:val="-2"/>
          <w:szCs w:val="20"/>
        </w:rPr>
        <w:t>д. Бухгалтерский и налог</w:t>
      </w:r>
      <w:r>
        <w:rPr>
          <w:rFonts w:cs="Times New Roman"/>
          <w:spacing w:val="-2"/>
          <w:szCs w:val="20"/>
        </w:rPr>
        <w:t>о</w:t>
      </w:r>
      <w:r>
        <w:rPr>
          <w:rFonts w:cs="Times New Roman"/>
          <w:spacing w:val="-2"/>
          <w:szCs w:val="20"/>
        </w:rPr>
        <w:t>вый учет ведется в соответствии с действующим законодательством Республики Беларусь.</w:t>
      </w:r>
    </w:p>
    <w:p w:rsidR="00B64B17" w:rsidRDefault="00B64B17" w:rsidP="00B64B17">
      <w:pPr>
        <w:pStyle w:val="a8"/>
        <w:ind w:right="27" w:firstLine="284"/>
        <w:jc w:val="both"/>
        <w:rPr>
          <w:rFonts w:cs="Times New Roman"/>
          <w:spacing w:val="-2"/>
          <w:szCs w:val="20"/>
        </w:rPr>
      </w:pPr>
      <w:r>
        <w:rPr>
          <w:rFonts w:cs="Times New Roman"/>
          <w:spacing w:val="-2"/>
          <w:szCs w:val="20"/>
        </w:rPr>
        <w:t>В состав «1С: Бухгалтерия 8.0 для Беларуси» включен план счетов бухгалтерского учета, соответствующий Постановлению Министерства финансов Республики Беларусь № 50 «Об утверждении Типового плана счетов бухгалтерского учета» от 29.06.2011</w:t>
      </w:r>
      <w:r w:rsidR="00BF72D3">
        <w:rPr>
          <w:rFonts w:cs="Times New Roman"/>
          <w:spacing w:val="-2"/>
          <w:szCs w:val="20"/>
        </w:rPr>
        <w:t xml:space="preserve"> </w:t>
      </w:r>
      <w:r>
        <w:rPr>
          <w:rFonts w:cs="Times New Roman"/>
          <w:spacing w:val="-2"/>
          <w:szCs w:val="20"/>
        </w:rPr>
        <w:t>г. (с изменениями и допо</w:t>
      </w:r>
      <w:r>
        <w:rPr>
          <w:rFonts w:cs="Times New Roman"/>
          <w:spacing w:val="-2"/>
          <w:szCs w:val="20"/>
        </w:rPr>
        <w:t>л</w:t>
      </w:r>
      <w:r>
        <w:rPr>
          <w:rFonts w:cs="Times New Roman"/>
          <w:spacing w:val="-2"/>
          <w:szCs w:val="20"/>
        </w:rPr>
        <w:t>нениями от 30.06.2014</w:t>
      </w:r>
      <w:r w:rsidR="00BF72D3">
        <w:rPr>
          <w:rFonts w:cs="Times New Roman"/>
          <w:spacing w:val="-2"/>
          <w:szCs w:val="20"/>
        </w:rPr>
        <w:t xml:space="preserve"> </w:t>
      </w:r>
      <w:r>
        <w:rPr>
          <w:rFonts w:cs="Times New Roman"/>
          <w:spacing w:val="-2"/>
          <w:szCs w:val="20"/>
        </w:rPr>
        <w:t>г.</w:t>
      </w:r>
      <w:r w:rsidR="00BF72D3">
        <w:rPr>
          <w:rFonts w:cs="Times New Roman"/>
          <w:spacing w:val="-2"/>
          <w:szCs w:val="20"/>
        </w:rPr>
        <w:t>,</w:t>
      </w:r>
      <w:r>
        <w:rPr>
          <w:rFonts w:cs="Times New Roman"/>
          <w:spacing w:val="-2"/>
          <w:szCs w:val="20"/>
        </w:rPr>
        <w:t xml:space="preserve"> №</w:t>
      </w:r>
      <w:r w:rsidR="00BF72D3">
        <w:rPr>
          <w:rFonts w:cs="Times New Roman"/>
          <w:spacing w:val="-2"/>
          <w:szCs w:val="20"/>
        </w:rPr>
        <w:t xml:space="preserve"> </w:t>
      </w:r>
      <w:r>
        <w:rPr>
          <w:rFonts w:cs="Times New Roman"/>
          <w:spacing w:val="-2"/>
          <w:szCs w:val="20"/>
        </w:rPr>
        <w:t>46). Состав счетов, организация аналитич</w:t>
      </w:r>
      <w:r>
        <w:rPr>
          <w:rFonts w:cs="Times New Roman"/>
          <w:spacing w:val="-2"/>
          <w:szCs w:val="20"/>
        </w:rPr>
        <w:t>е</w:t>
      </w:r>
      <w:r>
        <w:rPr>
          <w:rFonts w:cs="Times New Roman"/>
          <w:spacing w:val="-2"/>
          <w:szCs w:val="20"/>
        </w:rPr>
        <w:t>ского, валютного, количественного учета на счетах соответствуют тр</w:t>
      </w:r>
      <w:r>
        <w:rPr>
          <w:rFonts w:cs="Times New Roman"/>
          <w:spacing w:val="-2"/>
          <w:szCs w:val="20"/>
        </w:rPr>
        <w:t>е</w:t>
      </w:r>
      <w:r>
        <w:rPr>
          <w:rFonts w:cs="Times New Roman"/>
          <w:spacing w:val="-2"/>
          <w:szCs w:val="20"/>
        </w:rPr>
        <w:t>бованиям законодательства по ведению бухгалтерского учета и отраж</w:t>
      </w:r>
      <w:r>
        <w:rPr>
          <w:rFonts w:cs="Times New Roman"/>
          <w:spacing w:val="-2"/>
          <w:szCs w:val="20"/>
        </w:rPr>
        <w:t>е</w:t>
      </w:r>
      <w:r>
        <w:rPr>
          <w:rFonts w:cs="Times New Roman"/>
          <w:spacing w:val="-2"/>
          <w:szCs w:val="20"/>
        </w:rPr>
        <w:t>нию данных в отчетности. При необходимости пользователи могут с</w:t>
      </w:r>
      <w:r>
        <w:rPr>
          <w:rFonts w:cs="Times New Roman"/>
          <w:spacing w:val="-2"/>
          <w:szCs w:val="20"/>
        </w:rPr>
        <w:t>а</w:t>
      </w:r>
      <w:r>
        <w:rPr>
          <w:rFonts w:cs="Times New Roman"/>
          <w:spacing w:val="-2"/>
          <w:szCs w:val="20"/>
        </w:rPr>
        <w:t>мостоятельно создавать дополнительные субсчета и разрезы аналитич</w:t>
      </w:r>
      <w:r>
        <w:rPr>
          <w:rFonts w:cs="Times New Roman"/>
          <w:spacing w:val="-2"/>
          <w:szCs w:val="20"/>
        </w:rPr>
        <w:t>е</w:t>
      </w:r>
      <w:r>
        <w:rPr>
          <w:rFonts w:cs="Times New Roman"/>
          <w:spacing w:val="-2"/>
          <w:szCs w:val="20"/>
        </w:rPr>
        <w:t>ского учета</w:t>
      </w:r>
      <w:r w:rsidR="00BF72D3">
        <w:rPr>
          <w:rFonts w:cs="Times New Roman"/>
          <w:spacing w:val="-2"/>
          <w:szCs w:val="20"/>
        </w:rPr>
        <w:t xml:space="preserve"> </w:t>
      </w:r>
      <w:r>
        <w:rPr>
          <w:rFonts w:cs="Times New Roman"/>
          <w:spacing w:val="-2"/>
          <w:szCs w:val="20"/>
        </w:rPr>
        <w:t>[1].</w:t>
      </w:r>
    </w:p>
    <w:p w:rsidR="00B64B17" w:rsidRPr="00DD1E4C" w:rsidRDefault="00B64B17" w:rsidP="00B64B17">
      <w:pPr>
        <w:pStyle w:val="a8"/>
        <w:ind w:right="27" w:firstLine="284"/>
        <w:jc w:val="both"/>
        <w:rPr>
          <w:rFonts w:cs="Times New Roman"/>
          <w:spacing w:val="-4"/>
          <w:szCs w:val="20"/>
        </w:rPr>
      </w:pPr>
      <w:r>
        <w:rPr>
          <w:rFonts w:cs="Times New Roman"/>
          <w:spacing w:val="-4"/>
          <w:szCs w:val="20"/>
        </w:rPr>
        <w:t>Уч</w:t>
      </w:r>
      <w:r w:rsidR="00DD1E4C">
        <w:rPr>
          <w:rFonts w:cs="Times New Roman"/>
          <w:spacing w:val="-4"/>
          <w:szCs w:val="20"/>
        </w:rPr>
        <w:t>е</w:t>
      </w:r>
      <w:r>
        <w:rPr>
          <w:rFonts w:cs="Times New Roman"/>
          <w:spacing w:val="-4"/>
          <w:szCs w:val="20"/>
        </w:rPr>
        <w:t xml:space="preserve">т финансовых результатов в программе «1С: Бухгалтерия 8.0 для </w:t>
      </w:r>
      <w:r w:rsidRPr="00DD1E4C">
        <w:rPr>
          <w:rFonts w:cs="Times New Roman"/>
          <w:spacing w:val="-4"/>
          <w:szCs w:val="20"/>
        </w:rPr>
        <w:t>Беларуси» вед</w:t>
      </w:r>
      <w:r w:rsidR="00E64494">
        <w:rPr>
          <w:rFonts w:cs="Times New Roman"/>
          <w:spacing w:val="-4"/>
          <w:szCs w:val="20"/>
        </w:rPr>
        <w:t>е</w:t>
      </w:r>
      <w:r w:rsidRPr="00DD1E4C">
        <w:rPr>
          <w:rFonts w:cs="Times New Roman"/>
          <w:spacing w:val="-4"/>
          <w:szCs w:val="20"/>
        </w:rPr>
        <w:t>тся в следующем порядке:</w:t>
      </w:r>
    </w:p>
    <w:p w:rsidR="00B64B17" w:rsidRPr="00DD1E4C" w:rsidRDefault="00BC3005" w:rsidP="00BC3005">
      <w:pPr>
        <w:pStyle w:val="a8"/>
        <w:ind w:right="27" w:firstLine="284"/>
        <w:jc w:val="both"/>
        <w:rPr>
          <w:rFonts w:cs="Times New Roman"/>
          <w:szCs w:val="20"/>
        </w:rPr>
      </w:pPr>
      <w:r>
        <w:t>1. </w:t>
      </w:r>
      <w:hyperlink r:id="rId32" w:anchor="1" w:history="1">
        <w:r w:rsidR="00B64B17" w:rsidRPr="00DD1E4C">
          <w:rPr>
            <w:rStyle w:val="a5"/>
            <w:rFonts w:eastAsia="Times New Roman" w:cs="Times New Roman"/>
            <w:color w:val="auto"/>
            <w:szCs w:val="20"/>
            <w:u w:val="none"/>
          </w:rPr>
          <w:t>Закрытие бухгалтерских счетов</w:t>
        </w:r>
      </w:hyperlink>
      <w:r w:rsidR="00B64B17" w:rsidRPr="00DD1E4C">
        <w:rPr>
          <w:rFonts w:cs="Times New Roman"/>
          <w:szCs w:val="20"/>
        </w:rPr>
        <w:t>:</w:t>
      </w:r>
    </w:p>
    <w:p w:rsidR="00B64B17" w:rsidRPr="00DD1E4C" w:rsidRDefault="00BF72D3" w:rsidP="00BF72D3">
      <w:pPr>
        <w:pStyle w:val="a8"/>
        <w:tabs>
          <w:tab w:val="left" w:pos="142"/>
          <w:tab w:val="left" w:pos="567"/>
        </w:tabs>
        <w:ind w:left="284" w:right="27"/>
        <w:jc w:val="both"/>
        <w:rPr>
          <w:rFonts w:eastAsia="Times New Roman" w:cs="Times New Roman"/>
          <w:szCs w:val="20"/>
        </w:rPr>
      </w:pPr>
      <w:r>
        <w:t>1.1. </w:t>
      </w:r>
      <w:hyperlink r:id="rId33" w:anchor="1-1" w:history="1">
        <w:r w:rsidR="00B64B17" w:rsidRPr="00DD1E4C">
          <w:rPr>
            <w:rStyle w:val="a5"/>
            <w:rFonts w:eastAsia="Times New Roman" w:cs="Times New Roman"/>
            <w:color w:val="auto"/>
            <w:szCs w:val="20"/>
            <w:u w:val="none"/>
          </w:rPr>
          <w:t>Начисление амортизации</w:t>
        </w:r>
      </w:hyperlink>
      <w:r w:rsidR="00B64B17" w:rsidRPr="00DD1E4C">
        <w:rPr>
          <w:rFonts w:eastAsia="Times New Roman" w:cs="Times New Roman"/>
          <w:szCs w:val="20"/>
        </w:rPr>
        <w:t>;</w:t>
      </w:r>
    </w:p>
    <w:p w:rsidR="00B64B17" w:rsidRPr="00DD1E4C" w:rsidRDefault="00BF72D3" w:rsidP="00BF72D3">
      <w:pPr>
        <w:pStyle w:val="a8"/>
        <w:tabs>
          <w:tab w:val="left" w:pos="567"/>
        </w:tabs>
        <w:ind w:left="284" w:right="27"/>
        <w:rPr>
          <w:rFonts w:eastAsiaTheme="minorEastAsia" w:cs="Times New Roman"/>
          <w:szCs w:val="20"/>
        </w:rPr>
      </w:pPr>
      <w:r>
        <w:t>1.2. </w:t>
      </w:r>
      <w:hyperlink r:id="rId34" w:anchor="1-2" w:history="1">
        <w:r w:rsidR="00B64B17" w:rsidRPr="00DD1E4C">
          <w:rPr>
            <w:rStyle w:val="a5"/>
            <w:rFonts w:eastAsia="Times New Roman" w:cs="Times New Roman"/>
            <w:color w:val="auto"/>
            <w:szCs w:val="20"/>
            <w:u w:val="none"/>
          </w:rPr>
          <w:t>Переоценка валютных средств</w:t>
        </w:r>
      </w:hyperlink>
      <w:r w:rsidR="00B64B17" w:rsidRPr="00DD1E4C">
        <w:rPr>
          <w:rFonts w:eastAsia="Times New Roman" w:cs="Times New Roman"/>
          <w:szCs w:val="20"/>
        </w:rPr>
        <w:t>;</w:t>
      </w:r>
    </w:p>
    <w:p w:rsidR="00B64B17" w:rsidRPr="00DD1E4C" w:rsidRDefault="00BF72D3" w:rsidP="00BF72D3">
      <w:pPr>
        <w:pStyle w:val="a8"/>
        <w:tabs>
          <w:tab w:val="left" w:pos="567"/>
        </w:tabs>
        <w:ind w:left="284" w:right="27"/>
        <w:rPr>
          <w:rFonts w:cs="Times New Roman"/>
          <w:szCs w:val="20"/>
        </w:rPr>
      </w:pPr>
      <w:r>
        <w:t>1.3. </w:t>
      </w:r>
      <w:hyperlink r:id="rId35" w:anchor="1-3" w:history="1">
        <w:r w:rsidR="00B64B17" w:rsidRPr="00DD1E4C">
          <w:rPr>
            <w:rStyle w:val="a5"/>
            <w:rFonts w:eastAsia="Times New Roman" w:cs="Times New Roman"/>
            <w:color w:val="auto"/>
            <w:szCs w:val="20"/>
            <w:u w:val="none"/>
          </w:rPr>
          <w:t>Списание расходов будущих периодов</w:t>
        </w:r>
      </w:hyperlink>
      <w:r w:rsidR="00B64B17" w:rsidRPr="00DD1E4C">
        <w:rPr>
          <w:rFonts w:eastAsia="Times New Roman" w:cs="Times New Roman"/>
          <w:szCs w:val="20"/>
        </w:rPr>
        <w:t>;</w:t>
      </w:r>
    </w:p>
    <w:p w:rsidR="00B64B17" w:rsidRPr="00DD1E4C" w:rsidRDefault="00BF72D3" w:rsidP="00BF72D3">
      <w:pPr>
        <w:pStyle w:val="a8"/>
        <w:tabs>
          <w:tab w:val="left" w:pos="567"/>
        </w:tabs>
        <w:ind w:left="284" w:right="27"/>
        <w:rPr>
          <w:rFonts w:cs="Times New Roman"/>
          <w:szCs w:val="20"/>
        </w:rPr>
      </w:pPr>
      <w:r>
        <w:t>1.4. </w:t>
      </w:r>
      <w:hyperlink r:id="rId36" w:anchor="1-4" w:history="1">
        <w:r w:rsidR="00B64B17" w:rsidRPr="00DD1E4C">
          <w:rPr>
            <w:rStyle w:val="a5"/>
            <w:rFonts w:eastAsia="Times New Roman" w:cs="Times New Roman"/>
            <w:color w:val="auto"/>
            <w:szCs w:val="20"/>
            <w:u w:val="none"/>
          </w:rPr>
          <w:t>Расчет и корректировка себестоимости продукции (услуг)</w:t>
        </w:r>
      </w:hyperlink>
      <w:r w:rsidR="00B64B17" w:rsidRPr="00DD1E4C">
        <w:rPr>
          <w:rFonts w:eastAsia="Times New Roman" w:cs="Times New Roman"/>
          <w:szCs w:val="20"/>
        </w:rPr>
        <w:t>;</w:t>
      </w:r>
    </w:p>
    <w:p w:rsidR="00B64B17" w:rsidRPr="00DD1E4C" w:rsidRDefault="00BF72D3" w:rsidP="00BF72D3">
      <w:pPr>
        <w:pStyle w:val="a8"/>
        <w:tabs>
          <w:tab w:val="left" w:pos="567"/>
        </w:tabs>
        <w:ind w:left="284" w:right="27"/>
        <w:rPr>
          <w:rFonts w:cs="Times New Roman"/>
          <w:szCs w:val="20"/>
        </w:rPr>
      </w:pPr>
      <w:r>
        <w:t>1.5. </w:t>
      </w:r>
      <w:hyperlink r:id="rId37" w:anchor="1-5" w:history="1">
        <w:r w:rsidR="00B64B17" w:rsidRPr="00DD1E4C">
          <w:rPr>
            <w:rStyle w:val="a5"/>
            <w:rFonts w:eastAsia="Times New Roman" w:cs="Times New Roman"/>
            <w:color w:val="auto"/>
            <w:szCs w:val="20"/>
            <w:u w:val="none"/>
          </w:rPr>
          <w:t>Корректировка фактической стоимости номенклатуры</w:t>
        </w:r>
      </w:hyperlink>
      <w:r w:rsidR="00B64B17" w:rsidRPr="00DD1E4C">
        <w:rPr>
          <w:rFonts w:eastAsia="Times New Roman" w:cs="Times New Roman"/>
          <w:szCs w:val="20"/>
        </w:rPr>
        <w:t>;</w:t>
      </w:r>
    </w:p>
    <w:p w:rsidR="00B64B17" w:rsidRPr="00DD1E4C" w:rsidRDefault="00BF72D3" w:rsidP="00BF72D3">
      <w:pPr>
        <w:pStyle w:val="a8"/>
        <w:tabs>
          <w:tab w:val="left" w:pos="567"/>
        </w:tabs>
        <w:ind w:left="284" w:right="27"/>
        <w:rPr>
          <w:rFonts w:cs="Times New Roman"/>
          <w:szCs w:val="20"/>
        </w:rPr>
      </w:pPr>
      <w:r>
        <w:t>1.6. </w:t>
      </w:r>
      <w:hyperlink r:id="rId38" w:anchor="1-6" w:history="1">
        <w:r w:rsidR="00B64B17" w:rsidRPr="00DD1E4C">
          <w:rPr>
            <w:rStyle w:val="a5"/>
            <w:rFonts w:eastAsia="Times New Roman" w:cs="Times New Roman"/>
            <w:color w:val="auto"/>
            <w:szCs w:val="20"/>
            <w:u w:val="none"/>
          </w:rPr>
          <w:t>Закрытие счетов бухгалтерского учета</w:t>
        </w:r>
      </w:hyperlink>
      <w:r w:rsidR="00B64B17" w:rsidRPr="00DD1E4C">
        <w:rPr>
          <w:rFonts w:eastAsia="Times New Roman" w:cs="Times New Roman"/>
          <w:szCs w:val="20"/>
        </w:rPr>
        <w:t>;</w:t>
      </w:r>
    </w:p>
    <w:p w:rsidR="00B64B17" w:rsidRPr="00DD1E4C" w:rsidRDefault="00BF72D3" w:rsidP="00BF72D3">
      <w:pPr>
        <w:pStyle w:val="a8"/>
        <w:tabs>
          <w:tab w:val="left" w:pos="567"/>
        </w:tabs>
        <w:ind w:left="284" w:right="27"/>
        <w:rPr>
          <w:rFonts w:cs="Times New Roman"/>
          <w:szCs w:val="20"/>
        </w:rPr>
      </w:pPr>
      <w:r>
        <w:t>1.7. </w:t>
      </w:r>
      <w:hyperlink r:id="rId39" w:anchor="1-7" w:history="1">
        <w:r w:rsidR="00B64B17" w:rsidRPr="00DD1E4C">
          <w:rPr>
            <w:rStyle w:val="a5"/>
            <w:rFonts w:eastAsia="Times New Roman" w:cs="Times New Roman"/>
            <w:color w:val="auto"/>
            <w:szCs w:val="20"/>
            <w:u w:val="none"/>
          </w:rPr>
          <w:t>Регламентные операции по налоговому учету</w:t>
        </w:r>
      </w:hyperlink>
      <w:r w:rsidR="00B64B17" w:rsidRPr="00DD1E4C">
        <w:rPr>
          <w:rFonts w:eastAsia="Times New Roman" w:cs="Times New Roman"/>
          <w:szCs w:val="20"/>
        </w:rPr>
        <w:t>;</w:t>
      </w:r>
    </w:p>
    <w:p w:rsidR="00B64B17" w:rsidRPr="00DD1E4C" w:rsidRDefault="00BF72D3" w:rsidP="00BF72D3">
      <w:pPr>
        <w:pStyle w:val="a8"/>
        <w:tabs>
          <w:tab w:val="left" w:pos="567"/>
        </w:tabs>
        <w:ind w:left="284" w:right="27"/>
        <w:rPr>
          <w:rFonts w:cs="Times New Roman"/>
          <w:szCs w:val="20"/>
        </w:rPr>
      </w:pPr>
      <w:r>
        <w:t>1.8. </w:t>
      </w:r>
      <w:hyperlink r:id="rId40" w:anchor="1-8" w:history="1">
        <w:r w:rsidR="00B64B17" w:rsidRPr="00DD1E4C">
          <w:rPr>
            <w:rStyle w:val="a5"/>
            <w:rFonts w:eastAsia="Times New Roman" w:cs="Times New Roman"/>
            <w:color w:val="auto"/>
            <w:szCs w:val="20"/>
            <w:u w:val="none"/>
          </w:rPr>
          <w:t>Расчеты по налогу на прибыль</w:t>
        </w:r>
      </w:hyperlink>
      <w:r w:rsidR="00B64B17" w:rsidRPr="00DD1E4C">
        <w:rPr>
          <w:rFonts w:eastAsia="Times New Roman" w:cs="Times New Roman"/>
          <w:szCs w:val="20"/>
        </w:rPr>
        <w:t>;</w:t>
      </w:r>
    </w:p>
    <w:p w:rsidR="00B64B17" w:rsidRPr="00DD1E4C" w:rsidRDefault="00BC3005" w:rsidP="00BC3005">
      <w:pPr>
        <w:pStyle w:val="a8"/>
        <w:ind w:right="27" w:firstLine="284"/>
        <w:rPr>
          <w:rFonts w:eastAsia="Times New Roman" w:cs="Times New Roman"/>
          <w:szCs w:val="20"/>
        </w:rPr>
      </w:pPr>
      <w:r>
        <w:lastRenderedPageBreak/>
        <w:t>2. </w:t>
      </w:r>
      <w:hyperlink r:id="rId41" w:anchor="2" w:history="1">
        <w:r w:rsidR="00B64B17" w:rsidRPr="00DD1E4C">
          <w:rPr>
            <w:rStyle w:val="a5"/>
            <w:rFonts w:eastAsia="Times New Roman" w:cs="Times New Roman"/>
            <w:color w:val="auto"/>
            <w:szCs w:val="20"/>
            <w:u w:val="none"/>
          </w:rPr>
          <w:t>Формирование списка регламентированной отчетности</w:t>
        </w:r>
      </w:hyperlink>
      <w:r w:rsidR="00B64B17" w:rsidRPr="00DD1E4C">
        <w:rPr>
          <w:rFonts w:eastAsia="Times New Roman" w:cs="Times New Roman"/>
          <w:szCs w:val="20"/>
        </w:rPr>
        <w:t>.</w:t>
      </w:r>
    </w:p>
    <w:p w:rsidR="00B64B17" w:rsidRDefault="00B64B17" w:rsidP="00B64B17">
      <w:pPr>
        <w:pStyle w:val="a8"/>
        <w:ind w:right="27" w:firstLine="284"/>
        <w:jc w:val="both"/>
        <w:rPr>
          <w:rFonts w:eastAsia="Times New Roman" w:cs="Times New Roman"/>
        </w:rPr>
      </w:pPr>
      <w:r w:rsidRPr="00DD1E4C">
        <w:rPr>
          <w:rFonts w:eastAsia="Times New Roman" w:cs="Times New Roman"/>
        </w:rPr>
        <w:t xml:space="preserve">Остановимся более подробно на закрытии счетов 90 </w:t>
      </w:r>
      <w:r w:rsidRPr="00DD1E4C">
        <w:rPr>
          <w:rFonts w:cs="Times New Roman"/>
        </w:rPr>
        <w:t>«Доходы и</w:t>
      </w:r>
      <w:r>
        <w:rPr>
          <w:rFonts w:cs="Times New Roman"/>
        </w:rPr>
        <w:t xml:space="preserve"> расходы по текущей деятельности</w:t>
      </w:r>
      <w:r>
        <w:rPr>
          <w:rFonts w:eastAsia="Times New Roman" w:cs="Times New Roman"/>
        </w:rPr>
        <w:t>» и</w:t>
      </w:r>
      <w:r w:rsidR="0010134B">
        <w:rPr>
          <w:rFonts w:eastAsia="Times New Roman" w:cs="Times New Roman"/>
        </w:rPr>
        <w:t xml:space="preserve"> </w:t>
      </w:r>
      <w:r>
        <w:rPr>
          <w:rFonts w:eastAsia="Times New Roman" w:cs="Times New Roman"/>
        </w:rPr>
        <w:t xml:space="preserve">91 </w:t>
      </w:r>
      <w:r>
        <w:rPr>
          <w:rFonts w:cs="Times New Roman"/>
        </w:rPr>
        <w:t>«</w:t>
      </w:r>
      <w:r>
        <w:rPr>
          <w:rFonts w:eastAsia="Times New Roman" w:cs="Times New Roman"/>
        </w:rPr>
        <w:t>Прочие доходы и расходы», а также на определении финансового результата деятельности орган</w:t>
      </w:r>
      <w:r>
        <w:rPr>
          <w:rFonts w:eastAsia="Times New Roman" w:cs="Times New Roman"/>
        </w:rPr>
        <w:t>и</w:t>
      </w:r>
      <w:r>
        <w:rPr>
          <w:rFonts w:eastAsia="Times New Roman" w:cs="Times New Roman"/>
        </w:rPr>
        <w:t>зации.</w:t>
      </w:r>
    </w:p>
    <w:p w:rsidR="00B64B17" w:rsidRDefault="00B64B17" w:rsidP="00B64B17">
      <w:pPr>
        <w:pStyle w:val="a8"/>
        <w:ind w:right="27" w:firstLine="284"/>
        <w:jc w:val="both"/>
        <w:rPr>
          <w:rFonts w:eastAsiaTheme="minorEastAsia" w:cs="Times New Roman"/>
        </w:rPr>
      </w:pPr>
      <w:r>
        <w:rPr>
          <w:rFonts w:eastAsia="Times New Roman" w:cs="Times New Roman"/>
          <w:i/>
        </w:rPr>
        <w:t>Закрытие счета 90</w:t>
      </w:r>
      <w:r>
        <w:rPr>
          <w:rFonts w:cs="Times New Roman"/>
          <w:i/>
        </w:rPr>
        <w:t xml:space="preserve">. </w:t>
      </w:r>
      <w:r>
        <w:rPr>
          <w:rFonts w:eastAsia="Times New Roman" w:cs="Times New Roman"/>
        </w:rPr>
        <w:t>Кредитовое сальдо счета 90</w:t>
      </w:r>
      <w:r>
        <w:rPr>
          <w:rFonts w:cs="Times New Roman"/>
        </w:rPr>
        <w:t xml:space="preserve"> «Доходы и расх</w:t>
      </w:r>
      <w:r>
        <w:rPr>
          <w:rFonts w:cs="Times New Roman"/>
        </w:rPr>
        <w:t>о</w:t>
      </w:r>
      <w:r>
        <w:rPr>
          <w:rFonts w:cs="Times New Roman"/>
        </w:rPr>
        <w:t>ды по текущей деятельности</w:t>
      </w:r>
      <w:r>
        <w:rPr>
          <w:rFonts w:eastAsia="Times New Roman" w:cs="Times New Roman"/>
        </w:rPr>
        <w:t xml:space="preserve">» признается прибылью </w:t>
      </w:r>
      <w:r>
        <w:rPr>
          <w:rFonts w:cs="Times New Roman"/>
        </w:rPr>
        <w:t>и списывается с дебета субсчета 90-11 «Прибыль (убыток) от текущей деятельности</w:t>
      </w:r>
      <w:r>
        <w:rPr>
          <w:rFonts w:eastAsia="Times New Roman" w:cs="Times New Roman"/>
        </w:rPr>
        <w:t>» в кредит счета 99 «Прибыли и</w:t>
      </w:r>
      <w:r>
        <w:rPr>
          <w:rFonts w:cs="Times New Roman"/>
        </w:rPr>
        <w:t xml:space="preserve"> убытки</w:t>
      </w:r>
      <w:r>
        <w:rPr>
          <w:rFonts w:eastAsia="Times New Roman" w:cs="Times New Roman"/>
        </w:rPr>
        <w:t>».</w:t>
      </w:r>
    </w:p>
    <w:p w:rsidR="00B64B17" w:rsidRDefault="00B64B17" w:rsidP="00B64B17">
      <w:pPr>
        <w:pStyle w:val="a8"/>
        <w:ind w:right="27" w:firstLine="284"/>
        <w:jc w:val="both"/>
        <w:rPr>
          <w:rFonts w:eastAsia="Times New Roman" w:cs="Times New Roman"/>
          <w:lang w:eastAsia="ru-RU"/>
        </w:rPr>
      </w:pPr>
      <w:r>
        <w:rPr>
          <w:rFonts w:eastAsia="Times New Roman" w:cs="Times New Roman"/>
        </w:rPr>
        <w:t>Дебетовое сальдо счета 90</w:t>
      </w:r>
      <w:r>
        <w:rPr>
          <w:rFonts w:cs="Times New Roman"/>
        </w:rPr>
        <w:t xml:space="preserve"> «Доходы и расходы по текущей </w:t>
      </w:r>
      <w:r w:rsidRPr="00C90F63">
        <w:rPr>
          <w:rFonts w:cs="Times New Roman"/>
          <w:spacing w:val="-2"/>
        </w:rPr>
        <w:t>де</w:t>
      </w:r>
      <w:r w:rsidRPr="00C90F63">
        <w:rPr>
          <w:rFonts w:cs="Times New Roman"/>
          <w:spacing w:val="-2"/>
        </w:rPr>
        <w:t>я</w:t>
      </w:r>
      <w:r w:rsidRPr="00C90F63">
        <w:rPr>
          <w:rFonts w:cs="Times New Roman"/>
          <w:spacing w:val="-2"/>
        </w:rPr>
        <w:t>тельности</w:t>
      </w:r>
      <w:r w:rsidRPr="00C90F63">
        <w:rPr>
          <w:rFonts w:eastAsia="Times New Roman" w:cs="Times New Roman"/>
          <w:spacing w:val="-2"/>
        </w:rPr>
        <w:t xml:space="preserve">» </w:t>
      </w:r>
      <w:r w:rsidR="00C90F63" w:rsidRPr="00C90F63">
        <w:rPr>
          <w:rFonts w:eastAsia="Times New Roman" w:cs="Times New Roman"/>
          <w:spacing w:val="-2"/>
        </w:rPr>
        <w:t>признается</w:t>
      </w:r>
      <w:r w:rsidR="00BF72D3" w:rsidRPr="00C90F63">
        <w:rPr>
          <w:rFonts w:eastAsia="Times New Roman" w:cs="Times New Roman"/>
          <w:spacing w:val="-2"/>
        </w:rPr>
        <w:t xml:space="preserve"> </w:t>
      </w:r>
      <w:r w:rsidRPr="00C90F63">
        <w:rPr>
          <w:rFonts w:eastAsia="Times New Roman" w:cs="Times New Roman"/>
          <w:spacing w:val="-2"/>
        </w:rPr>
        <w:t>убытком и списывается с кредита субсчета 90</w:t>
      </w:r>
      <w:r w:rsidRPr="00C90F63">
        <w:rPr>
          <w:rFonts w:cs="Times New Roman"/>
          <w:spacing w:val="-2"/>
        </w:rPr>
        <w:t>-</w:t>
      </w:r>
      <w:r w:rsidR="00BF72D3" w:rsidRPr="00C90F63">
        <w:rPr>
          <w:rFonts w:cs="Times New Roman"/>
          <w:spacing w:val="-2"/>
        </w:rPr>
        <w:t>1</w:t>
      </w:r>
      <w:r w:rsidRPr="00C90F63">
        <w:rPr>
          <w:rFonts w:cs="Times New Roman"/>
          <w:spacing w:val="-2"/>
        </w:rPr>
        <w:t>1</w:t>
      </w:r>
      <w:r w:rsidR="00BF72D3">
        <w:rPr>
          <w:rFonts w:cs="Times New Roman"/>
        </w:rPr>
        <w:t xml:space="preserve"> </w:t>
      </w:r>
      <w:r>
        <w:rPr>
          <w:rFonts w:cs="Times New Roman"/>
        </w:rPr>
        <w:t>«Прибыль (убыток) от текущей деятельности</w:t>
      </w:r>
      <w:r>
        <w:rPr>
          <w:rFonts w:eastAsia="Times New Roman" w:cs="Times New Roman"/>
        </w:rPr>
        <w:t>» в дебет счета 99</w:t>
      </w:r>
      <w:r w:rsidR="00BF72D3">
        <w:rPr>
          <w:rFonts w:eastAsia="Times New Roman" w:cs="Times New Roman"/>
        </w:rPr>
        <w:t> </w:t>
      </w:r>
      <w:r>
        <w:rPr>
          <w:rFonts w:eastAsia="Times New Roman" w:cs="Times New Roman"/>
        </w:rPr>
        <w:t>«Прибы</w:t>
      </w:r>
      <w:r>
        <w:rPr>
          <w:rFonts w:cs="Times New Roman"/>
        </w:rPr>
        <w:t>ли и убытки</w:t>
      </w:r>
      <w:r>
        <w:rPr>
          <w:rFonts w:eastAsia="Times New Roman" w:cs="Times New Roman"/>
        </w:rPr>
        <w:t>».</w:t>
      </w:r>
    </w:p>
    <w:p w:rsidR="00B64B17" w:rsidRDefault="00B64B17" w:rsidP="00B64B17">
      <w:pPr>
        <w:pStyle w:val="a8"/>
        <w:ind w:right="27" w:firstLine="284"/>
        <w:jc w:val="both"/>
        <w:rPr>
          <w:rFonts w:eastAsiaTheme="minorEastAsia" w:cs="Times New Roman"/>
          <w:i/>
        </w:rPr>
      </w:pPr>
      <w:r>
        <w:rPr>
          <w:rFonts w:eastAsia="Times New Roman" w:cs="Times New Roman"/>
          <w:i/>
        </w:rPr>
        <w:t>Закрытие счета 91</w:t>
      </w:r>
      <w:r>
        <w:rPr>
          <w:rFonts w:cs="Times New Roman"/>
          <w:i/>
        </w:rPr>
        <w:t xml:space="preserve">. </w:t>
      </w:r>
      <w:r>
        <w:rPr>
          <w:rFonts w:eastAsia="Times New Roman" w:cs="Times New Roman"/>
        </w:rPr>
        <w:t>Кредитовое сальдо счета 91</w:t>
      </w:r>
      <w:r>
        <w:rPr>
          <w:rFonts w:cs="Times New Roman"/>
        </w:rPr>
        <w:t xml:space="preserve"> «</w:t>
      </w:r>
      <w:r>
        <w:rPr>
          <w:rFonts w:eastAsia="Times New Roman" w:cs="Times New Roman"/>
        </w:rPr>
        <w:t>Прочие доходы и расходы» признается прибылью и списывается с дебета субсчета 91</w:t>
      </w:r>
      <w:r>
        <w:rPr>
          <w:rFonts w:cs="Times New Roman"/>
        </w:rPr>
        <w:t>-5</w:t>
      </w:r>
      <w:r>
        <w:rPr>
          <w:rFonts w:eastAsia="Times New Roman" w:cs="Times New Roman"/>
        </w:rPr>
        <w:t xml:space="preserve"> «Сальдо прочих доходов и расходов» в кредит счета 99 «Прибыли и убытки»</w:t>
      </w:r>
      <w:r>
        <w:rPr>
          <w:rFonts w:cs="Times New Roman"/>
          <w:i/>
        </w:rPr>
        <w:t>.</w:t>
      </w:r>
    </w:p>
    <w:p w:rsidR="00B64B17" w:rsidRDefault="00B64B17" w:rsidP="00B64B17">
      <w:pPr>
        <w:pStyle w:val="a8"/>
        <w:ind w:right="27" w:firstLine="284"/>
        <w:jc w:val="both"/>
        <w:rPr>
          <w:rFonts w:cs="Times New Roman"/>
          <w:i/>
        </w:rPr>
      </w:pPr>
      <w:r>
        <w:rPr>
          <w:rFonts w:eastAsia="Times New Roman" w:cs="Times New Roman"/>
        </w:rPr>
        <w:t>Дебетовое сальдо счета 91</w:t>
      </w:r>
      <w:r>
        <w:rPr>
          <w:rFonts w:cs="Times New Roman"/>
        </w:rPr>
        <w:t xml:space="preserve"> «</w:t>
      </w:r>
      <w:r>
        <w:rPr>
          <w:rFonts w:eastAsia="Times New Roman" w:cs="Times New Roman"/>
        </w:rPr>
        <w:t>Прочие доходы и расходы» признается убытком и списывается с кредита субсчета 91</w:t>
      </w:r>
      <w:r>
        <w:rPr>
          <w:rFonts w:cs="Times New Roman"/>
        </w:rPr>
        <w:t>-5</w:t>
      </w:r>
      <w:r>
        <w:rPr>
          <w:rFonts w:eastAsia="Times New Roman" w:cs="Times New Roman"/>
        </w:rPr>
        <w:t xml:space="preserve"> «Сальдо прочих дох</w:t>
      </w:r>
      <w:r>
        <w:rPr>
          <w:rFonts w:eastAsia="Times New Roman" w:cs="Times New Roman"/>
        </w:rPr>
        <w:t>о</w:t>
      </w:r>
      <w:r>
        <w:rPr>
          <w:rFonts w:eastAsia="Times New Roman" w:cs="Times New Roman"/>
        </w:rPr>
        <w:t>дов и расходов» в дебет счета 99 «Прибыли и убытки».</w:t>
      </w:r>
    </w:p>
    <w:p w:rsidR="00B64B17" w:rsidRDefault="00B64B17" w:rsidP="00B64B17">
      <w:pPr>
        <w:pStyle w:val="a8"/>
        <w:ind w:right="27" w:firstLine="284"/>
        <w:jc w:val="both"/>
        <w:rPr>
          <w:rFonts w:cs="Times New Roman"/>
          <w:i/>
        </w:rPr>
      </w:pPr>
      <w:r>
        <w:rPr>
          <w:rFonts w:eastAsia="Times New Roman" w:cs="Times New Roman"/>
          <w:i/>
        </w:rPr>
        <w:t>Закрытие счетов налогового учета</w:t>
      </w:r>
      <w:r>
        <w:rPr>
          <w:rFonts w:cs="Times New Roman"/>
        </w:rPr>
        <w:t xml:space="preserve">. </w:t>
      </w:r>
      <w:r>
        <w:rPr>
          <w:rFonts w:eastAsia="Times New Roman" w:cs="Times New Roman"/>
        </w:rPr>
        <w:t>Эта операция доступна только для документов, закрывающих декабрь. В результате ее проведения все сальдо счетов налогового учета, не предназначенных для отраж</w:t>
      </w:r>
      <w:r>
        <w:rPr>
          <w:rFonts w:eastAsia="Times New Roman" w:cs="Times New Roman"/>
        </w:rPr>
        <w:t>е</w:t>
      </w:r>
      <w:r>
        <w:rPr>
          <w:rFonts w:eastAsia="Times New Roman" w:cs="Times New Roman"/>
        </w:rPr>
        <w:t>ния стоимости активов, списываются.</w:t>
      </w:r>
    </w:p>
    <w:p w:rsidR="00B64B17" w:rsidRDefault="00B64B17" w:rsidP="00B64B17">
      <w:pPr>
        <w:pStyle w:val="a8"/>
        <w:ind w:right="27" w:firstLine="284"/>
        <w:jc w:val="both"/>
        <w:rPr>
          <w:rFonts w:cs="Times New Roman"/>
          <w:szCs w:val="20"/>
        </w:rPr>
      </w:pPr>
      <w:r>
        <w:rPr>
          <w:rFonts w:cs="Times New Roman"/>
          <w:szCs w:val="20"/>
        </w:rPr>
        <w:t>Для того чтобы определить финансовый результат деятельности организации за месяц и рассчитать налог на прибыль</w:t>
      </w:r>
      <w:r w:rsidR="00BF72D3">
        <w:rPr>
          <w:rFonts w:cs="Times New Roman"/>
          <w:szCs w:val="20"/>
        </w:rPr>
        <w:t>,</w:t>
      </w:r>
      <w:r>
        <w:rPr>
          <w:rFonts w:cs="Times New Roman"/>
          <w:szCs w:val="20"/>
        </w:rPr>
        <w:t xml:space="preserve"> следует прове</w:t>
      </w:r>
      <w:r>
        <w:rPr>
          <w:rFonts w:cs="Times New Roman"/>
          <w:szCs w:val="20"/>
        </w:rPr>
        <w:t>с</w:t>
      </w:r>
      <w:r>
        <w:rPr>
          <w:rFonts w:cs="Times New Roman"/>
          <w:szCs w:val="20"/>
        </w:rPr>
        <w:t>ти ряд регламентных операций, которые собираются во вкладке «З</w:t>
      </w:r>
      <w:r>
        <w:rPr>
          <w:rFonts w:cs="Times New Roman"/>
          <w:szCs w:val="20"/>
        </w:rPr>
        <w:t>а</w:t>
      </w:r>
      <w:r>
        <w:rPr>
          <w:rFonts w:cs="Times New Roman"/>
          <w:szCs w:val="20"/>
        </w:rPr>
        <w:t>крытие месяца». Е</w:t>
      </w:r>
      <w:r w:rsidR="00BF72D3">
        <w:rPr>
          <w:rFonts w:cs="Times New Roman"/>
          <w:szCs w:val="20"/>
        </w:rPr>
        <w:t>е</w:t>
      </w:r>
      <w:r>
        <w:rPr>
          <w:rFonts w:cs="Times New Roman"/>
          <w:szCs w:val="20"/>
        </w:rPr>
        <w:t xml:space="preserve"> можно открыть через меню «Операции», далее «Закрытие месяца». Здесь указывается правильно период, за который нужно провести закрытие. Далее перепроводятся документы и выпо</w:t>
      </w:r>
      <w:r>
        <w:rPr>
          <w:rFonts w:cs="Times New Roman"/>
          <w:szCs w:val="20"/>
        </w:rPr>
        <w:t>л</w:t>
      </w:r>
      <w:r>
        <w:rPr>
          <w:rFonts w:cs="Times New Roman"/>
          <w:szCs w:val="20"/>
        </w:rPr>
        <w:t>няется закрытие месяца. Этим документом можно проводить начисл</w:t>
      </w:r>
      <w:r>
        <w:rPr>
          <w:rFonts w:cs="Times New Roman"/>
          <w:szCs w:val="20"/>
        </w:rPr>
        <w:t>е</w:t>
      </w:r>
      <w:r>
        <w:rPr>
          <w:rFonts w:cs="Times New Roman"/>
          <w:szCs w:val="20"/>
        </w:rPr>
        <w:t>ние налогов, взносов, проводить переоценку валютных средств, ко</w:t>
      </w:r>
      <w:r>
        <w:rPr>
          <w:rFonts w:cs="Times New Roman"/>
          <w:szCs w:val="20"/>
        </w:rPr>
        <w:t>р</w:t>
      </w:r>
      <w:r>
        <w:rPr>
          <w:rFonts w:cs="Times New Roman"/>
          <w:szCs w:val="20"/>
        </w:rPr>
        <w:t>ректировку стоимости номенклатур, начислять амортизацию, осущ</w:t>
      </w:r>
      <w:r>
        <w:rPr>
          <w:rFonts w:cs="Times New Roman"/>
          <w:szCs w:val="20"/>
        </w:rPr>
        <w:t>е</w:t>
      </w:r>
      <w:r>
        <w:rPr>
          <w:rFonts w:cs="Times New Roman"/>
          <w:szCs w:val="20"/>
        </w:rPr>
        <w:t>ствлять закрытие счетов 20, 23, 25, 26, 44, также закрывается 90 счет и проходит расч</w:t>
      </w:r>
      <w:r w:rsidR="00BF72D3">
        <w:rPr>
          <w:rFonts w:cs="Times New Roman"/>
          <w:szCs w:val="20"/>
        </w:rPr>
        <w:t>е</w:t>
      </w:r>
      <w:r>
        <w:rPr>
          <w:rFonts w:cs="Times New Roman"/>
          <w:szCs w:val="20"/>
        </w:rPr>
        <w:t>т налога на прибыль.</w:t>
      </w:r>
    </w:p>
    <w:p w:rsidR="00B64B17" w:rsidRDefault="00B64B17" w:rsidP="00B64B17">
      <w:pPr>
        <w:pStyle w:val="a8"/>
        <w:ind w:right="27" w:firstLine="284"/>
        <w:jc w:val="both"/>
        <w:rPr>
          <w:rFonts w:cs="Times New Roman"/>
          <w:szCs w:val="20"/>
        </w:rPr>
      </w:pPr>
    </w:p>
    <w:p w:rsidR="00B64B17" w:rsidRDefault="00B64B17" w:rsidP="00D902DD">
      <w:pPr>
        <w:pStyle w:val="a8"/>
        <w:ind w:right="27"/>
        <w:jc w:val="center"/>
        <w:outlineLvl w:val="0"/>
        <w:rPr>
          <w:rFonts w:cs="Times New Roman"/>
          <w:sz w:val="16"/>
          <w:szCs w:val="16"/>
        </w:rPr>
      </w:pPr>
      <w:r>
        <w:rPr>
          <w:rFonts w:cs="Times New Roman"/>
          <w:sz w:val="16"/>
          <w:szCs w:val="16"/>
        </w:rPr>
        <w:t>ЛИТЕРАТУРА</w:t>
      </w:r>
    </w:p>
    <w:p w:rsidR="00DD1E4C" w:rsidRPr="00C90F63" w:rsidRDefault="00DD1E4C" w:rsidP="00DD1E4C">
      <w:pPr>
        <w:pStyle w:val="a8"/>
        <w:ind w:right="27"/>
        <w:jc w:val="center"/>
        <w:rPr>
          <w:rFonts w:cs="Times New Roman"/>
          <w:sz w:val="16"/>
          <w:szCs w:val="20"/>
        </w:rPr>
      </w:pPr>
    </w:p>
    <w:p w:rsidR="00B64B17" w:rsidRPr="00DD1E4C" w:rsidRDefault="00DD1E4C" w:rsidP="00DD1E4C">
      <w:pPr>
        <w:pStyle w:val="a8"/>
        <w:ind w:right="28" w:firstLine="340"/>
        <w:jc w:val="both"/>
        <w:rPr>
          <w:rFonts w:cs="Times New Roman"/>
          <w:sz w:val="16"/>
          <w:szCs w:val="20"/>
        </w:rPr>
      </w:pPr>
      <w:r>
        <w:rPr>
          <w:rFonts w:cs="Times New Roman"/>
          <w:sz w:val="16"/>
          <w:szCs w:val="20"/>
        </w:rPr>
        <w:t>1. </w:t>
      </w:r>
      <w:r w:rsidR="00B64B17" w:rsidRPr="00DD1E4C">
        <w:rPr>
          <w:rFonts w:cs="Times New Roman"/>
          <w:sz w:val="16"/>
          <w:szCs w:val="20"/>
        </w:rPr>
        <w:t>Описание программы</w:t>
      </w:r>
      <w:r w:rsidR="0010134B">
        <w:rPr>
          <w:rFonts w:cs="Times New Roman"/>
          <w:sz w:val="16"/>
          <w:szCs w:val="20"/>
        </w:rPr>
        <w:t xml:space="preserve"> </w:t>
      </w:r>
      <w:r w:rsidR="00B64B17" w:rsidRPr="00DD1E4C">
        <w:rPr>
          <w:rFonts w:cs="Times New Roman"/>
          <w:sz w:val="16"/>
          <w:szCs w:val="20"/>
        </w:rPr>
        <w:t>«1С: Бухгалтерия 8.0 для Беларуси [Электронный р</w:t>
      </w:r>
      <w:r w:rsidR="00B64B17" w:rsidRPr="00DD1E4C">
        <w:rPr>
          <w:rFonts w:cs="Times New Roman"/>
          <w:sz w:val="16"/>
          <w:szCs w:val="20"/>
        </w:rPr>
        <w:t>е</w:t>
      </w:r>
      <w:r w:rsidR="00B64B17" w:rsidRPr="00DD1E4C">
        <w:rPr>
          <w:rFonts w:cs="Times New Roman"/>
          <w:sz w:val="16"/>
          <w:szCs w:val="20"/>
        </w:rPr>
        <w:t>сурс]</w:t>
      </w:r>
      <w:r w:rsidR="00BF72D3">
        <w:rPr>
          <w:rFonts w:cs="Times New Roman"/>
          <w:sz w:val="16"/>
          <w:szCs w:val="20"/>
        </w:rPr>
        <w:t> </w:t>
      </w:r>
      <w:r w:rsidR="00B64B17" w:rsidRPr="00DD1E4C">
        <w:rPr>
          <w:rFonts w:cs="Times New Roman"/>
          <w:sz w:val="16"/>
          <w:szCs w:val="20"/>
        </w:rPr>
        <w:t>//</w:t>
      </w:r>
      <w:r w:rsidR="00C90F63">
        <w:rPr>
          <w:rFonts w:cs="Times New Roman"/>
          <w:sz w:val="16"/>
          <w:szCs w:val="20"/>
        </w:rPr>
        <w:t xml:space="preserve"> </w:t>
      </w:r>
      <w:r w:rsidR="00B64B17" w:rsidRPr="00DD1E4C">
        <w:rPr>
          <w:rFonts w:cs="Times New Roman"/>
          <w:sz w:val="16"/>
          <w:szCs w:val="20"/>
        </w:rPr>
        <w:t>Бизнес</w:t>
      </w:r>
      <w:r w:rsidR="00F25732">
        <w:rPr>
          <w:rFonts w:cs="Times New Roman"/>
          <w:sz w:val="16"/>
          <w:szCs w:val="20"/>
        </w:rPr>
        <w:t xml:space="preserve"> </w:t>
      </w:r>
      <w:r w:rsidR="00B64B17" w:rsidRPr="00DD1E4C">
        <w:rPr>
          <w:rFonts w:cs="Times New Roman"/>
          <w:sz w:val="16"/>
          <w:szCs w:val="20"/>
          <w:lang w:val="en-US"/>
        </w:rPr>
        <w:t>Online</w:t>
      </w:r>
      <w:r w:rsidR="00B64B17" w:rsidRPr="00DD1E4C">
        <w:rPr>
          <w:rFonts w:cs="Times New Roman"/>
          <w:sz w:val="16"/>
          <w:szCs w:val="20"/>
        </w:rPr>
        <w:t xml:space="preserve">. – Режим доступа: </w:t>
      </w:r>
      <w:hyperlink r:id="rId42" w:history="1">
        <w:r w:rsidR="00B64B17" w:rsidRPr="00DD1E4C">
          <w:rPr>
            <w:rStyle w:val="a5"/>
            <w:rFonts w:cs="Times New Roman"/>
            <w:color w:val="auto"/>
            <w:sz w:val="16"/>
            <w:u w:val="none"/>
          </w:rPr>
          <w:t>http://buhsoft.bl.by</w:t>
        </w:r>
      </w:hyperlink>
      <w:r w:rsidR="00AF279F">
        <w:t>.</w:t>
      </w:r>
      <w:r w:rsidR="00B64B17" w:rsidRPr="00DD1E4C">
        <w:rPr>
          <w:rFonts w:cs="Times New Roman"/>
          <w:sz w:val="16"/>
          <w:szCs w:val="20"/>
        </w:rPr>
        <w:t xml:space="preserve"> – Дата доступа: 26.12.2018.</w:t>
      </w:r>
    </w:p>
    <w:p w:rsidR="00A144CA" w:rsidRPr="00BC3327" w:rsidRDefault="00A144CA" w:rsidP="00421A3A">
      <w:pPr>
        <w:spacing w:after="0" w:line="247" w:lineRule="auto"/>
        <w:outlineLvl w:val="0"/>
        <w:rPr>
          <w:rFonts w:ascii="Times New Roman" w:hAnsi="Times New Roman"/>
          <w:sz w:val="20"/>
          <w:szCs w:val="20"/>
        </w:rPr>
      </w:pPr>
      <w:r w:rsidRPr="00BC3327">
        <w:rPr>
          <w:rFonts w:ascii="Times New Roman" w:hAnsi="Times New Roman"/>
          <w:sz w:val="20"/>
          <w:szCs w:val="20"/>
        </w:rPr>
        <w:lastRenderedPageBreak/>
        <w:t>УДК 631.155.2:647.3</w:t>
      </w:r>
    </w:p>
    <w:p w:rsidR="00A144CA" w:rsidRPr="00BC3327" w:rsidRDefault="00A144CA" w:rsidP="00421A3A">
      <w:pPr>
        <w:spacing w:after="0" w:line="247" w:lineRule="auto"/>
        <w:outlineLvl w:val="0"/>
        <w:rPr>
          <w:rFonts w:ascii="Times New Roman" w:hAnsi="Times New Roman"/>
          <w:i/>
          <w:sz w:val="20"/>
          <w:szCs w:val="20"/>
        </w:rPr>
      </w:pPr>
      <w:r w:rsidRPr="00145B7C">
        <w:rPr>
          <w:rFonts w:ascii="Times New Roman" w:hAnsi="Times New Roman"/>
          <w:b/>
          <w:sz w:val="20"/>
          <w:szCs w:val="20"/>
        </w:rPr>
        <w:t>Клюкин А.</w:t>
      </w:r>
      <w:r>
        <w:rPr>
          <w:rFonts w:ascii="Times New Roman" w:hAnsi="Times New Roman"/>
          <w:b/>
          <w:sz w:val="20"/>
          <w:szCs w:val="20"/>
        </w:rPr>
        <w:t xml:space="preserve"> </w:t>
      </w:r>
      <w:r w:rsidRPr="00145B7C">
        <w:rPr>
          <w:rFonts w:ascii="Times New Roman" w:hAnsi="Times New Roman"/>
          <w:b/>
          <w:sz w:val="20"/>
          <w:szCs w:val="20"/>
        </w:rPr>
        <w:t>Д.</w:t>
      </w:r>
      <w:r>
        <w:rPr>
          <w:rFonts w:ascii="Times New Roman" w:hAnsi="Times New Roman"/>
          <w:b/>
          <w:sz w:val="20"/>
          <w:szCs w:val="20"/>
        </w:rPr>
        <w:t xml:space="preserve"> </w:t>
      </w:r>
      <w:r w:rsidRPr="00C90F63">
        <w:rPr>
          <w:rFonts w:ascii="Times New Roman" w:hAnsi="Times New Roman"/>
          <w:sz w:val="20"/>
          <w:szCs w:val="20"/>
        </w:rPr>
        <w:t>–</w:t>
      </w:r>
      <w:r>
        <w:rPr>
          <w:rFonts w:ascii="Times New Roman" w:hAnsi="Times New Roman"/>
          <w:sz w:val="20"/>
          <w:szCs w:val="20"/>
        </w:rPr>
        <w:t xml:space="preserve"> </w:t>
      </w:r>
      <w:r w:rsidRPr="00BC3327">
        <w:rPr>
          <w:rFonts w:ascii="Times New Roman" w:hAnsi="Times New Roman"/>
          <w:i/>
          <w:sz w:val="20"/>
          <w:szCs w:val="20"/>
        </w:rPr>
        <w:t>студент</w:t>
      </w:r>
    </w:p>
    <w:p w:rsidR="00A144CA" w:rsidRDefault="00A144CA" w:rsidP="00421A3A">
      <w:pPr>
        <w:spacing w:after="0" w:line="247" w:lineRule="auto"/>
        <w:outlineLvl w:val="0"/>
        <w:rPr>
          <w:rFonts w:ascii="Times New Roman" w:hAnsi="Times New Roman"/>
          <w:b/>
          <w:sz w:val="20"/>
          <w:szCs w:val="20"/>
        </w:rPr>
      </w:pPr>
      <w:r>
        <w:rPr>
          <w:rFonts w:ascii="Times New Roman" w:hAnsi="Times New Roman"/>
          <w:b/>
          <w:sz w:val="20"/>
          <w:szCs w:val="20"/>
        </w:rPr>
        <w:t xml:space="preserve">ОЦЕНКА РЕАЛИЗАЦИИ ГОТОВОЙ ПРОДУКЦИИ </w:t>
      </w:r>
    </w:p>
    <w:p w:rsidR="00A144CA" w:rsidRPr="00145B7C" w:rsidRDefault="00A144CA" w:rsidP="00421A3A">
      <w:pPr>
        <w:spacing w:after="0" w:line="247" w:lineRule="auto"/>
        <w:outlineLvl w:val="0"/>
        <w:rPr>
          <w:rFonts w:ascii="Times New Roman" w:hAnsi="Times New Roman"/>
          <w:b/>
          <w:sz w:val="20"/>
          <w:szCs w:val="20"/>
        </w:rPr>
      </w:pPr>
      <w:r>
        <w:rPr>
          <w:rFonts w:ascii="Times New Roman" w:hAnsi="Times New Roman"/>
          <w:b/>
          <w:sz w:val="20"/>
          <w:szCs w:val="20"/>
        </w:rPr>
        <w:t>В СОВРЕМЕННЫХ УСЛОВИЯХ</w:t>
      </w:r>
    </w:p>
    <w:p w:rsidR="00A144CA" w:rsidRPr="00710369" w:rsidRDefault="00A144CA" w:rsidP="00421A3A">
      <w:pPr>
        <w:spacing w:after="0" w:line="247" w:lineRule="auto"/>
        <w:rPr>
          <w:rFonts w:ascii="Times New Roman" w:hAnsi="Times New Roman"/>
          <w:i/>
          <w:sz w:val="20"/>
          <w:szCs w:val="20"/>
        </w:rPr>
      </w:pPr>
      <w:r w:rsidRPr="00BC3327">
        <w:rPr>
          <w:rFonts w:ascii="Times New Roman" w:hAnsi="Times New Roman"/>
          <w:i/>
          <w:sz w:val="20"/>
          <w:szCs w:val="20"/>
        </w:rPr>
        <w:t>Научный руководитель</w:t>
      </w:r>
      <w:r>
        <w:rPr>
          <w:rFonts w:ascii="Times New Roman" w:hAnsi="Times New Roman"/>
          <w:sz w:val="20"/>
          <w:szCs w:val="20"/>
        </w:rPr>
        <w:t xml:space="preserve"> – </w:t>
      </w:r>
      <w:r w:rsidRPr="00BC3327">
        <w:rPr>
          <w:rFonts w:ascii="Times New Roman" w:hAnsi="Times New Roman"/>
          <w:b/>
          <w:i/>
          <w:sz w:val="20"/>
          <w:szCs w:val="20"/>
        </w:rPr>
        <w:t>Гудков С.</w:t>
      </w:r>
      <w:r>
        <w:rPr>
          <w:rFonts w:ascii="Times New Roman" w:hAnsi="Times New Roman"/>
          <w:b/>
          <w:i/>
          <w:sz w:val="20"/>
          <w:szCs w:val="20"/>
        </w:rPr>
        <w:t xml:space="preserve"> </w:t>
      </w:r>
      <w:r w:rsidRPr="00BC3327">
        <w:rPr>
          <w:rFonts w:ascii="Times New Roman" w:hAnsi="Times New Roman"/>
          <w:b/>
          <w:i/>
          <w:sz w:val="20"/>
          <w:szCs w:val="20"/>
        </w:rPr>
        <w:t>В.</w:t>
      </w:r>
      <w:r w:rsidRPr="001B7524">
        <w:rPr>
          <w:rFonts w:ascii="Times New Roman" w:hAnsi="Times New Roman"/>
          <w:b/>
          <w:sz w:val="20"/>
          <w:szCs w:val="20"/>
        </w:rPr>
        <w:t xml:space="preserve">, </w:t>
      </w:r>
      <w:r w:rsidRPr="00710369">
        <w:rPr>
          <w:rFonts w:ascii="Times New Roman" w:hAnsi="Times New Roman"/>
          <w:i/>
          <w:sz w:val="20"/>
          <w:szCs w:val="20"/>
        </w:rPr>
        <w:t>канд. экон. наук</w:t>
      </w:r>
      <w:r w:rsidR="00AF279F">
        <w:rPr>
          <w:rFonts w:ascii="Times New Roman" w:hAnsi="Times New Roman"/>
          <w:i/>
          <w:sz w:val="20"/>
          <w:szCs w:val="20"/>
        </w:rPr>
        <w:t>, доцент</w:t>
      </w:r>
    </w:p>
    <w:p w:rsidR="00A144CA" w:rsidRDefault="00A144CA" w:rsidP="00421A3A">
      <w:pPr>
        <w:spacing w:after="0" w:line="247" w:lineRule="auto"/>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A144CA" w:rsidRDefault="00A144CA" w:rsidP="00421A3A">
      <w:pPr>
        <w:spacing w:after="0" w:line="247" w:lineRule="auto"/>
        <w:jc w:val="both"/>
        <w:rPr>
          <w:rFonts w:ascii="Times New Roman" w:hAnsi="Times New Roman"/>
          <w:sz w:val="20"/>
          <w:szCs w:val="20"/>
        </w:rPr>
      </w:pP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Готовая продукция – это продукт производственной деятельности предприятия, изделия и продукты, обработка которых на данном предприятии закончена, они отвечают установленным стандартам и техническим условиям, сданы на склад (приняты заказчиком).</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Готовую продукцию учитывают на активном счете 43 «Готовая продукция»: по дебету показывается поступление готовой продукции из производства на склад, а по кредиту – отгрузка (отпуск) готовой продукции. Сальдо по счету 43 отражает остаток готовой продукции на конец месяца.</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Учет готовой продукции ведут в натуральных, условно-натураль</w:t>
      </w:r>
      <w:r w:rsidR="00C90F63" w:rsidRPr="00421A3A">
        <w:rPr>
          <w:rFonts w:ascii="Times New Roman" w:hAnsi="Times New Roman"/>
          <w:spacing w:val="2"/>
          <w:sz w:val="20"/>
          <w:szCs w:val="20"/>
        </w:rPr>
        <w:t>-</w:t>
      </w:r>
      <w:r w:rsidRPr="00421A3A">
        <w:rPr>
          <w:rFonts w:ascii="Times New Roman" w:hAnsi="Times New Roman"/>
          <w:spacing w:val="2"/>
          <w:sz w:val="20"/>
          <w:szCs w:val="20"/>
        </w:rPr>
        <w:t>ных и стоимостных показателях. Условно-натуральные используются для получения обобщенных данных об однородной продукции.</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Применяют следующие виды оценки готовой продукции:</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 по фактической производственной себестоимости;</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 по неполной производственной себестоимости продукции, и</w:t>
      </w:r>
      <w:r w:rsidRPr="00421A3A">
        <w:rPr>
          <w:rFonts w:ascii="Times New Roman" w:hAnsi="Times New Roman"/>
          <w:spacing w:val="2"/>
          <w:sz w:val="20"/>
          <w:szCs w:val="20"/>
        </w:rPr>
        <w:t>с</w:t>
      </w:r>
      <w:r w:rsidRPr="00421A3A">
        <w:rPr>
          <w:rFonts w:ascii="Times New Roman" w:hAnsi="Times New Roman"/>
          <w:spacing w:val="2"/>
          <w:sz w:val="20"/>
          <w:szCs w:val="20"/>
        </w:rPr>
        <w:t>числяемой по фактическим затратам без общехозяйственных расх</w:t>
      </w:r>
      <w:r w:rsidRPr="00421A3A">
        <w:rPr>
          <w:rFonts w:ascii="Times New Roman" w:hAnsi="Times New Roman"/>
          <w:spacing w:val="2"/>
          <w:sz w:val="20"/>
          <w:szCs w:val="20"/>
        </w:rPr>
        <w:t>о</w:t>
      </w:r>
      <w:r w:rsidRPr="00421A3A">
        <w:rPr>
          <w:rFonts w:ascii="Times New Roman" w:hAnsi="Times New Roman"/>
          <w:spacing w:val="2"/>
          <w:sz w:val="20"/>
          <w:szCs w:val="20"/>
        </w:rPr>
        <w:t>дов;</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 по оптовым ценам реализации, которые применяются в качестве учетных цен;</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 по плановой или нормативной производственной себестоим</w:t>
      </w:r>
      <w:r w:rsidRPr="00421A3A">
        <w:rPr>
          <w:rFonts w:ascii="Times New Roman" w:hAnsi="Times New Roman"/>
          <w:spacing w:val="2"/>
          <w:sz w:val="20"/>
          <w:szCs w:val="20"/>
        </w:rPr>
        <w:t>о</w:t>
      </w:r>
      <w:r w:rsidRPr="00421A3A">
        <w:rPr>
          <w:rFonts w:ascii="Times New Roman" w:hAnsi="Times New Roman"/>
          <w:spacing w:val="2"/>
          <w:sz w:val="20"/>
          <w:szCs w:val="20"/>
        </w:rPr>
        <w:t>сти, выступающей в качестве твердой учетной цены;</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 по свободным отпускным ценам и тарифам, увеличенным на сумму налога на добавленную стоимость;</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 по свободным рыночным ценам [1].</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При первоначальной оценке, как правило, международные ста</w:t>
      </w:r>
      <w:r w:rsidRPr="00421A3A">
        <w:rPr>
          <w:rFonts w:ascii="Times New Roman" w:hAnsi="Times New Roman"/>
          <w:spacing w:val="2"/>
          <w:sz w:val="20"/>
          <w:szCs w:val="20"/>
        </w:rPr>
        <w:t>н</w:t>
      </w:r>
      <w:r w:rsidRPr="00421A3A">
        <w:rPr>
          <w:rFonts w:ascii="Times New Roman" w:hAnsi="Times New Roman"/>
          <w:spacing w:val="2"/>
          <w:sz w:val="20"/>
          <w:szCs w:val="20"/>
        </w:rPr>
        <w:t>дарты предписывают учитывать активы в сумме затрат на их прио</w:t>
      </w:r>
      <w:r w:rsidRPr="00421A3A">
        <w:rPr>
          <w:rFonts w:ascii="Times New Roman" w:hAnsi="Times New Roman"/>
          <w:spacing w:val="2"/>
          <w:sz w:val="20"/>
          <w:szCs w:val="20"/>
        </w:rPr>
        <w:t>б</w:t>
      </w:r>
      <w:r w:rsidRPr="00421A3A">
        <w:rPr>
          <w:rFonts w:ascii="Times New Roman" w:hAnsi="Times New Roman"/>
          <w:spacing w:val="2"/>
          <w:sz w:val="20"/>
          <w:szCs w:val="20"/>
        </w:rPr>
        <w:t>ретение (изготовление).</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В дальнейшем, при проведении оценки элементов финансовой о</w:t>
      </w:r>
      <w:r w:rsidRPr="00421A3A">
        <w:rPr>
          <w:rFonts w:ascii="Times New Roman" w:hAnsi="Times New Roman"/>
          <w:spacing w:val="2"/>
          <w:sz w:val="20"/>
          <w:szCs w:val="20"/>
        </w:rPr>
        <w:t>т</w:t>
      </w:r>
      <w:r w:rsidRPr="00421A3A">
        <w:rPr>
          <w:rFonts w:ascii="Times New Roman" w:hAnsi="Times New Roman"/>
          <w:spacing w:val="2"/>
          <w:sz w:val="20"/>
          <w:szCs w:val="20"/>
        </w:rPr>
        <w:t>четности после первоначального признания, в системе МСФО пр</w:t>
      </w:r>
      <w:r w:rsidRPr="00421A3A">
        <w:rPr>
          <w:rFonts w:ascii="Times New Roman" w:hAnsi="Times New Roman"/>
          <w:spacing w:val="2"/>
          <w:sz w:val="20"/>
          <w:szCs w:val="20"/>
        </w:rPr>
        <w:t>и</w:t>
      </w:r>
      <w:r w:rsidRPr="00421A3A">
        <w:rPr>
          <w:rFonts w:ascii="Times New Roman" w:hAnsi="Times New Roman"/>
          <w:spacing w:val="2"/>
          <w:sz w:val="20"/>
          <w:szCs w:val="20"/>
        </w:rPr>
        <w:t>ветствуется применение справедливой стоимости.</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lastRenderedPageBreak/>
        <w:t xml:space="preserve">С точки зрения экономической теории себестоимость </w:t>
      </w:r>
      <w:r w:rsidR="00AF279F" w:rsidRPr="00421A3A">
        <w:rPr>
          <w:rFonts w:ascii="Times New Roman" w:hAnsi="Times New Roman"/>
          <w:spacing w:val="2"/>
          <w:sz w:val="20"/>
          <w:szCs w:val="20"/>
        </w:rPr>
        <w:t>–</w:t>
      </w:r>
      <w:r w:rsidRPr="00421A3A">
        <w:rPr>
          <w:rFonts w:ascii="Times New Roman" w:hAnsi="Times New Roman"/>
          <w:spacing w:val="2"/>
          <w:sz w:val="20"/>
          <w:szCs w:val="20"/>
        </w:rPr>
        <w:t xml:space="preserve"> это сто</w:t>
      </w:r>
      <w:r w:rsidRPr="00421A3A">
        <w:rPr>
          <w:rFonts w:ascii="Times New Roman" w:hAnsi="Times New Roman"/>
          <w:spacing w:val="2"/>
          <w:sz w:val="20"/>
          <w:szCs w:val="20"/>
        </w:rPr>
        <w:t>и</w:t>
      </w:r>
      <w:r w:rsidRPr="00421A3A">
        <w:rPr>
          <w:rFonts w:ascii="Times New Roman" w:hAnsi="Times New Roman"/>
          <w:spacing w:val="2"/>
          <w:sz w:val="20"/>
          <w:szCs w:val="20"/>
        </w:rPr>
        <w:t>мостная оценка используемых в процессе производства продукции (работ, услуг) природных ресурсов, сырья, материалов, топлива и энергии всех видов, основных фондов и других затрат на произво</w:t>
      </w:r>
      <w:r w:rsidRPr="00421A3A">
        <w:rPr>
          <w:rFonts w:ascii="Times New Roman" w:hAnsi="Times New Roman"/>
          <w:spacing w:val="2"/>
          <w:sz w:val="20"/>
          <w:szCs w:val="20"/>
        </w:rPr>
        <w:t>д</w:t>
      </w:r>
      <w:r w:rsidRPr="00421A3A">
        <w:rPr>
          <w:rFonts w:ascii="Times New Roman" w:hAnsi="Times New Roman"/>
          <w:spacing w:val="2"/>
          <w:sz w:val="20"/>
          <w:szCs w:val="20"/>
        </w:rPr>
        <w:t>ство и реализацию [2].</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Однако международные стандарты установили особые требования к оценке активов для целей подготовки финансовой отчетности.</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Рекомендуется применять международный стандарт IFRS 13 «Оценка по справедливой стоимости».</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Стандарт был выпущен для устранения существующих несоотве</w:t>
      </w:r>
      <w:r w:rsidRPr="00421A3A">
        <w:rPr>
          <w:rFonts w:ascii="Times New Roman" w:hAnsi="Times New Roman"/>
          <w:spacing w:val="2"/>
          <w:sz w:val="20"/>
          <w:szCs w:val="20"/>
        </w:rPr>
        <w:t>т</w:t>
      </w:r>
      <w:r w:rsidRPr="00421A3A">
        <w:rPr>
          <w:rFonts w:ascii="Times New Roman" w:hAnsi="Times New Roman"/>
          <w:spacing w:val="2"/>
          <w:sz w:val="20"/>
          <w:szCs w:val="20"/>
        </w:rPr>
        <w:t>ствий при определении справедливой стоимости в различных ста</w:t>
      </w:r>
      <w:r w:rsidRPr="00421A3A">
        <w:rPr>
          <w:rFonts w:ascii="Times New Roman" w:hAnsi="Times New Roman"/>
          <w:spacing w:val="2"/>
          <w:sz w:val="20"/>
          <w:szCs w:val="20"/>
        </w:rPr>
        <w:t>н</w:t>
      </w:r>
      <w:r w:rsidRPr="00421A3A">
        <w:rPr>
          <w:rFonts w:ascii="Times New Roman" w:hAnsi="Times New Roman"/>
          <w:spacing w:val="2"/>
          <w:sz w:val="20"/>
          <w:szCs w:val="20"/>
        </w:rPr>
        <w:t>дартах, для изложения в одном стандарте принципа оценки справе</w:t>
      </w:r>
      <w:r w:rsidRPr="00421A3A">
        <w:rPr>
          <w:rFonts w:ascii="Times New Roman" w:hAnsi="Times New Roman"/>
          <w:spacing w:val="2"/>
          <w:sz w:val="20"/>
          <w:szCs w:val="20"/>
        </w:rPr>
        <w:t>д</w:t>
      </w:r>
      <w:r w:rsidRPr="00421A3A">
        <w:rPr>
          <w:rFonts w:ascii="Times New Roman" w:hAnsi="Times New Roman"/>
          <w:spacing w:val="2"/>
          <w:sz w:val="20"/>
          <w:szCs w:val="20"/>
        </w:rPr>
        <w:t>ливой стоимости и определения необходимого раскрытия информ</w:t>
      </w:r>
      <w:r w:rsidRPr="00421A3A">
        <w:rPr>
          <w:rFonts w:ascii="Times New Roman" w:hAnsi="Times New Roman"/>
          <w:spacing w:val="2"/>
          <w:sz w:val="20"/>
          <w:szCs w:val="20"/>
        </w:rPr>
        <w:t>а</w:t>
      </w:r>
      <w:r w:rsidRPr="00421A3A">
        <w:rPr>
          <w:rFonts w:ascii="Times New Roman" w:hAnsi="Times New Roman"/>
          <w:spacing w:val="2"/>
          <w:sz w:val="20"/>
          <w:szCs w:val="20"/>
        </w:rPr>
        <w:t>ции об оценках по справедливой стоимости и в целом для упрощения и повышения последовательности применения стандартов при оценке справедливой стоимости, конвергенции с общепринятыми принц</w:t>
      </w:r>
      <w:r w:rsidRPr="00421A3A">
        <w:rPr>
          <w:rFonts w:ascii="Times New Roman" w:hAnsi="Times New Roman"/>
          <w:spacing w:val="2"/>
          <w:sz w:val="20"/>
          <w:szCs w:val="20"/>
        </w:rPr>
        <w:t>и</w:t>
      </w:r>
      <w:r w:rsidRPr="00421A3A">
        <w:rPr>
          <w:rFonts w:ascii="Times New Roman" w:hAnsi="Times New Roman"/>
          <w:spacing w:val="2"/>
          <w:sz w:val="20"/>
          <w:szCs w:val="20"/>
        </w:rPr>
        <w:t>пами бухгалтерского учета. IFRS 13 не предъявляет новых требов</w:t>
      </w:r>
      <w:r w:rsidRPr="00421A3A">
        <w:rPr>
          <w:rFonts w:ascii="Times New Roman" w:hAnsi="Times New Roman"/>
          <w:spacing w:val="2"/>
          <w:sz w:val="20"/>
          <w:szCs w:val="20"/>
        </w:rPr>
        <w:t>а</w:t>
      </w:r>
      <w:r w:rsidRPr="00421A3A">
        <w:rPr>
          <w:rFonts w:ascii="Times New Roman" w:hAnsi="Times New Roman"/>
          <w:spacing w:val="2"/>
          <w:sz w:val="20"/>
          <w:szCs w:val="20"/>
        </w:rPr>
        <w:t>ний к уч</w:t>
      </w:r>
      <w:r w:rsidR="00AF279F" w:rsidRPr="00421A3A">
        <w:rPr>
          <w:rFonts w:ascii="Times New Roman" w:hAnsi="Times New Roman"/>
          <w:spacing w:val="2"/>
          <w:sz w:val="20"/>
          <w:szCs w:val="20"/>
        </w:rPr>
        <w:t>е</w:t>
      </w:r>
      <w:r w:rsidRPr="00421A3A">
        <w:rPr>
          <w:rFonts w:ascii="Times New Roman" w:hAnsi="Times New Roman"/>
          <w:spacing w:val="2"/>
          <w:sz w:val="20"/>
          <w:szCs w:val="20"/>
        </w:rPr>
        <w:t>ту по справедливой стоимости и не применяется к платежам на основе акций (IFRS 2 «Платежи на основе акций»), к операциям аренды (IAS 17 «Аренда»), к оценке чистой стоимости реализации (IAS 2 «Запасы»), к ценности использования и к оценке активов по возмещаемой стоимости (IAS 36 «Обесценивание активов»), к оценке активов пенсионного плана (IAS 19 «Вознаграждения работникам»).</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IFRS 13 описывает следующие методы оценки:</w:t>
      </w:r>
    </w:p>
    <w:p w:rsidR="00A144CA" w:rsidRPr="00421A3A" w:rsidRDefault="00AF279F"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w:t>
      </w:r>
      <w:r w:rsidR="00C90F63" w:rsidRPr="00421A3A">
        <w:rPr>
          <w:rFonts w:ascii="Times New Roman" w:hAnsi="Times New Roman"/>
          <w:spacing w:val="2"/>
          <w:sz w:val="20"/>
          <w:szCs w:val="20"/>
        </w:rPr>
        <w:t> </w:t>
      </w:r>
      <w:r w:rsidR="00A144CA" w:rsidRPr="00421A3A">
        <w:rPr>
          <w:rFonts w:ascii="Times New Roman" w:hAnsi="Times New Roman"/>
          <w:spacing w:val="2"/>
          <w:sz w:val="20"/>
          <w:szCs w:val="20"/>
        </w:rPr>
        <w:t>рыночный метод, где используются цены и прочая уместная и</w:t>
      </w:r>
      <w:r w:rsidR="00A144CA" w:rsidRPr="00421A3A">
        <w:rPr>
          <w:rFonts w:ascii="Times New Roman" w:hAnsi="Times New Roman"/>
          <w:spacing w:val="2"/>
          <w:sz w:val="20"/>
          <w:szCs w:val="20"/>
        </w:rPr>
        <w:t>н</w:t>
      </w:r>
      <w:r w:rsidR="00A144CA" w:rsidRPr="00421A3A">
        <w:rPr>
          <w:rFonts w:ascii="Times New Roman" w:hAnsi="Times New Roman"/>
          <w:spacing w:val="2"/>
          <w:sz w:val="20"/>
          <w:szCs w:val="20"/>
        </w:rPr>
        <w:t>формация о сделке с идентичными или схожими активами, обяз</w:t>
      </w:r>
      <w:r w:rsidR="00A144CA" w:rsidRPr="00421A3A">
        <w:rPr>
          <w:rFonts w:ascii="Times New Roman" w:hAnsi="Times New Roman"/>
          <w:spacing w:val="2"/>
          <w:sz w:val="20"/>
          <w:szCs w:val="20"/>
        </w:rPr>
        <w:t>а</w:t>
      </w:r>
      <w:r w:rsidR="00A144CA" w:rsidRPr="00421A3A">
        <w:rPr>
          <w:rFonts w:ascii="Times New Roman" w:hAnsi="Times New Roman"/>
          <w:spacing w:val="2"/>
          <w:sz w:val="20"/>
          <w:szCs w:val="20"/>
        </w:rPr>
        <w:t>тельствами;</w:t>
      </w:r>
    </w:p>
    <w:p w:rsidR="00A144CA" w:rsidRPr="00421A3A" w:rsidRDefault="00AF279F"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w:t>
      </w:r>
      <w:r w:rsidR="00C90F63" w:rsidRPr="00421A3A">
        <w:rPr>
          <w:rFonts w:ascii="Times New Roman" w:hAnsi="Times New Roman"/>
          <w:spacing w:val="2"/>
          <w:sz w:val="20"/>
          <w:szCs w:val="20"/>
        </w:rPr>
        <w:t> </w:t>
      </w:r>
      <w:r w:rsidR="00A144CA" w:rsidRPr="00421A3A">
        <w:rPr>
          <w:rFonts w:ascii="Times New Roman" w:hAnsi="Times New Roman"/>
          <w:spacing w:val="2"/>
          <w:sz w:val="20"/>
          <w:szCs w:val="20"/>
        </w:rPr>
        <w:t>доходный метод, где стоимость будущих потоков приводится к текущей стоимости;</w:t>
      </w:r>
    </w:p>
    <w:p w:rsidR="00A144CA" w:rsidRPr="00421A3A" w:rsidRDefault="00AF279F"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w:t>
      </w:r>
      <w:r w:rsidR="00C90F63" w:rsidRPr="00421A3A">
        <w:rPr>
          <w:rFonts w:ascii="Times New Roman" w:hAnsi="Times New Roman"/>
          <w:spacing w:val="2"/>
          <w:sz w:val="20"/>
          <w:szCs w:val="20"/>
        </w:rPr>
        <w:t> </w:t>
      </w:r>
      <w:r w:rsidR="00A144CA" w:rsidRPr="00421A3A">
        <w:rPr>
          <w:rFonts w:ascii="Times New Roman" w:hAnsi="Times New Roman"/>
          <w:spacing w:val="2"/>
          <w:sz w:val="20"/>
          <w:szCs w:val="20"/>
        </w:rPr>
        <w:t>расходный метод, где определяется сумма расходов, необход</w:t>
      </w:r>
      <w:r w:rsidR="00A144CA" w:rsidRPr="00421A3A">
        <w:rPr>
          <w:rFonts w:ascii="Times New Roman" w:hAnsi="Times New Roman"/>
          <w:spacing w:val="2"/>
          <w:sz w:val="20"/>
          <w:szCs w:val="20"/>
        </w:rPr>
        <w:t>и</w:t>
      </w:r>
      <w:r w:rsidR="00A144CA" w:rsidRPr="00421A3A">
        <w:rPr>
          <w:rFonts w:ascii="Times New Roman" w:hAnsi="Times New Roman"/>
          <w:spacing w:val="2"/>
          <w:sz w:val="20"/>
          <w:szCs w:val="20"/>
        </w:rPr>
        <w:t>мых для замены актива с аналогичной производительностью (тек</w:t>
      </w:r>
      <w:r w:rsidR="00A144CA" w:rsidRPr="00421A3A">
        <w:rPr>
          <w:rFonts w:ascii="Times New Roman" w:hAnsi="Times New Roman"/>
          <w:spacing w:val="2"/>
          <w:sz w:val="20"/>
          <w:szCs w:val="20"/>
        </w:rPr>
        <w:t>у</w:t>
      </w:r>
      <w:r w:rsidR="00A144CA" w:rsidRPr="00421A3A">
        <w:rPr>
          <w:rFonts w:ascii="Times New Roman" w:hAnsi="Times New Roman"/>
          <w:spacing w:val="2"/>
          <w:sz w:val="20"/>
          <w:szCs w:val="20"/>
        </w:rPr>
        <w:t>щая восстановительная стоимость) [3].</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Справедливая стоимость оценивается для конкретного актива или обязательства с уч</w:t>
      </w:r>
      <w:r w:rsidR="000C344A" w:rsidRPr="00421A3A">
        <w:rPr>
          <w:rFonts w:ascii="Times New Roman" w:hAnsi="Times New Roman"/>
          <w:spacing w:val="2"/>
          <w:sz w:val="20"/>
          <w:szCs w:val="20"/>
        </w:rPr>
        <w:t>е</w:t>
      </w:r>
      <w:r w:rsidRPr="00421A3A">
        <w:rPr>
          <w:rFonts w:ascii="Times New Roman" w:hAnsi="Times New Roman"/>
          <w:spacing w:val="2"/>
          <w:sz w:val="20"/>
          <w:szCs w:val="20"/>
        </w:rPr>
        <w:t>том специфических характеристик актива или обязательства (состояния, местоположения, ограничений на продажу или использование), а характеристика актива, которая является р</w:t>
      </w:r>
      <w:r w:rsidRPr="00421A3A">
        <w:rPr>
          <w:rFonts w:ascii="Times New Roman" w:hAnsi="Times New Roman"/>
          <w:spacing w:val="2"/>
          <w:sz w:val="20"/>
          <w:szCs w:val="20"/>
        </w:rPr>
        <w:t>е</w:t>
      </w:r>
      <w:r w:rsidRPr="00421A3A">
        <w:rPr>
          <w:rFonts w:ascii="Times New Roman" w:hAnsi="Times New Roman"/>
          <w:spacing w:val="2"/>
          <w:sz w:val="20"/>
          <w:szCs w:val="20"/>
        </w:rPr>
        <w:t>зультатом его владения, не принимается во внимание при оценке. Справедливая стоимость – это не специфическая оценка самой ко</w:t>
      </w:r>
      <w:r w:rsidRPr="00421A3A">
        <w:rPr>
          <w:rFonts w:ascii="Times New Roman" w:hAnsi="Times New Roman"/>
          <w:spacing w:val="2"/>
          <w:sz w:val="20"/>
          <w:szCs w:val="20"/>
        </w:rPr>
        <w:t>м</w:t>
      </w:r>
      <w:r w:rsidRPr="00421A3A">
        <w:rPr>
          <w:rFonts w:ascii="Times New Roman" w:hAnsi="Times New Roman"/>
          <w:spacing w:val="2"/>
          <w:sz w:val="20"/>
          <w:szCs w:val="20"/>
        </w:rPr>
        <w:lastRenderedPageBreak/>
        <w:t>пании, а предположительная оценка участников рынка по конкре</w:t>
      </w:r>
      <w:r w:rsidRPr="00421A3A">
        <w:rPr>
          <w:rFonts w:ascii="Times New Roman" w:hAnsi="Times New Roman"/>
          <w:spacing w:val="2"/>
          <w:sz w:val="20"/>
          <w:szCs w:val="20"/>
        </w:rPr>
        <w:t>т</w:t>
      </w:r>
      <w:r w:rsidRPr="00421A3A">
        <w:rPr>
          <w:rFonts w:ascii="Times New Roman" w:hAnsi="Times New Roman"/>
          <w:spacing w:val="2"/>
          <w:sz w:val="20"/>
          <w:szCs w:val="20"/>
        </w:rPr>
        <w:t>ному активу или обязательству с учетом его индивидуальных хара</w:t>
      </w:r>
      <w:r w:rsidRPr="00421A3A">
        <w:rPr>
          <w:rFonts w:ascii="Times New Roman" w:hAnsi="Times New Roman"/>
          <w:spacing w:val="2"/>
          <w:sz w:val="20"/>
          <w:szCs w:val="20"/>
        </w:rPr>
        <w:t>к</w:t>
      </w:r>
      <w:r w:rsidRPr="00421A3A">
        <w:rPr>
          <w:rFonts w:ascii="Times New Roman" w:hAnsi="Times New Roman"/>
          <w:spacing w:val="2"/>
          <w:sz w:val="20"/>
          <w:szCs w:val="20"/>
        </w:rPr>
        <w:t>теристик. При</w:t>
      </w:r>
      <w:r w:rsidR="00AF279F" w:rsidRPr="00421A3A">
        <w:rPr>
          <w:rFonts w:ascii="Times New Roman" w:hAnsi="Times New Roman"/>
          <w:spacing w:val="2"/>
          <w:sz w:val="20"/>
          <w:szCs w:val="20"/>
        </w:rPr>
        <w:t> </w:t>
      </w:r>
      <w:r w:rsidRPr="00421A3A">
        <w:rPr>
          <w:rFonts w:ascii="Times New Roman" w:hAnsi="Times New Roman"/>
          <w:spacing w:val="2"/>
          <w:sz w:val="20"/>
          <w:szCs w:val="20"/>
        </w:rPr>
        <w:t>оценке справедливой стоимости продажа актива или передача обязательства осуществляется в рамках обычной сделки между участниками.</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При оценке справедливой стоимости для нефинансовых активов (основных средств, инвестиционной собственности и т. п.) учитыв</w:t>
      </w:r>
      <w:r w:rsidRPr="00421A3A">
        <w:rPr>
          <w:rFonts w:ascii="Times New Roman" w:hAnsi="Times New Roman"/>
          <w:spacing w:val="2"/>
          <w:sz w:val="20"/>
          <w:szCs w:val="20"/>
        </w:rPr>
        <w:t>а</w:t>
      </w:r>
      <w:r w:rsidRPr="00421A3A">
        <w:rPr>
          <w:rFonts w:ascii="Times New Roman" w:hAnsi="Times New Roman"/>
          <w:spacing w:val="2"/>
          <w:sz w:val="20"/>
          <w:szCs w:val="20"/>
        </w:rPr>
        <w:t>ется наилучшее и наиболее эффективное использование актива уч</w:t>
      </w:r>
      <w:r w:rsidRPr="00421A3A">
        <w:rPr>
          <w:rFonts w:ascii="Times New Roman" w:hAnsi="Times New Roman"/>
          <w:spacing w:val="2"/>
          <w:sz w:val="20"/>
          <w:szCs w:val="20"/>
        </w:rPr>
        <w:t>а</w:t>
      </w:r>
      <w:r w:rsidRPr="00421A3A">
        <w:rPr>
          <w:rFonts w:ascii="Times New Roman" w:hAnsi="Times New Roman"/>
          <w:spacing w:val="2"/>
          <w:sz w:val="20"/>
          <w:szCs w:val="20"/>
        </w:rPr>
        <w:t>стниками рынка (продажа или эксплуатация), которое может отл</w:t>
      </w:r>
      <w:r w:rsidRPr="00421A3A">
        <w:rPr>
          <w:rFonts w:ascii="Times New Roman" w:hAnsi="Times New Roman"/>
          <w:spacing w:val="2"/>
          <w:sz w:val="20"/>
          <w:szCs w:val="20"/>
        </w:rPr>
        <w:t>и</w:t>
      </w:r>
      <w:r w:rsidRPr="00421A3A">
        <w:rPr>
          <w:rFonts w:ascii="Times New Roman" w:hAnsi="Times New Roman"/>
          <w:spacing w:val="2"/>
          <w:sz w:val="20"/>
          <w:szCs w:val="20"/>
        </w:rPr>
        <w:t>чаться от способа использования актива в настоящий момент, но оно должно быть физически возможно (принимается во внимание мест</w:t>
      </w:r>
      <w:r w:rsidRPr="00421A3A">
        <w:rPr>
          <w:rFonts w:ascii="Times New Roman" w:hAnsi="Times New Roman"/>
          <w:spacing w:val="2"/>
          <w:sz w:val="20"/>
          <w:szCs w:val="20"/>
        </w:rPr>
        <w:t>о</w:t>
      </w:r>
      <w:r w:rsidRPr="00421A3A">
        <w:rPr>
          <w:rFonts w:ascii="Times New Roman" w:hAnsi="Times New Roman"/>
          <w:spacing w:val="2"/>
          <w:sz w:val="20"/>
          <w:szCs w:val="20"/>
        </w:rPr>
        <w:t>расположение, размер), юридически допустимо (принимается во внимание залог имущества, местные законодательные требования) и осуществимо с финансовой точки зрения (актив достаточно генер</w:t>
      </w:r>
      <w:r w:rsidRPr="00421A3A">
        <w:rPr>
          <w:rFonts w:ascii="Times New Roman" w:hAnsi="Times New Roman"/>
          <w:spacing w:val="2"/>
          <w:sz w:val="20"/>
          <w:szCs w:val="20"/>
        </w:rPr>
        <w:t>и</w:t>
      </w:r>
      <w:r w:rsidRPr="00421A3A">
        <w:rPr>
          <w:rFonts w:ascii="Times New Roman" w:hAnsi="Times New Roman"/>
          <w:spacing w:val="2"/>
          <w:sz w:val="20"/>
          <w:szCs w:val="20"/>
        </w:rPr>
        <w:t>рует доход или денежные потоки для возврата инвестиций).</w:t>
      </w:r>
    </w:p>
    <w:p w:rsidR="00A144CA" w:rsidRPr="00421A3A" w:rsidRDefault="00A144CA"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Реализация готовой продукции может оцениваться по стандарту IFRS 13 «Оценка по справедливой стоимости», что привед</w:t>
      </w:r>
      <w:r w:rsidR="00AF279F" w:rsidRPr="00421A3A">
        <w:rPr>
          <w:rFonts w:ascii="Times New Roman" w:hAnsi="Times New Roman"/>
          <w:spacing w:val="2"/>
          <w:sz w:val="20"/>
          <w:szCs w:val="20"/>
        </w:rPr>
        <w:t>е</w:t>
      </w:r>
      <w:r w:rsidRPr="00421A3A">
        <w:rPr>
          <w:rFonts w:ascii="Times New Roman" w:hAnsi="Times New Roman"/>
          <w:spacing w:val="2"/>
          <w:sz w:val="20"/>
          <w:szCs w:val="20"/>
        </w:rPr>
        <w:t>т к более точному результату. При определении справедливой стоимости в</w:t>
      </w:r>
      <w:r w:rsidRPr="00421A3A">
        <w:rPr>
          <w:rFonts w:ascii="Times New Roman" w:hAnsi="Times New Roman"/>
          <w:spacing w:val="2"/>
          <w:sz w:val="20"/>
          <w:szCs w:val="20"/>
        </w:rPr>
        <w:t>ы</w:t>
      </w:r>
      <w:r w:rsidRPr="00421A3A">
        <w:rPr>
          <w:rFonts w:ascii="Times New Roman" w:hAnsi="Times New Roman"/>
          <w:spacing w:val="2"/>
          <w:sz w:val="20"/>
          <w:szCs w:val="20"/>
        </w:rPr>
        <w:t>бирается метод оценки, который должен быть уместным и для кот</w:t>
      </w:r>
      <w:r w:rsidRPr="00421A3A">
        <w:rPr>
          <w:rFonts w:ascii="Times New Roman" w:hAnsi="Times New Roman"/>
          <w:spacing w:val="2"/>
          <w:sz w:val="20"/>
          <w:szCs w:val="20"/>
        </w:rPr>
        <w:t>о</w:t>
      </w:r>
      <w:r w:rsidRPr="00421A3A">
        <w:rPr>
          <w:rFonts w:ascii="Times New Roman" w:hAnsi="Times New Roman"/>
          <w:spacing w:val="2"/>
          <w:sz w:val="20"/>
          <w:szCs w:val="20"/>
        </w:rPr>
        <w:t>рого доступна достаточная информация, при котором максимально используются наблюдаемые данные.</w:t>
      </w:r>
    </w:p>
    <w:p w:rsidR="00A144CA" w:rsidRDefault="00A144CA" w:rsidP="00421A3A">
      <w:pPr>
        <w:spacing w:after="0" w:line="247" w:lineRule="auto"/>
        <w:ind w:firstLine="284"/>
        <w:jc w:val="center"/>
        <w:rPr>
          <w:rFonts w:ascii="Times New Roman" w:hAnsi="Times New Roman"/>
          <w:b/>
          <w:sz w:val="20"/>
          <w:szCs w:val="20"/>
        </w:rPr>
      </w:pPr>
    </w:p>
    <w:p w:rsidR="00A144CA" w:rsidRPr="00BC3327" w:rsidRDefault="00A144CA" w:rsidP="00421A3A">
      <w:pPr>
        <w:spacing w:after="0" w:line="247" w:lineRule="auto"/>
        <w:jc w:val="center"/>
        <w:outlineLvl w:val="0"/>
        <w:rPr>
          <w:rFonts w:ascii="Times New Roman" w:hAnsi="Times New Roman"/>
          <w:sz w:val="16"/>
          <w:szCs w:val="16"/>
        </w:rPr>
      </w:pPr>
      <w:r w:rsidRPr="00BC3327">
        <w:rPr>
          <w:rFonts w:ascii="Times New Roman" w:hAnsi="Times New Roman"/>
          <w:sz w:val="16"/>
          <w:szCs w:val="16"/>
        </w:rPr>
        <w:t>ЛИТЕРАТУРА</w:t>
      </w:r>
    </w:p>
    <w:p w:rsidR="00A144CA" w:rsidRPr="00C90F63" w:rsidRDefault="00A144CA" w:rsidP="00421A3A">
      <w:pPr>
        <w:spacing w:after="0" w:line="247" w:lineRule="auto"/>
        <w:ind w:firstLine="284"/>
        <w:jc w:val="center"/>
        <w:rPr>
          <w:rFonts w:ascii="Times New Roman" w:hAnsi="Times New Roman"/>
          <w:b/>
          <w:sz w:val="16"/>
          <w:szCs w:val="20"/>
        </w:rPr>
      </w:pPr>
    </w:p>
    <w:p w:rsidR="00A144CA" w:rsidRPr="00BC3327" w:rsidRDefault="00A144CA" w:rsidP="00421A3A">
      <w:pPr>
        <w:spacing w:after="0" w:line="247" w:lineRule="auto"/>
        <w:ind w:firstLine="284"/>
        <w:jc w:val="both"/>
        <w:rPr>
          <w:rFonts w:ascii="Times New Roman" w:hAnsi="Times New Roman"/>
          <w:sz w:val="16"/>
          <w:szCs w:val="16"/>
        </w:rPr>
      </w:pPr>
      <w:r w:rsidRPr="00BC3327">
        <w:rPr>
          <w:rFonts w:ascii="Times New Roman" w:hAnsi="Times New Roman"/>
          <w:sz w:val="16"/>
          <w:szCs w:val="16"/>
        </w:rPr>
        <w:t>1. Готовая продукция и е</w:t>
      </w:r>
      <w:r w:rsidR="00F25732">
        <w:rPr>
          <w:rFonts w:ascii="Times New Roman" w:hAnsi="Times New Roman"/>
          <w:sz w:val="16"/>
          <w:szCs w:val="16"/>
        </w:rPr>
        <w:t>е</w:t>
      </w:r>
      <w:r w:rsidRPr="00BC3327">
        <w:rPr>
          <w:rFonts w:ascii="Times New Roman" w:hAnsi="Times New Roman"/>
          <w:sz w:val="16"/>
          <w:szCs w:val="16"/>
        </w:rPr>
        <w:t xml:space="preserve"> оценка [Электронный ресурс]. – Режим доступа: https:</w:t>
      </w:r>
      <w:r>
        <w:rPr>
          <w:rFonts w:ascii="Times New Roman" w:hAnsi="Times New Roman"/>
          <w:sz w:val="16"/>
          <w:szCs w:val="16"/>
        </w:rPr>
        <w:t xml:space="preserve"> </w:t>
      </w:r>
      <w:r w:rsidRPr="00BC3327">
        <w:rPr>
          <w:rFonts w:ascii="Times New Roman" w:hAnsi="Times New Roman"/>
          <w:sz w:val="16"/>
          <w:szCs w:val="16"/>
        </w:rPr>
        <w:t>//</w:t>
      </w:r>
      <w:r w:rsidR="00421A3A">
        <w:rPr>
          <w:rFonts w:ascii="Times New Roman" w:hAnsi="Times New Roman"/>
          <w:sz w:val="16"/>
          <w:szCs w:val="16"/>
        </w:rPr>
        <w:t xml:space="preserve"> </w:t>
      </w:r>
      <w:r w:rsidRPr="00BC3327">
        <w:rPr>
          <w:rFonts w:ascii="Times New Roman" w:hAnsi="Times New Roman"/>
          <w:sz w:val="16"/>
          <w:szCs w:val="16"/>
        </w:rPr>
        <w:t>econ.wikireading.ru/8570</w:t>
      </w:r>
      <w:r w:rsidR="00AF279F">
        <w:rPr>
          <w:rFonts w:ascii="Times New Roman" w:hAnsi="Times New Roman"/>
          <w:sz w:val="16"/>
          <w:szCs w:val="16"/>
        </w:rPr>
        <w:t>.</w:t>
      </w:r>
      <w:r w:rsidRPr="00BC3327">
        <w:rPr>
          <w:rFonts w:ascii="Times New Roman" w:hAnsi="Times New Roman"/>
          <w:sz w:val="16"/>
          <w:szCs w:val="16"/>
        </w:rPr>
        <w:t xml:space="preserve"> </w:t>
      </w:r>
      <w:r w:rsidR="00AF279F">
        <w:rPr>
          <w:rFonts w:ascii="Times New Roman" w:hAnsi="Times New Roman"/>
          <w:sz w:val="16"/>
          <w:szCs w:val="16"/>
        </w:rPr>
        <w:t>–</w:t>
      </w:r>
      <w:r w:rsidRPr="00BC3327">
        <w:rPr>
          <w:rFonts w:ascii="Times New Roman" w:hAnsi="Times New Roman"/>
          <w:sz w:val="16"/>
          <w:szCs w:val="16"/>
        </w:rPr>
        <w:t xml:space="preserve"> Дата доступа: 02.12.2018.</w:t>
      </w:r>
    </w:p>
    <w:p w:rsidR="00A144CA" w:rsidRPr="00BC3327" w:rsidRDefault="00A144CA" w:rsidP="00421A3A">
      <w:pPr>
        <w:spacing w:after="0" w:line="247" w:lineRule="auto"/>
        <w:ind w:firstLine="284"/>
        <w:jc w:val="both"/>
        <w:rPr>
          <w:rFonts w:ascii="Times New Roman" w:hAnsi="Times New Roman"/>
          <w:sz w:val="16"/>
          <w:szCs w:val="16"/>
        </w:rPr>
      </w:pPr>
      <w:r w:rsidRPr="00BC3327">
        <w:rPr>
          <w:rFonts w:ascii="Times New Roman" w:hAnsi="Times New Roman"/>
          <w:sz w:val="16"/>
          <w:szCs w:val="16"/>
        </w:rPr>
        <w:t>2. Себестоимость в системе МСФО [Электронный ресурс]. – Режим доступа: https:</w:t>
      </w:r>
      <w:r>
        <w:rPr>
          <w:rFonts w:ascii="Times New Roman" w:hAnsi="Times New Roman"/>
          <w:sz w:val="16"/>
          <w:szCs w:val="16"/>
        </w:rPr>
        <w:t xml:space="preserve"> </w:t>
      </w:r>
      <w:r w:rsidRPr="00BC3327">
        <w:rPr>
          <w:rFonts w:ascii="Times New Roman" w:hAnsi="Times New Roman"/>
          <w:sz w:val="16"/>
          <w:szCs w:val="16"/>
        </w:rPr>
        <w:t>//</w:t>
      </w:r>
      <w:r w:rsidR="00421A3A">
        <w:rPr>
          <w:rFonts w:ascii="Times New Roman" w:hAnsi="Times New Roman"/>
          <w:sz w:val="16"/>
          <w:szCs w:val="16"/>
        </w:rPr>
        <w:t xml:space="preserve"> </w:t>
      </w:r>
      <w:r w:rsidRPr="00BC3327">
        <w:rPr>
          <w:rFonts w:ascii="Times New Roman" w:hAnsi="Times New Roman"/>
          <w:sz w:val="16"/>
          <w:szCs w:val="16"/>
        </w:rPr>
        <w:t>finotchet.ru/articles/677</w:t>
      </w:r>
      <w:r w:rsidR="00CC1952">
        <w:rPr>
          <w:rFonts w:ascii="Times New Roman" w:hAnsi="Times New Roman"/>
          <w:sz w:val="16"/>
          <w:szCs w:val="16"/>
        </w:rPr>
        <w:t>.</w:t>
      </w:r>
      <w:r w:rsidRPr="00BC3327">
        <w:rPr>
          <w:rFonts w:ascii="Times New Roman" w:hAnsi="Times New Roman"/>
          <w:sz w:val="16"/>
          <w:szCs w:val="16"/>
        </w:rPr>
        <w:t xml:space="preserve"> </w:t>
      </w:r>
      <w:r w:rsidR="00CC1952">
        <w:rPr>
          <w:rFonts w:ascii="Times New Roman" w:hAnsi="Times New Roman"/>
          <w:sz w:val="16"/>
          <w:szCs w:val="16"/>
        </w:rPr>
        <w:t>–</w:t>
      </w:r>
      <w:r w:rsidRPr="00BC3327">
        <w:rPr>
          <w:rFonts w:ascii="Times New Roman" w:hAnsi="Times New Roman"/>
          <w:sz w:val="16"/>
          <w:szCs w:val="16"/>
        </w:rPr>
        <w:t xml:space="preserve"> Дата доступа: 02.12.2018.</w:t>
      </w:r>
    </w:p>
    <w:p w:rsidR="00A144CA" w:rsidRPr="00BC3327" w:rsidRDefault="00A144CA" w:rsidP="00421A3A">
      <w:pPr>
        <w:spacing w:after="0" w:line="247" w:lineRule="auto"/>
        <w:ind w:firstLine="284"/>
        <w:jc w:val="both"/>
        <w:rPr>
          <w:rFonts w:ascii="Times New Roman" w:hAnsi="Times New Roman"/>
          <w:sz w:val="16"/>
          <w:szCs w:val="16"/>
        </w:rPr>
      </w:pPr>
      <w:r w:rsidRPr="00BC3327">
        <w:rPr>
          <w:rFonts w:ascii="Times New Roman" w:hAnsi="Times New Roman"/>
          <w:sz w:val="16"/>
          <w:szCs w:val="16"/>
        </w:rPr>
        <w:t>3.</w:t>
      </w:r>
      <w:r>
        <w:rPr>
          <w:rFonts w:ascii="Times New Roman" w:hAnsi="Times New Roman"/>
          <w:sz w:val="16"/>
          <w:szCs w:val="16"/>
        </w:rPr>
        <w:t> </w:t>
      </w:r>
      <w:r w:rsidRPr="00BC3327">
        <w:rPr>
          <w:rFonts w:ascii="Times New Roman" w:hAnsi="Times New Roman"/>
          <w:sz w:val="16"/>
          <w:szCs w:val="16"/>
        </w:rPr>
        <w:t>IRFS 13 [Электронный ресурс]. – Режим доступа: https:</w:t>
      </w:r>
      <w:r>
        <w:rPr>
          <w:rFonts w:ascii="Times New Roman" w:hAnsi="Times New Roman"/>
          <w:sz w:val="16"/>
          <w:szCs w:val="16"/>
        </w:rPr>
        <w:t xml:space="preserve"> </w:t>
      </w:r>
      <w:r w:rsidRPr="00BC3327">
        <w:rPr>
          <w:rFonts w:ascii="Times New Roman" w:hAnsi="Times New Roman"/>
          <w:sz w:val="16"/>
          <w:szCs w:val="16"/>
        </w:rPr>
        <w:t>//</w:t>
      </w:r>
      <w:r w:rsidR="00421A3A">
        <w:rPr>
          <w:rFonts w:ascii="Times New Roman" w:hAnsi="Times New Roman"/>
          <w:sz w:val="16"/>
          <w:szCs w:val="16"/>
        </w:rPr>
        <w:t xml:space="preserve"> </w:t>
      </w:r>
      <w:r w:rsidRPr="00BC3327">
        <w:rPr>
          <w:rFonts w:ascii="Times New Roman" w:hAnsi="Times New Roman"/>
          <w:sz w:val="16"/>
          <w:szCs w:val="16"/>
        </w:rPr>
        <w:t>ru.wikipedia.org/</w:t>
      </w:r>
      <w:r w:rsidR="00421A3A">
        <w:rPr>
          <w:rFonts w:ascii="Times New Roman" w:hAnsi="Times New Roman"/>
          <w:sz w:val="16"/>
          <w:szCs w:val="16"/>
        </w:rPr>
        <w:t xml:space="preserve"> </w:t>
      </w:r>
      <w:r w:rsidRPr="00BC3327">
        <w:rPr>
          <w:rFonts w:ascii="Times New Roman" w:hAnsi="Times New Roman"/>
          <w:sz w:val="16"/>
          <w:szCs w:val="16"/>
        </w:rPr>
        <w:t>wiki/IFRS_13</w:t>
      </w:r>
      <w:r w:rsidR="00CC1952">
        <w:rPr>
          <w:rFonts w:ascii="Times New Roman" w:hAnsi="Times New Roman"/>
          <w:sz w:val="16"/>
          <w:szCs w:val="16"/>
        </w:rPr>
        <w:t>.</w:t>
      </w:r>
      <w:r w:rsidRPr="00BC3327">
        <w:rPr>
          <w:rFonts w:ascii="Times New Roman" w:hAnsi="Times New Roman"/>
          <w:sz w:val="16"/>
          <w:szCs w:val="16"/>
        </w:rPr>
        <w:t xml:space="preserve"> </w:t>
      </w:r>
      <w:r w:rsidR="00CC1952">
        <w:rPr>
          <w:rFonts w:ascii="Times New Roman" w:hAnsi="Times New Roman"/>
          <w:sz w:val="16"/>
          <w:szCs w:val="16"/>
        </w:rPr>
        <w:t>–</w:t>
      </w:r>
      <w:r w:rsidRPr="00BC3327">
        <w:rPr>
          <w:rFonts w:ascii="Times New Roman" w:hAnsi="Times New Roman"/>
          <w:sz w:val="16"/>
          <w:szCs w:val="16"/>
        </w:rPr>
        <w:t xml:space="preserve"> Дата доступа: 02.12.2018.</w:t>
      </w:r>
    </w:p>
    <w:p w:rsidR="00421A3A" w:rsidRDefault="00421A3A" w:rsidP="00421A3A">
      <w:pPr>
        <w:spacing w:after="0" w:line="247" w:lineRule="auto"/>
        <w:ind w:firstLine="284"/>
        <w:jc w:val="both"/>
        <w:rPr>
          <w:rFonts w:ascii="Times New Roman" w:hAnsi="Times New Roman"/>
          <w:sz w:val="20"/>
          <w:szCs w:val="20"/>
        </w:rPr>
      </w:pPr>
      <w:r>
        <w:rPr>
          <w:rFonts w:ascii="Times New Roman" w:hAnsi="Times New Roman"/>
          <w:sz w:val="20"/>
          <w:szCs w:val="20"/>
        </w:rPr>
        <w:br w:type="page"/>
      </w:r>
    </w:p>
    <w:p w:rsidR="00A144CA" w:rsidRPr="00CF2CA2" w:rsidRDefault="00A144CA" w:rsidP="001F2337">
      <w:pPr>
        <w:spacing w:after="0"/>
        <w:outlineLvl w:val="0"/>
        <w:rPr>
          <w:rFonts w:ascii="Times New Roman" w:hAnsi="Times New Roman"/>
          <w:sz w:val="20"/>
          <w:szCs w:val="20"/>
        </w:rPr>
      </w:pPr>
      <w:r w:rsidRPr="00CF2CA2">
        <w:rPr>
          <w:rFonts w:ascii="Times New Roman" w:hAnsi="Times New Roman"/>
          <w:sz w:val="20"/>
          <w:szCs w:val="20"/>
        </w:rPr>
        <w:lastRenderedPageBreak/>
        <w:t>УДК 631.155.2:609.4</w:t>
      </w:r>
    </w:p>
    <w:p w:rsidR="00A144CA" w:rsidRPr="006024DF" w:rsidRDefault="00A144CA" w:rsidP="001F2337">
      <w:pPr>
        <w:spacing w:after="0"/>
        <w:outlineLvl w:val="0"/>
        <w:rPr>
          <w:rFonts w:ascii="Times New Roman" w:hAnsi="Times New Roman"/>
          <w:i/>
          <w:sz w:val="20"/>
          <w:szCs w:val="20"/>
        </w:rPr>
      </w:pPr>
      <w:r w:rsidRPr="00145B7C">
        <w:rPr>
          <w:rFonts w:ascii="Times New Roman" w:hAnsi="Times New Roman"/>
          <w:b/>
          <w:sz w:val="20"/>
          <w:szCs w:val="20"/>
        </w:rPr>
        <w:t>Клюкин А.</w:t>
      </w:r>
      <w:r w:rsidR="0015285A">
        <w:rPr>
          <w:rFonts w:ascii="Times New Roman" w:hAnsi="Times New Roman"/>
          <w:b/>
          <w:sz w:val="20"/>
          <w:szCs w:val="20"/>
        </w:rPr>
        <w:t xml:space="preserve"> </w:t>
      </w:r>
      <w:r w:rsidRPr="00145B7C">
        <w:rPr>
          <w:rFonts w:ascii="Times New Roman" w:hAnsi="Times New Roman"/>
          <w:b/>
          <w:sz w:val="20"/>
          <w:szCs w:val="20"/>
        </w:rPr>
        <w:t>Д.</w:t>
      </w:r>
      <w:r>
        <w:rPr>
          <w:rFonts w:ascii="Times New Roman" w:hAnsi="Times New Roman"/>
          <w:b/>
          <w:sz w:val="20"/>
          <w:szCs w:val="20"/>
        </w:rPr>
        <w:t xml:space="preserve"> </w:t>
      </w:r>
      <w:r w:rsidRPr="00421A3A">
        <w:rPr>
          <w:rFonts w:ascii="Times New Roman" w:hAnsi="Times New Roman"/>
          <w:sz w:val="20"/>
          <w:szCs w:val="20"/>
        </w:rPr>
        <w:t>–</w:t>
      </w:r>
      <w:r>
        <w:rPr>
          <w:rFonts w:ascii="Times New Roman" w:hAnsi="Times New Roman"/>
          <w:sz w:val="20"/>
          <w:szCs w:val="20"/>
        </w:rPr>
        <w:t xml:space="preserve"> </w:t>
      </w:r>
      <w:r w:rsidRPr="006024DF">
        <w:rPr>
          <w:rFonts w:ascii="Times New Roman" w:hAnsi="Times New Roman"/>
          <w:i/>
          <w:sz w:val="20"/>
          <w:szCs w:val="20"/>
        </w:rPr>
        <w:t>студент</w:t>
      </w:r>
    </w:p>
    <w:p w:rsidR="00A144CA" w:rsidRDefault="00A144CA" w:rsidP="001F2337">
      <w:pPr>
        <w:spacing w:after="0"/>
        <w:outlineLvl w:val="0"/>
        <w:rPr>
          <w:rFonts w:ascii="Times New Roman" w:hAnsi="Times New Roman"/>
          <w:b/>
          <w:sz w:val="20"/>
          <w:szCs w:val="20"/>
        </w:rPr>
      </w:pPr>
      <w:r>
        <w:rPr>
          <w:rFonts w:ascii="Times New Roman" w:hAnsi="Times New Roman"/>
          <w:b/>
          <w:sz w:val="20"/>
          <w:szCs w:val="20"/>
        </w:rPr>
        <w:t xml:space="preserve">ОЦЕНКА БИОЛОГИЧЕСКИХ АКТИВОВ </w:t>
      </w:r>
    </w:p>
    <w:p w:rsidR="00A144CA" w:rsidRPr="00145B7C" w:rsidRDefault="00A144CA" w:rsidP="001F2337">
      <w:pPr>
        <w:spacing w:after="0"/>
        <w:outlineLvl w:val="0"/>
        <w:rPr>
          <w:rFonts w:ascii="Times New Roman" w:hAnsi="Times New Roman"/>
          <w:b/>
          <w:sz w:val="20"/>
          <w:szCs w:val="20"/>
        </w:rPr>
      </w:pPr>
      <w:r>
        <w:rPr>
          <w:rFonts w:ascii="Times New Roman" w:hAnsi="Times New Roman"/>
          <w:b/>
          <w:sz w:val="20"/>
          <w:szCs w:val="20"/>
        </w:rPr>
        <w:t>В СЕЛЬСКОХОЗЯЙСТВЕННЫХ ОРГАНИЗАЦИЯХ</w:t>
      </w:r>
    </w:p>
    <w:p w:rsidR="00A144CA" w:rsidRDefault="00A144CA" w:rsidP="001F2337">
      <w:pPr>
        <w:spacing w:after="0"/>
        <w:rPr>
          <w:rFonts w:ascii="Times New Roman" w:hAnsi="Times New Roman"/>
          <w:sz w:val="20"/>
          <w:szCs w:val="20"/>
        </w:rPr>
      </w:pPr>
      <w:r w:rsidRPr="00CF2CA2">
        <w:rPr>
          <w:rFonts w:ascii="Times New Roman" w:hAnsi="Times New Roman"/>
          <w:i/>
          <w:sz w:val="20"/>
          <w:szCs w:val="20"/>
        </w:rPr>
        <w:t>Научный руководитель</w:t>
      </w:r>
      <w:r>
        <w:rPr>
          <w:rFonts w:ascii="Times New Roman" w:hAnsi="Times New Roman"/>
          <w:sz w:val="20"/>
          <w:szCs w:val="20"/>
        </w:rPr>
        <w:t xml:space="preserve"> – </w:t>
      </w:r>
      <w:r w:rsidRPr="00CF2CA2">
        <w:rPr>
          <w:rFonts w:ascii="Times New Roman" w:hAnsi="Times New Roman"/>
          <w:b/>
          <w:i/>
          <w:sz w:val="20"/>
          <w:szCs w:val="20"/>
        </w:rPr>
        <w:t>Гудков С.</w:t>
      </w:r>
      <w:r w:rsidR="0015285A">
        <w:rPr>
          <w:rFonts w:ascii="Times New Roman" w:hAnsi="Times New Roman"/>
          <w:b/>
          <w:i/>
          <w:sz w:val="20"/>
          <w:szCs w:val="20"/>
        </w:rPr>
        <w:t xml:space="preserve"> </w:t>
      </w:r>
      <w:r w:rsidRPr="00CF2CA2">
        <w:rPr>
          <w:rFonts w:ascii="Times New Roman" w:hAnsi="Times New Roman"/>
          <w:b/>
          <w:i/>
          <w:sz w:val="20"/>
          <w:szCs w:val="20"/>
        </w:rPr>
        <w:t>В.,</w:t>
      </w:r>
      <w:r w:rsidRPr="001B7524">
        <w:rPr>
          <w:rFonts w:ascii="Times New Roman" w:hAnsi="Times New Roman"/>
          <w:b/>
          <w:sz w:val="20"/>
          <w:szCs w:val="20"/>
        </w:rPr>
        <w:t xml:space="preserve"> </w:t>
      </w:r>
      <w:r w:rsidRPr="006024DF">
        <w:rPr>
          <w:rFonts w:ascii="Times New Roman" w:hAnsi="Times New Roman"/>
          <w:i/>
          <w:sz w:val="20"/>
          <w:szCs w:val="20"/>
        </w:rPr>
        <w:t>канд. экон. наук</w:t>
      </w:r>
      <w:r w:rsidR="001F2337">
        <w:rPr>
          <w:rFonts w:ascii="Times New Roman" w:hAnsi="Times New Roman"/>
          <w:i/>
          <w:sz w:val="20"/>
          <w:szCs w:val="20"/>
        </w:rPr>
        <w:t>, доцент</w:t>
      </w:r>
    </w:p>
    <w:p w:rsidR="00A144CA" w:rsidRDefault="00A144CA" w:rsidP="001F2337">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A144CA" w:rsidRPr="00A144CA" w:rsidRDefault="00A144CA" w:rsidP="00A144CA">
      <w:pPr>
        <w:spacing w:after="0"/>
        <w:jc w:val="both"/>
        <w:rPr>
          <w:rFonts w:ascii="Times New Roman" w:hAnsi="Times New Roman"/>
          <w:sz w:val="12"/>
          <w:szCs w:val="12"/>
        </w:rPr>
      </w:pPr>
    </w:p>
    <w:p w:rsidR="00A144CA" w:rsidRPr="004F479E" w:rsidRDefault="00A144CA" w:rsidP="00A144CA">
      <w:pPr>
        <w:spacing w:after="0"/>
        <w:ind w:firstLine="284"/>
        <w:jc w:val="both"/>
        <w:rPr>
          <w:rFonts w:ascii="Times New Roman" w:hAnsi="Times New Roman"/>
          <w:sz w:val="20"/>
          <w:szCs w:val="20"/>
        </w:rPr>
      </w:pPr>
      <w:r w:rsidRPr="004F479E">
        <w:rPr>
          <w:rFonts w:ascii="Times New Roman" w:hAnsi="Times New Roman"/>
          <w:sz w:val="20"/>
          <w:szCs w:val="20"/>
        </w:rPr>
        <w:t>В соответствии с IAS 41 «Сельское хозяйство» под биологическими активами понимаются живущие животные и растения. Данный ста</w:t>
      </w:r>
      <w:r w:rsidRPr="004F479E">
        <w:rPr>
          <w:rFonts w:ascii="Times New Roman" w:hAnsi="Times New Roman"/>
          <w:sz w:val="20"/>
          <w:szCs w:val="20"/>
        </w:rPr>
        <w:t>н</w:t>
      </w:r>
      <w:r w:rsidRPr="004F479E">
        <w:rPr>
          <w:rFonts w:ascii="Times New Roman" w:hAnsi="Times New Roman"/>
          <w:sz w:val="20"/>
          <w:szCs w:val="20"/>
        </w:rPr>
        <w:t>дарт применяется для учета сельскохозяйственной продукции в м</w:t>
      </w:r>
      <w:r w:rsidRPr="004F479E">
        <w:rPr>
          <w:rFonts w:ascii="Times New Roman" w:hAnsi="Times New Roman"/>
          <w:sz w:val="20"/>
          <w:szCs w:val="20"/>
        </w:rPr>
        <w:t>о</w:t>
      </w:r>
      <w:r w:rsidRPr="004F479E">
        <w:rPr>
          <w:rFonts w:ascii="Times New Roman" w:hAnsi="Times New Roman"/>
          <w:sz w:val="20"/>
          <w:szCs w:val="20"/>
        </w:rPr>
        <w:t>мент ее сбора. При этом животные и растения поддаются биотран</w:t>
      </w:r>
      <w:r w:rsidRPr="004F479E">
        <w:rPr>
          <w:rFonts w:ascii="Times New Roman" w:hAnsi="Times New Roman"/>
          <w:sz w:val="20"/>
          <w:szCs w:val="20"/>
        </w:rPr>
        <w:t>с</w:t>
      </w:r>
      <w:r w:rsidRPr="004F479E">
        <w:rPr>
          <w:rFonts w:ascii="Times New Roman" w:hAnsi="Times New Roman"/>
          <w:sz w:val="20"/>
          <w:szCs w:val="20"/>
        </w:rPr>
        <w:t>формации, в процессе которой в биологическом активе происходят количественные и качественные изменения. Это могут быть измен</w:t>
      </w:r>
      <w:r w:rsidRPr="004F479E">
        <w:rPr>
          <w:rFonts w:ascii="Times New Roman" w:hAnsi="Times New Roman"/>
          <w:sz w:val="20"/>
          <w:szCs w:val="20"/>
        </w:rPr>
        <w:t>е</w:t>
      </w:r>
      <w:r w:rsidRPr="004F479E">
        <w:rPr>
          <w:rFonts w:ascii="Times New Roman" w:hAnsi="Times New Roman"/>
          <w:sz w:val="20"/>
          <w:szCs w:val="20"/>
        </w:rPr>
        <w:t>ния, связанные с ростом, вырождением, размножением или произво</w:t>
      </w:r>
      <w:r w:rsidRPr="004F479E">
        <w:rPr>
          <w:rFonts w:ascii="Times New Roman" w:hAnsi="Times New Roman"/>
          <w:sz w:val="20"/>
          <w:szCs w:val="20"/>
        </w:rPr>
        <w:t>д</w:t>
      </w:r>
      <w:r w:rsidRPr="004F479E">
        <w:rPr>
          <w:rFonts w:ascii="Times New Roman" w:hAnsi="Times New Roman"/>
          <w:sz w:val="20"/>
          <w:szCs w:val="20"/>
        </w:rPr>
        <w:t>ством сельскохозяйственной продукции. Примерами биологических активов являются молочный скот, свиньи, виноградники, плодовые деревья, кустарники</w:t>
      </w:r>
      <w:r>
        <w:rPr>
          <w:rFonts w:ascii="Times New Roman" w:hAnsi="Times New Roman"/>
          <w:sz w:val="20"/>
          <w:szCs w:val="20"/>
        </w:rPr>
        <w:t xml:space="preserve"> </w:t>
      </w:r>
      <w:r w:rsidRPr="004F479E">
        <w:rPr>
          <w:rFonts w:ascii="Times New Roman" w:hAnsi="Times New Roman"/>
          <w:sz w:val="20"/>
          <w:szCs w:val="20"/>
        </w:rPr>
        <w:t>[2].</w:t>
      </w:r>
    </w:p>
    <w:p w:rsidR="00A144CA" w:rsidRDefault="00A144CA" w:rsidP="00A144CA">
      <w:pPr>
        <w:spacing w:after="0"/>
        <w:ind w:firstLine="284"/>
        <w:jc w:val="both"/>
        <w:rPr>
          <w:rFonts w:ascii="Times New Roman" w:hAnsi="Times New Roman"/>
          <w:sz w:val="20"/>
          <w:szCs w:val="20"/>
        </w:rPr>
      </w:pPr>
      <w:r w:rsidRPr="001B7524">
        <w:rPr>
          <w:rFonts w:ascii="Times New Roman" w:hAnsi="Times New Roman"/>
          <w:sz w:val="20"/>
          <w:szCs w:val="20"/>
        </w:rPr>
        <w:t>Актуальностью изучения данной темы является раскрытие и обо</w:t>
      </w:r>
      <w:r w:rsidRPr="001B7524">
        <w:rPr>
          <w:rFonts w:ascii="Times New Roman" w:hAnsi="Times New Roman"/>
          <w:sz w:val="20"/>
          <w:szCs w:val="20"/>
        </w:rPr>
        <w:t>с</w:t>
      </w:r>
      <w:r w:rsidRPr="001B7524">
        <w:rPr>
          <w:rFonts w:ascii="Times New Roman" w:hAnsi="Times New Roman"/>
          <w:sz w:val="20"/>
          <w:szCs w:val="20"/>
        </w:rPr>
        <w:t>нование современных подходов в оценке реализации готовой проду</w:t>
      </w:r>
      <w:r w:rsidRPr="001B7524">
        <w:rPr>
          <w:rFonts w:ascii="Times New Roman" w:hAnsi="Times New Roman"/>
          <w:sz w:val="20"/>
          <w:szCs w:val="20"/>
        </w:rPr>
        <w:t>к</w:t>
      </w:r>
      <w:r w:rsidRPr="001B7524">
        <w:rPr>
          <w:rFonts w:ascii="Times New Roman" w:hAnsi="Times New Roman"/>
          <w:sz w:val="20"/>
          <w:szCs w:val="20"/>
        </w:rPr>
        <w:t>ции</w:t>
      </w:r>
      <w:r>
        <w:rPr>
          <w:rFonts w:ascii="Times New Roman" w:hAnsi="Times New Roman"/>
          <w:sz w:val="20"/>
          <w:szCs w:val="20"/>
        </w:rPr>
        <w:t xml:space="preserve"> с помощью биологических активов</w:t>
      </w:r>
      <w:r w:rsidRPr="001B7524">
        <w:rPr>
          <w:rFonts w:ascii="Times New Roman" w:hAnsi="Times New Roman"/>
          <w:sz w:val="20"/>
          <w:szCs w:val="20"/>
        </w:rPr>
        <w:t>.</w:t>
      </w:r>
    </w:p>
    <w:p w:rsidR="00A144CA" w:rsidRPr="00FE2AE0" w:rsidRDefault="00A144CA" w:rsidP="00A144CA">
      <w:pPr>
        <w:spacing w:after="0"/>
        <w:ind w:firstLine="284"/>
        <w:jc w:val="both"/>
        <w:rPr>
          <w:rFonts w:ascii="Times New Roman" w:hAnsi="Times New Roman"/>
          <w:sz w:val="20"/>
          <w:szCs w:val="20"/>
        </w:rPr>
      </w:pPr>
      <w:r w:rsidRPr="00FE2AE0">
        <w:rPr>
          <w:rFonts w:ascii="Times New Roman" w:hAnsi="Times New Roman"/>
          <w:sz w:val="20"/>
          <w:szCs w:val="20"/>
        </w:rPr>
        <w:t>Прибыль или убыток могут возникнуть в момент сбора сельскох</w:t>
      </w:r>
      <w:r w:rsidRPr="00FE2AE0">
        <w:rPr>
          <w:rFonts w:ascii="Times New Roman" w:hAnsi="Times New Roman"/>
          <w:sz w:val="20"/>
          <w:szCs w:val="20"/>
        </w:rPr>
        <w:t>о</w:t>
      </w:r>
      <w:r w:rsidRPr="00FE2AE0">
        <w:rPr>
          <w:rFonts w:ascii="Times New Roman" w:hAnsi="Times New Roman"/>
          <w:sz w:val="20"/>
          <w:szCs w:val="20"/>
        </w:rPr>
        <w:t>зяйственной продукции. Прибыль или убыток, полученные при перв</w:t>
      </w:r>
      <w:r w:rsidRPr="00FE2AE0">
        <w:rPr>
          <w:rFonts w:ascii="Times New Roman" w:hAnsi="Times New Roman"/>
          <w:sz w:val="20"/>
          <w:szCs w:val="20"/>
        </w:rPr>
        <w:t>о</w:t>
      </w:r>
      <w:r w:rsidRPr="00FE2AE0">
        <w:rPr>
          <w:rFonts w:ascii="Times New Roman" w:hAnsi="Times New Roman"/>
          <w:sz w:val="20"/>
          <w:szCs w:val="20"/>
        </w:rPr>
        <w:t>начальном признании биологических активов, должны быть признаны в отчетном периоде.</w:t>
      </w:r>
    </w:p>
    <w:p w:rsidR="00A144CA" w:rsidRPr="00FE2AE0" w:rsidRDefault="00A144CA" w:rsidP="00A144CA">
      <w:pPr>
        <w:spacing w:after="0"/>
        <w:ind w:firstLine="284"/>
        <w:jc w:val="both"/>
        <w:rPr>
          <w:rFonts w:ascii="Times New Roman" w:hAnsi="Times New Roman"/>
          <w:sz w:val="20"/>
          <w:szCs w:val="20"/>
        </w:rPr>
      </w:pPr>
      <w:r w:rsidRPr="00FE2AE0">
        <w:rPr>
          <w:rFonts w:ascii="Times New Roman" w:hAnsi="Times New Roman"/>
          <w:sz w:val="20"/>
          <w:szCs w:val="20"/>
        </w:rPr>
        <w:t>Если в отношении биологического актива отсутствуют рыночные цены, то компания должна применять оценку по себестоимости за в</w:t>
      </w:r>
      <w:r w:rsidRPr="00FE2AE0">
        <w:rPr>
          <w:rFonts w:ascii="Times New Roman" w:hAnsi="Times New Roman"/>
          <w:sz w:val="20"/>
          <w:szCs w:val="20"/>
        </w:rPr>
        <w:t>ы</w:t>
      </w:r>
      <w:r w:rsidRPr="00FE2AE0">
        <w:rPr>
          <w:rFonts w:ascii="Times New Roman" w:hAnsi="Times New Roman"/>
          <w:sz w:val="20"/>
          <w:szCs w:val="20"/>
        </w:rPr>
        <w:t>четом амортизации и накопленных убытков от обесценения до появл</w:t>
      </w:r>
      <w:r w:rsidRPr="00FE2AE0">
        <w:rPr>
          <w:rFonts w:ascii="Times New Roman" w:hAnsi="Times New Roman"/>
          <w:sz w:val="20"/>
          <w:szCs w:val="20"/>
        </w:rPr>
        <w:t>е</w:t>
      </w:r>
      <w:r w:rsidRPr="00FE2AE0">
        <w:rPr>
          <w:rFonts w:ascii="Times New Roman" w:hAnsi="Times New Roman"/>
          <w:sz w:val="20"/>
          <w:szCs w:val="20"/>
        </w:rPr>
        <w:t>ния возможности оценить актив по справедливой стоимости за выч</w:t>
      </w:r>
      <w:r w:rsidRPr="00FE2AE0">
        <w:rPr>
          <w:rFonts w:ascii="Times New Roman" w:hAnsi="Times New Roman"/>
          <w:sz w:val="20"/>
          <w:szCs w:val="20"/>
        </w:rPr>
        <w:t>е</w:t>
      </w:r>
      <w:r w:rsidRPr="00FE2AE0">
        <w:rPr>
          <w:rFonts w:ascii="Times New Roman" w:hAnsi="Times New Roman"/>
          <w:sz w:val="20"/>
          <w:szCs w:val="20"/>
        </w:rPr>
        <w:t>том расходов на продажу.</w:t>
      </w:r>
    </w:p>
    <w:p w:rsidR="00A144CA" w:rsidRDefault="00A144CA" w:rsidP="00A144CA">
      <w:pPr>
        <w:spacing w:after="0"/>
        <w:ind w:firstLine="284"/>
        <w:jc w:val="both"/>
        <w:rPr>
          <w:rFonts w:ascii="Times New Roman" w:hAnsi="Times New Roman"/>
          <w:sz w:val="20"/>
          <w:szCs w:val="20"/>
        </w:rPr>
      </w:pPr>
      <w:r w:rsidRPr="00FE2AE0">
        <w:rPr>
          <w:rFonts w:ascii="Times New Roman" w:hAnsi="Times New Roman"/>
          <w:sz w:val="20"/>
          <w:szCs w:val="20"/>
        </w:rPr>
        <w:t>Государственные субсидии, относящиеся к биологическим акт</w:t>
      </w:r>
      <w:r w:rsidRPr="00FE2AE0">
        <w:rPr>
          <w:rFonts w:ascii="Times New Roman" w:hAnsi="Times New Roman"/>
          <w:sz w:val="20"/>
          <w:szCs w:val="20"/>
        </w:rPr>
        <w:t>и</w:t>
      </w:r>
      <w:r w:rsidRPr="00FE2AE0">
        <w:rPr>
          <w:rFonts w:ascii="Times New Roman" w:hAnsi="Times New Roman"/>
          <w:sz w:val="20"/>
          <w:szCs w:val="20"/>
        </w:rPr>
        <w:t>вам, подлежат признанию в качестве доходов, если выполнены все условия</w:t>
      </w:r>
      <w:r w:rsidR="001F2337">
        <w:rPr>
          <w:rFonts w:ascii="Times New Roman" w:hAnsi="Times New Roman"/>
          <w:sz w:val="20"/>
          <w:szCs w:val="20"/>
        </w:rPr>
        <w:t>,</w:t>
      </w:r>
      <w:r w:rsidRPr="00FE2AE0">
        <w:rPr>
          <w:rFonts w:ascii="Times New Roman" w:hAnsi="Times New Roman"/>
          <w:sz w:val="20"/>
          <w:szCs w:val="20"/>
        </w:rPr>
        <w:t xml:space="preserve"> связанные с получением субсидии.</w:t>
      </w:r>
    </w:p>
    <w:p w:rsidR="00A144CA" w:rsidRPr="004F479E" w:rsidRDefault="00A144CA" w:rsidP="00A144CA">
      <w:pPr>
        <w:spacing w:after="0"/>
        <w:ind w:firstLine="284"/>
        <w:jc w:val="both"/>
        <w:rPr>
          <w:rFonts w:ascii="Times New Roman" w:hAnsi="Times New Roman"/>
          <w:sz w:val="20"/>
          <w:szCs w:val="20"/>
        </w:rPr>
      </w:pPr>
      <w:r w:rsidRPr="004F479E">
        <w:rPr>
          <w:rFonts w:ascii="Times New Roman" w:hAnsi="Times New Roman"/>
          <w:sz w:val="20"/>
          <w:szCs w:val="20"/>
        </w:rPr>
        <w:t>Компания должна признать биологический актив</w:t>
      </w:r>
      <w:r w:rsidR="001F2337">
        <w:rPr>
          <w:rFonts w:ascii="Times New Roman" w:hAnsi="Times New Roman"/>
          <w:sz w:val="20"/>
          <w:szCs w:val="20"/>
        </w:rPr>
        <w:t>,</w:t>
      </w:r>
      <w:r w:rsidRPr="004F479E">
        <w:rPr>
          <w:rFonts w:ascii="Times New Roman" w:hAnsi="Times New Roman"/>
          <w:sz w:val="20"/>
          <w:szCs w:val="20"/>
        </w:rPr>
        <w:t xml:space="preserve"> если</w:t>
      </w:r>
      <w:r w:rsidR="00B47BC5">
        <w:rPr>
          <w:rFonts w:ascii="Times New Roman" w:hAnsi="Times New Roman"/>
          <w:sz w:val="20"/>
          <w:szCs w:val="20"/>
        </w:rPr>
        <w:t xml:space="preserve"> </w:t>
      </w:r>
      <w:r w:rsidRPr="004F479E">
        <w:rPr>
          <w:rFonts w:ascii="Times New Roman" w:hAnsi="Times New Roman"/>
          <w:sz w:val="20"/>
          <w:szCs w:val="20"/>
        </w:rPr>
        <w:t>она контр</w:t>
      </w:r>
      <w:r w:rsidRPr="004F479E">
        <w:rPr>
          <w:rFonts w:ascii="Times New Roman" w:hAnsi="Times New Roman"/>
          <w:sz w:val="20"/>
          <w:szCs w:val="20"/>
        </w:rPr>
        <w:t>о</w:t>
      </w:r>
      <w:r w:rsidRPr="004F479E">
        <w:rPr>
          <w:rFonts w:ascii="Times New Roman" w:hAnsi="Times New Roman"/>
          <w:sz w:val="20"/>
          <w:szCs w:val="20"/>
        </w:rPr>
        <w:t>лирует актив;</w:t>
      </w:r>
      <w:r w:rsidR="00B47BC5">
        <w:rPr>
          <w:rFonts w:ascii="Times New Roman" w:hAnsi="Times New Roman"/>
          <w:sz w:val="20"/>
          <w:szCs w:val="20"/>
        </w:rPr>
        <w:t xml:space="preserve"> </w:t>
      </w:r>
      <w:r w:rsidRPr="004F479E">
        <w:rPr>
          <w:rFonts w:ascii="Times New Roman" w:hAnsi="Times New Roman"/>
          <w:sz w:val="20"/>
          <w:szCs w:val="20"/>
        </w:rPr>
        <w:t>существует высокая вероятность получения от него б</w:t>
      </w:r>
      <w:r w:rsidRPr="004F479E">
        <w:rPr>
          <w:rFonts w:ascii="Times New Roman" w:hAnsi="Times New Roman"/>
          <w:sz w:val="20"/>
          <w:szCs w:val="20"/>
        </w:rPr>
        <w:t>у</w:t>
      </w:r>
      <w:r w:rsidRPr="004F479E">
        <w:rPr>
          <w:rFonts w:ascii="Times New Roman" w:hAnsi="Times New Roman"/>
          <w:sz w:val="20"/>
          <w:szCs w:val="20"/>
        </w:rPr>
        <w:t>дущих экономических выгод;</w:t>
      </w:r>
      <w:r w:rsidR="00B47BC5">
        <w:rPr>
          <w:rFonts w:ascii="Times New Roman" w:hAnsi="Times New Roman"/>
          <w:sz w:val="20"/>
          <w:szCs w:val="20"/>
        </w:rPr>
        <w:t xml:space="preserve"> </w:t>
      </w:r>
      <w:r w:rsidRPr="004F479E">
        <w:rPr>
          <w:rFonts w:ascii="Times New Roman" w:hAnsi="Times New Roman"/>
          <w:sz w:val="20"/>
          <w:szCs w:val="20"/>
        </w:rPr>
        <w:t>справедливую и экономическую сто</w:t>
      </w:r>
      <w:r w:rsidRPr="004F479E">
        <w:rPr>
          <w:rFonts w:ascii="Times New Roman" w:hAnsi="Times New Roman"/>
          <w:sz w:val="20"/>
          <w:szCs w:val="20"/>
        </w:rPr>
        <w:t>и</w:t>
      </w:r>
      <w:r w:rsidRPr="004F479E">
        <w:rPr>
          <w:rFonts w:ascii="Times New Roman" w:hAnsi="Times New Roman"/>
          <w:sz w:val="20"/>
          <w:szCs w:val="20"/>
        </w:rPr>
        <w:t>мость актива можно достоверно оценить.</w:t>
      </w:r>
    </w:p>
    <w:p w:rsidR="00A144CA" w:rsidRPr="00FE2AE0" w:rsidRDefault="00A144CA" w:rsidP="00A144CA">
      <w:pPr>
        <w:spacing w:after="0"/>
        <w:ind w:firstLine="284"/>
        <w:jc w:val="both"/>
        <w:rPr>
          <w:rFonts w:ascii="Times New Roman" w:hAnsi="Times New Roman"/>
          <w:sz w:val="20"/>
          <w:szCs w:val="20"/>
        </w:rPr>
      </w:pPr>
      <w:r w:rsidRPr="004F479E">
        <w:rPr>
          <w:rFonts w:ascii="Times New Roman" w:hAnsi="Times New Roman"/>
          <w:sz w:val="20"/>
          <w:szCs w:val="20"/>
        </w:rPr>
        <w:t>Биологический актив оценивается по справедливой стоимости за минусом расходов на продажу на дату признания и на конец каждого отчетного периода. Оценка и учет биологических активов ведется п</w:t>
      </w:r>
      <w:r w:rsidRPr="004F479E">
        <w:rPr>
          <w:rFonts w:ascii="Times New Roman" w:hAnsi="Times New Roman"/>
          <w:sz w:val="20"/>
          <w:szCs w:val="20"/>
        </w:rPr>
        <w:t>у</w:t>
      </w:r>
      <w:r w:rsidRPr="004F479E">
        <w:rPr>
          <w:rFonts w:ascii="Times New Roman" w:hAnsi="Times New Roman"/>
          <w:sz w:val="20"/>
          <w:szCs w:val="20"/>
        </w:rPr>
        <w:lastRenderedPageBreak/>
        <w:t>тем группировки по основным характеристикам. Справедливая сто</w:t>
      </w:r>
      <w:r w:rsidRPr="004F479E">
        <w:rPr>
          <w:rFonts w:ascii="Times New Roman" w:hAnsi="Times New Roman"/>
          <w:sz w:val="20"/>
          <w:szCs w:val="20"/>
        </w:rPr>
        <w:t>и</w:t>
      </w:r>
      <w:r w:rsidRPr="004F479E">
        <w:rPr>
          <w:rFonts w:ascii="Times New Roman" w:hAnsi="Times New Roman"/>
          <w:sz w:val="20"/>
          <w:szCs w:val="20"/>
        </w:rPr>
        <w:t>мость биологического актива равна себестоимости, если с момента приобретения актива не произошло или не ожидается значительной биотрансформации [3].</w:t>
      </w:r>
    </w:p>
    <w:p w:rsidR="00A144CA" w:rsidRPr="00FE2AE0" w:rsidRDefault="00A144CA" w:rsidP="00A144CA">
      <w:pPr>
        <w:spacing w:after="0"/>
        <w:ind w:firstLine="284"/>
        <w:jc w:val="both"/>
        <w:rPr>
          <w:rFonts w:ascii="Times New Roman" w:hAnsi="Times New Roman"/>
          <w:sz w:val="20"/>
          <w:szCs w:val="20"/>
        </w:rPr>
      </w:pPr>
      <w:r w:rsidRPr="00FE2AE0">
        <w:rPr>
          <w:rFonts w:ascii="Times New Roman" w:hAnsi="Times New Roman"/>
          <w:sz w:val="20"/>
          <w:szCs w:val="20"/>
        </w:rPr>
        <w:t>В отношении биологических активов компания должна раскрывать следующую информацию:</w:t>
      </w:r>
    </w:p>
    <w:p w:rsidR="00A144CA" w:rsidRPr="00FE2AE0" w:rsidRDefault="001F2337" w:rsidP="00A144CA">
      <w:pPr>
        <w:spacing w:after="0"/>
        <w:ind w:firstLine="284"/>
        <w:jc w:val="both"/>
        <w:rPr>
          <w:rFonts w:ascii="Times New Roman" w:hAnsi="Times New Roman"/>
          <w:sz w:val="20"/>
          <w:szCs w:val="20"/>
        </w:rPr>
      </w:pPr>
      <w:r>
        <w:rPr>
          <w:rFonts w:ascii="Times New Roman" w:hAnsi="Times New Roman"/>
          <w:sz w:val="20"/>
          <w:szCs w:val="20"/>
        </w:rPr>
        <w:t>–</w:t>
      </w:r>
      <w:r w:rsidR="00A144CA" w:rsidRPr="00FE2AE0">
        <w:rPr>
          <w:rFonts w:ascii="Times New Roman" w:hAnsi="Times New Roman"/>
          <w:sz w:val="20"/>
          <w:szCs w:val="20"/>
        </w:rPr>
        <w:t xml:space="preserve"> совокупную величину прибыли или убытка, возникшую в тек</w:t>
      </w:r>
      <w:r w:rsidR="00A144CA" w:rsidRPr="00FE2AE0">
        <w:rPr>
          <w:rFonts w:ascii="Times New Roman" w:hAnsi="Times New Roman"/>
          <w:sz w:val="20"/>
          <w:szCs w:val="20"/>
        </w:rPr>
        <w:t>у</w:t>
      </w:r>
      <w:r w:rsidR="00A144CA" w:rsidRPr="00FE2AE0">
        <w:rPr>
          <w:rFonts w:ascii="Times New Roman" w:hAnsi="Times New Roman"/>
          <w:sz w:val="20"/>
          <w:szCs w:val="20"/>
        </w:rPr>
        <w:t>щем периоде;</w:t>
      </w:r>
    </w:p>
    <w:p w:rsidR="00A144CA" w:rsidRPr="00FE2AE0" w:rsidRDefault="001F2337" w:rsidP="00A144CA">
      <w:pPr>
        <w:spacing w:after="0"/>
        <w:ind w:firstLine="284"/>
        <w:jc w:val="both"/>
        <w:rPr>
          <w:rFonts w:ascii="Times New Roman" w:hAnsi="Times New Roman"/>
          <w:sz w:val="20"/>
          <w:szCs w:val="20"/>
        </w:rPr>
      </w:pPr>
      <w:r>
        <w:rPr>
          <w:rFonts w:ascii="Times New Roman" w:hAnsi="Times New Roman"/>
          <w:sz w:val="20"/>
          <w:szCs w:val="20"/>
        </w:rPr>
        <w:t>–</w:t>
      </w:r>
      <w:r w:rsidR="00A144CA" w:rsidRPr="00FE2AE0">
        <w:rPr>
          <w:rFonts w:ascii="Times New Roman" w:hAnsi="Times New Roman"/>
          <w:sz w:val="20"/>
          <w:szCs w:val="20"/>
        </w:rPr>
        <w:t xml:space="preserve"> описание каждой группы биологических активов;</w:t>
      </w:r>
    </w:p>
    <w:p w:rsidR="00A144CA" w:rsidRPr="00FE2AE0" w:rsidRDefault="001F2337" w:rsidP="00A144CA">
      <w:pPr>
        <w:spacing w:after="0"/>
        <w:ind w:firstLine="284"/>
        <w:jc w:val="both"/>
        <w:rPr>
          <w:rFonts w:ascii="Times New Roman" w:hAnsi="Times New Roman"/>
          <w:sz w:val="20"/>
          <w:szCs w:val="20"/>
        </w:rPr>
      </w:pPr>
      <w:r>
        <w:rPr>
          <w:rFonts w:ascii="Times New Roman" w:hAnsi="Times New Roman"/>
          <w:sz w:val="20"/>
          <w:szCs w:val="20"/>
        </w:rPr>
        <w:t>–</w:t>
      </w:r>
      <w:r w:rsidR="00A144CA" w:rsidRPr="00FE2AE0">
        <w:rPr>
          <w:rFonts w:ascii="Times New Roman" w:hAnsi="Times New Roman"/>
          <w:sz w:val="20"/>
          <w:szCs w:val="20"/>
        </w:rPr>
        <w:t xml:space="preserve"> количественную информацию по каждой группе биологических активов;</w:t>
      </w:r>
    </w:p>
    <w:p w:rsidR="00A144CA" w:rsidRPr="00FE2AE0" w:rsidRDefault="001F2337" w:rsidP="00A144CA">
      <w:pPr>
        <w:spacing w:after="0"/>
        <w:ind w:firstLine="284"/>
        <w:jc w:val="both"/>
        <w:rPr>
          <w:rFonts w:ascii="Times New Roman" w:hAnsi="Times New Roman"/>
          <w:sz w:val="20"/>
          <w:szCs w:val="20"/>
        </w:rPr>
      </w:pPr>
      <w:r>
        <w:rPr>
          <w:rFonts w:ascii="Times New Roman" w:hAnsi="Times New Roman"/>
          <w:sz w:val="20"/>
          <w:szCs w:val="20"/>
        </w:rPr>
        <w:t>–</w:t>
      </w:r>
      <w:r w:rsidR="00A144CA" w:rsidRPr="00FE2AE0">
        <w:rPr>
          <w:rFonts w:ascii="Times New Roman" w:hAnsi="Times New Roman"/>
          <w:sz w:val="20"/>
          <w:szCs w:val="20"/>
        </w:rPr>
        <w:t xml:space="preserve"> характер своей деятельности и расчетные показатели по каждой группе активов;</w:t>
      </w:r>
    </w:p>
    <w:p w:rsidR="00A144CA" w:rsidRPr="00FE2AE0" w:rsidRDefault="001F2337" w:rsidP="00A144CA">
      <w:pPr>
        <w:spacing w:after="0"/>
        <w:ind w:firstLine="284"/>
        <w:jc w:val="both"/>
        <w:rPr>
          <w:rFonts w:ascii="Times New Roman" w:hAnsi="Times New Roman"/>
          <w:sz w:val="20"/>
          <w:szCs w:val="20"/>
        </w:rPr>
      </w:pPr>
      <w:r>
        <w:rPr>
          <w:rFonts w:ascii="Times New Roman" w:hAnsi="Times New Roman"/>
          <w:sz w:val="20"/>
          <w:szCs w:val="20"/>
        </w:rPr>
        <w:t>–</w:t>
      </w:r>
      <w:r w:rsidR="00A144CA">
        <w:rPr>
          <w:rFonts w:ascii="Times New Roman" w:hAnsi="Times New Roman"/>
          <w:sz w:val="20"/>
          <w:szCs w:val="20"/>
        </w:rPr>
        <w:t> </w:t>
      </w:r>
      <w:r w:rsidR="00A144CA" w:rsidRPr="00FE2AE0">
        <w:rPr>
          <w:rFonts w:ascii="Times New Roman" w:hAnsi="Times New Roman"/>
          <w:sz w:val="20"/>
          <w:szCs w:val="20"/>
        </w:rPr>
        <w:t>балансовую стоимость активов, в отношении которых существ</w:t>
      </w:r>
      <w:r w:rsidR="00A144CA" w:rsidRPr="00FE2AE0">
        <w:rPr>
          <w:rFonts w:ascii="Times New Roman" w:hAnsi="Times New Roman"/>
          <w:sz w:val="20"/>
          <w:szCs w:val="20"/>
        </w:rPr>
        <w:t>у</w:t>
      </w:r>
      <w:r w:rsidR="00A144CA" w:rsidRPr="00FE2AE0">
        <w:rPr>
          <w:rFonts w:ascii="Times New Roman" w:hAnsi="Times New Roman"/>
          <w:sz w:val="20"/>
          <w:szCs w:val="20"/>
        </w:rPr>
        <w:t>ют определенных ограничения в использовании, а также активов, п</w:t>
      </w:r>
      <w:r w:rsidR="00A144CA" w:rsidRPr="00FE2AE0">
        <w:rPr>
          <w:rFonts w:ascii="Times New Roman" w:hAnsi="Times New Roman"/>
          <w:sz w:val="20"/>
          <w:szCs w:val="20"/>
        </w:rPr>
        <w:t>е</w:t>
      </w:r>
      <w:r w:rsidR="00A144CA" w:rsidRPr="00FE2AE0">
        <w:rPr>
          <w:rFonts w:ascii="Times New Roman" w:hAnsi="Times New Roman"/>
          <w:sz w:val="20"/>
          <w:szCs w:val="20"/>
        </w:rPr>
        <w:t>реданных в залог;</w:t>
      </w:r>
    </w:p>
    <w:p w:rsidR="00A144CA" w:rsidRPr="00FE2AE0" w:rsidRDefault="001F2337" w:rsidP="00A144CA">
      <w:pPr>
        <w:spacing w:after="0"/>
        <w:ind w:firstLine="284"/>
        <w:jc w:val="both"/>
        <w:rPr>
          <w:rFonts w:ascii="Times New Roman" w:hAnsi="Times New Roman"/>
          <w:sz w:val="20"/>
          <w:szCs w:val="20"/>
        </w:rPr>
      </w:pPr>
      <w:r>
        <w:rPr>
          <w:rFonts w:ascii="Times New Roman" w:hAnsi="Times New Roman"/>
          <w:sz w:val="20"/>
          <w:szCs w:val="20"/>
        </w:rPr>
        <w:t>–</w:t>
      </w:r>
      <w:r w:rsidR="00A144CA" w:rsidRPr="00FE2AE0">
        <w:rPr>
          <w:rFonts w:ascii="Times New Roman" w:hAnsi="Times New Roman"/>
          <w:sz w:val="20"/>
          <w:szCs w:val="20"/>
        </w:rPr>
        <w:t xml:space="preserve"> стратегии управления финансовыми рисками, связанными с сел</w:t>
      </w:r>
      <w:r w:rsidR="00A144CA" w:rsidRPr="00FE2AE0">
        <w:rPr>
          <w:rFonts w:ascii="Times New Roman" w:hAnsi="Times New Roman"/>
          <w:sz w:val="20"/>
          <w:szCs w:val="20"/>
        </w:rPr>
        <w:t>ь</w:t>
      </w:r>
      <w:r w:rsidR="00A144CA" w:rsidRPr="00FE2AE0">
        <w:rPr>
          <w:rFonts w:ascii="Times New Roman" w:hAnsi="Times New Roman"/>
          <w:sz w:val="20"/>
          <w:szCs w:val="20"/>
        </w:rPr>
        <w:t>скохозяйственной деятельностью;</w:t>
      </w:r>
    </w:p>
    <w:p w:rsidR="00A144CA" w:rsidRDefault="001F2337" w:rsidP="00A144CA">
      <w:pPr>
        <w:spacing w:after="0"/>
        <w:ind w:firstLine="284"/>
        <w:jc w:val="both"/>
        <w:rPr>
          <w:rFonts w:ascii="Times New Roman" w:hAnsi="Times New Roman"/>
          <w:sz w:val="20"/>
          <w:szCs w:val="20"/>
        </w:rPr>
      </w:pPr>
      <w:r>
        <w:rPr>
          <w:rFonts w:ascii="Times New Roman" w:hAnsi="Times New Roman"/>
          <w:sz w:val="20"/>
          <w:szCs w:val="20"/>
        </w:rPr>
        <w:t>–</w:t>
      </w:r>
      <w:r w:rsidR="00A144CA" w:rsidRPr="00FE2AE0">
        <w:rPr>
          <w:rFonts w:ascii="Times New Roman" w:hAnsi="Times New Roman"/>
          <w:sz w:val="20"/>
          <w:szCs w:val="20"/>
        </w:rPr>
        <w:t xml:space="preserve"> сверку изменений балансовой стоимости активов на начало и к</w:t>
      </w:r>
      <w:r w:rsidR="00A144CA" w:rsidRPr="00FE2AE0">
        <w:rPr>
          <w:rFonts w:ascii="Times New Roman" w:hAnsi="Times New Roman"/>
          <w:sz w:val="20"/>
          <w:szCs w:val="20"/>
        </w:rPr>
        <w:t>о</w:t>
      </w:r>
      <w:r w:rsidR="00A144CA" w:rsidRPr="00FE2AE0">
        <w:rPr>
          <w:rFonts w:ascii="Times New Roman" w:hAnsi="Times New Roman"/>
          <w:sz w:val="20"/>
          <w:szCs w:val="20"/>
        </w:rPr>
        <w:t>нец отчетного периода, в отношении прибыли или убытка от измен</w:t>
      </w:r>
      <w:r w:rsidR="00A144CA" w:rsidRPr="00FE2AE0">
        <w:rPr>
          <w:rFonts w:ascii="Times New Roman" w:hAnsi="Times New Roman"/>
          <w:sz w:val="20"/>
          <w:szCs w:val="20"/>
        </w:rPr>
        <w:t>е</w:t>
      </w:r>
      <w:r w:rsidR="00A144CA" w:rsidRPr="00FE2AE0">
        <w:rPr>
          <w:rFonts w:ascii="Times New Roman" w:hAnsi="Times New Roman"/>
          <w:sz w:val="20"/>
          <w:szCs w:val="20"/>
        </w:rPr>
        <w:t>ний справедливой стоимости за вычетом расходов на продажу, пов</w:t>
      </w:r>
      <w:r w:rsidR="00A144CA" w:rsidRPr="00FE2AE0">
        <w:rPr>
          <w:rFonts w:ascii="Times New Roman" w:hAnsi="Times New Roman"/>
          <w:sz w:val="20"/>
          <w:szCs w:val="20"/>
        </w:rPr>
        <w:t>ы</w:t>
      </w:r>
      <w:r w:rsidR="00A144CA" w:rsidRPr="00FE2AE0">
        <w:rPr>
          <w:rFonts w:ascii="Times New Roman" w:hAnsi="Times New Roman"/>
          <w:sz w:val="20"/>
          <w:szCs w:val="20"/>
        </w:rPr>
        <w:t>шения или уменьшения стоимости активов в результате приобретения или выбытия, увеличения стоимости в результате объедин</w:t>
      </w:r>
      <w:r w:rsidR="00A144CA">
        <w:rPr>
          <w:rFonts w:ascii="Times New Roman" w:hAnsi="Times New Roman"/>
          <w:sz w:val="20"/>
          <w:szCs w:val="20"/>
        </w:rPr>
        <w:t>ения бизн</w:t>
      </w:r>
      <w:r w:rsidR="00A144CA">
        <w:rPr>
          <w:rFonts w:ascii="Times New Roman" w:hAnsi="Times New Roman"/>
          <w:sz w:val="20"/>
          <w:szCs w:val="20"/>
        </w:rPr>
        <w:t>е</w:t>
      </w:r>
      <w:r w:rsidR="00A144CA">
        <w:rPr>
          <w:rFonts w:ascii="Times New Roman" w:hAnsi="Times New Roman"/>
          <w:sz w:val="20"/>
          <w:szCs w:val="20"/>
        </w:rPr>
        <w:t>са, курсовых разниц [1</w:t>
      </w:r>
      <w:r w:rsidR="00A144CA" w:rsidRPr="00FE2AE0">
        <w:rPr>
          <w:rFonts w:ascii="Times New Roman" w:hAnsi="Times New Roman"/>
          <w:sz w:val="20"/>
          <w:szCs w:val="20"/>
        </w:rPr>
        <w:t>].</w:t>
      </w:r>
    </w:p>
    <w:p w:rsidR="00A144CA" w:rsidRPr="00FE2AE0" w:rsidRDefault="00A144CA" w:rsidP="00A144CA">
      <w:pPr>
        <w:spacing w:after="0"/>
        <w:ind w:firstLine="284"/>
        <w:jc w:val="both"/>
        <w:rPr>
          <w:rFonts w:ascii="Times New Roman" w:hAnsi="Times New Roman"/>
          <w:sz w:val="20"/>
          <w:szCs w:val="20"/>
        </w:rPr>
      </w:pPr>
      <w:r w:rsidRPr="00FE2AE0">
        <w:rPr>
          <w:rFonts w:ascii="Times New Roman" w:hAnsi="Times New Roman"/>
          <w:sz w:val="20"/>
          <w:szCs w:val="20"/>
        </w:rPr>
        <w:t xml:space="preserve">Реализация готовой продукции может </w:t>
      </w:r>
      <w:r>
        <w:rPr>
          <w:rFonts w:ascii="Times New Roman" w:hAnsi="Times New Roman"/>
          <w:sz w:val="20"/>
          <w:szCs w:val="20"/>
        </w:rPr>
        <w:t xml:space="preserve">оцениваться по стандарту </w:t>
      </w:r>
      <w:r w:rsidRPr="00FE2AE0">
        <w:rPr>
          <w:rFonts w:ascii="Times New Roman" w:hAnsi="Times New Roman"/>
          <w:sz w:val="20"/>
          <w:szCs w:val="20"/>
        </w:rPr>
        <w:t xml:space="preserve">IAS 41 «Сельское хозяйство». </w:t>
      </w:r>
      <w:r>
        <w:rPr>
          <w:rFonts w:ascii="Times New Roman" w:hAnsi="Times New Roman"/>
          <w:sz w:val="20"/>
          <w:szCs w:val="20"/>
        </w:rPr>
        <w:t>Б</w:t>
      </w:r>
      <w:r w:rsidRPr="00FE2AE0">
        <w:rPr>
          <w:rFonts w:ascii="Times New Roman" w:hAnsi="Times New Roman"/>
          <w:sz w:val="20"/>
          <w:szCs w:val="20"/>
        </w:rPr>
        <w:t>иологический актив оценивается по справедливой стоимости за минусом расходов на продажу на дату пр</w:t>
      </w:r>
      <w:r w:rsidRPr="00FE2AE0">
        <w:rPr>
          <w:rFonts w:ascii="Times New Roman" w:hAnsi="Times New Roman"/>
          <w:sz w:val="20"/>
          <w:szCs w:val="20"/>
        </w:rPr>
        <w:t>и</w:t>
      </w:r>
      <w:r w:rsidRPr="00FE2AE0">
        <w:rPr>
          <w:rFonts w:ascii="Times New Roman" w:hAnsi="Times New Roman"/>
          <w:sz w:val="20"/>
          <w:szCs w:val="20"/>
        </w:rPr>
        <w:t>знания и на конец каждого отчетного периода. Оценка и учет биолог</w:t>
      </w:r>
      <w:r w:rsidRPr="00FE2AE0">
        <w:rPr>
          <w:rFonts w:ascii="Times New Roman" w:hAnsi="Times New Roman"/>
          <w:sz w:val="20"/>
          <w:szCs w:val="20"/>
        </w:rPr>
        <w:t>и</w:t>
      </w:r>
      <w:r w:rsidRPr="00FE2AE0">
        <w:rPr>
          <w:rFonts w:ascii="Times New Roman" w:hAnsi="Times New Roman"/>
          <w:sz w:val="20"/>
          <w:szCs w:val="20"/>
        </w:rPr>
        <w:t>ческих активов вед</w:t>
      </w:r>
      <w:r w:rsidR="001F2337">
        <w:rPr>
          <w:rFonts w:ascii="Times New Roman" w:hAnsi="Times New Roman"/>
          <w:sz w:val="20"/>
          <w:szCs w:val="20"/>
        </w:rPr>
        <w:t>у</w:t>
      </w:r>
      <w:r w:rsidRPr="00FE2AE0">
        <w:rPr>
          <w:rFonts w:ascii="Times New Roman" w:hAnsi="Times New Roman"/>
          <w:sz w:val="20"/>
          <w:szCs w:val="20"/>
        </w:rPr>
        <w:t>тся путем группировки по основным характер</w:t>
      </w:r>
      <w:r w:rsidRPr="00FE2AE0">
        <w:rPr>
          <w:rFonts w:ascii="Times New Roman" w:hAnsi="Times New Roman"/>
          <w:sz w:val="20"/>
          <w:szCs w:val="20"/>
        </w:rPr>
        <w:t>и</w:t>
      </w:r>
      <w:r w:rsidRPr="00FE2AE0">
        <w:rPr>
          <w:rFonts w:ascii="Times New Roman" w:hAnsi="Times New Roman"/>
          <w:sz w:val="20"/>
          <w:szCs w:val="20"/>
        </w:rPr>
        <w:t>стикам.</w:t>
      </w:r>
    </w:p>
    <w:p w:rsidR="00A144CA" w:rsidRPr="0015285A" w:rsidRDefault="00A144CA" w:rsidP="00A144CA">
      <w:pPr>
        <w:spacing w:after="0"/>
        <w:ind w:firstLine="284"/>
        <w:jc w:val="center"/>
        <w:rPr>
          <w:rFonts w:ascii="Times New Roman" w:hAnsi="Times New Roman"/>
          <w:b/>
          <w:sz w:val="10"/>
          <w:szCs w:val="10"/>
        </w:rPr>
      </w:pPr>
    </w:p>
    <w:p w:rsidR="00A144CA" w:rsidRPr="00CF2CA2" w:rsidRDefault="00A144CA" w:rsidP="00D902DD">
      <w:pPr>
        <w:spacing w:after="0"/>
        <w:jc w:val="center"/>
        <w:outlineLvl w:val="0"/>
        <w:rPr>
          <w:rFonts w:ascii="Times New Roman" w:hAnsi="Times New Roman"/>
          <w:sz w:val="16"/>
          <w:szCs w:val="16"/>
        </w:rPr>
      </w:pPr>
      <w:r w:rsidRPr="00CF2CA2">
        <w:rPr>
          <w:rFonts w:ascii="Times New Roman" w:hAnsi="Times New Roman"/>
          <w:sz w:val="16"/>
          <w:szCs w:val="16"/>
        </w:rPr>
        <w:t>ЛИТЕРАТУРА</w:t>
      </w:r>
    </w:p>
    <w:p w:rsidR="00A144CA" w:rsidRPr="0051131B" w:rsidRDefault="00A144CA" w:rsidP="00A144CA">
      <w:pPr>
        <w:spacing w:after="0"/>
        <w:ind w:firstLine="284"/>
        <w:jc w:val="center"/>
        <w:rPr>
          <w:rFonts w:ascii="Times New Roman" w:hAnsi="Times New Roman"/>
          <w:b/>
          <w:sz w:val="10"/>
          <w:szCs w:val="10"/>
        </w:rPr>
      </w:pPr>
    </w:p>
    <w:p w:rsidR="00A144CA" w:rsidRPr="00CF2CA2" w:rsidRDefault="00A144CA" w:rsidP="00A144CA">
      <w:pPr>
        <w:spacing w:after="0"/>
        <w:ind w:firstLine="284"/>
        <w:jc w:val="both"/>
        <w:rPr>
          <w:rFonts w:ascii="Times New Roman" w:hAnsi="Times New Roman"/>
          <w:sz w:val="16"/>
          <w:szCs w:val="16"/>
        </w:rPr>
      </w:pPr>
      <w:r w:rsidRPr="00CF2CA2">
        <w:rPr>
          <w:rFonts w:ascii="Times New Roman" w:hAnsi="Times New Roman"/>
          <w:sz w:val="16"/>
          <w:szCs w:val="16"/>
        </w:rPr>
        <w:t>1. Биологические активы: экономическая интерпретация, оценка, проблемы отраж</w:t>
      </w:r>
      <w:r w:rsidRPr="00CF2CA2">
        <w:rPr>
          <w:rFonts w:ascii="Times New Roman" w:hAnsi="Times New Roman"/>
          <w:sz w:val="16"/>
          <w:szCs w:val="16"/>
        </w:rPr>
        <w:t>е</w:t>
      </w:r>
      <w:r w:rsidRPr="00CF2CA2">
        <w:rPr>
          <w:rFonts w:ascii="Times New Roman" w:hAnsi="Times New Roman"/>
          <w:sz w:val="16"/>
          <w:szCs w:val="16"/>
        </w:rPr>
        <w:t>ния в отч</w:t>
      </w:r>
      <w:r w:rsidR="001B545C">
        <w:rPr>
          <w:rFonts w:ascii="Times New Roman" w:hAnsi="Times New Roman"/>
          <w:sz w:val="16"/>
          <w:szCs w:val="16"/>
        </w:rPr>
        <w:t>е</w:t>
      </w:r>
      <w:r w:rsidRPr="00CF2CA2">
        <w:rPr>
          <w:rFonts w:ascii="Times New Roman" w:hAnsi="Times New Roman"/>
          <w:sz w:val="16"/>
          <w:szCs w:val="16"/>
        </w:rPr>
        <w:t>тности [Электронный ресурс]</w:t>
      </w:r>
      <w:r w:rsidR="001F2337">
        <w:rPr>
          <w:rFonts w:ascii="Times New Roman" w:hAnsi="Times New Roman"/>
          <w:sz w:val="16"/>
          <w:szCs w:val="16"/>
        </w:rPr>
        <w:t xml:space="preserve">. </w:t>
      </w:r>
      <w:r w:rsidRPr="00CF2CA2">
        <w:rPr>
          <w:rFonts w:ascii="Times New Roman" w:hAnsi="Times New Roman"/>
          <w:sz w:val="16"/>
          <w:szCs w:val="16"/>
        </w:rPr>
        <w:t xml:space="preserve">– Режим доступа: </w:t>
      </w:r>
      <w:r w:rsidR="00421A3A" w:rsidRPr="00421A3A">
        <w:rPr>
          <w:rFonts w:ascii="Times New Roman" w:hAnsi="Times New Roman"/>
          <w:sz w:val="16"/>
          <w:szCs w:val="16"/>
        </w:rPr>
        <w:t>https://wiseeconomist.ru/</w:t>
      </w:r>
      <w:r w:rsidR="00421A3A">
        <w:rPr>
          <w:rFonts w:ascii="Times New Roman" w:hAnsi="Times New Roman"/>
          <w:sz w:val="16"/>
          <w:szCs w:val="16"/>
        </w:rPr>
        <w:t xml:space="preserve"> </w:t>
      </w:r>
      <w:r w:rsidRPr="00CF2CA2">
        <w:rPr>
          <w:rFonts w:ascii="Times New Roman" w:hAnsi="Times New Roman"/>
          <w:sz w:val="16"/>
          <w:szCs w:val="16"/>
        </w:rPr>
        <w:t>poleznoe/86411-biologicheskie-</w:t>
      </w:r>
      <w:r w:rsidR="00421A3A">
        <w:rPr>
          <w:rFonts w:ascii="Times New Roman" w:hAnsi="Times New Roman"/>
          <w:sz w:val="16"/>
          <w:szCs w:val="16"/>
        </w:rPr>
        <w:t xml:space="preserve"> </w:t>
      </w:r>
      <w:r w:rsidRPr="00CF2CA2">
        <w:rPr>
          <w:rFonts w:ascii="Times New Roman" w:hAnsi="Times New Roman"/>
          <w:sz w:val="16"/>
          <w:szCs w:val="16"/>
        </w:rPr>
        <w:t>aktivy-</w:t>
      </w:r>
      <w:r w:rsidR="00421A3A">
        <w:rPr>
          <w:rFonts w:ascii="Times New Roman" w:hAnsi="Times New Roman"/>
          <w:sz w:val="16"/>
          <w:szCs w:val="16"/>
        </w:rPr>
        <w:t xml:space="preserve"> </w:t>
      </w:r>
      <w:r w:rsidRPr="00CF2CA2">
        <w:rPr>
          <w:rFonts w:ascii="Times New Roman" w:hAnsi="Times New Roman"/>
          <w:sz w:val="16"/>
          <w:szCs w:val="16"/>
        </w:rPr>
        <w:t>ekonomicheskaya-</w:t>
      </w:r>
      <w:r w:rsidR="00421A3A">
        <w:rPr>
          <w:rFonts w:ascii="Times New Roman" w:hAnsi="Times New Roman"/>
          <w:sz w:val="16"/>
          <w:szCs w:val="16"/>
        </w:rPr>
        <w:t xml:space="preserve"> </w:t>
      </w:r>
      <w:r w:rsidRPr="00CF2CA2">
        <w:rPr>
          <w:rFonts w:ascii="Times New Roman" w:hAnsi="Times New Roman"/>
          <w:sz w:val="16"/>
          <w:szCs w:val="16"/>
        </w:rPr>
        <w:t>interpretaciya-ocenka-problemy-otrazheniya</w:t>
      </w:r>
      <w:r w:rsidR="001F2337">
        <w:rPr>
          <w:rFonts w:ascii="Times New Roman" w:hAnsi="Times New Roman"/>
          <w:sz w:val="16"/>
          <w:szCs w:val="16"/>
        </w:rPr>
        <w:t>.</w:t>
      </w:r>
      <w:r w:rsidRPr="00CF2CA2">
        <w:rPr>
          <w:rFonts w:ascii="Times New Roman" w:hAnsi="Times New Roman"/>
          <w:sz w:val="16"/>
          <w:szCs w:val="16"/>
        </w:rPr>
        <w:t xml:space="preserve"> </w:t>
      </w:r>
      <w:r w:rsidR="0029361C">
        <w:rPr>
          <w:rFonts w:ascii="Times New Roman" w:hAnsi="Times New Roman"/>
          <w:sz w:val="16"/>
          <w:szCs w:val="16"/>
        </w:rPr>
        <w:t>–</w:t>
      </w:r>
      <w:r w:rsidRPr="00CF2CA2">
        <w:rPr>
          <w:rFonts w:ascii="Times New Roman" w:hAnsi="Times New Roman"/>
          <w:sz w:val="16"/>
          <w:szCs w:val="16"/>
        </w:rPr>
        <w:t xml:space="preserve"> Дата доступа: 01.12.2018.</w:t>
      </w:r>
    </w:p>
    <w:p w:rsidR="00A144CA" w:rsidRPr="00CF2CA2" w:rsidRDefault="00421A3A" w:rsidP="00A144CA">
      <w:pPr>
        <w:spacing w:after="0"/>
        <w:ind w:firstLine="284"/>
        <w:jc w:val="both"/>
        <w:rPr>
          <w:rFonts w:ascii="Times New Roman" w:hAnsi="Times New Roman"/>
          <w:sz w:val="16"/>
          <w:szCs w:val="16"/>
        </w:rPr>
      </w:pPr>
      <w:r>
        <w:rPr>
          <w:rFonts w:ascii="Times New Roman" w:hAnsi="Times New Roman"/>
          <w:sz w:val="16"/>
          <w:szCs w:val="16"/>
        </w:rPr>
        <w:t>2. </w:t>
      </w:r>
      <w:r w:rsidR="00A144CA" w:rsidRPr="00CF2CA2">
        <w:rPr>
          <w:rFonts w:ascii="Times New Roman" w:hAnsi="Times New Roman"/>
          <w:sz w:val="16"/>
          <w:szCs w:val="16"/>
        </w:rPr>
        <w:t>Биологические активы. [Электронный ресурс]</w:t>
      </w:r>
      <w:r w:rsidR="001F2337">
        <w:rPr>
          <w:rFonts w:ascii="Times New Roman" w:hAnsi="Times New Roman"/>
          <w:sz w:val="16"/>
          <w:szCs w:val="16"/>
        </w:rPr>
        <w:t>.</w:t>
      </w:r>
      <w:r w:rsidR="00A144CA" w:rsidRPr="00CF2CA2">
        <w:rPr>
          <w:rFonts w:ascii="Times New Roman" w:hAnsi="Times New Roman"/>
          <w:sz w:val="16"/>
          <w:szCs w:val="16"/>
        </w:rPr>
        <w:t xml:space="preserve"> – Режим доступа: https://www.audit-it.ru/ifrs/terms/items/biological-assets.html</w:t>
      </w:r>
      <w:r w:rsidR="001F2337">
        <w:rPr>
          <w:rFonts w:ascii="Times New Roman" w:hAnsi="Times New Roman"/>
          <w:sz w:val="16"/>
          <w:szCs w:val="16"/>
        </w:rPr>
        <w:t>.</w:t>
      </w:r>
      <w:r w:rsidR="00A144CA" w:rsidRPr="00CF2CA2">
        <w:rPr>
          <w:rFonts w:ascii="Times New Roman" w:hAnsi="Times New Roman"/>
          <w:sz w:val="16"/>
          <w:szCs w:val="16"/>
        </w:rPr>
        <w:t xml:space="preserve"> </w:t>
      </w:r>
      <w:r w:rsidR="0029361C">
        <w:rPr>
          <w:rFonts w:ascii="Times New Roman" w:hAnsi="Times New Roman"/>
          <w:sz w:val="16"/>
          <w:szCs w:val="16"/>
        </w:rPr>
        <w:t>–</w:t>
      </w:r>
      <w:r w:rsidR="00A144CA" w:rsidRPr="00CF2CA2">
        <w:rPr>
          <w:rFonts w:ascii="Times New Roman" w:hAnsi="Times New Roman"/>
          <w:sz w:val="16"/>
          <w:szCs w:val="16"/>
        </w:rPr>
        <w:t xml:space="preserve"> Дата доступа: 01.12.2018.</w:t>
      </w:r>
    </w:p>
    <w:p w:rsidR="00A144CA" w:rsidRPr="00CF2CA2" w:rsidRDefault="00A144CA" w:rsidP="00A144CA">
      <w:pPr>
        <w:spacing w:after="0"/>
        <w:ind w:firstLine="284"/>
        <w:jc w:val="both"/>
        <w:rPr>
          <w:rFonts w:ascii="Times New Roman" w:hAnsi="Times New Roman"/>
          <w:sz w:val="16"/>
          <w:szCs w:val="16"/>
        </w:rPr>
      </w:pPr>
      <w:r w:rsidRPr="00CF2CA2">
        <w:rPr>
          <w:rFonts w:ascii="Times New Roman" w:hAnsi="Times New Roman"/>
          <w:sz w:val="16"/>
          <w:szCs w:val="16"/>
        </w:rPr>
        <w:t>3.</w:t>
      </w:r>
      <w:r>
        <w:rPr>
          <w:rFonts w:ascii="Times New Roman" w:hAnsi="Times New Roman"/>
          <w:sz w:val="16"/>
          <w:szCs w:val="16"/>
        </w:rPr>
        <w:t> </w:t>
      </w:r>
      <w:r w:rsidRPr="00CF2CA2">
        <w:rPr>
          <w:rFonts w:ascii="Times New Roman" w:hAnsi="Times New Roman"/>
          <w:sz w:val="16"/>
          <w:szCs w:val="16"/>
        </w:rPr>
        <w:t>IAS 41 [Электронный ресурс]</w:t>
      </w:r>
      <w:r w:rsidR="001F2337">
        <w:rPr>
          <w:rFonts w:ascii="Times New Roman" w:hAnsi="Times New Roman"/>
          <w:sz w:val="16"/>
          <w:szCs w:val="16"/>
        </w:rPr>
        <w:t>.</w:t>
      </w:r>
      <w:r w:rsidRPr="00CF2CA2">
        <w:rPr>
          <w:rFonts w:ascii="Times New Roman" w:hAnsi="Times New Roman"/>
          <w:sz w:val="16"/>
          <w:szCs w:val="16"/>
        </w:rPr>
        <w:t xml:space="preserve"> – Режим доступа: </w:t>
      </w:r>
      <w:r w:rsidR="00421A3A" w:rsidRPr="00421A3A">
        <w:rPr>
          <w:rFonts w:ascii="Times New Roman" w:hAnsi="Times New Roman"/>
          <w:sz w:val="16"/>
          <w:szCs w:val="16"/>
        </w:rPr>
        <w:t>https://ru.wikipedia.org/</w:t>
      </w:r>
      <w:r w:rsidR="00421A3A">
        <w:rPr>
          <w:rFonts w:ascii="Times New Roman" w:hAnsi="Times New Roman"/>
          <w:sz w:val="16"/>
          <w:szCs w:val="16"/>
        </w:rPr>
        <w:t xml:space="preserve"> </w:t>
      </w:r>
      <w:r w:rsidRPr="00CF2CA2">
        <w:rPr>
          <w:rFonts w:ascii="Times New Roman" w:hAnsi="Times New Roman"/>
          <w:sz w:val="16"/>
          <w:szCs w:val="16"/>
        </w:rPr>
        <w:t>wiki/IAS_41</w:t>
      </w:r>
      <w:r w:rsidR="001F2337">
        <w:rPr>
          <w:rFonts w:ascii="Times New Roman" w:hAnsi="Times New Roman"/>
          <w:sz w:val="16"/>
          <w:szCs w:val="16"/>
        </w:rPr>
        <w:t>.</w:t>
      </w:r>
      <w:r w:rsidRPr="00CF2CA2">
        <w:rPr>
          <w:rFonts w:ascii="Times New Roman" w:hAnsi="Times New Roman"/>
          <w:sz w:val="16"/>
          <w:szCs w:val="16"/>
        </w:rPr>
        <w:t xml:space="preserve"> </w:t>
      </w:r>
      <w:r w:rsidR="0029361C">
        <w:rPr>
          <w:rFonts w:ascii="Times New Roman" w:hAnsi="Times New Roman"/>
          <w:sz w:val="16"/>
          <w:szCs w:val="16"/>
        </w:rPr>
        <w:t>–</w:t>
      </w:r>
      <w:r w:rsidRPr="00CF2CA2">
        <w:rPr>
          <w:rFonts w:ascii="Times New Roman" w:hAnsi="Times New Roman"/>
          <w:sz w:val="16"/>
          <w:szCs w:val="16"/>
        </w:rPr>
        <w:t xml:space="preserve"> Дата доступа: 01.12.2018.</w:t>
      </w:r>
    </w:p>
    <w:p w:rsidR="00D44002" w:rsidRDefault="00D44002" w:rsidP="00D902DD">
      <w:pPr>
        <w:spacing w:after="0"/>
        <w:jc w:val="both"/>
        <w:outlineLvl w:val="0"/>
        <w:rPr>
          <w:rFonts w:ascii="Times New Roman" w:hAnsi="Times New Roman"/>
          <w:b/>
          <w:sz w:val="20"/>
          <w:szCs w:val="20"/>
        </w:rPr>
      </w:pPr>
    </w:p>
    <w:p w:rsidR="00F8040D" w:rsidRPr="003E4DD1" w:rsidRDefault="00F8040D" w:rsidP="00421A3A">
      <w:pPr>
        <w:spacing w:after="0" w:line="247" w:lineRule="auto"/>
        <w:outlineLvl w:val="0"/>
        <w:rPr>
          <w:rFonts w:ascii="Times New Roman" w:hAnsi="Times New Roman"/>
          <w:sz w:val="20"/>
          <w:szCs w:val="20"/>
        </w:rPr>
      </w:pPr>
      <w:r w:rsidRPr="003E4DD1">
        <w:rPr>
          <w:rFonts w:ascii="Times New Roman" w:hAnsi="Times New Roman"/>
          <w:sz w:val="20"/>
          <w:szCs w:val="20"/>
        </w:rPr>
        <w:lastRenderedPageBreak/>
        <w:t>УДК 331.23(476)</w:t>
      </w:r>
    </w:p>
    <w:p w:rsidR="00F8040D" w:rsidRPr="00F41BB9" w:rsidRDefault="00F8040D" w:rsidP="00421A3A">
      <w:pPr>
        <w:spacing w:after="0" w:line="247" w:lineRule="auto"/>
        <w:outlineLvl w:val="0"/>
        <w:rPr>
          <w:rFonts w:ascii="Times New Roman" w:hAnsi="Times New Roman"/>
          <w:i/>
          <w:sz w:val="20"/>
          <w:szCs w:val="20"/>
        </w:rPr>
      </w:pPr>
      <w:r w:rsidRPr="00145B7C">
        <w:rPr>
          <w:rFonts w:ascii="Times New Roman" w:hAnsi="Times New Roman"/>
          <w:b/>
          <w:sz w:val="20"/>
          <w:szCs w:val="20"/>
        </w:rPr>
        <w:t>Клюкин А.</w:t>
      </w:r>
      <w:r>
        <w:rPr>
          <w:rFonts w:ascii="Times New Roman" w:hAnsi="Times New Roman"/>
          <w:b/>
          <w:sz w:val="20"/>
          <w:szCs w:val="20"/>
        </w:rPr>
        <w:t xml:space="preserve"> </w:t>
      </w:r>
      <w:r w:rsidRPr="00145B7C">
        <w:rPr>
          <w:rFonts w:ascii="Times New Roman" w:hAnsi="Times New Roman"/>
          <w:b/>
          <w:sz w:val="20"/>
          <w:szCs w:val="20"/>
        </w:rPr>
        <w:t>Д.</w:t>
      </w:r>
      <w:r>
        <w:rPr>
          <w:rFonts w:ascii="Times New Roman" w:hAnsi="Times New Roman"/>
          <w:b/>
          <w:sz w:val="20"/>
          <w:szCs w:val="20"/>
        </w:rPr>
        <w:t xml:space="preserve"> </w:t>
      </w:r>
      <w:r w:rsidRPr="00421A3A">
        <w:rPr>
          <w:rFonts w:ascii="Times New Roman" w:hAnsi="Times New Roman"/>
          <w:sz w:val="20"/>
          <w:szCs w:val="20"/>
        </w:rPr>
        <w:t xml:space="preserve">– </w:t>
      </w:r>
      <w:r w:rsidRPr="00F41BB9">
        <w:rPr>
          <w:rFonts w:ascii="Times New Roman" w:hAnsi="Times New Roman"/>
          <w:i/>
          <w:sz w:val="20"/>
          <w:szCs w:val="20"/>
        </w:rPr>
        <w:t xml:space="preserve">студент </w:t>
      </w:r>
    </w:p>
    <w:p w:rsidR="00F8040D" w:rsidRPr="006B1164" w:rsidRDefault="00F8040D" w:rsidP="00421A3A">
      <w:pPr>
        <w:spacing w:after="0" w:line="247" w:lineRule="auto"/>
        <w:rPr>
          <w:rFonts w:ascii="Times New Roman" w:hAnsi="Times New Roman"/>
          <w:b/>
          <w:sz w:val="20"/>
          <w:szCs w:val="20"/>
        </w:rPr>
      </w:pPr>
      <w:r w:rsidRPr="006B1164">
        <w:rPr>
          <w:rFonts w:ascii="Times New Roman" w:hAnsi="Times New Roman"/>
          <w:b/>
          <w:sz w:val="20"/>
          <w:szCs w:val="20"/>
        </w:rPr>
        <w:t>ОРГАНИЗАЦИЯ ОПЛАТЫ ТРУДА РЕСПУБЛИКИ БЕЛАРУСЬ</w:t>
      </w:r>
      <w:r>
        <w:rPr>
          <w:rFonts w:ascii="Times New Roman" w:hAnsi="Times New Roman"/>
          <w:b/>
          <w:sz w:val="20"/>
          <w:szCs w:val="20"/>
        </w:rPr>
        <w:t xml:space="preserve"> И СОВЕРШЕНСТВОВАНИЕ ЕЕ УЧЕТА</w:t>
      </w:r>
    </w:p>
    <w:p w:rsidR="00F8040D" w:rsidRPr="00F41BB9" w:rsidRDefault="00F8040D" w:rsidP="00421A3A">
      <w:pPr>
        <w:spacing w:after="0" w:line="247" w:lineRule="auto"/>
        <w:rPr>
          <w:rFonts w:ascii="Times New Roman" w:hAnsi="Times New Roman"/>
          <w:i/>
          <w:sz w:val="20"/>
          <w:szCs w:val="20"/>
        </w:rPr>
      </w:pPr>
      <w:r w:rsidRPr="00F41BB9">
        <w:rPr>
          <w:rFonts w:ascii="Times New Roman" w:hAnsi="Times New Roman"/>
          <w:i/>
          <w:sz w:val="20"/>
          <w:szCs w:val="20"/>
        </w:rPr>
        <w:t>Научный руководитель</w:t>
      </w:r>
      <w:r>
        <w:rPr>
          <w:rFonts w:ascii="Times New Roman" w:hAnsi="Times New Roman"/>
          <w:sz w:val="20"/>
          <w:szCs w:val="20"/>
        </w:rPr>
        <w:t xml:space="preserve"> – </w:t>
      </w:r>
      <w:r w:rsidRPr="00F41BB9">
        <w:rPr>
          <w:rFonts w:ascii="Times New Roman" w:hAnsi="Times New Roman"/>
          <w:b/>
          <w:i/>
          <w:sz w:val="20"/>
          <w:szCs w:val="20"/>
        </w:rPr>
        <w:t>Клипперт Е.</w:t>
      </w:r>
      <w:r>
        <w:rPr>
          <w:rFonts w:ascii="Times New Roman" w:hAnsi="Times New Roman"/>
          <w:b/>
          <w:i/>
          <w:sz w:val="20"/>
          <w:szCs w:val="20"/>
        </w:rPr>
        <w:t> </w:t>
      </w:r>
      <w:r w:rsidRPr="00F41BB9">
        <w:rPr>
          <w:rFonts w:ascii="Times New Roman" w:hAnsi="Times New Roman"/>
          <w:b/>
          <w:i/>
          <w:sz w:val="20"/>
          <w:szCs w:val="20"/>
        </w:rPr>
        <w:t>Н.,</w:t>
      </w:r>
      <w:r w:rsidRPr="00F41BB9">
        <w:rPr>
          <w:rFonts w:ascii="Times New Roman" w:hAnsi="Times New Roman"/>
          <w:i/>
          <w:sz w:val="20"/>
          <w:szCs w:val="20"/>
        </w:rPr>
        <w:t xml:space="preserve"> канд</w:t>
      </w:r>
      <w:r>
        <w:rPr>
          <w:rFonts w:ascii="Times New Roman" w:hAnsi="Times New Roman"/>
          <w:i/>
          <w:sz w:val="20"/>
          <w:szCs w:val="20"/>
        </w:rPr>
        <w:t xml:space="preserve">. </w:t>
      </w:r>
      <w:r w:rsidRPr="00F41BB9">
        <w:rPr>
          <w:rFonts w:ascii="Times New Roman" w:hAnsi="Times New Roman"/>
          <w:i/>
          <w:sz w:val="20"/>
          <w:szCs w:val="20"/>
        </w:rPr>
        <w:t>экон</w:t>
      </w:r>
      <w:r>
        <w:rPr>
          <w:rFonts w:ascii="Times New Roman" w:hAnsi="Times New Roman"/>
          <w:i/>
          <w:sz w:val="20"/>
          <w:szCs w:val="20"/>
        </w:rPr>
        <w:t>.</w:t>
      </w:r>
      <w:r w:rsidRPr="00F41BB9">
        <w:rPr>
          <w:rFonts w:ascii="Times New Roman" w:hAnsi="Times New Roman"/>
          <w:i/>
          <w:sz w:val="20"/>
          <w:szCs w:val="20"/>
        </w:rPr>
        <w:t xml:space="preserve"> наук</w:t>
      </w:r>
      <w:r>
        <w:rPr>
          <w:rFonts w:ascii="Times New Roman" w:hAnsi="Times New Roman"/>
          <w:i/>
          <w:sz w:val="20"/>
          <w:szCs w:val="20"/>
        </w:rPr>
        <w:t>,</w:t>
      </w:r>
      <w:r w:rsidRPr="00F41BB9">
        <w:rPr>
          <w:rFonts w:ascii="Times New Roman" w:hAnsi="Times New Roman"/>
          <w:i/>
          <w:sz w:val="20"/>
          <w:szCs w:val="20"/>
        </w:rPr>
        <w:t xml:space="preserve"> доцент </w:t>
      </w:r>
    </w:p>
    <w:p w:rsidR="00F8040D" w:rsidRDefault="00F8040D" w:rsidP="00421A3A">
      <w:pPr>
        <w:spacing w:after="0" w:line="247" w:lineRule="auto"/>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F8040D" w:rsidRDefault="00F8040D" w:rsidP="00421A3A">
      <w:pPr>
        <w:spacing w:after="0" w:line="247" w:lineRule="auto"/>
        <w:jc w:val="both"/>
        <w:rPr>
          <w:rFonts w:ascii="Times New Roman" w:hAnsi="Times New Roman"/>
          <w:sz w:val="20"/>
          <w:szCs w:val="20"/>
        </w:rPr>
      </w:pPr>
    </w:p>
    <w:p w:rsidR="00F8040D" w:rsidRPr="00421A3A" w:rsidRDefault="00F8040D"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Труд работников является необходимой составной частью пр</w:t>
      </w:r>
      <w:r w:rsidRPr="00421A3A">
        <w:rPr>
          <w:rFonts w:ascii="Times New Roman" w:hAnsi="Times New Roman"/>
          <w:spacing w:val="2"/>
          <w:sz w:val="20"/>
          <w:szCs w:val="20"/>
        </w:rPr>
        <w:t>о</w:t>
      </w:r>
      <w:r w:rsidRPr="00421A3A">
        <w:rPr>
          <w:rFonts w:ascii="Times New Roman" w:hAnsi="Times New Roman"/>
          <w:spacing w:val="2"/>
          <w:sz w:val="20"/>
          <w:szCs w:val="20"/>
        </w:rPr>
        <w:t>цесса производства, потребления и распределения созданного пр</w:t>
      </w:r>
      <w:r w:rsidRPr="00421A3A">
        <w:rPr>
          <w:rFonts w:ascii="Times New Roman" w:hAnsi="Times New Roman"/>
          <w:spacing w:val="2"/>
          <w:sz w:val="20"/>
          <w:szCs w:val="20"/>
        </w:rPr>
        <w:t>о</w:t>
      </w:r>
      <w:r w:rsidRPr="00421A3A">
        <w:rPr>
          <w:rFonts w:ascii="Times New Roman" w:hAnsi="Times New Roman"/>
          <w:spacing w:val="2"/>
          <w:sz w:val="20"/>
          <w:szCs w:val="20"/>
        </w:rPr>
        <w:t>дукта. Участие работников в доле вновь созданных материальных и духовных благ выражается в виде заработной платы, которая должна соответствовать количеству и качеству затраченного ими труда. В</w:t>
      </w:r>
      <w:r w:rsidRPr="00421A3A">
        <w:rPr>
          <w:rFonts w:ascii="Times New Roman" w:hAnsi="Times New Roman"/>
          <w:spacing w:val="2"/>
          <w:sz w:val="20"/>
          <w:szCs w:val="20"/>
        </w:rPr>
        <w:t>о</w:t>
      </w:r>
      <w:r w:rsidRPr="00421A3A">
        <w:rPr>
          <w:rFonts w:ascii="Times New Roman" w:hAnsi="Times New Roman"/>
          <w:spacing w:val="2"/>
          <w:sz w:val="20"/>
          <w:szCs w:val="20"/>
        </w:rPr>
        <w:t>просу заработной платы всегда уделялось много внимания, она явл</w:t>
      </w:r>
      <w:r w:rsidRPr="00421A3A">
        <w:rPr>
          <w:rFonts w:ascii="Times New Roman" w:hAnsi="Times New Roman"/>
          <w:spacing w:val="2"/>
          <w:sz w:val="20"/>
          <w:szCs w:val="20"/>
        </w:rPr>
        <w:t>я</w:t>
      </w:r>
      <w:r w:rsidRPr="00421A3A">
        <w:rPr>
          <w:rFonts w:ascii="Times New Roman" w:hAnsi="Times New Roman"/>
          <w:spacing w:val="2"/>
          <w:sz w:val="20"/>
          <w:szCs w:val="20"/>
        </w:rPr>
        <w:t>ется объектом всестороннего обсуждения.</w:t>
      </w:r>
    </w:p>
    <w:p w:rsidR="00F8040D" w:rsidRPr="00421A3A" w:rsidRDefault="00F8040D"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Заработная плата является основным источником доходов бел</w:t>
      </w:r>
      <w:r w:rsidRPr="00421A3A">
        <w:rPr>
          <w:rFonts w:ascii="Times New Roman" w:hAnsi="Times New Roman"/>
          <w:spacing w:val="2"/>
          <w:sz w:val="20"/>
          <w:szCs w:val="20"/>
        </w:rPr>
        <w:t>о</w:t>
      </w:r>
      <w:r w:rsidRPr="00421A3A">
        <w:rPr>
          <w:rFonts w:ascii="Times New Roman" w:hAnsi="Times New Roman"/>
          <w:spacing w:val="2"/>
          <w:sz w:val="20"/>
          <w:szCs w:val="20"/>
        </w:rPr>
        <w:t>русских граждан. Она определяет уровень и качество жизни насел</w:t>
      </w:r>
      <w:r w:rsidRPr="00421A3A">
        <w:rPr>
          <w:rFonts w:ascii="Times New Roman" w:hAnsi="Times New Roman"/>
          <w:spacing w:val="2"/>
          <w:sz w:val="20"/>
          <w:szCs w:val="20"/>
        </w:rPr>
        <w:t>е</w:t>
      </w:r>
      <w:r w:rsidRPr="00421A3A">
        <w:rPr>
          <w:rFonts w:ascii="Times New Roman" w:hAnsi="Times New Roman"/>
          <w:spacing w:val="2"/>
          <w:sz w:val="20"/>
          <w:szCs w:val="20"/>
        </w:rPr>
        <w:t>ния, социальное положение в старости, возможности образования, культурного развития, социального статуса людей и т. д.</w:t>
      </w:r>
    </w:p>
    <w:p w:rsidR="00F8040D" w:rsidRPr="00421A3A" w:rsidRDefault="00F8040D"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w:t>
      </w:r>
      <w:r w:rsidRPr="00421A3A">
        <w:rPr>
          <w:rFonts w:ascii="Times New Roman" w:hAnsi="Times New Roman"/>
          <w:spacing w:val="2"/>
          <w:sz w:val="20"/>
          <w:szCs w:val="20"/>
        </w:rPr>
        <w:t>а</w:t>
      </w:r>
      <w:r w:rsidRPr="00421A3A">
        <w:rPr>
          <w:rFonts w:ascii="Times New Roman" w:hAnsi="Times New Roman"/>
          <w:spacing w:val="2"/>
          <w:sz w:val="20"/>
          <w:szCs w:val="20"/>
        </w:rPr>
        <w:t xml:space="preserve">ции работника с учетом фактически отработанного времени, а также периода, включаемого в рабочее время. </w:t>
      </w:r>
    </w:p>
    <w:p w:rsidR="00F8040D" w:rsidRPr="00421A3A" w:rsidRDefault="00F8040D" w:rsidP="00421A3A">
      <w:pPr>
        <w:spacing w:after="0" w:line="247" w:lineRule="auto"/>
        <w:ind w:firstLine="284"/>
        <w:jc w:val="both"/>
        <w:rPr>
          <w:rFonts w:ascii="Times New Roman" w:hAnsi="Times New Roman"/>
          <w:spacing w:val="2"/>
          <w:sz w:val="20"/>
          <w:szCs w:val="20"/>
        </w:rPr>
      </w:pPr>
      <w:r w:rsidRPr="00421A3A">
        <w:rPr>
          <w:rFonts w:ascii="Times New Roman" w:hAnsi="Times New Roman"/>
          <w:spacing w:val="2"/>
          <w:sz w:val="20"/>
          <w:szCs w:val="20"/>
        </w:rPr>
        <w:t>Одной из функций заработной платы является воспроизводстве</w:t>
      </w:r>
      <w:r w:rsidRPr="00421A3A">
        <w:rPr>
          <w:rFonts w:ascii="Times New Roman" w:hAnsi="Times New Roman"/>
          <w:spacing w:val="2"/>
          <w:sz w:val="20"/>
          <w:szCs w:val="20"/>
        </w:rPr>
        <w:t>н</w:t>
      </w:r>
      <w:r w:rsidRPr="00421A3A">
        <w:rPr>
          <w:rFonts w:ascii="Times New Roman" w:hAnsi="Times New Roman"/>
          <w:spacing w:val="2"/>
          <w:sz w:val="20"/>
          <w:szCs w:val="20"/>
        </w:rPr>
        <w:t>ная, которая реализуется через установление государством в закон</w:t>
      </w:r>
      <w:r w:rsidRPr="00421A3A">
        <w:rPr>
          <w:rFonts w:ascii="Times New Roman" w:hAnsi="Times New Roman"/>
          <w:spacing w:val="2"/>
          <w:sz w:val="20"/>
          <w:szCs w:val="20"/>
        </w:rPr>
        <w:t>о</w:t>
      </w:r>
      <w:r w:rsidRPr="00421A3A">
        <w:rPr>
          <w:rFonts w:ascii="Times New Roman" w:hAnsi="Times New Roman"/>
          <w:spacing w:val="2"/>
          <w:sz w:val="20"/>
          <w:szCs w:val="20"/>
        </w:rPr>
        <w:t>дательном порядке минимального уровня заработной платы (МЗП), поэтапного приближения ее размера к бюджету прожиточного мин</w:t>
      </w:r>
      <w:r w:rsidRPr="00421A3A">
        <w:rPr>
          <w:rFonts w:ascii="Times New Roman" w:hAnsi="Times New Roman"/>
          <w:spacing w:val="2"/>
          <w:sz w:val="20"/>
          <w:szCs w:val="20"/>
        </w:rPr>
        <w:t>и</w:t>
      </w:r>
      <w:r w:rsidRPr="00421A3A">
        <w:rPr>
          <w:rFonts w:ascii="Times New Roman" w:hAnsi="Times New Roman"/>
          <w:spacing w:val="2"/>
          <w:sz w:val="20"/>
          <w:szCs w:val="20"/>
        </w:rPr>
        <w:t>мума и в дальнейшем – к минимальному потребительскому бюджету. При</w:t>
      </w:r>
      <w:r w:rsidR="003E4DD1" w:rsidRPr="00421A3A">
        <w:rPr>
          <w:rFonts w:ascii="Times New Roman" w:hAnsi="Times New Roman"/>
          <w:spacing w:val="2"/>
          <w:sz w:val="20"/>
          <w:szCs w:val="20"/>
        </w:rPr>
        <w:t> </w:t>
      </w:r>
      <w:r w:rsidRPr="00421A3A">
        <w:rPr>
          <w:rFonts w:ascii="Times New Roman" w:hAnsi="Times New Roman"/>
          <w:spacing w:val="2"/>
          <w:sz w:val="20"/>
          <w:szCs w:val="20"/>
        </w:rPr>
        <w:t>этом минимальная заработная плата по отношению к средней должна составлять не менее 2/3, что соответствует параметрам, с</w:t>
      </w:r>
      <w:r w:rsidRPr="00421A3A">
        <w:rPr>
          <w:rFonts w:ascii="Times New Roman" w:hAnsi="Times New Roman"/>
          <w:spacing w:val="2"/>
          <w:sz w:val="20"/>
          <w:szCs w:val="20"/>
        </w:rPr>
        <w:t>у</w:t>
      </w:r>
      <w:r w:rsidRPr="00421A3A">
        <w:rPr>
          <w:rFonts w:ascii="Times New Roman" w:hAnsi="Times New Roman"/>
          <w:spacing w:val="2"/>
          <w:sz w:val="20"/>
          <w:szCs w:val="20"/>
        </w:rPr>
        <w:t>ществующим в экономике развитых стран. В Республике Беларусь минимальная заработная плата на 2019 г</w:t>
      </w:r>
      <w:r w:rsidR="003E4DD1" w:rsidRPr="00421A3A">
        <w:rPr>
          <w:rFonts w:ascii="Times New Roman" w:hAnsi="Times New Roman"/>
          <w:spacing w:val="2"/>
          <w:sz w:val="20"/>
          <w:szCs w:val="20"/>
        </w:rPr>
        <w:t>.</w:t>
      </w:r>
      <w:r w:rsidRPr="00421A3A">
        <w:rPr>
          <w:rFonts w:ascii="Times New Roman" w:hAnsi="Times New Roman"/>
          <w:spacing w:val="2"/>
          <w:sz w:val="20"/>
          <w:szCs w:val="20"/>
        </w:rPr>
        <w:t xml:space="preserve"> составляет 330 руб</w:t>
      </w:r>
      <w:r w:rsidR="003E4DD1" w:rsidRPr="00421A3A">
        <w:rPr>
          <w:rFonts w:ascii="Times New Roman" w:hAnsi="Times New Roman"/>
          <w:spacing w:val="2"/>
          <w:sz w:val="20"/>
          <w:szCs w:val="20"/>
        </w:rPr>
        <w:t>.</w:t>
      </w:r>
      <w:r w:rsidR="00421A3A">
        <w:rPr>
          <w:rFonts w:ascii="Times New Roman" w:hAnsi="Times New Roman"/>
          <w:spacing w:val="2"/>
          <w:sz w:val="20"/>
          <w:szCs w:val="20"/>
        </w:rPr>
        <w:t xml:space="preserve"> (305 </w:t>
      </w:r>
      <w:r w:rsidRPr="00421A3A">
        <w:rPr>
          <w:rFonts w:ascii="Times New Roman" w:hAnsi="Times New Roman"/>
          <w:spacing w:val="2"/>
          <w:sz w:val="20"/>
          <w:szCs w:val="20"/>
        </w:rPr>
        <w:t>руб</w:t>
      </w:r>
      <w:r w:rsidR="003E4DD1" w:rsidRPr="00421A3A">
        <w:rPr>
          <w:rFonts w:ascii="Times New Roman" w:hAnsi="Times New Roman"/>
          <w:spacing w:val="2"/>
          <w:sz w:val="20"/>
          <w:szCs w:val="20"/>
        </w:rPr>
        <w:t>.</w:t>
      </w:r>
      <w:r w:rsidRPr="00421A3A">
        <w:rPr>
          <w:rFonts w:ascii="Times New Roman" w:hAnsi="Times New Roman"/>
          <w:spacing w:val="2"/>
          <w:sz w:val="20"/>
          <w:szCs w:val="20"/>
        </w:rPr>
        <w:t xml:space="preserve"> в 2018 г</w:t>
      </w:r>
      <w:r w:rsidR="003E4DD1" w:rsidRPr="00421A3A">
        <w:rPr>
          <w:rFonts w:ascii="Times New Roman" w:hAnsi="Times New Roman"/>
          <w:spacing w:val="2"/>
          <w:sz w:val="20"/>
          <w:szCs w:val="20"/>
        </w:rPr>
        <w:t>.</w:t>
      </w:r>
      <w:r w:rsidRPr="00421A3A">
        <w:rPr>
          <w:rFonts w:ascii="Times New Roman" w:hAnsi="Times New Roman"/>
          <w:spacing w:val="2"/>
          <w:sz w:val="20"/>
          <w:szCs w:val="20"/>
        </w:rPr>
        <w:t xml:space="preserve">) [1]. В странах Европы минимальная заработная плата выглядит следующим образом. </w:t>
      </w:r>
    </w:p>
    <w:p w:rsidR="00421A3A" w:rsidRDefault="00421A3A" w:rsidP="00421A3A">
      <w:pPr>
        <w:spacing w:after="0" w:line="247" w:lineRule="auto"/>
        <w:ind w:firstLine="284"/>
        <w:jc w:val="both"/>
        <w:rPr>
          <w:rFonts w:ascii="Times New Roman" w:hAnsi="Times New Roman"/>
          <w:sz w:val="20"/>
          <w:szCs w:val="20"/>
        </w:rPr>
      </w:pPr>
      <w:r>
        <w:rPr>
          <w:rFonts w:ascii="Times New Roman" w:hAnsi="Times New Roman"/>
          <w:sz w:val="20"/>
          <w:szCs w:val="20"/>
        </w:rPr>
        <w:br w:type="page"/>
      </w:r>
    </w:p>
    <w:p w:rsidR="00F8040D" w:rsidRPr="003E4DD1" w:rsidRDefault="00F8040D" w:rsidP="00421A3A">
      <w:pPr>
        <w:spacing w:after="0"/>
        <w:jc w:val="center"/>
        <w:outlineLvl w:val="0"/>
        <w:rPr>
          <w:rFonts w:ascii="Times New Roman" w:hAnsi="Times New Roman"/>
          <w:b/>
          <w:sz w:val="16"/>
          <w:szCs w:val="16"/>
        </w:rPr>
      </w:pPr>
      <w:r w:rsidRPr="003E4DD1">
        <w:rPr>
          <w:rFonts w:ascii="Times New Roman" w:hAnsi="Times New Roman"/>
          <w:b/>
          <w:sz w:val="16"/>
          <w:szCs w:val="16"/>
        </w:rPr>
        <w:lastRenderedPageBreak/>
        <w:t>Минимальная заработная плата в странах Европ</w:t>
      </w:r>
      <w:r w:rsidR="003E4DD1">
        <w:rPr>
          <w:rFonts w:ascii="Times New Roman" w:hAnsi="Times New Roman"/>
          <w:b/>
          <w:sz w:val="16"/>
          <w:szCs w:val="16"/>
        </w:rPr>
        <w:t>ы</w:t>
      </w:r>
      <w:r w:rsidRPr="003E4DD1">
        <w:rPr>
          <w:rFonts w:ascii="Times New Roman" w:hAnsi="Times New Roman"/>
          <w:b/>
          <w:sz w:val="16"/>
          <w:szCs w:val="16"/>
        </w:rPr>
        <w:t>, евро</w:t>
      </w:r>
    </w:p>
    <w:p w:rsidR="00F8040D" w:rsidRPr="00C534EB" w:rsidRDefault="00F8040D" w:rsidP="00F8040D">
      <w:pPr>
        <w:spacing w:after="0"/>
        <w:ind w:firstLine="284"/>
        <w:jc w:val="center"/>
        <w:rPr>
          <w:rFonts w:ascii="Times New Roman" w:hAnsi="Times New Roman"/>
          <w:sz w:val="16"/>
          <w:szCs w:val="16"/>
        </w:rPr>
      </w:pPr>
    </w:p>
    <w:tbl>
      <w:tblPr>
        <w:tblStyle w:val="a4"/>
        <w:tblW w:w="6124" w:type="dxa"/>
        <w:jc w:val="center"/>
        <w:tblLook w:val="04A0"/>
      </w:tblPr>
      <w:tblGrid>
        <w:gridCol w:w="2963"/>
        <w:gridCol w:w="3161"/>
      </w:tblGrid>
      <w:tr w:rsidR="00F8040D" w:rsidRPr="00C534EB" w:rsidTr="00421A3A">
        <w:trPr>
          <w:jc w:val="center"/>
        </w:trPr>
        <w:tc>
          <w:tcPr>
            <w:tcW w:w="2949" w:type="dxa"/>
          </w:tcPr>
          <w:p w:rsidR="00F8040D" w:rsidRPr="00C534EB" w:rsidRDefault="00F8040D" w:rsidP="00C30A06">
            <w:pPr>
              <w:spacing w:after="0"/>
              <w:jc w:val="center"/>
              <w:rPr>
                <w:rFonts w:ascii="Times New Roman" w:hAnsi="Times New Roman"/>
                <w:sz w:val="16"/>
                <w:szCs w:val="16"/>
              </w:rPr>
            </w:pPr>
            <w:r w:rsidRPr="00C534EB">
              <w:rPr>
                <w:rFonts w:ascii="Times New Roman" w:hAnsi="Times New Roman"/>
                <w:sz w:val="16"/>
                <w:szCs w:val="16"/>
              </w:rPr>
              <w:t>Страна</w:t>
            </w:r>
          </w:p>
        </w:tc>
        <w:tc>
          <w:tcPr>
            <w:tcW w:w="3147" w:type="dxa"/>
          </w:tcPr>
          <w:p w:rsidR="00F8040D" w:rsidRPr="00C534EB" w:rsidRDefault="00F8040D" w:rsidP="00C30A06">
            <w:pPr>
              <w:spacing w:after="0"/>
              <w:jc w:val="center"/>
              <w:rPr>
                <w:rFonts w:ascii="Times New Roman" w:hAnsi="Times New Roman"/>
                <w:sz w:val="16"/>
                <w:szCs w:val="16"/>
              </w:rPr>
            </w:pPr>
            <w:r w:rsidRPr="00C534EB">
              <w:rPr>
                <w:rFonts w:ascii="Times New Roman" w:hAnsi="Times New Roman"/>
                <w:sz w:val="16"/>
                <w:szCs w:val="16"/>
              </w:rPr>
              <w:t>Минимальная заработная плата, евро</w:t>
            </w:r>
          </w:p>
        </w:tc>
      </w:tr>
      <w:tr w:rsidR="00F8040D" w:rsidRPr="00C534EB" w:rsidTr="00421A3A">
        <w:trPr>
          <w:jc w:val="center"/>
        </w:trPr>
        <w:tc>
          <w:tcPr>
            <w:tcW w:w="2949" w:type="dxa"/>
          </w:tcPr>
          <w:p w:rsidR="00F8040D" w:rsidRPr="00C534EB" w:rsidRDefault="00F8040D" w:rsidP="003E4DD1">
            <w:pPr>
              <w:spacing w:after="0"/>
              <w:rPr>
                <w:rFonts w:ascii="Times New Roman" w:hAnsi="Times New Roman"/>
                <w:sz w:val="16"/>
                <w:szCs w:val="16"/>
              </w:rPr>
            </w:pPr>
            <w:r w:rsidRPr="00C534EB">
              <w:rPr>
                <w:rFonts w:ascii="Times New Roman" w:hAnsi="Times New Roman"/>
                <w:sz w:val="16"/>
                <w:szCs w:val="16"/>
              </w:rPr>
              <w:t>Германия</w:t>
            </w:r>
          </w:p>
        </w:tc>
        <w:tc>
          <w:tcPr>
            <w:tcW w:w="3147" w:type="dxa"/>
          </w:tcPr>
          <w:p w:rsidR="00F8040D" w:rsidRPr="00C534EB" w:rsidRDefault="00F8040D" w:rsidP="00C30A06">
            <w:pPr>
              <w:spacing w:after="0"/>
              <w:jc w:val="center"/>
              <w:rPr>
                <w:rFonts w:ascii="Times New Roman" w:hAnsi="Times New Roman"/>
                <w:sz w:val="16"/>
                <w:szCs w:val="16"/>
              </w:rPr>
            </w:pPr>
            <w:r w:rsidRPr="00C534EB">
              <w:rPr>
                <w:rFonts w:ascii="Times New Roman" w:hAnsi="Times New Roman"/>
                <w:sz w:val="16"/>
                <w:szCs w:val="16"/>
              </w:rPr>
              <w:t>1498</w:t>
            </w:r>
          </w:p>
        </w:tc>
      </w:tr>
      <w:tr w:rsidR="00F8040D" w:rsidRPr="00C534EB" w:rsidTr="00421A3A">
        <w:trPr>
          <w:jc w:val="center"/>
        </w:trPr>
        <w:tc>
          <w:tcPr>
            <w:tcW w:w="2949" w:type="dxa"/>
          </w:tcPr>
          <w:p w:rsidR="00F8040D" w:rsidRPr="00C534EB" w:rsidRDefault="00F8040D" w:rsidP="003E4DD1">
            <w:pPr>
              <w:spacing w:after="0"/>
              <w:rPr>
                <w:rFonts w:ascii="Times New Roman" w:hAnsi="Times New Roman"/>
                <w:sz w:val="16"/>
                <w:szCs w:val="16"/>
              </w:rPr>
            </w:pPr>
            <w:r w:rsidRPr="00C534EB">
              <w:rPr>
                <w:rFonts w:ascii="Times New Roman" w:hAnsi="Times New Roman"/>
                <w:sz w:val="16"/>
                <w:szCs w:val="16"/>
              </w:rPr>
              <w:t>Бельгия</w:t>
            </w:r>
          </w:p>
        </w:tc>
        <w:tc>
          <w:tcPr>
            <w:tcW w:w="3147" w:type="dxa"/>
          </w:tcPr>
          <w:p w:rsidR="00F8040D" w:rsidRPr="00C534EB" w:rsidRDefault="00F8040D" w:rsidP="00C30A06">
            <w:pPr>
              <w:spacing w:after="0"/>
              <w:jc w:val="center"/>
              <w:rPr>
                <w:rFonts w:ascii="Times New Roman" w:hAnsi="Times New Roman"/>
                <w:sz w:val="16"/>
                <w:szCs w:val="16"/>
              </w:rPr>
            </w:pPr>
            <w:r w:rsidRPr="00C534EB">
              <w:rPr>
                <w:rFonts w:ascii="Times New Roman" w:hAnsi="Times New Roman"/>
                <w:sz w:val="16"/>
                <w:szCs w:val="16"/>
              </w:rPr>
              <w:t>1532</w:t>
            </w:r>
          </w:p>
        </w:tc>
      </w:tr>
      <w:tr w:rsidR="00F8040D" w:rsidRPr="00C534EB" w:rsidTr="00421A3A">
        <w:trPr>
          <w:jc w:val="center"/>
        </w:trPr>
        <w:tc>
          <w:tcPr>
            <w:tcW w:w="2949" w:type="dxa"/>
          </w:tcPr>
          <w:p w:rsidR="00F8040D" w:rsidRPr="00C534EB" w:rsidRDefault="00F8040D" w:rsidP="003E4DD1">
            <w:pPr>
              <w:spacing w:after="0"/>
              <w:rPr>
                <w:rFonts w:ascii="Times New Roman" w:hAnsi="Times New Roman"/>
                <w:sz w:val="16"/>
                <w:szCs w:val="16"/>
              </w:rPr>
            </w:pPr>
            <w:r w:rsidRPr="00C534EB">
              <w:rPr>
                <w:rFonts w:ascii="Times New Roman" w:hAnsi="Times New Roman"/>
                <w:sz w:val="16"/>
                <w:szCs w:val="16"/>
              </w:rPr>
              <w:t>Нидерланды</w:t>
            </w:r>
          </w:p>
        </w:tc>
        <w:tc>
          <w:tcPr>
            <w:tcW w:w="3147" w:type="dxa"/>
          </w:tcPr>
          <w:p w:rsidR="00F8040D" w:rsidRPr="00C534EB" w:rsidRDefault="00F8040D" w:rsidP="00C30A06">
            <w:pPr>
              <w:spacing w:after="0"/>
              <w:jc w:val="center"/>
              <w:rPr>
                <w:rFonts w:ascii="Times New Roman" w:hAnsi="Times New Roman"/>
                <w:sz w:val="16"/>
                <w:szCs w:val="16"/>
              </w:rPr>
            </w:pPr>
            <w:r w:rsidRPr="00C534EB">
              <w:rPr>
                <w:rFonts w:ascii="Times New Roman" w:hAnsi="Times New Roman"/>
                <w:sz w:val="16"/>
                <w:szCs w:val="16"/>
              </w:rPr>
              <w:t>1552</w:t>
            </w:r>
          </w:p>
        </w:tc>
      </w:tr>
      <w:tr w:rsidR="00F8040D" w:rsidRPr="00C534EB" w:rsidTr="00421A3A">
        <w:trPr>
          <w:jc w:val="center"/>
        </w:trPr>
        <w:tc>
          <w:tcPr>
            <w:tcW w:w="2949" w:type="dxa"/>
          </w:tcPr>
          <w:p w:rsidR="00F8040D" w:rsidRPr="00C534EB" w:rsidRDefault="00F8040D" w:rsidP="003E4DD1">
            <w:pPr>
              <w:spacing w:after="0"/>
              <w:rPr>
                <w:rFonts w:ascii="Times New Roman" w:hAnsi="Times New Roman"/>
                <w:sz w:val="16"/>
                <w:szCs w:val="16"/>
              </w:rPr>
            </w:pPr>
            <w:r w:rsidRPr="00C534EB">
              <w:rPr>
                <w:rFonts w:ascii="Times New Roman" w:hAnsi="Times New Roman"/>
                <w:sz w:val="16"/>
                <w:szCs w:val="16"/>
              </w:rPr>
              <w:t>Ирландия</w:t>
            </w:r>
          </w:p>
        </w:tc>
        <w:tc>
          <w:tcPr>
            <w:tcW w:w="3147" w:type="dxa"/>
          </w:tcPr>
          <w:p w:rsidR="00F8040D" w:rsidRPr="00C534EB" w:rsidRDefault="00F8040D" w:rsidP="00C30A06">
            <w:pPr>
              <w:spacing w:after="0"/>
              <w:jc w:val="center"/>
              <w:rPr>
                <w:rFonts w:ascii="Times New Roman" w:hAnsi="Times New Roman"/>
                <w:sz w:val="16"/>
                <w:szCs w:val="16"/>
              </w:rPr>
            </w:pPr>
            <w:r w:rsidRPr="00C534EB">
              <w:rPr>
                <w:rFonts w:ascii="Times New Roman" w:hAnsi="Times New Roman"/>
                <w:sz w:val="16"/>
                <w:szCs w:val="16"/>
              </w:rPr>
              <w:t>1563</w:t>
            </w:r>
          </w:p>
        </w:tc>
      </w:tr>
      <w:tr w:rsidR="00F8040D" w:rsidRPr="00C534EB" w:rsidTr="00421A3A">
        <w:trPr>
          <w:jc w:val="center"/>
        </w:trPr>
        <w:tc>
          <w:tcPr>
            <w:tcW w:w="2949" w:type="dxa"/>
          </w:tcPr>
          <w:p w:rsidR="00F8040D" w:rsidRPr="00C534EB" w:rsidRDefault="00F8040D" w:rsidP="003E4DD1">
            <w:pPr>
              <w:spacing w:after="0"/>
              <w:rPr>
                <w:rFonts w:ascii="Times New Roman" w:hAnsi="Times New Roman"/>
                <w:sz w:val="16"/>
                <w:szCs w:val="16"/>
              </w:rPr>
            </w:pPr>
            <w:r w:rsidRPr="00C534EB">
              <w:rPr>
                <w:rFonts w:ascii="Times New Roman" w:hAnsi="Times New Roman"/>
                <w:sz w:val="16"/>
                <w:szCs w:val="16"/>
              </w:rPr>
              <w:t>Люксембург</w:t>
            </w:r>
          </w:p>
        </w:tc>
        <w:tc>
          <w:tcPr>
            <w:tcW w:w="3147" w:type="dxa"/>
          </w:tcPr>
          <w:p w:rsidR="00F8040D" w:rsidRPr="00C534EB" w:rsidRDefault="00F8040D" w:rsidP="00C30A06">
            <w:pPr>
              <w:spacing w:after="0"/>
              <w:jc w:val="center"/>
              <w:rPr>
                <w:rFonts w:ascii="Times New Roman" w:hAnsi="Times New Roman"/>
                <w:sz w:val="16"/>
                <w:szCs w:val="16"/>
              </w:rPr>
            </w:pPr>
            <w:r w:rsidRPr="00C534EB">
              <w:rPr>
                <w:rFonts w:ascii="Times New Roman" w:hAnsi="Times New Roman"/>
                <w:sz w:val="16"/>
                <w:szCs w:val="16"/>
              </w:rPr>
              <w:t>1999</w:t>
            </w:r>
          </w:p>
        </w:tc>
      </w:tr>
    </w:tbl>
    <w:p w:rsidR="003E4DD1" w:rsidRDefault="003E4DD1" w:rsidP="00C30A06">
      <w:pPr>
        <w:spacing w:after="0"/>
        <w:jc w:val="center"/>
        <w:rPr>
          <w:rFonts w:ascii="Times New Roman" w:hAnsi="Times New Roman"/>
          <w:sz w:val="16"/>
          <w:szCs w:val="20"/>
        </w:rPr>
      </w:pPr>
    </w:p>
    <w:p w:rsidR="00F8040D" w:rsidRPr="006B1164" w:rsidRDefault="00F8040D" w:rsidP="00421A3A">
      <w:pPr>
        <w:spacing w:after="0"/>
        <w:ind w:firstLine="284"/>
        <w:jc w:val="both"/>
        <w:rPr>
          <w:rFonts w:ascii="Times New Roman" w:hAnsi="Times New Roman"/>
          <w:sz w:val="16"/>
          <w:szCs w:val="20"/>
        </w:rPr>
      </w:pPr>
      <w:r w:rsidRPr="006B1164">
        <w:rPr>
          <w:rFonts w:ascii="Times New Roman" w:hAnsi="Times New Roman"/>
          <w:sz w:val="16"/>
          <w:szCs w:val="20"/>
        </w:rPr>
        <w:t>П</w:t>
      </w:r>
      <w:r w:rsidR="003E4DD1">
        <w:rPr>
          <w:rFonts w:ascii="Times New Roman" w:hAnsi="Times New Roman"/>
          <w:sz w:val="16"/>
          <w:szCs w:val="20"/>
        </w:rPr>
        <w:t xml:space="preserve"> </w:t>
      </w:r>
      <w:r w:rsidRPr="006B1164">
        <w:rPr>
          <w:rFonts w:ascii="Times New Roman" w:hAnsi="Times New Roman"/>
          <w:sz w:val="16"/>
          <w:szCs w:val="20"/>
        </w:rPr>
        <w:t>р</w:t>
      </w:r>
      <w:r w:rsidR="003E4DD1">
        <w:rPr>
          <w:rFonts w:ascii="Times New Roman" w:hAnsi="Times New Roman"/>
          <w:sz w:val="16"/>
          <w:szCs w:val="20"/>
        </w:rPr>
        <w:t xml:space="preserve"> </w:t>
      </w:r>
      <w:r w:rsidRPr="006B1164">
        <w:rPr>
          <w:rFonts w:ascii="Times New Roman" w:hAnsi="Times New Roman"/>
          <w:sz w:val="16"/>
          <w:szCs w:val="20"/>
        </w:rPr>
        <w:t>и</w:t>
      </w:r>
      <w:r w:rsidR="003E4DD1">
        <w:rPr>
          <w:rFonts w:ascii="Times New Roman" w:hAnsi="Times New Roman"/>
          <w:sz w:val="16"/>
          <w:szCs w:val="20"/>
        </w:rPr>
        <w:t xml:space="preserve"> </w:t>
      </w:r>
      <w:r w:rsidRPr="006B1164">
        <w:rPr>
          <w:rFonts w:ascii="Times New Roman" w:hAnsi="Times New Roman"/>
          <w:sz w:val="16"/>
          <w:szCs w:val="20"/>
        </w:rPr>
        <w:t>м</w:t>
      </w:r>
      <w:r w:rsidR="003E4DD1">
        <w:rPr>
          <w:rFonts w:ascii="Times New Roman" w:hAnsi="Times New Roman"/>
          <w:sz w:val="16"/>
          <w:szCs w:val="20"/>
        </w:rPr>
        <w:t xml:space="preserve"> </w:t>
      </w:r>
      <w:r w:rsidRPr="006B1164">
        <w:rPr>
          <w:rFonts w:ascii="Times New Roman" w:hAnsi="Times New Roman"/>
          <w:sz w:val="16"/>
          <w:szCs w:val="20"/>
        </w:rPr>
        <w:t>е</w:t>
      </w:r>
      <w:r w:rsidR="003E4DD1">
        <w:rPr>
          <w:rFonts w:ascii="Times New Roman" w:hAnsi="Times New Roman"/>
          <w:sz w:val="16"/>
          <w:szCs w:val="20"/>
        </w:rPr>
        <w:t xml:space="preserve"> </w:t>
      </w:r>
      <w:r w:rsidRPr="006B1164">
        <w:rPr>
          <w:rFonts w:ascii="Times New Roman" w:hAnsi="Times New Roman"/>
          <w:sz w:val="16"/>
          <w:szCs w:val="20"/>
        </w:rPr>
        <w:t>ч</w:t>
      </w:r>
      <w:r w:rsidR="003E4DD1">
        <w:rPr>
          <w:rFonts w:ascii="Times New Roman" w:hAnsi="Times New Roman"/>
          <w:sz w:val="16"/>
          <w:szCs w:val="20"/>
        </w:rPr>
        <w:t xml:space="preserve"> </w:t>
      </w:r>
      <w:r w:rsidRPr="006B1164">
        <w:rPr>
          <w:rFonts w:ascii="Times New Roman" w:hAnsi="Times New Roman"/>
          <w:sz w:val="16"/>
          <w:szCs w:val="20"/>
        </w:rPr>
        <w:t>а</w:t>
      </w:r>
      <w:r w:rsidR="003E4DD1">
        <w:rPr>
          <w:rFonts w:ascii="Times New Roman" w:hAnsi="Times New Roman"/>
          <w:sz w:val="16"/>
          <w:szCs w:val="20"/>
        </w:rPr>
        <w:t xml:space="preserve"> </w:t>
      </w:r>
      <w:r w:rsidRPr="006B1164">
        <w:rPr>
          <w:rFonts w:ascii="Times New Roman" w:hAnsi="Times New Roman"/>
          <w:sz w:val="16"/>
          <w:szCs w:val="20"/>
        </w:rPr>
        <w:t>н</w:t>
      </w:r>
      <w:r w:rsidR="003E4DD1">
        <w:rPr>
          <w:rFonts w:ascii="Times New Roman" w:hAnsi="Times New Roman"/>
          <w:sz w:val="16"/>
          <w:szCs w:val="20"/>
        </w:rPr>
        <w:t xml:space="preserve"> </w:t>
      </w:r>
      <w:r w:rsidRPr="006B1164">
        <w:rPr>
          <w:rFonts w:ascii="Times New Roman" w:hAnsi="Times New Roman"/>
          <w:sz w:val="16"/>
          <w:szCs w:val="20"/>
        </w:rPr>
        <w:t>и</w:t>
      </w:r>
      <w:r w:rsidR="003E4DD1">
        <w:rPr>
          <w:rFonts w:ascii="Times New Roman" w:hAnsi="Times New Roman"/>
          <w:sz w:val="16"/>
          <w:szCs w:val="20"/>
        </w:rPr>
        <w:t xml:space="preserve"> </w:t>
      </w:r>
      <w:r w:rsidRPr="006B1164">
        <w:rPr>
          <w:rFonts w:ascii="Times New Roman" w:hAnsi="Times New Roman"/>
          <w:sz w:val="16"/>
          <w:szCs w:val="20"/>
        </w:rPr>
        <w:t xml:space="preserve">е. Данные использованы из источника </w:t>
      </w:r>
      <w:r w:rsidRPr="00B210D9">
        <w:rPr>
          <w:rFonts w:ascii="Times New Roman" w:hAnsi="Times New Roman"/>
          <w:sz w:val="16"/>
          <w:szCs w:val="20"/>
        </w:rPr>
        <w:t>[1]</w:t>
      </w:r>
      <w:r w:rsidRPr="006B1164">
        <w:rPr>
          <w:rFonts w:ascii="Times New Roman" w:hAnsi="Times New Roman"/>
          <w:sz w:val="16"/>
          <w:szCs w:val="20"/>
        </w:rPr>
        <w:t>.</w:t>
      </w:r>
    </w:p>
    <w:p w:rsidR="00F8040D" w:rsidRPr="00F8040D" w:rsidRDefault="00F8040D" w:rsidP="00F8040D">
      <w:pPr>
        <w:spacing w:after="0"/>
        <w:ind w:firstLine="284"/>
        <w:jc w:val="both"/>
        <w:rPr>
          <w:rFonts w:ascii="Times New Roman" w:hAnsi="Times New Roman"/>
          <w:sz w:val="12"/>
          <w:szCs w:val="12"/>
        </w:rPr>
      </w:pPr>
    </w:p>
    <w:p w:rsidR="00F8040D" w:rsidRDefault="00F8040D" w:rsidP="00F8040D">
      <w:pPr>
        <w:spacing w:after="0"/>
        <w:ind w:firstLine="284"/>
        <w:jc w:val="both"/>
        <w:rPr>
          <w:rFonts w:ascii="Times New Roman" w:hAnsi="Times New Roman"/>
          <w:sz w:val="20"/>
          <w:szCs w:val="20"/>
        </w:rPr>
      </w:pPr>
      <w:r w:rsidRPr="00C75112">
        <w:rPr>
          <w:rFonts w:ascii="Times New Roman" w:hAnsi="Times New Roman"/>
          <w:sz w:val="20"/>
          <w:szCs w:val="20"/>
        </w:rPr>
        <w:t>В закон</w:t>
      </w:r>
      <w:r>
        <w:rPr>
          <w:rFonts w:ascii="Times New Roman" w:hAnsi="Times New Roman"/>
          <w:sz w:val="20"/>
          <w:szCs w:val="20"/>
        </w:rPr>
        <w:t>одательстве Республики Беларусь</w:t>
      </w:r>
      <w:r w:rsidRPr="00C75112">
        <w:rPr>
          <w:rFonts w:ascii="Times New Roman" w:hAnsi="Times New Roman"/>
          <w:sz w:val="20"/>
          <w:szCs w:val="20"/>
        </w:rPr>
        <w:t xml:space="preserve"> обозначен</w:t>
      </w:r>
      <w:r w:rsidR="00E445A3">
        <w:rPr>
          <w:rFonts w:ascii="Times New Roman" w:hAnsi="Times New Roman"/>
          <w:sz w:val="20"/>
          <w:szCs w:val="20"/>
        </w:rPr>
        <w:t>ы</w:t>
      </w:r>
      <w:r w:rsidRPr="00C75112">
        <w:rPr>
          <w:rFonts w:ascii="Times New Roman" w:hAnsi="Times New Roman"/>
          <w:sz w:val="20"/>
          <w:szCs w:val="20"/>
        </w:rPr>
        <w:t xml:space="preserve"> две формы оплаты труда: повременная и сдельная.</w:t>
      </w:r>
      <w:r>
        <w:rPr>
          <w:rFonts w:ascii="Times New Roman" w:hAnsi="Times New Roman"/>
          <w:sz w:val="20"/>
          <w:szCs w:val="20"/>
        </w:rPr>
        <w:t xml:space="preserve"> </w:t>
      </w:r>
    </w:p>
    <w:p w:rsidR="00F8040D" w:rsidRPr="00C75112" w:rsidRDefault="00F8040D" w:rsidP="00F8040D">
      <w:pPr>
        <w:spacing w:after="0"/>
        <w:ind w:firstLine="284"/>
        <w:jc w:val="both"/>
        <w:rPr>
          <w:rFonts w:ascii="Times New Roman" w:hAnsi="Times New Roman"/>
          <w:sz w:val="20"/>
          <w:szCs w:val="20"/>
        </w:rPr>
      </w:pPr>
      <w:r w:rsidRPr="00C75112">
        <w:rPr>
          <w:rFonts w:ascii="Times New Roman" w:hAnsi="Times New Roman"/>
          <w:sz w:val="20"/>
          <w:szCs w:val="20"/>
        </w:rPr>
        <w:t>Повременная система оплаты по своей сути означает плату прямо пропорционально количеству отработанных единиц времени: часов, дней, смен и т.</w:t>
      </w:r>
      <w:r w:rsidR="00E445A3">
        <w:rPr>
          <w:rFonts w:ascii="Times New Roman" w:hAnsi="Times New Roman"/>
          <w:sz w:val="20"/>
          <w:szCs w:val="20"/>
        </w:rPr>
        <w:t> </w:t>
      </w:r>
      <w:r w:rsidRPr="00C75112">
        <w:rPr>
          <w:rFonts w:ascii="Times New Roman" w:hAnsi="Times New Roman"/>
          <w:sz w:val="20"/>
          <w:szCs w:val="20"/>
        </w:rPr>
        <w:t>п.</w:t>
      </w:r>
    </w:p>
    <w:p w:rsidR="00F8040D" w:rsidRPr="00C75112" w:rsidRDefault="00F8040D" w:rsidP="00F8040D">
      <w:pPr>
        <w:spacing w:after="0"/>
        <w:ind w:firstLine="284"/>
        <w:jc w:val="both"/>
        <w:rPr>
          <w:rFonts w:ascii="Times New Roman" w:hAnsi="Times New Roman"/>
          <w:sz w:val="20"/>
          <w:szCs w:val="20"/>
        </w:rPr>
      </w:pPr>
      <w:r w:rsidRPr="00C75112">
        <w:rPr>
          <w:rFonts w:ascii="Times New Roman" w:hAnsi="Times New Roman"/>
          <w:sz w:val="20"/>
          <w:szCs w:val="20"/>
        </w:rPr>
        <w:t>Выбор повременной оплаты выглядит более обоснованным если нет возможности объективно и точно определить количество и качес</w:t>
      </w:r>
      <w:r w:rsidRPr="00C75112">
        <w:rPr>
          <w:rFonts w:ascii="Times New Roman" w:hAnsi="Times New Roman"/>
          <w:sz w:val="20"/>
          <w:szCs w:val="20"/>
        </w:rPr>
        <w:t>т</w:t>
      </w:r>
      <w:r w:rsidRPr="00C75112">
        <w:rPr>
          <w:rFonts w:ascii="Times New Roman" w:hAnsi="Times New Roman"/>
          <w:sz w:val="20"/>
          <w:szCs w:val="20"/>
        </w:rPr>
        <w:t>во проделанной работы; если трудовой процесс жестко регламентир</w:t>
      </w:r>
      <w:r w:rsidRPr="00C75112">
        <w:rPr>
          <w:rFonts w:ascii="Times New Roman" w:hAnsi="Times New Roman"/>
          <w:sz w:val="20"/>
          <w:szCs w:val="20"/>
        </w:rPr>
        <w:t>о</w:t>
      </w:r>
      <w:r w:rsidRPr="00C75112">
        <w:rPr>
          <w:rFonts w:ascii="Times New Roman" w:hAnsi="Times New Roman"/>
          <w:sz w:val="20"/>
          <w:szCs w:val="20"/>
        </w:rPr>
        <w:t>ван и не предполагает улучшения усилиями его участников.</w:t>
      </w:r>
    </w:p>
    <w:p w:rsidR="00F8040D" w:rsidRPr="00C63625" w:rsidRDefault="00F8040D" w:rsidP="00F8040D">
      <w:pPr>
        <w:spacing w:after="0"/>
        <w:ind w:firstLine="284"/>
        <w:jc w:val="both"/>
        <w:rPr>
          <w:rFonts w:ascii="Times New Roman" w:hAnsi="Times New Roman"/>
          <w:sz w:val="20"/>
          <w:szCs w:val="20"/>
        </w:rPr>
      </w:pPr>
      <w:r w:rsidRPr="00C63625">
        <w:rPr>
          <w:rFonts w:ascii="Times New Roman" w:hAnsi="Times New Roman"/>
          <w:sz w:val="20"/>
          <w:szCs w:val="20"/>
        </w:rPr>
        <w:t>По способу оплаты результатов в сдельной системе выделяют такие формы</w:t>
      </w:r>
      <w:r w:rsidR="00E445A3">
        <w:rPr>
          <w:rFonts w:ascii="Times New Roman" w:hAnsi="Times New Roman"/>
          <w:sz w:val="20"/>
          <w:szCs w:val="20"/>
        </w:rPr>
        <w:t>,</w:t>
      </w:r>
      <w:r w:rsidRPr="00C63625">
        <w:rPr>
          <w:rFonts w:ascii="Times New Roman" w:hAnsi="Times New Roman"/>
          <w:sz w:val="20"/>
          <w:szCs w:val="20"/>
        </w:rPr>
        <w:t xml:space="preserve"> как:</w:t>
      </w:r>
    </w:p>
    <w:p w:rsidR="00F8040D" w:rsidRPr="00C534EB" w:rsidRDefault="00E445A3" w:rsidP="00F8040D">
      <w:pPr>
        <w:spacing w:after="0"/>
        <w:ind w:firstLine="284"/>
        <w:jc w:val="both"/>
        <w:rPr>
          <w:rFonts w:ascii="Times New Roman" w:hAnsi="Times New Roman"/>
          <w:sz w:val="20"/>
          <w:szCs w:val="20"/>
        </w:rPr>
      </w:pPr>
      <w:r>
        <w:rPr>
          <w:rFonts w:ascii="Times New Roman" w:hAnsi="Times New Roman"/>
          <w:sz w:val="20"/>
          <w:szCs w:val="20"/>
        </w:rPr>
        <w:t>–</w:t>
      </w:r>
      <w:r w:rsidR="00F8040D">
        <w:rPr>
          <w:rFonts w:ascii="Times New Roman" w:hAnsi="Times New Roman"/>
          <w:sz w:val="20"/>
          <w:szCs w:val="20"/>
        </w:rPr>
        <w:t xml:space="preserve"> п</w:t>
      </w:r>
      <w:r w:rsidR="00F8040D" w:rsidRPr="00C534EB">
        <w:rPr>
          <w:rFonts w:ascii="Times New Roman" w:hAnsi="Times New Roman"/>
          <w:sz w:val="20"/>
          <w:szCs w:val="20"/>
        </w:rPr>
        <w:t>рямая – все учетные единицы проделанной работы равны по стоимости. Расчет зарплаты производится простым умножением кол</w:t>
      </w:r>
      <w:r w:rsidR="00F8040D" w:rsidRPr="00C534EB">
        <w:rPr>
          <w:rFonts w:ascii="Times New Roman" w:hAnsi="Times New Roman"/>
          <w:sz w:val="20"/>
          <w:szCs w:val="20"/>
        </w:rPr>
        <w:t>и</w:t>
      </w:r>
      <w:r w:rsidR="00F8040D" w:rsidRPr="00C534EB">
        <w:rPr>
          <w:rFonts w:ascii="Times New Roman" w:hAnsi="Times New Roman"/>
          <w:sz w:val="20"/>
          <w:szCs w:val="20"/>
        </w:rPr>
        <w:t>чества таких единиц на их цену;</w:t>
      </w:r>
    </w:p>
    <w:p w:rsidR="00F8040D" w:rsidRPr="00C534EB" w:rsidRDefault="00E445A3" w:rsidP="00F8040D">
      <w:pPr>
        <w:spacing w:after="0"/>
        <w:ind w:firstLine="284"/>
        <w:jc w:val="both"/>
        <w:rPr>
          <w:rFonts w:ascii="Times New Roman" w:hAnsi="Times New Roman"/>
          <w:sz w:val="20"/>
          <w:szCs w:val="20"/>
        </w:rPr>
      </w:pPr>
      <w:r>
        <w:rPr>
          <w:rFonts w:ascii="Times New Roman" w:hAnsi="Times New Roman"/>
          <w:sz w:val="20"/>
          <w:szCs w:val="20"/>
        </w:rPr>
        <w:t>–</w:t>
      </w:r>
      <w:r w:rsidR="00F8040D">
        <w:rPr>
          <w:rFonts w:ascii="Times New Roman" w:hAnsi="Times New Roman"/>
          <w:sz w:val="20"/>
          <w:szCs w:val="20"/>
        </w:rPr>
        <w:t> с</w:t>
      </w:r>
      <w:r w:rsidR="00F8040D" w:rsidRPr="00C534EB">
        <w:rPr>
          <w:rFonts w:ascii="Times New Roman" w:hAnsi="Times New Roman"/>
          <w:sz w:val="20"/>
          <w:szCs w:val="20"/>
        </w:rPr>
        <w:t>дельно-премиальная – предполагает наличие плана производс</w:t>
      </w:r>
      <w:r w:rsidR="00F8040D" w:rsidRPr="00C534EB">
        <w:rPr>
          <w:rFonts w:ascii="Times New Roman" w:hAnsi="Times New Roman"/>
          <w:sz w:val="20"/>
          <w:szCs w:val="20"/>
        </w:rPr>
        <w:t>т</w:t>
      </w:r>
      <w:r w:rsidR="00F8040D" w:rsidRPr="00C534EB">
        <w:rPr>
          <w:rFonts w:ascii="Times New Roman" w:hAnsi="Times New Roman"/>
          <w:sz w:val="20"/>
          <w:szCs w:val="20"/>
        </w:rPr>
        <w:t>ва, выполнение которого оплачивается по установленным расценкам. За каждую единицу сверх плана выплачивается дополнительная пр</w:t>
      </w:r>
      <w:r w:rsidR="00F8040D" w:rsidRPr="00C534EB">
        <w:rPr>
          <w:rFonts w:ascii="Times New Roman" w:hAnsi="Times New Roman"/>
          <w:sz w:val="20"/>
          <w:szCs w:val="20"/>
        </w:rPr>
        <w:t>е</w:t>
      </w:r>
      <w:r w:rsidR="00F8040D" w:rsidRPr="00C534EB">
        <w:rPr>
          <w:rFonts w:ascii="Times New Roman" w:hAnsi="Times New Roman"/>
          <w:sz w:val="20"/>
          <w:szCs w:val="20"/>
        </w:rPr>
        <w:t>мия;</w:t>
      </w:r>
    </w:p>
    <w:p w:rsidR="00F8040D" w:rsidRPr="00C534EB" w:rsidRDefault="00E445A3" w:rsidP="00F8040D">
      <w:pPr>
        <w:spacing w:after="0"/>
        <w:ind w:firstLine="284"/>
        <w:jc w:val="both"/>
        <w:rPr>
          <w:rFonts w:ascii="Times New Roman" w:hAnsi="Times New Roman"/>
          <w:sz w:val="20"/>
          <w:szCs w:val="20"/>
        </w:rPr>
      </w:pPr>
      <w:r>
        <w:rPr>
          <w:rFonts w:ascii="Times New Roman" w:hAnsi="Times New Roman"/>
          <w:sz w:val="20"/>
          <w:szCs w:val="20"/>
        </w:rPr>
        <w:t>–</w:t>
      </w:r>
      <w:r w:rsidR="008A3DEC">
        <w:rPr>
          <w:rFonts w:ascii="Times New Roman" w:hAnsi="Times New Roman"/>
          <w:sz w:val="20"/>
          <w:szCs w:val="20"/>
        </w:rPr>
        <w:t> </w:t>
      </w:r>
      <w:r w:rsidR="00F8040D">
        <w:rPr>
          <w:rFonts w:ascii="Times New Roman" w:hAnsi="Times New Roman"/>
          <w:sz w:val="20"/>
          <w:szCs w:val="20"/>
        </w:rPr>
        <w:t>с</w:t>
      </w:r>
      <w:r w:rsidR="00F8040D" w:rsidRPr="00C534EB">
        <w:rPr>
          <w:rFonts w:ascii="Times New Roman" w:hAnsi="Times New Roman"/>
          <w:sz w:val="20"/>
          <w:szCs w:val="20"/>
        </w:rPr>
        <w:t>дельно-прогрессивная – схожа с приведенной выше системой, но имеет более выраженную тенденцию роста индивидуальных расценок по мере роста производительности труда конкретного работника;</w:t>
      </w:r>
    </w:p>
    <w:p w:rsidR="00F8040D" w:rsidRPr="00C534EB" w:rsidRDefault="00E445A3" w:rsidP="00F8040D">
      <w:pPr>
        <w:spacing w:after="0"/>
        <w:ind w:firstLine="284"/>
        <w:jc w:val="both"/>
        <w:rPr>
          <w:rFonts w:ascii="Times New Roman" w:hAnsi="Times New Roman"/>
          <w:sz w:val="20"/>
          <w:szCs w:val="20"/>
        </w:rPr>
      </w:pPr>
      <w:r>
        <w:rPr>
          <w:rFonts w:ascii="Times New Roman" w:hAnsi="Times New Roman"/>
          <w:sz w:val="20"/>
          <w:szCs w:val="20"/>
        </w:rPr>
        <w:t>–</w:t>
      </w:r>
      <w:r w:rsidR="00F8040D">
        <w:rPr>
          <w:rFonts w:ascii="Times New Roman" w:hAnsi="Times New Roman"/>
          <w:sz w:val="20"/>
          <w:szCs w:val="20"/>
        </w:rPr>
        <w:t xml:space="preserve"> к</w:t>
      </w:r>
      <w:r w:rsidR="00F8040D" w:rsidRPr="00C534EB">
        <w:rPr>
          <w:rFonts w:ascii="Times New Roman" w:hAnsi="Times New Roman"/>
          <w:sz w:val="20"/>
          <w:szCs w:val="20"/>
        </w:rPr>
        <w:t>освенно-сдельная – отличается от описанных выше тем, что за основу расчета зарплаты берется количеств</w:t>
      </w:r>
      <w:r>
        <w:rPr>
          <w:rFonts w:ascii="Times New Roman" w:hAnsi="Times New Roman"/>
          <w:sz w:val="20"/>
          <w:szCs w:val="20"/>
        </w:rPr>
        <w:t>о</w:t>
      </w:r>
      <w:r w:rsidR="00F8040D" w:rsidRPr="00C534EB">
        <w:rPr>
          <w:rFonts w:ascii="Times New Roman" w:hAnsi="Times New Roman"/>
          <w:sz w:val="20"/>
          <w:szCs w:val="20"/>
        </w:rPr>
        <w:t xml:space="preserve"> труда других работников. Так начисляют заработок вспомогательных рабочих в зависимости от результатов работников основных специальностей.</w:t>
      </w:r>
    </w:p>
    <w:p w:rsidR="00F8040D" w:rsidRPr="00C63625" w:rsidRDefault="00F8040D" w:rsidP="00F8040D">
      <w:pPr>
        <w:spacing w:after="0"/>
        <w:ind w:firstLine="284"/>
        <w:jc w:val="both"/>
        <w:rPr>
          <w:rFonts w:ascii="Times New Roman" w:hAnsi="Times New Roman"/>
          <w:sz w:val="20"/>
          <w:szCs w:val="20"/>
        </w:rPr>
      </w:pPr>
      <w:r w:rsidRPr="00C63625">
        <w:rPr>
          <w:rFonts w:ascii="Times New Roman" w:hAnsi="Times New Roman"/>
          <w:sz w:val="20"/>
          <w:szCs w:val="20"/>
        </w:rPr>
        <w:t>Вариантом сдельной формы оплаты можно считать аккордную си</w:t>
      </w:r>
      <w:r w:rsidRPr="00C63625">
        <w:rPr>
          <w:rFonts w:ascii="Times New Roman" w:hAnsi="Times New Roman"/>
          <w:sz w:val="20"/>
          <w:szCs w:val="20"/>
        </w:rPr>
        <w:t>с</w:t>
      </w:r>
      <w:r w:rsidRPr="00C63625">
        <w:rPr>
          <w:rFonts w:ascii="Times New Roman" w:hAnsi="Times New Roman"/>
          <w:sz w:val="20"/>
          <w:szCs w:val="20"/>
        </w:rPr>
        <w:t>тему. В этом случае расчет производится исходя из общего объема работы. Он принимается, в нем не выделяют</w:t>
      </w:r>
      <w:r>
        <w:rPr>
          <w:rFonts w:ascii="Times New Roman" w:hAnsi="Times New Roman"/>
          <w:sz w:val="20"/>
          <w:szCs w:val="20"/>
        </w:rPr>
        <w:t>ся отдельно оплачиваемые части.</w:t>
      </w:r>
    </w:p>
    <w:p w:rsidR="00F8040D" w:rsidRPr="00C63625" w:rsidRDefault="00F8040D" w:rsidP="00F8040D">
      <w:pPr>
        <w:spacing w:after="0"/>
        <w:ind w:firstLine="284"/>
        <w:jc w:val="both"/>
        <w:rPr>
          <w:rFonts w:ascii="Times New Roman" w:hAnsi="Times New Roman"/>
          <w:sz w:val="20"/>
          <w:szCs w:val="20"/>
        </w:rPr>
      </w:pPr>
      <w:r w:rsidRPr="00C63625">
        <w:rPr>
          <w:rFonts w:ascii="Times New Roman" w:hAnsi="Times New Roman"/>
          <w:sz w:val="20"/>
          <w:szCs w:val="20"/>
        </w:rPr>
        <w:lastRenderedPageBreak/>
        <w:t>Также стоит упомянуть о существовании тарифной и бестарифной систем оплаты. Они могут сочетаться со сдельной формой начисления зарплат, но на повреме</w:t>
      </w:r>
      <w:r>
        <w:rPr>
          <w:rFonts w:ascii="Times New Roman" w:hAnsi="Times New Roman"/>
          <w:sz w:val="20"/>
          <w:szCs w:val="20"/>
        </w:rPr>
        <w:t>нную влияют значительно больше.</w:t>
      </w:r>
    </w:p>
    <w:p w:rsidR="00F8040D" w:rsidRPr="00C63625" w:rsidRDefault="00F8040D" w:rsidP="00F8040D">
      <w:pPr>
        <w:spacing w:after="0"/>
        <w:ind w:firstLine="284"/>
        <w:jc w:val="both"/>
        <w:rPr>
          <w:rFonts w:ascii="Times New Roman" w:hAnsi="Times New Roman"/>
          <w:sz w:val="20"/>
          <w:szCs w:val="20"/>
        </w:rPr>
      </w:pPr>
      <w:r w:rsidRPr="00C63625">
        <w:rPr>
          <w:rFonts w:ascii="Times New Roman" w:hAnsi="Times New Roman"/>
          <w:sz w:val="20"/>
          <w:szCs w:val="20"/>
        </w:rPr>
        <w:t>Бестарифная система предполагает определение для каждого члена коллектива коэффициента трудового участия (КТУ), что приводит к дифференцированной оплате одинакового количества труд</w:t>
      </w:r>
      <w:r>
        <w:rPr>
          <w:rFonts w:ascii="Times New Roman" w:hAnsi="Times New Roman"/>
          <w:sz w:val="20"/>
          <w:szCs w:val="20"/>
        </w:rPr>
        <w:t>а для с</w:t>
      </w:r>
      <w:r>
        <w:rPr>
          <w:rFonts w:ascii="Times New Roman" w:hAnsi="Times New Roman"/>
          <w:sz w:val="20"/>
          <w:szCs w:val="20"/>
        </w:rPr>
        <w:t>о</w:t>
      </w:r>
      <w:r>
        <w:rPr>
          <w:rFonts w:ascii="Times New Roman" w:hAnsi="Times New Roman"/>
          <w:sz w:val="20"/>
          <w:szCs w:val="20"/>
        </w:rPr>
        <w:t>трудников с разным КТУ.</w:t>
      </w:r>
    </w:p>
    <w:p w:rsidR="00F8040D" w:rsidRDefault="00F8040D" w:rsidP="00F8040D">
      <w:pPr>
        <w:spacing w:after="0"/>
        <w:ind w:firstLine="284"/>
        <w:jc w:val="both"/>
        <w:rPr>
          <w:rFonts w:ascii="Times New Roman" w:hAnsi="Times New Roman"/>
          <w:sz w:val="20"/>
          <w:szCs w:val="20"/>
        </w:rPr>
      </w:pPr>
      <w:r w:rsidRPr="00C63625">
        <w:rPr>
          <w:rFonts w:ascii="Times New Roman" w:hAnsi="Times New Roman"/>
          <w:sz w:val="20"/>
          <w:szCs w:val="20"/>
        </w:rPr>
        <w:t>При тарифной системе дифференциация зарплаты производится пропорционально тарифной ставке, определяемой в соответствии с уровнем квалификации, сложностью исполняемой работы и другими условиями</w:t>
      </w:r>
      <w:r>
        <w:rPr>
          <w:rFonts w:ascii="Times New Roman" w:hAnsi="Times New Roman"/>
          <w:sz w:val="20"/>
          <w:szCs w:val="20"/>
        </w:rPr>
        <w:t xml:space="preserve"> [2</w:t>
      </w:r>
      <w:r w:rsidRPr="006B1164">
        <w:rPr>
          <w:rFonts w:ascii="Times New Roman" w:hAnsi="Times New Roman"/>
          <w:sz w:val="20"/>
          <w:szCs w:val="20"/>
        </w:rPr>
        <w:t>]</w:t>
      </w:r>
      <w:r w:rsidRPr="00C63625">
        <w:rPr>
          <w:rFonts w:ascii="Times New Roman" w:hAnsi="Times New Roman"/>
          <w:sz w:val="20"/>
          <w:szCs w:val="20"/>
        </w:rPr>
        <w:t>.</w:t>
      </w:r>
    </w:p>
    <w:p w:rsidR="00F8040D" w:rsidRPr="00C63625" w:rsidRDefault="00F8040D" w:rsidP="00F8040D">
      <w:pPr>
        <w:spacing w:after="0"/>
        <w:ind w:firstLine="284"/>
        <w:jc w:val="both"/>
        <w:rPr>
          <w:rFonts w:ascii="Times New Roman" w:hAnsi="Times New Roman"/>
          <w:sz w:val="20"/>
          <w:szCs w:val="20"/>
        </w:rPr>
      </w:pPr>
      <w:r w:rsidRPr="00B73184">
        <w:rPr>
          <w:rFonts w:ascii="Times New Roman" w:hAnsi="Times New Roman"/>
          <w:sz w:val="20"/>
          <w:szCs w:val="20"/>
        </w:rPr>
        <w:t>Учет труда и его оплаты является важнейшей функцией хозяйс</w:t>
      </w:r>
      <w:r w:rsidRPr="00B73184">
        <w:rPr>
          <w:rFonts w:ascii="Times New Roman" w:hAnsi="Times New Roman"/>
          <w:sz w:val="20"/>
          <w:szCs w:val="20"/>
        </w:rPr>
        <w:t>т</w:t>
      </w:r>
      <w:r w:rsidRPr="00B73184">
        <w:rPr>
          <w:rFonts w:ascii="Times New Roman" w:hAnsi="Times New Roman"/>
          <w:sz w:val="20"/>
          <w:szCs w:val="20"/>
        </w:rPr>
        <w:t>венного управления, которая оказывает серьезное влияние на качество управленческих решений и конечные результаты деятельности любой организации. Учет позволяет получить полную информацию о расх</w:t>
      </w:r>
      <w:r w:rsidRPr="00B73184">
        <w:rPr>
          <w:rFonts w:ascii="Times New Roman" w:hAnsi="Times New Roman"/>
          <w:sz w:val="20"/>
          <w:szCs w:val="20"/>
        </w:rPr>
        <w:t>о</w:t>
      </w:r>
      <w:r w:rsidRPr="00B73184">
        <w:rPr>
          <w:rFonts w:ascii="Times New Roman" w:hAnsi="Times New Roman"/>
          <w:sz w:val="20"/>
          <w:szCs w:val="20"/>
        </w:rPr>
        <w:t>довании денежных и трудовых ресурсов, их влиянии на себестоимость продукции и финансовое состояние организации.</w:t>
      </w:r>
    </w:p>
    <w:p w:rsidR="00F8040D" w:rsidRPr="005B7000" w:rsidRDefault="00F8040D" w:rsidP="00F8040D">
      <w:pPr>
        <w:spacing w:after="0"/>
        <w:ind w:firstLine="284"/>
        <w:jc w:val="both"/>
        <w:rPr>
          <w:rFonts w:ascii="Times New Roman" w:hAnsi="Times New Roman"/>
          <w:sz w:val="20"/>
          <w:szCs w:val="20"/>
        </w:rPr>
      </w:pPr>
      <w:r w:rsidRPr="005B7000">
        <w:rPr>
          <w:rFonts w:ascii="Times New Roman" w:hAnsi="Times New Roman"/>
          <w:sz w:val="20"/>
          <w:szCs w:val="20"/>
        </w:rPr>
        <w:t>Для уч</w:t>
      </w:r>
      <w:r>
        <w:rPr>
          <w:rFonts w:ascii="Times New Roman" w:hAnsi="Times New Roman"/>
          <w:sz w:val="20"/>
          <w:szCs w:val="20"/>
        </w:rPr>
        <w:t>е</w:t>
      </w:r>
      <w:r w:rsidRPr="005B7000">
        <w:rPr>
          <w:rFonts w:ascii="Times New Roman" w:hAnsi="Times New Roman"/>
          <w:sz w:val="20"/>
          <w:szCs w:val="20"/>
        </w:rPr>
        <w:t>та расч</w:t>
      </w:r>
      <w:r>
        <w:rPr>
          <w:rFonts w:ascii="Times New Roman" w:hAnsi="Times New Roman"/>
          <w:sz w:val="20"/>
          <w:szCs w:val="20"/>
        </w:rPr>
        <w:t>е</w:t>
      </w:r>
      <w:r w:rsidRPr="005B7000">
        <w:rPr>
          <w:rFonts w:ascii="Times New Roman" w:hAnsi="Times New Roman"/>
          <w:sz w:val="20"/>
          <w:szCs w:val="20"/>
        </w:rPr>
        <w:t>тов по заработной плате типовым бухгалтерским планом счетов Республики Беларусь предусмотрен сч</w:t>
      </w:r>
      <w:r>
        <w:rPr>
          <w:rFonts w:ascii="Times New Roman" w:hAnsi="Times New Roman"/>
          <w:sz w:val="20"/>
          <w:szCs w:val="20"/>
        </w:rPr>
        <w:t>е</w:t>
      </w:r>
      <w:r w:rsidRPr="005B7000">
        <w:rPr>
          <w:rFonts w:ascii="Times New Roman" w:hAnsi="Times New Roman"/>
          <w:sz w:val="20"/>
          <w:szCs w:val="20"/>
        </w:rPr>
        <w:t>т 70 «Расч</w:t>
      </w:r>
      <w:r>
        <w:rPr>
          <w:rFonts w:ascii="Times New Roman" w:hAnsi="Times New Roman"/>
          <w:sz w:val="20"/>
          <w:szCs w:val="20"/>
        </w:rPr>
        <w:t>е</w:t>
      </w:r>
      <w:r w:rsidRPr="005B7000">
        <w:rPr>
          <w:rFonts w:ascii="Times New Roman" w:hAnsi="Times New Roman"/>
          <w:sz w:val="20"/>
          <w:szCs w:val="20"/>
        </w:rPr>
        <w:t xml:space="preserve">т с персоналом по оплате труда». </w:t>
      </w:r>
    </w:p>
    <w:p w:rsidR="00F8040D" w:rsidRPr="005B7000" w:rsidRDefault="00F8040D" w:rsidP="00F8040D">
      <w:pPr>
        <w:spacing w:after="0"/>
        <w:ind w:firstLine="284"/>
        <w:jc w:val="both"/>
        <w:rPr>
          <w:rFonts w:ascii="Times New Roman" w:hAnsi="Times New Roman"/>
          <w:sz w:val="20"/>
          <w:szCs w:val="20"/>
        </w:rPr>
      </w:pPr>
      <w:r w:rsidRPr="005B7000">
        <w:rPr>
          <w:rFonts w:ascii="Times New Roman" w:hAnsi="Times New Roman"/>
          <w:sz w:val="20"/>
          <w:szCs w:val="20"/>
        </w:rPr>
        <w:t>Для более точного и правильного уч</w:t>
      </w:r>
      <w:r>
        <w:rPr>
          <w:rFonts w:ascii="Times New Roman" w:hAnsi="Times New Roman"/>
          <w:sz w:val="20"/>
          <w:szCs w:val="20"/>
        </w:rPr>
        <w:t>е</w:t>
      </w:r>
      <w:r w:rsidRPr="005B7000">
        <w:rPr>
          <w:rFonts w:ascii="Times New Roman" w:hAnsi="Times New Roman"/>
          <w:sz w:val="20"/>
          <w:szCs w:val="20"/>
        </w:rPr>
        <w:t>та расч</w:t>
      </w:r>
      <w:r>
        <w:rPr>
          <w:rFonts w:ascii="Times New Roman" w:hAnsi="Times New Roman"/>
          <w:sz w:val="20"/>
          <w:szCs w:val="20"/>
        </w:rPr>
        <w:t>е</w:t>
      </w:r>
      <w:r w:rsidRPr="005B7000">
        <w:rPr>
          <w:rFonts w:ascii="Times New Roman" w:hAnsi="Times New Roman"/>
          <w:sz w:val="20"/>
          <w:szCs w:val="20"/>
        </w:rPr>
        <w:t>тов с персоналом по заработной плате мы предлагаем к сч</w:t>
      </w:r>
      <w:r w:rsidR="00BC3005">
        <w:rPr>
          <w:rFonts w:ascii="Times New Roman" w:hAnsi="Times New Roman"/>
          <w:sz w:val="20"/>
          <w:szCs w:val="20"/>
        </w:rPr>
        <w:t>е</w:t>
      </w:r>
      <w:r w:rsidRPr="005B7000">
        <w:rPr>
          <w:rFonts w:ascii="Times New Roman" w:hAnsi="Times New Roman"/>
          <w:sz w:val="20"/>
          <w:szCs w:val="20"/>
        </w:rPr>
        <w:t>ту 70 открыть следующие су</w:t>
      </w:r>
      <w:r w:rsidRPr="005B7000">
        <w:rPr>
          <w:rFonts w:ascii="Times New Roman" w:hAnsi="Times New Roman"/>
          <w:sz w:val="20"/>
          <w:szCs w:val="20"/>
        </w:rPr>
        <w:t>б</w:t>
      </w:r>
      <w:r w:rsidRPr="005B7000">
        <w:rPr>
          <w:rFonts w:ascii="Times New Roman" w:hAnsi="Times New Roman"/>
          <w:sz w:val="20"/>
          <w:szCs w:val="20"/>
        </w:rPr>
        <w:t>счета:</w:t>
      </w:r>
    </w:p>
    <w:p w:rsidR="00F8040D" w:rsidRPr="005B7000" w:rsidRDefault="00F8040D" w:rsidP="00F8040D">
      <w:pPr>
        <w:spacing w:after="0"/>
        <w:ind w:firstLine="284"/>
        <w:jc w:val="both"/>
        <w:rPr>
          <w:rFonts w:ascii="Times New Roman" w:hAnsi="Times New Roman"/>
          <w:sz w:val="20"/>
          <w:szCs w:val="20"/>
        </w:rPr>
      </w:pPr>
      <w:r w:rsidRPr="005B7000">
        <w:rPr>
          <w:rFonts w:ascii="Times New Roman" w:hAnsi="Times New Roman"/>
          <w:sz w:val="20"/>
          <w:szCs w:val="20"/>
        </w:rPr>
        <w:t>70/1 – «Расч</w:t>
      </w:r>
      <w:r>
        <w:rPr>
          <w:rFonts w:ascii="Times New Roman" w:hAnsi="Times New Roman"/>
          <w:sz w:val="20"/>
          <w:szCs w:val="20"/>
        </w:rPr>
        <w:t>е</w:t>
      </w:r>
      <w:r w:rsidRPr="005B7000">
        <w:rPr>
          <w:rFonts w:ascii="Times New Roman" w:hAnsi="Times New Roman"/>
          <w:sz w:val="20"/>
          <w:szCs w:val="20"/>
        </w:rPr>
        <w:t>ты с персоналом по депонированной оплате труда»</w:t>
      </w:r>
      <w:r w:rsidR="00BC3005">
        <w:rPr>
          <w:rFonts w:ascii="Times New Roman" w:hAnsi="Times New Roman"/>
          <w:sz w:val="20"/>
          <w:szCs w:val="20"/>
        </w:rPr>
        <w:t>;</w:t>
      </w:r>
    </w:p>
    <w:p w:rsidR="00F8040D" w:rsidRPr="005B7000" w:rsidRDefault="00F8040D" w:rsidP="00F8040D">
      <w:pPr>
        <w:spacing w:after="0"/>
        <w:ind w:firstLine="284"/>
        <w:jc w:val="both"/>
        <w:rPr>
          <w:rFonts w:ascii="Times New Roman" w:hAnsi="Times New Roman"/>
          <w:sz w:val="20"/>
          <w:szCs w:val="20"/>
        </w:rPr>
      </w:pPr>
      <w:r w:rsidRPr="005B7000">
        <w:rPr>
          <w:rFonts w:ascii="Times New Roman" w:hAnsi="Times New Roman"/>
          <w:sz w:val="20"/>
          <w:szCs w:val="20"/>
        </w:rPr>
        <w:t>70/2 – «Выплаты за непроработанное время, предусмотренные з</w:t>
      </w:r>
      <w:r w:rsidRPr="005B7000">
        <w:rPr>
          <w:rFonts w:ascii="Times New Roman" w:hAnsi="Times New Roman"/>
          <w:sz w:val="20"/>
          <w:szCs w:val="20"/>
        </w:rPr>
        <w:t>а</w:t>
      </w:r>
      <w:r w:rsidRPr="005B7000">
        <w:rPr>
          <w:rFonts w:ascii="Times New Roman" w:hAnsi="Times New Roman"/>
          <w:sz w:val="20"/>
          <w:szCs w:val="20"/>
        </w:rPr>
        <w:t>конодательством по труду»</w:t>
      </w:r>
      <w:r w:rsidR="00BC3005">
        <w:rPr>
          <w:rFonts w:ascii="Times New Roman" w:hAnsi="Times New Roman"/>
          <w:sz w:val="20"/>
          <w:szCs w:val="20"/>
        </w:rPr>
        <w:t>;</w:t>
      </w:r>
    </w:p>
    <w:p w:rsidR="00F8040D" w:rsidRPr="005B7000" w:rsidRDefault="00F8040D" w:rsidP="00F8040D">
      <w:pPr>
        <w:spacing w:after="0"/>
        <w:ind w:firstLine="284"/>
        <w:jc w:val="both"/>
        <w:rPr>
          <w:rFonts w:ascii="Times New Roman" w:hAnsi="Times New Roman"/>
          <w:sz w:val="20"/>
          <w:szCs w:val="20"/>
        </w:rPr>
      </w:pPr>
      <w:r w:rsidRPr="005B7000">
        <w:rPr>
          <w:rFonts w:ascii="Times New Roman" w:hAnsi="Times New Roman"/>
          <w:sz w:val="20"/>
          <w:szCs w:val="20"/>
        </w:rPr>
        <w:t>70/3 – «Оплата очередных отпусков, перерывов на работе корм</w:t>
      </w:r>
      <w:r w:rsidRPr="005B7000">
        <w:rPr>
          <w:rFonts w:ascii="Times New Roman" w:hAnsi="Times New Roman"/>
          <w:sz w:val="20"/>
          <w:szCs w:val="20"/>
        </w:rPr>
        <w:t>я</w:t>
      </w:r>
      <w:r w:rsidRPr="005B7000">
        <w:rPr>
          <w:rFonts w:ascii="Times New Roman" w:hAnsi="Times New Roman"/>
          <w:sz w:val="20"/>
          <w:szCs w:val="20"/>
        </w:rPr>
        <w:t>щих матерей»</w:t>
      </w:r>
      <w:r w:rsidR="00BC3005">
        <w:rPr>
          <w:rFonts w:ascii="Times New Roman" w:hAnsi="Times New Roman"/>
          <w:sz w:val="20"/>
          <w:szCs w:val="20"/>
        </w:rPr>
        <w:t>;</w:t>
      </w:r>
    </w:p>
    <w:p w:rsidR="00F8040D" w:rsidRPr="005B7000" w:rsidRDefault="00F8040D" w:rsidP="00D902DD">
      <w:pPr>
        <w:spacing w:after="0"/>
        <w:ind w:firstLine="284"/>
        <w:jc w:val="both"/>
        <w:outlineLvl w:val="0"/>
        <w:rPr>
          <w:rFonts w:ascii="Times New Roman" w:hAnsi="Times New Roman"/>
          <w:sz w:val="20"/>
          <w:szCs w:val="20"/>
        </w:rPr>
      </w:pPr>
      <w:r w:rsidRPr="005B7000">
        <w:rPr>
          <w:rFonts w:ascii="Times New Roman" w:hAnsi="Times New Roman"/>
          <w:sz w:val="20"/>
          <w:szCs w:val="20"/>
        </w:rPr>
        <w:t>70/4 – «Оплата выходного пособия при увольнении»</w:t>
      </w:r>
      <w:r w:rsidR="00BC3005">
        <w:rPr>
          <w:rFonts w:ascii="Times New Roman" w:hAnsi="Times New Roman"/>
          <w:sz w:val="20"/>
          <w:szCs w:val="20"/>
        </w:rPr>
        <w:t>.</w:t>
      </w:r>
    </w:p>
    <w:p w:rsidR="00F8040D" w:rsidRPr="005B7000" w:rsidRDefault="00F8040D" w:rsidP="00F8040D">
      <w:pPr>
        <w:spacing w:after="0"/>
        <w:ind w:firstLine="284"/>
        <w:jc w:val="both"/>
        <w:rPr>
          <w:rFonts w:ascii="Times New Roman" w:hAnsi="Times New Roman"/>
          <w:sz w:val="20"/>
          <w:szCs w:val="20"/>
        </w:rPr>
      </w:pPr>
      <w:r w:rsidRPr="005B7000">
        <w:rPr>
          <w:rFonts w:ascii="Times New Roman" w:hAnsi="Times New Roman"/>
          <w:sz w:val="20"/>
          <w:szCs w:val="20"/>
        </w:rPr>
        <w:t>Введение и использование данных субсчетов в бухгалтерском уч</w:t>
      </w:r>
      <w:r>
        <w:rPr>
          <w:rFonts w:ascii="Times New Roman" w:hAnsi="Times New Roman"/>
          <w:sz w:val="20"/>
          <w:szCs w:val="20"/>
        </w:rPr>
        <w:t>е</w:t>
      </w:r>
      <w:r w:rsidRPr="005B7000">
        <w:rPr>
          <w:rFonts w:ascii="Times New Roman" w:hAnsi="Times New Roman"/>
          <w:sz w:val="20"/>
          <w:szCs w:val="20"/>
        </w:rPr>
        <w:t>те позволит более точно и правильно вести уч</w:t>
      </w:r>
      <w:r>
        <w:rPr>
          <w:rFonts w:ascii="Times New Roman" w:hAnsi="Times New Roman"/>
          <w:sz w:val="20"/>
          <w:szCs w:val="20"/>
        </w:rPr>
        <w:t>е</w:t>
      </w:r>
      <w:r w:rsidRPr="005B7000">
        <w:rPr>
          <w:rFonts w:ascii="Times New Roman" w:hAnsi="Times New Roman"/>
          <w:sz w:val="20"/>
          <w:szCs w:val="20"/>
        </w:rPr>
        <w:t>т с персоналом по оплате труда.</w:t>
      </w:r>
    </w:p>
    <w:p w:rsidR="00F8040D" w:rsidRPr="00C534EB" w:rsidRDefault="00F8040D" w:rsidP="00F8040D">
      <w:pPr>
        <w:spacing w:after="0"/>
        <w:ind w:firstLine="284"/>
        <w:jc w:val="center"/>
        <w:rPr>
          <w:rFonts w:ascii="Times New Roman" w:hAnsi="Times New Roman"/>
          <w:b/>
          <w:sz w:val="12"/>
          <w:szCs w:val="12"/>
        </w:rPr>
      </w:pPr>
    </w:p>
    <w:p w:rsidR="00F8040D" w:rsidRPr="00C534EB" w:rsidRDefault="00B47BC5" w:rsidP="00D902DD">
      <w:pPr>
        <w:spacing w:after="0"/>
        <w:jc w:val="center"/>
        <w:outlineLvl w:val="0"/>
        <w:rPr>
          <w:rFonts w:ascii="Times New Roman" w:hAnsi="Times New Roman"/>
          <w:sz w:val="16"/>
          <w:szCs w:val="16"/>
        </w:rPr>
      </w:pPr>
      <w:r w:rsidRPr="00C534EB">
        <w:rPr>
          <w:rFonts w:ascii="Times New Roman" w:hAnsi="Times New Roman"/>
          <w:sz w:val="16"/>
          <w:szCs w:val="16"/>
        </w:rPr>
        <w:t>ЛИТЕРАТУРА</w:t>
      </w:r>
    </w:p>
    <w:p w:rsidR="00F8040D" w:rsidRPr="00C534EB" w:rsidRDefault="00F8040D" w:rsidP="00F8040D">
      <w:pPr>
        <w:spacing w:after="0"/>
        <w:ind w:firstLine="284"/>
        <w:jc w:val="center"/>
        <w:rPr>
          <w:rFonts w:ascii="Times New Roman" w:hAnsi="Times New Roman"/>
          <w:b/>
          <w:sz w:val="12"/>
          <w:szCs w:val="12"/>
        </w:rPr>
      </w:pPr>
    </w:p>
    <w:p w:rsidR="00F8040D" w:rsidRPr="00B47BC5" w:rsidRDefault="00F8040D" w:rsidP="00F8040D">
      <w:pPr>
        <w:spacing w:after="0"/>
        <w:ind w:firstLine="284"/>
        <w:jc w:val="both"/>
        <w:rPr>
          <w:rFonts w:ascii="Times New Roman" w:hAnsi="Times New Roman"/>
          <w:sz w:val="16"/>
          <w:szCs w:val="20"/>
        </w:rPr>
      </w:pPr>
      <w:r w:rsidRPr="00B47BC5">
        <w:rPr>
          <w:rFonts w:ascii="Times New Roman" w:hAnsi="Times New Roman"/>
          <w:sz w:val="16"/>
          <w:szCs w:val="20"/>
        </w:rPr>
        <w:t xml:space="preserve">1. Минимальная заработная плата в Республике Беларусь [Электронный ресурс]. – </w:t>
      </w:r>
      <w:r w:rsidRPr="00F25732">
        <w:rPr>
          <w:rFonts w:ascii="Times New Roman" w:hAnsi="Times New Roman"/>
          <w:sz w:val="16"/>
          <w:szCs w:val="20"/>
        </w:rPr>
        <w:t xml:space="preserve">Режим доступа: </w:t>
      </w:r>
      <w:hyperlink r:id="rId43" w:history="1">
        <w:r w:rsidR="00E445A3" w:rsidRPr="00F25732">
          <w:rPr>
            <w:rStyle w:val="a5"/>
            <w:rFonts w:ascii="Times New Roman" w:hAnsi="Times New Roman"/>
            <w:color w:val="auto"/>
            <w:sz w:val="16"/>
            <w:szCs w:val="20"/>
            <w:u w:val="none"/>
          </w:rPr>
          <w:t>https://myfin.by/info/minimalnaya-zarabotnaya-plata</w:t>
        </w:r>
      </w:hyperlink>
      <w:r w:rsidR="00421A3A">
        <w:rPr>
          <w:rStyle w:val="a5"/>
          <w:rFonts w:ascii="Times New Roman" w:hAnsi="Times New Roman"/>
          <w:color w:val="auto"/>
          <w:sz w:val="16"/>
          <w:szCs w:val="20"/>
          <w:u w:val="none"/>
        </w:rPr>
        <w:t>. –</w:t>
      </w:r>
      <w:r w:rsidRPr="00F25732">
        <w:rPr>
          <w:rFonts w:ascii="Times New Roman" w:hAnsi="Times New Roman"/>
          <w:sz w:val="16"/>
          <w:szCs w:val="20"/>
        </w:rPr>
        <w:t xml:space="preserve"> Дата доступа:</w:t>
      </w:r>
      <w:r w:rsidRPr="00B47BC5">
        <w:rPr>
          <w:rFonts w:ascii="Times New Roman" w:hAnsi="Times New Roman"/>
          <w:sz w:val="16"/>
          <w:szCs w:val="20"/>
        </w:rPr>
        <w:t xml:space="preserve"> 01.01.2019.</w:t>
      </w:r>
    </w:p>
    <w:p w:rsidR="00F8040D" w:rsidRPr="00B47BC5" w:rsidRDefault="00421A3A" w:rsidP="00F8040D">
      <w:pPr>
        <w:spacing w:after="0"/>
        <w:ind w:firstLine="284"/>
        <w:jc w:val="both"/>
        <w:rPr>
          <w:rFonts w:ascii="Times New Roman" w:hAnsi="Times New Roman"/>
          <w:sz w:val="20"/>
          <w:szCs w:val="20"/>
        </w:rPr>
      </w:pPr>
      <w:r>
        <w:rPr>
          <w:rFonts w:ascii="Times New Roman" w:hAnsi="Times New Roman"/>
          <w:sz w:val="16"/>
          <w:szCs w:val="20"/>
        </w:rPr>
        <w:t>2. </w:t>
      </w:r>
      <w:r w:rsidR="00F8040D" w:rsidRPr="00B47BC5">
        <w:rPr>
          <w:rFonts w:ascii="Times New Roman" w:hAnsi="Times New Roman"/>
          <w:sz w:val="16"/>
          <w:szCs w:val="20"/>
        </w:rPr>
        <w:t xml:space="preserve">Формы и системы оплаты труда [Электронный ресурс]. – Режим доступа: </w:t>
      </w:r>
      <w:r w:rsidR="00F8040D" w:rsidRPr="00B47BC5">
        <w:rPr>
          <w:rStyle w:val="a5"/>
          <w:rFonts w:ascii="Times New Roman" w:hAnsi="Times New Roman"/>
          <w:color w:val="auto"/>
          <w:sz w:val="16"/>
          <w:szCs w:val="20"/>
          <w:u w:val="none"/>
        </w:rPr>
        <w:t>https://myfin.by/wiki/term/formy-i-sistemy-oplaty-truda</w:t>
      </w:r>
      <w:r w:rsidR="00E445A3">
        <w:rPr>
          <w:rStyle w:val="a5"/>
          <w:rFonts w:ascii="Times New Roman" w:hAnsi="Times New Roman"/>
          <w:color w:val="auto"/>
          <w:sz w:val="16"/>
          <w:szCs w:val="20"/>
          <w:u w:val="none"/>
        </w:rPr>
        <w:t>.</w:t>
      </w:r>
      <w:r w:rsidR="00F8040D" w:rsidRPr="00B47BC5">
        <w:rPr>
          <w:rFonts w:ascii="Times New Roman" w:hAnsi="Times New Roman"/>
          <w:sz w:val="16"/>
          <w:szCs w:val="20"/>
        </w:rPr>
        <w:t xml:space="preserve"> </w:t>
      </w:r>
      <w:r w:rsidR="00E445A3">
        <w:rPr>
          <w:rFonts w:ascii="Times New Roman" w:hAnsi="Times New Roman"/>
          <w:sz w:val="16"/>
          <w:szCs w:val="20"/>
        </w:rPr>
        <w:t>–</w:t>
      </w:r>
      <w:r w:rsidR="00F8040D" w:rsidRPr="00B47BC5">
        <w:rPr>
          <w:rFonts w:ascii="Times New Roman" w:hAnsi="Times New Roman"/>
          <w:sz w:val="16"/>
          <w:szCs w:val="20"/>
        </w:rPr>
        <w:t xml:space="preserve"> Дата доступа: 01.01.2019.</w:t>
      </w:r>
    </w:p>
    <w:p w:rsidR="00F8040D" w:rsidRPr="00B47BC5" w:rsidRDefault="00F8040D" w:rsidP="00A144CA">
      <w:pPr>
        <w:jc w:val="both"/>
        <w:rPr>
          <w:rFonts w:ascii="Times New Roman" w:hAnsi="Times New Roman"/>
          <w:sz w:val="20"/>
          <w:szCs w:val="20"/>
        </w:rPr>
      </w:pPr>
    </w:p>
    <w:p w:rsidR="00CF5443" w:rsidRPr="00D74633" w:rsidRDefault="00CF5443" w:rsidP="00D902DD">
      <w:pPr>
        <w:spacing w:after="0"/>
        <w:outlineLvl w:val="0"/>
        <w:rPr>
          <w:rFonts w:ascii="Times New Roman" w:hAnsi="Times New Roman"/>
          <w:sz w:val="20"/>
          <w:szCs w:val="20"/>
        </w:rPr>
      </w:pPr>
      <w:r w:rsidRPr="00D74633">
        <w:rPr>
          <w:rFonts w:ascii="Times New Roman" w:hAnsi="Times New Roman"/>
          <w:sz w:val="20"/>
          <w:szCs w:val="20"/>
        </w:rPr>
        <w:lastRenderedPageBreak/>
        <w:t>УДК</w:t>
      </w:r>
      <w:r>
        <w:rPr>
          <w:rFonts w:ascii="Times New Roman" w:hAnsi="Times New Roman"/>
          <w:sz w:val="20"/>
          <w:szCs w:val="20"/>
        </w:rPr>
        <w:t xml:space="preserve"> 657.471</w:t>
      </w:r>
    </w:p>
    <w:p w:rsidR="00CF5443" w:rsidRPr="00D74633" w:rsidRDefault="00CF5443" w:rsidP="00D902DD">
      <w:pPr>
        <w:spacing w:after="0"/>
        <w:outlineLvl w:val="0"/>
        <w:rPr>
          <w:rFonts w:ascii="Times New Roman" w:hAnsi="Times New Roman"/>
          <w:sz w:val="20"/>
          <w:szCs w:val="20"/>
        </w:rPr>
      </w:pPr>
      <w:r w:rsidRPr="00D47890">
        <w:rPr>
          <w:rFonts w:ascii="Times New Roman" w:hAnsi="Times New Roman"/>
          <w:b/>
          <w:sz w:val="20"/>
          <w:szCs w:val="20"/>
        </w:rPr>
        <w:t>Клюкин А.</w:t>
      </w:r>
      <w:r>
        <w:rPr>
          <w:rFonts w:ascii="Times New Roman" w:hAnsi="Times New Roman"/>
          <w:b/>
          <w:sz w:val="20"/>
          <w:szCs w:val="20"/>
        </w:rPr>
        <w:t xml:space="preserve"> </w:t>
      </w:r>
      <w:r w:rsidRPr="00D47890">
        <w:rPr>
          <w:rFonts w:ascii="Times New Roman" w:hAnsi="Times New Roman"/>
          <w:b/>
          <w:sz w:val="20"/>
          <w:szCs w:val="20"/>
        </w:rPr>
        <w:t>Д.</w:t>
      </w:r>
      <w:r w:rsidRPr="00D74633">
        <w:rPr>
          <w:rFonts w:ascii="Times New Roman" w:hAnsi="Times New Roman"/>
          <w:sz w:val="20"/>
          <w:szCs w:val="20"/>
        </w:rPr>
        <w:t xml:space="preserve"> – </w:t>
      </w:r>
      <w:r w:rsidRPr="00574E70">
        <w:rPr>
          <w:rFonts w:ascii="Times New Roman" w:hAnsi="Times New Roman"/>
          <w:i/>
          <w:sz w:val="20"/>
          <w:szCs w:val="20"/>
        </w:rPr>
        <w:t xml:space="preserve">студент </w:t>
      </w:r>
    </w:p>
    <w:p w:rsidR="00E445A3" w:rsidRDefault="00CF5443" w:rsidP="00D902DD">
      <w:pPr>
        <w:spacing w:after="0"/>
        <w:outlineLvl w:val="0"/>
        <w:rPr>
          <w:rFonts w:ascii="Times New Roman" w:hAnsi="Times New Roman"/>
          <w:b/>
          <w:sz w:val="20"/>
          <w:szCs w:val="20"/>
        </w:rPr>
      </w:pPr>
      <w:r w:rsidRPr="00004855">
        <w:rPr>
          <w:rFonts w:ascii="Times New Roman" w:hAnsi="Times New Roman"/>
          <w:b/>
          <w:sz w:val="20"/>
          <w:szCs w:val="20"/>
        </w:rPr>
        <w:t>ОТЛИЧИЯ МЕЖДУ ИЗДЕРЖКАМИ, ЗАТРАТАМИ</w:t>
      </w:r>
      <w:r w:rsidR="0010134B">
        <w:rPr>
          <w:rFonts w:ascii="Times New Roman" w:hAnsi="Times New Roman"/>
          <w:b/>
          <w:sz w:val="20"/>
          <w:szCs w:val="20"/>
        </w:rPr>
        <w:t xml:space="preserve"> </w:t>
      </w:r>
    </w:p>
    <w:p w:rsidR="00CF5443" w:rsidRPr="00D74633" w:rsidRDefault="00CF5443" w:rsidP="00D902DD">
      <w:pPr>
        <w:spacing w:after="0"/>
        <w:outlineLvl w:val="0"/>
        <w:rPr>
          <w:rFonts w:ascii="Times New Roman" w:hAnsi="Times New Roman"/>
          <w:b/>
          <w:sz w:val="20"/>
          <w:szCs w:val="20"/>
        </w:rPr>
      </w:pPr>
      <w:r>
        <w:rPr>
          <w:rFonts w:ascii="Times New Roman" w:hAnsi="Times New Roman"/>
          <w:b/>
          <w:sz w:val="20"/>
          <w:szCs w:val="20"/>
        </w:rPr>
        <w:t>И</w:t>
      </w:r>
      <w:r w:rsidR="00E445A3">
        <w:rPr>
          <w:rFonts w:ascii="Times New Roman" w:hAnsi="Times New Roman"/>
          <w:b/>
          <w:sz w:val="20"/>
          <w:szCs w:val="20"/>
        </w:rPr>
        <w:t xml:space="preserve"> </w:t>
      </w:r>
      <w:r>
        <w:rPr>
          <w:rFonts w:ascii="Times New Roman" w:hAnsi="Times New Roman"/>
          <w:b/>
          <w:sz w:val="20"/>
          <w:szCs w:val="20"/>
        </w:rPr>
        <w:t>РАСХОДАМИ</w:t>
      </w:r>
    </w:p>
    <w:p w:rsidR="00CF5443" w:rsidRDefault="00CF5443" w:rsidP="00CF5443">
      <w:pPr>
        <w:spacing w:after="0"/>
        <w:rPr>
          <w:rFonts w:ascii="Times New Roman" w:hAnsi="Times New Roman"/>
          <w:i/>
          <w:sz w:val="20"/>
          <w:szCs w:val="20"/>
        </w:rPr>
      </w:pPr>
      <w:r w:rsidRPr="00574E70">
        <w:rPr>
          <w:rFonts w:ascii="Times New Roman" w:hAnsi="Times New Roman"/>
          <w:i/>
          <w:sz w:val="20"/>
          <w:szCs w:val="20"/>
        </w:rPr>
        <w:t>Научный руководитель</w:t>
      </w:r>
      <w:r w:rsidRPr="0042154A">
        <w:rPr>
          <w:rFonts w:ascii="Times New Roman" w:hAnsi="Times New Roman"/>
          <w:sz w:val="20"/>
          <w:szCs w:val="20"/>
        </w:rPr>
        <w:t xml:space="preserve"> – </w:t>
      </w:r>
      <w:r w:rsidRPr="001B545C">
        <w:rPr>
          <w:rFonts w:ascii="Times New Roman" w:hAnsi="Times New Roman"/>
          <w:b/>
          <w:i/>
          <w:sz w:val="20"/>
          <w:szCs w:val="20"/>
        </w:rPr>
        <w:t>Кудрявцева А. В.,</w:t>
      </w:r>
      <w:r w:rsidRPr="0042154A">
        <w:rPr>
          <w:rFonts w:ascii="Times New Roman" w:hAnsi="Times New Roman"/>
          <w:b/>
          <w:sz w:val="20"/>
          <w:szCs w:val="20"/>
        </w:rPr>
        <w:t xml:space="preserve"> </w:t>
      </w:r>
      <w:r w:rsidRPr="00574E70">
        <w:rPr>
          <w:rFonts w:ascii="Times New Roman" w:hAnsi="Times New Roman"/>
          <w:i/>
          <w:sz w:val="20"/>
          <w:szCs w:val="20"/>
        </w:rPr>
        <w:t>магистр экон. наук,</w:t>
      </w:r>
    </w:p>
    <w:p w:rsidR="00CF5443" w:rsidRPr="00574E70" w:rsidRDefault="00CF5443" w:rsidP="00CF5443">
      <w:pPr>
        <w:spacing w:after="0"/>
        <w:rPr>
          <w:rFonts w:ascii="Times New Roman" w:hAnsi="Times New Roman"/>
          <w:i/>
          <w:sz w:val="20"/>
          <w:szCs w:val="20"/>
        </w:rPr>
      </w:pPr>
      <w:r w:rsidRPr="00574E70">
        <w:rPr>
          <w:rFonts w:ascii="Times New Roman" w:hAnsi="Times New Roman"/>
          <w:i/>
          <w:sz w:val="20"/>
          <w:szCs w:val="20"/>
        </w:rPr>
        <w:t>ст. преподаватель</w:t>
      </w:r>
    </w:p>
    <w:p w:rsidR="00CF5443" w:rsidRDefault="00CF5443" w:rsidP="00CF5443">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CF5443" w:rsidRDefault="00CF5443" w:rsidP="00CF5443">
      <w:pPr>
        <w:spacing w:after="0"/>
        <w:rPr>
          <w:rFonts w:ascii="Times New Roman" w:hAnsi="Times New Roman"/>
          <w:sz w:val="20"/>
          <w:szCs w:val="20"/>
        </w:rPr>
      </w:pPr>
      <w:r>
        <w:rPr>
          <w:rFonts w:ascii="Times New Roman" w:hAnsi="Times New Roman"/>
          <w:sz w:val="20"/>
          <w:szCs w:val="20"/>
        </w:rPr>
        <w:t>Горки, Республика Беларусь</w:t>
      </w:r>
    </w:p>
    <w:p w:rsidR="00CF5443" w:rsidRPr="00574E70" w:rsidRDefault="00CF5443" w:rsidP="00CF5443">
      <w:pPr>
        <w:spacing w:after="0"/>
        <w:ind w:firstLine="709"/>
        <w:jc w:val="both"/>
        <w:rPr>
          <w:rFonts w:ascii="Times New Roman" w:hAnsi="Times New Roman"/>
          <w:b/>
          <w:sz w:val="12"/>
          <w:szCs w:val="12"/>
        </w:rPr>
      </w:pPr>
    </w:p>
    <w:p w:rsidR="00CF5443" w:rsidRPr="00D74633" w:rsidRDefault="00CF5443" w:rsidP="00CF5443">
      <w:pPr>
        <w:spacing w:after="0"/>
        <w:ind w:firstLine="284"/>
        <w:jc w:val="both"/>
        <w:rPr>
          <w:rFonts w:ascii="Times New Roman" w:hAnsi="Times New Roman"/>
          <w:sz w:val="20"/>
          <w:szCs w:val="20"/>
        </w:rPr>
      </w:pPr>
      <w:r w:rsidRPr="00D74633">
        <w:rPr>
          <w:rFonts w:ascii="Times New Roman" w:hAnsi="Times New Roman"/>
          <w:sz w:val="20"/>
          <w:szCs w:val="20"/>
        </w:rPr>
        <w:t>Одним из центральных разделов управленческой бухгалтерии явля</w:t>
      </w:r>
      <w:r>
        <w:rPr>
          <w:rFonts w:ascii="Times New Roman" w:hAnsi="Times New Roman"/>
          <w:sz w:val="20"/>
          <w:szCs w:val="20"/>
        </w:rPr>
        <w:softHyphen/>
      </w:r>
      <w:r w:rsidRPr="00D74633">
        <w:rPr>
          <w:rFonts w:ascii="Times New Roman" w:hAnsi="Times New Roman"/>
          <w:sz w:val="20"/>
          <w:szCs w:val="20"/>
        </w:rPr>
        <w:t>ется уч</w:t>
      </w:r>
      <w:r>
        <w:rPr>
          <w:rFonts w:ascii="Times New Roman" w:hAnsi="Times New Roman"/>
          <w:sz w:val="20"/>
          <w:szCs w:val="20"/>
        </w:rPr>
        <w:t>е</w:t>
      </w:r>
      <w:r w:rsidRPr="00D74633">
        <w:rPr>
          <w:rFonts w:ascii="Times New Roman" w:hAnsi="Times New Roman"/>
          <w:sz w:val="20"/>
          <w:szCs w:val="20"/>
        </w:rPr>
        <w:t>т затрат на производство и калькулирование себестоимости продукции (работ, услуг), являющийся информационной базой для принятия ва</w:t>
      </w:r>
      <w:r>
        <w:rPr>
          <w:rFonts w:ascii="Times New Roman" w:hAnsi="Times New Roman"/>
          <w:sz w:val="20"/>
          <w:szCs w:val="20"/>
        </w:rPr>
        <w:t>жнейших управленческих решений.</w:t>
      </w:r>
    </w:p>
    <w:p w:rsidR="00CF5443" w:rsidRPr="00E01360" w:rsidRDefault="00CF5443" w:rsidP="00CF5443">
      <w:pPr>
        <w:shd w:val="clear" w:color="auto" w:fill="FFFFFF"/>
        <w:spacing w:after="0"/>
        <w:ind w:firstLine="284"/>
        <w:jc w:val="both"/>
        <w:rPr>
          <w:rFonts w:ascii="Times New Roman" w:hAnsi="Times New Roman"/>
          <w:sz w:val="20"/>
          <w:szCs w:val="20"/>
        </w:rPr>
      </w:pPr>
      <w:r>
        <w:rPr>
          <w:rFonts w:ascii="Times New Roman" w:hAnsi="Times New Roman"/>
          <w:color w:val="000000"/>
          <w:sz w:val="20"/>
          <w:szCs w:val="20"/>
        </w:rPr>
        <w:t>С</w:t>
      </w:r>
      <w:r w:rsidRPr="00E01360">
        <w:rPr>
          <w:rFonts w:ascii="Times New Roman" w:hAnsi="Times New Roman"/>
          <w:color w:val="000000"/>
          <w:sz w:val="20"/>
          <w:szCs w:val="20"/>
        </w:rPr>
        <w:t xml:space="preserve">огласно </w:t>
      </w:r>
      <w:r w:rsidR="00E445A3">
        <w:rPr>
          <w:rFonts w:ascii="Times New Roman" w:hAnsi="Times New Roman"/>
          <w:color w:val="000000"/>
          <w:sz w:val="20"/>
          <w:szCs w:val="20"/>
        </w:rPr>
        <w:t>и</w:t>
      </w:r>
      <w:r w:rsidRPr="00E01360">
        <w:rPr>
          <w:rFonts w:ascii="Times New Roman" w:hAnsi="Times New Roman"/>
          <w:bCs/>
          <w:color w:val="000000"/>
          <w:sz w:val="20"/>
          <w:szCs w:val="20"/>
          <w:shd w:val="clear" w:color="auto" w:fill="FFFFFF"/>
        </w:rPr>
        <w:t>нструкции по бухгалтерскому учету доходов и расх</w:t>
      </w:r>
      <w:r w:rsidRPr="00E01360">
        <w:rPr>
          <w:rFonts w:ascii="Times New Roman" w:hAnsi="Times New Roman"/>
          <w:bCs/>
          <w:color w:val="000000"/>
          <w:sz w:val="20"/>
          <w:szCs w:val="20"/>
          <w:shd w:val="clear" w:color="auto" w:fill="FFFFFF"/>
        </w:rPr>
        <w:t>о</w:t>
      </w:r>
      <w:r w:rsidRPr="00E01360">
        <w:rPr>
          <w:rFonts w:ascii="Times New Roman" w:hAnsi="Times New Roman"/>
          <w:bCs/>
          <w:color w:val="000000"/>
          <w:sz w:val="20"/>
          <w:szCs w:val="20"/>
          <w:shd w:val="clear" w:color="auto" w:fill="FFFFFF"/>
        </w:rPr>
        <w:t>дов</w:t>
      </w:r>
      <w:r>
        <w:rPr>
          <w:rFonts w:ascii="Times New Roman" w:hAnsi="Times New Roman"/>
          <w:bCs/>
          <w:color w:val="000000"/>
          <w:sz w:val="20"/>
          <w:szCs w:val="20"/>
          <w:shd w:val="clear" w:color="auto" w:fill="FFFFFF"/>
        </w:rPr>
        <w:t> </w:t>
      </w:r>
      <w:r w:rsidRPr="00E01360">
        <w:rPr>
          <w:rFonts w:ascii="Times New Roman" w:hAnsi="Times New Roman"/>
          <w:sz w:val="20"/>
          <w:szCs w:val="20"/>
        </w:rPr>
        <w:t>[</w:t>
      </w:r>
      <w:r>
        <w:rPr>
          <w:rFonts w:ascii="Times New Roman" w:hAnsi="Times New Roman"/>
          <w:sz w:val="20"/>
          <w:szCs w:val="20"/>
        </w:rPr>
        <w:t>4</w:t>
      </w:r>
      <w:r w:rsidRPr="00E01360">
        <w:rPr>
          <w:rFonts w:ascii="Times New Roman" w:hAnsi="Times New Roman"/>
          <w:sz w:val="20"/>
          <w:szCs w:val="20"/>
        </w:rPr>
        <w:t xml:space="preserve">], </w:t>
      </w:r>
      <w:r>
        <w:rPr>
          <w:rFonts w:ascii="Times New Roman" w:hAnsi="Times New Roman"/>
          <w:sz w:val="20"/>
          <w:szCs w:val="20"/>
        </w:rPr>
        <w:t xml:space="preserve">в Республике Беларусь </w:t>
      </w:r>
      <w:r w:rsidRPr="00E01360">
        <w:rPr>
          <w:rFonts w:ascii="Times New Roman" w:hAnsi="Times New Roman"/>
          <w:sz w:val="20"/>
          <w:szCs w:val="20"/>
        </w:rPr>
        <w:t xml:space="preserve">под затратами понимается </w:t>
      </w:r>
      <w:r w:rsidRPr="00E01360">
        <w:rPr>
          <w:rFonts w:ascii="Times New Roman" w:hAnsi="Times New Roman"/>
          <w:sz w:val="20"/>
          <w:szCs w:val="20"/>
          <w:shd w:val="clear" w:color="auto" w:fill="FFFFFF"/>
        </w:rPr>
        <w:t>стоимость ре</w:t>
      </w:r>
      <w:r>
        <w:rPr>
          <w:rFonts w:ascii="Times New Roman" w:hAnsi="Times New Roman"/>
          <w:sz w:val="20"/>
          <w:szCs w:val="20"/>
          <w:shd w:val="clear" w:color="auto" w:fill="FFFFFF"/>
        </w:rPr>
        <w:softHyphen/>
      </w:r>
      <w:r w:rsidRPr="00E01360">
        <w:rPr>
          <w:rFonts w:ascii="Times New Roman" w:hAnsi="Times New Roman"/>
          <w:sz w:val="20"/>
          <w:szCs w:val="20"/>
          <w:shd w:val="clear" w:color="auto" w:fill="FFFFFF"/>
        </w:rPr>
        <w:t>сурсов, приобретенных и (или) потребленных организацией в пр</w:t>
      </w:r>
      <w:r w:rsidRPr="00E01360">
        <w:rPr>
          <w:rFonts w:ascii="Times New Roman" w:hAnsi="Times New Roman"/>
          <w:sz w:val="20"/>
          <w:szCs w:val="20"/>
          <w:shd w:val="clear" w:color="auto" w:fill="FFFFFF"/>
        </w:rPr>
        <w:t>о</w:t>
      </w:r>
      <w:r w:rsidRPr="00E01360">
        <w:rPr>
          <w:rFonts w:ascii="Times New Roman" w:hAnsi="Times New Roman"/>
          <w:sz w:val="20"/>
          <w:szCs w:val="20"/>
          <w:shd w:val="clear" w:color="auto" w:fill="FFFFFF"/>
        </w:rPr>
        <w:t>цессе осуществления деятельности, которые признаются активами о</w:t>
      </w:r>
      <w:r w:rsidRPr="00E01360">
        <w:rPr>
          <w:rFonts w:ascii="Times New Roman" w:hAnsi="Times New Roman"/>
          <w:sz w:val="20"/>
          <w:szCs w:val="20"/>
          <w:shd w:val="clear" w:color="auto" w:fill="FFFFFF"/>
        </w:rPr>
        <w:t>р</w:t>
      </w:r>
      <w:r w:rsidRPr="00E01360">
        <w:rPr>
          <w:rFonts w:ascii="Times New Roman" w:hAnsi="Times New Roman"/>
          <w:sz w:val="20"/>
          <w:szCs w:val="20"/>
          <w:shd w:val="clear" w:color="auto" w:fill="FFFFFF"/>
        </w:rPr>
        <w:t>ганиза</w:t>
      </w:r>
      <w:r>
        <w:rPr>
          <w:rFonts w:ascii="Times New Roman" w:hAnsi="Times New Roman"/>
          <w:sz w:val="20"/>
          <w:szCs w:val="20"/>
          <w:shd w:val="clear" w:color="auto" w:fill="FFFFFF"/>
        </w:rPr>
        <w:softHyphen/>
      </w:r>
      <w:r w:rsidRPr="00E01360">
        <w:rPr>
          <w:rFonts w:ascii="Times New Roman" w:hAnsi="Times New Roman"/>
          <w:sz w:val="20"/>
          <w:szCs w:val="20"/>
          <w:shd w:val="clear" w:color="auto" w:fill="FFFFFF"/>
        </w:rPr>
        <w:t>ции, если от них организация предполагает получение эконом</w:t>
      </w:r>
      <w:r w:rsidRPr="00E01360">
        <w:rPr>
          <w:rFonts w:ascii="Times New Roman" w:hAnsi="Times New Roman"/>
          <w:sz w:val="20"/>
          <w:szCs w:val="20"/>
          <w:shd w:val="clear" w:color="auto" w:fill="FFFFFF"/>
        </w:rPr>
        <w:t>и</w:t>
      </w:r>
      <w:r w:rsidRPr="00E01360">
        <w:rPr>
          <w:rFonts w:ascii="Times New Roman" w:hAnsi="Times New Roman"/>
          <w:sz w:val="20"/>
          <w:szCs w:val="20"/>
          <w:shd w:val="clear" w:color="auto" w:fill="FFFFFF"/>
        </w:rPr>
        <w:t>ческих выгод в будущих периодах, или расходами отчетного периода, если от них организация не предполагает получение экономических выгод в будущих периодах</w:t>
      </w:r>
      <w:r w:rsidRPr="00E01360">
        <w:rPr>
          <w:rFonts w:ascii="Times New Roman" w:hAnsi="Times New Roman"/>
          <w:sz w:val="20"/>
          <w:szCs w:val="20"/>
        </w:rPr>
        <w:t xml:space="preserve">. </w:t>
      </w:r>
    </w:p>
    <w:p w:rsidR="00CF5443" w:rsidRPr="00120A82" w:rsidRDefault="00CF5443" w:rsidP="00CF5443">
      <w:pPr>
        <w:spacing w:after="0"/>
        <w:ind w:firstLine="284"/>
        <w:jc w:val="both"/>
        <w:rPr>
          <w:rFonts w:ascii="Times New Roman" w:hAnsi="Times New Roman"/>
          <w:sz w:val="20"/>
          <w:szCs w:val="20"/>
        </w:rPr>
      </w:pPr>
      <w:r>
        <w:rPr>
          <w:rFonts w:ascii="Times New Roman" w:hAnsi="Times New Roman"/>
          <w:sz w:val="20"/>
          <w:szCs w:val="20"/>
        </w:rPr>
        <w:t>Р</w:t>
      </w:r>
      <w:r w:rsidRPr="00120A82">
        <w:rPr>
          <w:rFonts w:ascii="Times New Roman" w:hAnsi="Times New Roman"/>
          <w:sz w:val="20"/>
          <w:szCs w:val="20"/>
        </w:rPr>
        <w:t>асходы </w:t>
      </w:r>
      <w:r>
        <w:rPr>
          <w:rFonts w:ascii="Times New Roman" w:hAnsi="Times New Roman"/>
          <w:sz w:val="20"/>
          <w:szCs w:val="20"/>
        </w:rPr>
        <w:t>–</w:t>
      </w:r>
      <w:r w:rsidRPr="00120A82">
        <w:rPr>
          <w:rFonts w:ascii="Times New Roman" w:hAnsi="Times New Roman"/>
          <w:sz w:val="20"/>
          <w:szCs w:val="20"/>
        </w:rPr>
        <w:t xml:space="preserve"> уменьшение экономических выгод в течение отчетного периода путем уменьшения активов или увеличения обязательств, ве</w:t>
      </w:r>
      <w:r>
        <w:rPr>
          <w:rFonts w:ascii="Times New Roman" w:hAnsi="Times New Roman"/>
          <w:sz w:val="20"/>
          <w:szCs w:val="20"/>
        </w:rPr>
        <w:softHyphen/>
      </w:r>
      <w:r w:rsidRPr="00120A82">
        <w:rPr>
          <w:rFonts w:ascii="Times New Roman" w:hAnsi="Times New Roman"/>
          <w:sz w:val="20"/>
          <w:szCs w:val="20"/>
        </w:rPr>
        <w:t>дущее к уменьшению собственного капитала организации, не связан</w:t>
      </w:r>
      <w:r>
        <w:rPr>
          <w:rFonts w:ascii="Times New Roman" w:hAnsi="Times New Roman"/>
          <w:sz w:val="20"/>
          <w:szCs w:val="20"/>
        </w:rPr>
        <w:softHyphen/>
      </w:r>
      <w:r w:rsidRPr="00120A82">
        <w:rPr>
          <w:rFonts w:ascii="Times New Roman" w:hAnsi="Times New Roman"/>
          <w:sz w:val="20"/>
          <w:szCs w:val="20"/>
        </w:rPr>
        <w:t>ному с его передачей собственнику имущества, распределением между учредителями (участниками)</w:t>
      </w:r>
      <w:r>
        <w:rPr>
          <w:rFonts w:ascii="Times New Roman" w:hAnsi="Times New Roman"/>
          <w:sz w:val="20"/>
          <w:szCs w:val="20"/>
        </w:rPr>
        <w:t xml:space="preserve">. В свою очередь, в бухгалтерском учете Российской Федерации под расходами понимаются </w:t>
      </w:r>
      <w:r w:rsidRPr="00280CA4">
        <w:rPr>
          <w:rFonts w:ascii="Times New Roman" w:hAnsi="Times New Roman"/>
          <w:sz w:val="20"/>
          <w:szCs w:val="20"/>
        </w:rPr>
        <w:t>затраты опреде</w:t>
      </w:r>
      <w:r>
        <w:rPr>
          <w:rFonts w:ascii="Times New Roman" w:hAnsi="Times New Roman"/>
          <w:sz w:val="20"/>
          <w:szCs w:val="20"/>
        </w:rPr>
        <w:softHyphen/>
      </w:r>
      <w:r w:rsidRPr="00280CA4">
        <w:rPr>
          <w:rFonts w:ascii="Times New Roman" w:hAnsi="Times New Roman"/>
          <w:sz w:val="20"/>
          <w:szCs w:val="20"/>
        </w:rPr>
        <w:t>ленного периода, документально подтвержденные, экономи</w:t>
      </w:r>
      <w:r>
        <w:rPr>
          <w:rFonts w:ascii="Times New Roman" w:hAnsi="Times New Roman"/>
          <w:sz w:val="20"/>
          <w:szCs w:val="20"/>
        </w:rPr>
        <w:softHyphen/>
      </w:r>
      <w:r w:rsidRPr="00280CA4">
        <w:rPr>
          <w:rFonts w:ascii="Times New Roman" w:hAnsi="Times New Roman"/>
          <w:sz w:val="20"/>
          <w:szCs w:val="20"/>
        </w:rPr>
        <w:t>чески о</w:t>
      </w:r>
      <w:r w:rsidRPr="00280CA4">
        <w:rPr>
          <w:rFonts w:ascii="Times New Roman" w:hAnsi="Times New Roman"/>
          <w:sz w:val="20"/>
          <w:szCs w:val="20"/>
        </w:rPr>
        <w:t>п</w:t>
      </w:r>
      <w:r w:rsidRPr="00280CA4">
        <w:rPr>
          <w:rFonts w:ascii="Times New Roman" w:hAnsi="Times New Roman"/>
          <w:sz w:val="20"/>
          <w:szCs w:val="20"/>
        </w:rPr>
        <w:t>равданные (обоснованные), полностью перенесшие свою стоимость на реализованную за этот период продукцию</w:t>
      </w:r>
      <w:r>
        <w:rPr>
          <w:rFonts w:ascii="Times New Roman" w:hAnsi="Times New Roman"/>
          <w:sz w:val="20"/>
          <w:szCs w:val="20"/>
        </w:rPr>
        <w:t xml:space="preserve"> </w:t>
      </w:r>
      <w:r w:rsidRPr="004924AB">
        <w:rPr>
          <w:rFonts w:ascii="Times New Roman" w:hAnsi="Times New Roman"/>
          <w:sz w:val="20"/>
          <w:szCs w:val="20"/>
        </w:rPr>
        <w:t>[</w:t>
      </w:r>
      <w:r>
        <w:rPr>
          <w:rFonts w:ascii="Times New Roman" w:hAnsi="Times New Roman"/>
          <w:sz w:val="20"/>
          <w:szCs w:val="20"/>
        </w:rPr>
        <w:t>3</w:t>
      </w:r>
      <w:r w:rsidRPr="004924AB">
        <w:rPr>
          <w:rFonts w:ascii="Times New Roman" w:hAnsi="Times New Roman"/>
          <w:sz w:val="20"/>
          <w:szCs w:val="20"/>
        </w:rPr>
        <w:t>]</w:t>
      </w:r>
      <w:r w:rsidRPr="00280CA4">
        <w:rPr>
          <w:rFonts w:ascii="Times New Roman" w:hAnsi="Times New Roman"/>
          <w:sz w:val="20"/>
          <w:szCs w:val="20"/>
        </w:rPr>
        <w:t>.</w:t>
      </w:r>
    </w:p>
    <w:p w:rsidR="00CF5443" w:rsidRDefault="00CF5443" w:rsidP="00CF5443">
      <w:pPr>
        <w:spacing w:after="0"/>
        <w:ind w:firstLine="284"/>
        <w:jc w:val="both"/>
        <w:rPr>
          <w:rFonts w:ascii="Times New Roman" w:hAnsi="Times New Roman"/>
          <w:sz w:val="20"/>
          <w:szCs w:val="20"/>
        </w:rPr>
      </w:pPr>
      <w:r w:rsidRPr="00D74633">
        <w:rPr>
          <w:rFonts w:ascii="Times New Roman" w:hAnsi="Times New Roman"/>
          <w:sz w:val="20"/>
          <w:szCs w:val="20"/>
        </w:rPr>
        <w:t xml:space="preserve">Издержки </w:t>
      </w:r>
      <w:r>
        <w:rPr>
          <w:rFonts w:ascii="Times New Roman" w:hAnsi="Times New Roman"/>
          <w:sz w:val="20"/>
          <w:szCs w:val="20"/>
        </w:rPr>
        <w:t>–</w:t>
      </w:r>
      <w:r w:rsidRPr="00D74633">
        <w:rPr>
          <w:rFonts w:ascii="Times New Roman" w:hAnsi="Times New Roman"/>
          <w:sz w:val="20"/>
          <w:szCs w:val="20"/>
        </w:rPr>
        <w:t xml:space="preserve"> это совокупность различных видов затрат на производ</w:t>
      </w:r>
      <w:r>
        <w:rPr>
          <w:rFonts w:ascii="Times New Roman" w:hAnsi="Times New Roman"/>
          <w:sz w:val="20"/>
          <w:szCs w:val="20"/>
        </w:rPr>
        <w:softHyphen/>
      </w:r>
      <w:r w:rsidRPr="00D74633">
        <w:rPr>
          <w:rFonts w:ascii="Times New Roman" w:hAnsi="Times New Roman"/>
          <w:sz w:val="20"/>
          <w:szCs w:val="20"/>
        </w:rPr>
        <w:t>ство и продажу продукции в целом или ее частей. Напри</w:t>
      </w:r>
      <w:r>
        <w:rPr>
          <w:rFonts w:ascii="Times New Roman" w:hAnsi="Times New Roman"/>
          <w:sz w:val="20"/>
          <w:szCs w:val="20"/>
        </w:rPr>
        <w:softHyphen/>
      </w:r>
      <w:r w:rsidRPr="00D74633">
        <w:rPr>
          <w:rFonts w:ascii="Times New Roman" w:hAnsi="Times New Roman"/>
          <w:sz w:val="20"/>
          <w:szCs w:val="20"/>
        </w:rPr>
        <w:t xml:space="preserve">мер, издержки производства </w:t>
      </w:r>
      <w:r>
        <w:rPr>
          <w:rFonts w:ascii="Times New Roman" w:hAnsi="Times New Roman"/>
          <w:sz w:val="20"/>
          <w:szCs w:val="20"/>
        </w:rPr>
        <w:t>–</w:t>
      </w:r>
      <w:r w:rsidRPr="00D74633">
        <w:rPr>
          <w:rFonts w:ascii="Times New Roman" w:hAnsi="Times New Roman"/>
          <w:sz w:val="20"/>
          <w:szCs w:val="20"/>
        </w:rPr>
        <w:t xml:space="preserve"> это затраты материальных, трудовых, финансовых и других видов ресурсов на производство и продажу про</w:t>
      </w:r>
      <w:r>
        <w:rPr>
          <w:rFonts w:ascii="Times New Roman" w:hAnsi="Times New Roman"/>
          <w:sz w:val="20"/>
          <w:szCs w:val="20"/>
        </w:rPr>
        <w:softHyphen/>
      </w:r>
      <w:r w:rsidRPr="00D74633">
        <w:rPr>
          <w:rFonts w:ascii="Times New Roman" w:hAnsi="Times New Roman"/>
          <w:sz w:val="20"/>
          <w:szCs w:val="20"/>
        </w:rPr>
        <w:t>дукции</w:t>
      </w:r>
      <w:r>
        <w:rPr>
          <w:rFonts w:ascii="Times New Roman" w:hAnsi="Times New Roman"/>
          <w:sz w:val="20"/>
          <w:szCs w:val="20"/>
        </w:rPr>
        <w:t xml:space="preserve"> [2</w:t>
      </w:r>
      <w:r w:rsidRPr="00D74633">
        <w:rPr>
          <w:rFonts w:ascii="Times New Roman" w:hAnsi="Times New Roman"/>
          <w:sz w:val="20"/>
          <w:szCs w:val="20"/>
        </w:rPr>
        <w:t>].</w:t>
      </w:r>
    </w:p>
    <w:p w:rsidR="00CF5443" w:rsidRPr="00D74633" w:rsidRDefault="00CF5443" w:rsidP="00CF5443">
      <w:pPr>
        <w:spacing w:after="0"/>
        <w:ind w:firstLine="284"/>
        <w:jc w:val="both"/>
        <w:rPr>
          <w:rFonts w:ascii="Times New Roman" w:hAnsi="Times New Roman"/>
          <w:sz w:val="20"/>
          <w:szCs w:val="20"/>
        </w:rPr>
      </w:pPr>
      <w:r>
        <w:rPr>
          <w:rFonts w:ascii="Times New Roman" w:hAnsi="Times New Roman"/>
          <w:sz w:val="20"/>
          <w:szCs w:val="20"/>
        </w:rPr>
        <w:t xml:space="preserve">Ю. Н. Селюков </w:t>
      </w:r>
      <w:r w:rsidRPr="005874DD">
        <w:rPr>
          <w:rFonts w:ascii="Times New Roman" w:hAnsi="Times New Roman"/>
          <w:sz w:val="20"/>
          <w:szCs w:val="20"/>
        </w:rPr>
        <w:t>[1]</w:t>
      </w:r>
      <w:r w:rsidR="00E445A3">
        <w:rPr>
          <w:rFonts w:ascii="Times New Roman" w:hAnsi="Times New Roman"/>
          <w:sz w:val="20"/>
          <w:szCs w:val="20"/>
        </w:rPr>
        <w:t>,</w:t>
      </w:r>
      <w:r>
        <w:rPr>
          <w:rFonts w:ascii="Times New Roman" w:hAnsi="Times New Roman"/>
          <w:sz w:val="20"/>
          <w:szCs w:val="20"/>
        </w:rPr>
        <w:t xml:space="preserve"> анализируя мнения различных авторов</w:t>
      </w:r>
      <w:r w:rsidR="00E445A3">
        <w:rPr>
          <w:rFonts w:ascii="Times New Roman" w:hAnsi="Times New Roman"/>
          <w:sz w:val="20"/>
          <w:szCs w:val="20"/>
        </w:rPr>
        <w:t>,</w:t>
      </w:r>
      <w:r>
        <w:rPr>
          <w:rFonts w:ascii="Times New Roman" w:hAnsi="Times New Roman"/>
          <w:sz w:val="20"/>
          <w:szCs w:val="20"/>
        </w:rPr>
        <w:t xml:space="preserve"> отмеч</w:t>
      </w:r>
      <w:r>
        <w:rPr>
          <w:rFonts w:ascii="Times New Roman" w:hAnsi="Times New Roman"/>
          <w:sz w:val="20"/>
          <w:szCs w:val="20"/>
        </w:rPr>
        <w:t>а</w:t>
      </w:r>
      <w:r>
        <w:rPr>
          <w:rFonts w:ascii="Times New Roman" w:hAnsi="Times New Roman"/>
          <w:sz w:val="20"/>
          <w:szCs w:val="20"/>
        </w:rPr>
        <w:t xml:space="preserve">ет, что М. А. </w:t>
      </w:r>
      <w:r w:rsidRPr="00D74633">
        <w:rPr>
          <w:rFonts w:ascii="Times New Roman" w:hAnsi="Times New Roman"/>
          <w:sz w:val="20"/>
          <w:szCs w:val="20"/>
        </w:rPr>
        <w:t>Вахрушина</w:t>
      </w:r>
      <w:r w:rsidR="00E445A3">
        <w:rPr>
          <w:rFonts w:ascii="Times New Roman" w:hAnsi="Times New Roman"/>
          <w:sz w:val="20"/>
          <w:szCs w:val="20"/>
        </w:rPr>
        <w:t>,</w:t>
      </w:r>
      <w:r w:rsidRPr="00D74633">
        <w:rPr>
          <w:rFonts w:ascii="Times New Roman" w:hAnsi="Times New Roman"/>
          <w:sz w:val="20"/>
          <w:szCs w:val="20"/>
        </w:rPr>
        <w:t xml:space="preserve"> </w:t>
      </w:r>
      <w:r>
        <w:rPr>
          <w:rFonts w:ascii="Times New Roman" w:hAnsi="Times New Roman"/>
          <w:sz w:val="20"/>
          <w:szCs w:val="20"/>
        </w:rPr>
        <w:t>р</w:t>
      </w:r>
      <w:r w:rsidRPr="00D74633">
        <w:rPr>
          <w:rFonts w:ascii="Times New Roman" w:hAnsi="Times New Roman"/>
          <w:sz w:val="20"/>
          <w:szCs w:val="20"/>
        </w:rPr>
        <w:t>азграничивая понятия «затраты» и «и</w:t>
      </w:r>
      <w:r w:rsidRPr="00D74633">
        <w:rPr>
          <w:rFonts w:ascii="Times New Roman" w:hAnsi="Times New Roman"/>
          <w:sz w:val="20"/>
          <w:szCs w:val="20"/>
        </w:rPr>
        <w:t>з</w:t>
      </w:r>
      <w:r w:rsidRPr="00D74633">
        <w:rPr>
          <w:rFonts w:ascii="Times New Roman" w:hAnsi="Times New Roman"/>
          <w:sz w:val="20"/>
          <w:szCs w:val="20"/>
        </w:rPr>
        <w:t>держ</w:t>
      </w:r>
      <w:r>
        <w:rPr>
          <w:rFonts w:ascii="Times New Roman" w:hAnsi="Times New Roman"/>
          <w:sz w:val="20"/>
          <w:szCs w:val="20"/>
        </w:rPr>
        <w:t>ки»,</w:t>
      </w:r>
      <w:r w:rsidRPr="00D74633">
        <w:rPr>
          <w:rFonts w:ascii="Times New Roman" w:hAnsi="Times New Roman"/>
          <w:sz w:val="20"/>
          <w:szCs w:val="20"/>
        </w:rPr>
        <w:t xml:space="preserve"> затраты определ</w:t>
      </w:r>
      <w:r>
        <w:rPr>
          <w:rFonts w:ascii="Times New Roman" w:hAnsi="Times New Roman"/>
          <w:sz w:val="20"/>
          <w:szCs w:val="20"/>
        </w:rPr>
        <w:t>яет</w:t>
      </w:r>
      <w:r w:rsidRPr="00D74633">
        <w:rPr>
          <w:rFonts w:ascii="Times New Roman" w:hAnsi="Times New Roman"/>
          <w:sz w:val="20"/>
          <w:szCs w:val="20"/>
        </w:rPr>
        <w:t xml:space="preserve"> как издержки, понес</w:t>
      </w:r>
      <w:r>
        <w:rPr>
          <w:rFonts w:ascii="Times New Roman" w:hAnsi="Times New Roman"/>
          <w:sz w:val="20"/>
          <w:szCs w:val="20"/>
        </w:rPr>
        <w:t>е</w:t>
      </w:r>
      <w:r w:rsidRPr="00D74633">
        <w:rPr>
          <w:rFonts w:ascii="Times New Roman" w:hAnsi="Times New Roman"/>
          <w:sz w:val="20"/>
          <w:szCs w:val="20"/>
        </w:rPr>
        <w:t>нные организацией в момент приобретения каких-либо материальных ценностей, а и</w:t>
      </w:r>
      <w:r w:rsidRPr="00D74633">
        <w:rPr>
          <w:rFonts w:ascii="Times New Roman" w:hAnsi="Times New Roman"/>
          <w:sz w:val="20"/>
          <w:szCs w:val="20"/>
        </w:rPr>
        <w:t>з</w:t>
      </w:r>
      <w:r w:rsidRPr="00D74633">
        <w:rPr>
          <w:rFonts w:ascii="Times New Roman" w:hAnsi="Times New Roman"/>
          <w:sz w:val="20"/>
          <w:szCs w:val="20"/>
        </w:rPr>
        <w:t>держки – это денежное измерение суммы ресурсов, используемых с какой-либо целью.</w:t>
      </w:r>
      <w:r w:rsidR="0010134B">
        <w:rPr>
          <w:rFonts w:ascii="Times New Roman" w:hAnsi="Times New Roman"/>
          <w:sz w:val="20"/>
          <w:szCs w:val="20"/>
        </w:rPr>
        <w:t xml:space="preserve"> </w:t>
      </w:r>
      <w:r>
        <w:rPr>
          <w:rFonts w:ascii="Times New Roman" w:hAnsi="Times New Roman"/>
          <w:sz w:val="20"/>
          <w:szCs w:val="20"/>
        </w:rPr>
        <w:t>В то же время э</w:t>
      </w:r>
      <w:r w:rsidRPr="00D74633">
        <w:rPr>
          <w:rFonts w:ascii="Times New Roman" w:hAnsi="Times New Roman"/>
          <w:sz w:val="20"/>
          <w:szCs w:val="20"/>
        </w:rPr>
        <w:t xml:space="preserve">кономисты </w:t>
      </w:r>
      <w:r w:rsidR="00E445A3">
        <w:rPr>
          <w:rFonts w:ascii="Times New Roman" w:hAnsi="Times New Roman"/>
          <w:sz w:val="20"/>
          <w:szCs w:val="20"/>
        </w:rPr>
        <w:t xml:space="preserve">Ч. </w:t>
      </w:r>
      <w:r w:rsidRPr="00D74633">
        <w:rPr>
          <w:rFonts w:ascii="Times New Roman" w:hAnsi="Times New Roman"/>
          <w:sz w:val="20"/>
          <w:szCs w:val="20"/>
        </w:rPr>
        <w:t xml:space="preserve">Хорнгрен и </w:t>
      </w:r>
      <w:r w:rsidR="00E445A3">
        <w:rPr>
          <w:rFonts w:ascii="Times New Roman" w:hAnsi="Times New Roman"/>
          <w:sz w:val="20"/>
          <w:szCs w:val="20"/>
        </w:rPr>
        <w:lastRenderedPageBreak/>
        <w:t>Дж.</w:t>
      </w:r>
      <w:r w:rsidR="00421A3A">
        <w:rPr>
          <w:rFonts w:ascii="Times New Roman" w:hAnsi="Times New Roman"/>
          <w:sz w:val="20"/>
          <w:szCs w:val="20"/>
        </w:rPr>
        <w:t> </w:t>
      </w:r>
      <w:r w:rsidRPr="00D74633">
        <w:rPr>
          <w:rFonts w:ascii="Times New Roman" w:hAnsi="Times New Roman"/>
          <w:sz w:val="20"/>
          <w:szCs w:val="20"/>
        </w:rPr>
        <w:t xml:space="preserve">Фостер </w:t>
      </w:r>
      <w:r w:rsidRPr="005874DD">
        <w:rPr>
          <w:rFonts w:ascii="Times New Roman" w:hAnsi="Times New Roman"/>
          <w:sz w:val="20"/>
          <w:szCs w:val="20"/>
        </w:rPr>
        <w:t>[1]</w:t>
      </w:r>
      <w:r w:rsidR="00421A3A">
        <w:rPr>
          <w:rFonts w:ascii="Times New Roman" w:hAnsi="Times New Roman"/>
          <w:sz w:val="20"/>
          <w:szCs w:val="20"/>
        </w:rPr>
        <w:t xml:space="preserve"> отме</w:t>
      </w:r>
      <w:r>
        <w:rPr>
          <w:rFonts w:ascii="Times New Roman" w:hAnsi="Times New Roman"/>
          <w:sz w:val="20"/>
          <w:szCs w:val="20"/>
        </w:rPr>
        <w:t>чают</w:t>
      </w:r>
      <w:r w:rsidRPr="00D74633">
        <w:rPr>
          <w:rFonts w:ascii="Times New Roman" w:hAnsi="Times New Roman"/>
          <w:sz w:val="20"/>
          <w:szCs w:val="20"/>
        </w:rPr>
        <w:t>, что в бухгалтерском уч</w:t>
      </w:r>
      <w:r>
        <w:rPr>
          <w:rFonts w:ascii="Times New Roman" w:hAnsi="Times New Roman"/>
          <w:sz w:val="20"/>
          <w:szCs w:val="20"/>
        </w:rPr>
        <w:t>е</w:t>
      </w:r>
      <w:r w:rsidRPr="00D74633">
        <w:rPr>
          <w:rFonts w:ascii="Times New Roman" w:hAnsi="Times New Roman"/>
          <w:sz w:val="20"/>
          <w:szCs w:val="20"/>
        </w:rPr>
        <w:t>те затраты опред</w:t>
      </w:r>
      <w:r w:rsidRPr="00D74633">
        <w:rPr>
          <w:rFonts w:ascii="Times New Roman" w:hAnsi="Times New Roman"/>
          <w:sz w:val="20"/>
          <w:szCs w:val="20"/>
        </w:rPr>
        <w:t>е</w:t>
      </w:r>
      <w:r w:rsidRPr="00D74633">
        <w:rPr>
          <w:rFonts w:ascii="Times New Roman" w:hAnsi="Times New Roman"/>
          <w:sz w:val="20"/>
          <w:szCs w:val="20"/>
        </w:rPr>
        <w:t>ляются как совокупность ресурсов, использованных на достижение какой-либо цели, а издержки производства – все затраты на произво</w:t>
      </w:r>
      <w:r w:rsidRPr="00D74633">
        <w:rPr>
          <w:rFonts w:ascii="Times New Roman" w:hAnsi="Times New Roman"/>
          <w:sz w:val="20"/>
          <w:szCs w:val="20"/>
        </w:rPr>
        <w:t>д</w:t>
      </w:r>
      <w:r w:rsidRPr="00D74633">
        <w:rPr>
          <w:rFonts w:ascii="Times New Roman" w:hAnsi="Times New Roman"/>
          <w:sz w:val="20"/>
          <w:szCs w:val="20"/>
        </w:rPr>
        <w:t>ство какого-либо продукта, которые относятся на его себестоимость и учитываются в активах компании</w:t>
      </w:r>
      <w:r w:rsidR="0010134B">
        <w:rPr>
          <w:rFonts w:ascii="Times New Roman" w:hAnsi="Times New Roman"/>
          <w:sz w:val="20"/>
          <w:szCs w:val="20"/>
        </w:rPr>
        <w:t xml:space="preserve"> </w:t>
      </w:r>
      <w:r w:rsidRPr="00D74633">
        <w:rPr>
          <w:rFonts w:ascii="Times New Roman" w:hAnsi="Times New Roman"/>
          <w:sz w:val="20"/>
          <w:szCs w:val="20"/>
        </w:rPr>
        <w:t>и затем переносятся на стоимость реализованных товаров.</w:t>
      </w:r>
    </w:p>
    <w:p w:rsidR="00CF5443" w:rsidRPr="00D74633" w:rsidRDefault="00CF5443" w:rsidP="00CF5443">
      <w:pPr>
        <w:spacing w:after="0"/>
        <w:ind w:firstLine="284"/>
        <w:jc w:val="both"/>
        <w:rPr>
          <w:rFonts w:ascii="Times New Roman" w:hAnsi="Times New Roman"/>
          <w:sz w:val="20"/>
          <w:szCs w:val="20"/>
        </w:rPr>
      </w:pPr>
      <w:r w:rsidRPr="00D74633">
        <w:rPr>
          <w:rFonts w:ascii="Times New Roman" w:hAnsi="Times New Roman"/>
          <w:sz w:val="20"/>
          <w:szCs w:val="20"/>
        </w:rPr>
        <w:t>Главный объект управленческого учета – текущие затраты основ</w:t>
      </w:r>
      <w:r>
        <w:rPr>
          <w:rFonts w:ascii="Times New Roman" w:hAnsi="Times New Roman"/>
          <w:sz w:val="20"/>
          <w:szCs w:val="20"/>
        </w:rPr>
        <w:softHyphen/>
      </w:r>
      <w:r w:rsidRPr="00D74633">
        <w:rPr>
          <w:rFonts w:ascii="Times New Roman" w:hAnsi="Times New Roman"/>
          <w:sz w:val="20"/>
          <w:szCs w:val="20"/>
        </w:rPr>
        <w:t>ной деятельности. Они отражают стоимость ресурсов, использованных в процессе изготовления продукции, выполнения работ, оказания ус</w:t>
      </w:r>
      <w:r>
        <w:rPr>
          <w:rFonts w:ascii="Times New Roman" w:hAnsi="Times New Roman"/>
          <w:sz w:val="20"/>
          <w:szCs w:val="20"/>
        </w:rPr>
        <w:softHyphen/>
      </w:r>
      <w:r w:rsidRPr="00D74633">
        <w:rPr>
          <w:rFonts w:ascii="Times New Roman" w:hAnsi="Times New Roman"/>
          <w:sz w:val="20"/>
          <w:szCs w:val="20"/>
        </w:rPr>
        <w:t>луг. Эти затраты осуществляются за счет собственных оборотных средств организации и возмещаются в выручке от продажи продукции, товаров, работ, услуг. Возникает потребность управления затратами производства и результатами продаж, сопоставления расходов и дохо</w:t>
      </w:r>
      <w:r>
        <w:rPr>
          <w:rFonts w:ascii="Times New Roman" w:hAnsi="Times New Roman"/>
          <w:sz w:val="20"/>
          <w:szCs w:val="20"/>
        </w:rPr>
        <w:softHyphen/>
      </w:r>
      <w:r w:rsidRPr="00D74633">
        <w:rPr>
          <w:rFonts w:ascii="Times New Roman" w:hAnsi="Times New Roman"/>
          <w:sz w:val="20"/>
          <w:szCs w:val="20"/>
        </w:rPr>
        <w:t>дов основной деятельности, что составляет основу целевого назначе</w:t>
      </w:r>
      <w:r>
        <w:rPr>
          <w:rFonts w:ascii="Times New Roman" w:hAnsi="Times New Roman"/>
          <w:sz w:val="20"/>
          <w:szCs w:val="20"/>
        </w:rPr>
        <w:softHyphen/>
      </w:r>
      <w:r w:rsidRPr="00D74633">
        <w:rPr>
          <w:rFonts w:ascii="Times New Roman" w:hAnsi="Times New Roman"/>
          <w:sz w:val="20"/>
          <w:szCs w:val="20"/>
        </w:rPr>
        <w:t xml:space="preserve">ния управленческого учета. </w:t>
      </w:r>
    </w:p>
    <w:p w:rsidR="00CF5443" w:rsidRDefault="00CF5443" w:rsidP="00CF5443">
      <w:pPr>
        <w:spacing w:after="0"/>
        <w:ind w:firstLine="284"/>
        <w:jc w:val="both"/>
        <w:rPr>
          <w:rFonts w:ascii="Times New Roman" w:hAnsi="Times New Roman"/>
          <w:sz w:val="20"/>
          <w:szCs w:val="20"/>
        </w:rPr>
      </w:pPr>
      <w:r w:rsidRPr="00D049C8">
        <w:rPr>
          <w:rFonts w:ascii="Times New Roman" w:hAnsi="Times New Roman"/>
          <w:sz w:val="20"/>
          <w:szCs w:val="20"/>
        </w:rPr>
        <w:t>Из числа рассматриваемых категорий наиболее обобщающим</w:t>
      </w:r>
      <w:r w:rsidR="00E445A3">
        <w:rPr>
          <w:rFonts w:ascii="Times New Roman" w:hAnsi="Times New Roman"/>
          <w:sz w:val="20"/>
          <w:szCs w:val="20"/>
        </w:rPr>
        <w:t>,</w:t>
      </w:r>
      <w:r w:rsidRPr="00D049C8">
        <w:rPr>
          <w:rFonts w:ascii="Times New Roman" w:hAnsi="Times New Roman"/>
          <w:sz w:val="20"/>
          <w:szCs w:val="20"/>
        </w:rPr>
        <w:t xml:space="preserve"> </w:t>
      </w:r>
      <w:r>
        <w:rPr>
          <w:rFonts w:ascii="Times New Roman" w:hAnsi="Times New Roman"/>
          <w:sz w:val="20"/>
          <w:szCs w:val="20"/>
        </w:rPr>
        <w:t xml:space="preserve">по нашему мнению, </w:t>
      </w:r>
      <w:r w:rsidRPr="00D049C8">
        <w:rPr>
          <w:rFonts w:ascii="Times New Roman" w:hAnsi="Times New Roman"/>
          <w:sz w:val="20"/>
          <w:szCs w:val="20"/>
        </w:rPr>
        <w:t xml:space="preserve">является понятие «издержки», включающие в себя </w:t>
      </w:r>
      <w:r>
        <w:rPr>
          <w:rFonts w:ascii="Times New Roman" w:hAnsi="Times New Roman"/>
          <w:sz w:val="20"/>
          <w:szCs w:val="20"/>
        </w:rPr>
        <w:t xml:space="preserve">как </w:t>
      </w:r>
      <w:r w:rsidRPr="00D049C8">
        <w:rPr>
          <w:rFonts w:ascii="Times New Roman" w:hAnsi="Times New Roman"/>
          <w:sz w:val="20"/>
          <w:szCs w:val="20"/>
        </w:rPr>
        <w:t>расходы, так и затраты. На наш взгляд, под затратами в сельском хозяйстве следует понимать издержки, понесенные организацией на трех этапах воспроизводственного цикла – в процессе заготовления (приобретени</w:t>
      </w:r>
      <w:r w:rsidR="00E445A3">
        <w:rPr>
          <w:rFonts w:ascii="Times New Roman" w:hAnsi="Times New Roman"/>
          <w:sz w:val="20"/>
          <w:szCs w:val="20"/>
        </w:rPr>
        <w:t>я</w:t>
      </w:r>
      <w:r w:rsidRPr="00D049C8">
        <w:rPr>
          <w:rFonts w:ascii="Times New Roman" w:hAnsi="Times New Roman"/>
          <w:sz w:val="20"/>
          <w:szCs w:val="20"/>
        </w:rPr>
        <w:t>) всех видов ресурсов, непосредственного производства продукции (работ, услуг) и реализации.</w:t>
      </w:r>
    </w:p>
    <w:p w:rsidR="00CF5443" w:rsidRDefault="00CF5443" w:rsidP="00CF5443">
      <w:pPr>
        <w:spacing w:after="0"/>
        <w:ind w:firstLine="284"/>
        <w:jc w:val="both"/>
        <w:rPr>
          <w:rFonts w:ascii="Times New Roman" w:hAnsi="Times New Roman"/>
          <w:sz w:val="20"/>
          <w:szCs w:val="20"/>
        </w:rPr>
      </w:pPr>
      <w:r w:rsidRPr="004924AB">
        <w:rPr>
          <w:rFonts w:ascii="Times New Roman" w:hAnsi="Times New Roman"/>
          <w:sz w:val="20"/>
          <w:szCs w:val="20"/>
        </w:rPr>
        <w:t>Исходя из всего вышеперечисленного</w:t>
      </w:r>
      <w:r w:rsidR="00E445A3">
        <w:rPr>
          <w:rFonts w:ascii="Times New Roman" w:hAnsi="Times New Roman"/>
          <w:sz w:val="20"/>
          <w:szCs w:val="20"/>
        </w:rPr>
        <w:t>,</w:t>
      </w:r>
      <w:r w:rsidRPr="004924AB">
        <w:rPr>
          <w:rFonts w:ascii="Times New Roman" w:hAnsi="Times New Roman"/>
          <w:sz w:val="20"/>
          <w:szCs w:val="20"/>
        </w:rPr>
        <w:t xml:space="preserve"> можно сделать вывод, что издержки, затраты</w:t>
      </w:r>
      <w:r>
        <w:rPr>
          <w:rFonts w:ascii="Times New Roman" w:hAnsi="Times New Roman"/>
          <w:sz w:val="20"/>
          <w:szCs w:val="20"/>
        </w:rPr>
        <w:t xml:space="preserve"> и расходы</w:t>
      </w:r>
      <w:r w:rsidRPr="004924AB">
        <w:rPr>
          <w:rFonts w:ascii="Times New Roman" w:hAnsi="Times New Roman"/>
          <w:sz w:val="20"/>
          <w:szCs w:val="20"/>
        </w:rPr>
        <w:t xml:space="preserve"> – не синонимы, а отдельные понятия, имеющие различия между собой.</w:t>
      </w:r>
    </w:p>
    <w:p w:rsidR="00CF5443" w:rsidRPr="00574E70" w:rsidRDefault="00CF5443" w:rsidP="00CF5443">
      <w:pPr>
        <w:spacing w:after="0"/>
        <w:ind w:firstLine="284"/>
        <w:jc w:val="both"/>
        <w:rPr>
          <w:rFonts w:ascii="Times New Roman" w:hAnsi="Times New Roman"/>
          <w:sz w:val="12"/>
          <w:szCs w:val="12"/>
        </w:rPr>
      </w:pPr>
    </w:p>
    <w:p w:rsidR="00CF5443" w:rsidRDefault="00CF5443" w:rsidP="00D902DD">
      <w:pPr>
        <w:pStyle w:val="a6"/>
        <w:shd w:val="clear" w:color="auto" w:fill="FFFFFF"/>
        <w:spacing w:before="0" w:beforeAutospacing="0" w:after="0" w:afterAutospacing="0"/>
        <w:jc w:val="center"/>
        <w:textAlignment w:val="baseline"/>
        <w:outlineLvl w:val="0"/>
        <w:rPr>
          <w:sz w:val="16"/>
          <w:szCs w:val="16"/>
        </w:rPr>
      </w:pPr>
      <w:r w:rsidRPr="00122E16">
        <w:rPr>
          <w:sz w:val="16"/>
          <w:szCs w:val="16"/>
        </w:rPr>
        <w:t>ЛИТЕРАТУРА</w:t>
      </w:r>
    </w:p>
    <w:p w:rsidR="00CF5443" w:rsidRPr="00574E70" w:rsidRDefault="00CF5443" w:rsidP="00CF5443">
      <w:pPr>
        <w:spacing w:after="0"/>
        <w:ind w:firstLine="284"/>
        <w:jc w:val="center"/>
        <w:rPr>
          <w:rFonts w:ascii="Times New Roman" w:hAnsi="Times New Roman"/>
          <w:b/>
          <w:sz w:val="12"/>
          <w:szCs w:val="12"/>
        </w:rPr>
      </w:pPr>
    </w:p>
    <w:p w:rsidR="00CF5443" w:rsidRPr="00B47BC5" w:rsidRDefault="00CF5443" w:rsidP="00CF5443">
      <w:pPr>
        <w:spacing w:after="0"/>
        <w:ind w:firstLine="284"/>
        <w:jc w:val="both"/>
        <w:rPr>
          <w:rFonts w:ascii="Times New Roman" w:hAnsi="Times New Roman"/>
          <w:sz w:val="16"/>
          <w:szCs w:val="16"/>
        </w:rPr>
      </w:pPr>
      <w:r w:rsidRPr="00B47BC5">
        <w:rPr>
          <w:rFonts w:ascii="Times New Roman" w:hAnsi="Times New Roman"/>
          <w:sz w:val="16"/>
          <w:szCs w:val="16"/>
        </w:rPr>
        <w:t>1. С е л ю к о в</w:t>
      </w:r>
      <w:r w:rsidR="00E445A3">
        <w:rPr>
          <w:rFonts w:ascii="Times New Roman" w:hAnsi="Times New Roman"/>
          <w:sz w:val="16"/>
          <w:szCs w:val="16"/>
        </w:rPr>
        <w:t xml:space="preserve">, </w:t>
      </w:r>
      <w:r w:rsidRPr="00B47BC5">
        <w:rPr>
          <w:rFonts w:ascii="Times New Roman" w:hAnsi="Times New Roman"/>
          <w:sz w:val="16"/>
          <w:szCs w:val="16"/>
        </w:rPr>
        <w:t xml:space="preserve"> Ю. Н. Управленческий учет в сельском хозяйстве: проблемы теории и методологии / Ю. Н. Селюков, В. В. Чабатуль, Е. Н. Ракутина. – Минск: Ин-т систе</w:t>
      </w:r>
      <w:r w:rsidRPr="00B47BC5">
        <w:rPr>
          <w:rFonts w:ascii="Times New Roman" w:hAnsi="Times New Roman"/>
          <w:sz w:val="16"/>
          <w:szCs w:val="16"/>
        </w:rPr>
        <w:t>м</w:t>
      </w:r>
      <w:r w:rsidRPr="00B47BC5">
        <w:rPr>
          <w:rFonts w:ascii="Times New Roman" w:hAnsi="Times New Roman"/>
          <w:sz w:val="16"/>
          <w:szCs w:val="16"/>
        </w:rPr>
        <w:t>ных исследований в АПК НАН Беларуси, 2009. – 244 с.</w:t>
      </w:r>
    </w:p>
    <w:p w:rsidR="00CF5443" w:rsidRPr="00B47BC5" w:rsidRDefault="00CF5443" w:rsidP="00CF5443">
      <w:pPr>
        <w:spacing w:after="0"/>
        <w:ind w:firstLine="284"/>
        <w:jc w:val="both"/>
        <w:rPr>
          <w:rFonts w:ascii="Times New Roman" w:hAnsi="Times New Roman"/>
          <w:sz w:val="16"/>
          <w:szCs w:val="16"/>
        </w:rPr>
      </w:pPr>
      <w:r w:rsidRPr="00B47BC5">
        <w:rPr>
          <w:rFonts w:ascii="Times New Roman" w:hAnsi="Times New Roman"/>
          <w:sz w:val="16"/>
          <w:szCs w:val="16"/>
        </w:rPr>
        <w:t xml:space="preserve">2. Понятие, виды издержек производства и себестоимости продукции [Электронный ресурс]. – Режим доступа: </w:t>
      </w:r>
      <w:hyperlink r:id="rId44" w:history="1">
        <w:r w:rsidRPr="00B47BC5">
          <w:rPr>
            <w:rStyle w:val="a5"/>
            <w:rFonts w:ascii="Times New Roman" w:hAnsi="Times New Roman"/>
            <w:color w:val="auto"/>
            <w:sz w:val="16"/>
            <w:szCs w:val="16"/>
            <w:u w:val="none"/>
          </w:rPr>
          <w:t>https://www.economy-web.org/?p=421</w:t>
        </w:r>
      </w:hyperlink>
      <w:r w:rsidRPr="00B47BC5">
        <w:rPr>
          <w:rFonts w:ascii="Times New Roman" w:hAnsi="Times New Roman"/>
          <w:sz w:val="16"/>
          <w:szCs w:val="16"/>
        </w:rPr>
        <w:t>. – Дата доступа: 01.12.2018.</w:t>
      </w:r>
    </w:p>
    <w:p w:rsidR="00CF5443" w:rsidRPr="00B47BC5" w:rsidRDefault="00CF5443" w:rsidP="00CF5443">
      <w:pPr>
        <w:spacing w:after="0"/>
        <w:ind w:firstLine="284"/>
        <w:jc w:val="both"/>
        <w:rPr>
          <w:rFonts w:ascii="Times New Roman" w:hAnsi="Times New Roman"/>
          <w:sz w:val="16"/>
          <w:szCs w:val="16"/>
        </w:rPr>
      </w:pPr>
      <w:r w:rsidRPr="00B47BC5">
        <w:rPr>
          <w:rFonts w:ascii="Times New Roman" w:hAnsi="Times New Roman"/>
          <w:sz w:val="16"/>
          <w:szCs w:val="16"/>
        </w:rPr>
        <w:t>3. Разница между затратами, расходами и издержками [Электронный ресурс]. – Ре</w:t>
      </w:r>
      <w:r w:rsidRPr="00B47BC5">
        <w:rPr>
          <w:rFonts w:ascii="Times New Roman" w:hAnsi="Times New Roman"/>
          <w:sz w:val="16"/>
          <w:szCs w:val="16"/>
        </w:rPr>
        <w:softHyphen/>
        <w:t>жим доступа:</w:t>
      </w:r>
      <w:r w:rsidR="0010134B">
        <w:rPr>
          <w:rFonts w:ascii="Times New Roman" w:hAnsi="Times New Roman"/>
          <w:sz w:val="16"/>
          <w:szCs w:val="16"/>
        </w:rPr>
        <w:t xml:space="preserve"> </w:t>
      </w:r>
      <w:r w:rsidR="00213AA2" w:rsidRPr="00213AA2">
        <w:rPr>
          <w:rFonts w:ascii="Times New Roman" w:hAnsi="Times New Roman"/>
          <w:sz w:val="16"/>
          <w:szCs w:val="16"/>
        </w:rPr>
        <w:t>http://www.elitarium.ru/ zatraty-rashody- izderzhki- aktivy- proizvodstvo-buhgalterskij-upravlencheskij-uchet/</w:t>
      </w:r>
      <w:r w:rsidRPr="00B47BC5">
        <w:rPr>
          <w:rFonts w:ascii="Times New Roman" w:hAnsi="Times New Roman"/>
          <w:sz w:val="16"/>
          <w:szCs w:val="16"/>
        </w:rPr>
        <w:t>. – Дата доступа: 01.12.2018.</w:t>
      </w:r>
      <w:r w:rsidR="0010134B">
        <w:rPr>
          <w:rFonts w:ascii="Times New Roman" w:hAnsi="Times New Roman"/>
          <w:sz w:val="16"/>
          <w:szCs w:val="16"/>
        </w:rPr>
        <w:t xml:space="preserve">  </w:t>
      </w:r>
    </w:p>
    <w:p w:rsidR="00CF5443" w:rsidRPr="00B47BC5" w:rsidRDefault="00CF5443" w:rsidP="00CF5443">
      <w:pPr>
        <w:spacing w:after="0"/>
        <w:ind w:firstLine="284"/>
        <w:jc w:val="both"/>
        <w:rPr>
          <w:rFonts w:ascii="Times New Roman" w:hAnsi="Times New Roman"/>
          <w:sz w:val="16"/>
          <w:szCs w:val="16"/>
        </w:rPr>
      </w:pPr>
      <w:r w:rsidRPr="00B47BC5">
        <w:rPr>
          <w:rFonts w:ascii="Times New Roman" w:hAnsi="Times New Roman"/>
          <w:sz w:val="16"/>
          <w:szCs w:val="16"/>
        </w:rPr>
        <w:t>4. Об утверждении Инструкции по бухгалтерскому учету доходов и расходов и при</w:t>
      </w:r>
      <w:r w:rsidRPr="00B47BC5">
        <w:rPr>
          <w:rFonts w:ascii="Times New Roman" w:hAnsi="Times New Roman"/>
          <w:sz w:val="16"/>
          <w:szCs w:val="16"/>
        </w:rPr>
        <w:softHyphen/>
        <w:t>знании утратившими силу некоторых постановлений Министерства финансов Респуб</w:t>
      </w:r>
      <w:r w:rsidRPr="00B47BC5">
        <w:rPr>
          <w:rFonts w:ascii="Times New Roman" w:hAnsi="Times New Roman"/>
          <w:sz w:val="16"/>
          <w:szCs w:val="16"/>
        </w:rPr>
        <w:softHyphen/>
        <w:t>лики Беларусь и их отдельных структурных элементов [Электронный ресурс] : Поста</w:t>
      </w:r>
      <w:r w:rsidRPr="00B47BC5">
        <w:rPr>
          <w:rFonts w:ascii="Times New Roman" w:hAnsi="Times New Roman"/>
          <w:sz w:val="16"/>
          <w:szCs w:val="16"/>
        </w:rPr>
        <w:softHyphen/>
        <w:t>новление М-ва финансов Респ. Беларусь, 30 сентября 2011 г., №</w:t>
      </w:r>
      <w:r w:rsidR="00E445A3">
        <w:rPr>
          <w:rFonts w:ascii="Times New Roman" w:hAnsi="Times New Roman"/>
          <w:sz w:val="16"/>
          <w:szCs w:val="16"/>
        </w:rPr>
        <w:t xml:space="preserve"> </w:t>
      </w:r>
      <w:r w:rsidRPr="00B47BC5">
        <w:rPr>
          <w:rFonts w:ascii="Times New Roman" w:hAnsi="Times New Roman"/>
          <w:sz w:val="16"/>
          <w:szCs w:val="16"/>
        </w:rPr>
        <w:t xml:space="preserve">102 : в ред. </w:t>
      </w:r>
      <w:r w:rsidRPr="00B47BC5">
        <w:rPr>
          <w:rFonts w:ascii="Times New Roman" w:eastAsia="+mn-ea" w:hAnsi="Times New Roman"/>
          <w:sz w:val="16"/>
          <w:szCs w:val="16"/>
        </w:rPr>
        <w:t>постановле</w:t>
      </w:r>
      <w:r w:rsidRPr="00B47BC5">
        <w:rPr>
          <w:rFonts w:ascii="Times New Roman" w:eastAsia="+mn-ea" w:hAnsi="Times New Roman"/>
          <w:sz w:val="16"/>
          <w:szCs w:val="16"/>
        </w:rPr>
        <w:softHyphen/>
        <w:t xml:space="preserve">ния </w:t>
      </w:r>
      <w:r w:rsidRPr="00B47BC5">
        <w:rPr>
          <w:rFonts w:ascii="Times New Roman" w:hAnsi="Times New Roman"/>
          <w:sz w:val="16"/>
          <w:szCs w:val="16"/>
        </w:rPr>
        <w:t>М-ва финансов Респ. Беларусь,</w:t>
      </w:r>
      <w:r w:rsidRPr="00B47BC5">
        <w:rPr>
          <w:rFonts w:ascii="Times New Roman" w:hAnsi="Times New Roman"/>
          <w:sz w:val="16"/>
          <w:szCs w:val="16"/>
          <w:shd w:val="clear" w:color="auto" w:fill="FFFFFF"/>
        </w:rPr>
        <w:t xml:space="preserve"> 31 декабря 2013 г., № 96</w:t>
      </w:r>
      <w:r w:rsidRPr="00B47BC5">
        <w:rPr>
          <w:rFonts w:ascii="Times New Roman" w:hAnsi="Times New Roman"/>
          <w:sz w:val="16"/>
          <w:szCs w:val="16"/>
        </w:rPr>
        <w:t xml:space="preserve"> </w:t>
      </w:r>
      <w:r w:rsidRPr="00B47BC5">
        <w:rPr>
          <w:rFonts w:ascii="Times New Roman" w:hAnsi="Times New Roman"/>
          <w:sz w:val="16"/>
          <w:szCs w:val="16"/>
          <w:shd w:val="clear" w:color="auto" w:fill="FFFFFF"/>
          <w:lang w:val="be-BY"/>
        </w:rPr>
        <w:t>// Бизнес-инфо: аналит. правовая система</w:t>
      </w:r>
      <w:r w:rsidR="00E445A3">
        <w:rPr>
          <w:rFonts w:ascii="Times New Roman" w:hAnsi="Times New Roman"/>
          <w:sz w:val="16"/>
          <w:szCs w:val="16"/>
          <w:shd w:val="clear" w:color="auto" w:fill="FFFFFF"/>
          <w:lang w:val="be-BY"/>
        </w:rPr>
        <w:t xml:space="preserve"> </w:t>
      </w:r>
      <w:r w:rsidRPr="00B47BC5">
        <w:rPr>
          <w:rFonts w:ascii="Times New Roman" w:hAnsi="Times New Roman"/>
          <w:sz w:val="16"/>
          <w:szCs w:val="16"/>
          <w:shd w:val="clear" w:color="auto" w:fill="FFFFFF"/>
          <w:lang w:val="be-BY"/>
        </w:rPr>
        <w:t>/ ООО «Профессиональные правовые системы». – Минск, 2019.</w:t>
      </w:r>
    </w:p>
    <w:p w:rsidR="000220FA" w:rsidRDefault="000220FA" w:rsidP="00CF5443">
      <w:pPr>
        <w:pStyle w:val="3"/>
        <w:spacing w:after="0" w:line="216" w:lineRule="auto"/>
        <w:ind w:left="0"/>
        <w:rPr>
          <w:sz w:val="20"/>
          <w:szCs w:val="20"/>
        </w:rPr>
      </w:pPr>
    </w:p>
    <w:p w:rsidR="00B53766" w:rsidRDefault="00B53766" w:rsidP="00E445A3">
      <w:pPr>
        <w:spacing w:after="0"/>
        <w:outlineLvl w:val="0"/>
        <w:rPr>
          <w:rFonts w:ascii="Times New Roman" w:hAnsi="Times New Roman"/>
          <w:sz w:val="20"/>
          <w:szCs w:val="20"/>
        </w:rPr>
      </w:pPr>
      <w:r>
        <w:rPr>
          <w:rFonts w:ascii="Times New Roman" w:hAnsi="Times New Roman"/>
          <w:sz w:val="20"/>
          <w:szCs w:val="20"/>
        </w:rPr>
        <w:lastRenderedPageBreak/>
        <w:t>УДК 343.148.5</w:t>
      </w:r>
    </w:p>
    <w:p w:rsidR="00B53766" w:rsidRDefault="00B53766" w:rsidP="00E445A3">
      <w:pPr>
        <w:spacing w:after="0"/>
        <w:outlineLvl w:val="0"/>
        <w:rPr>
          <w:rFonts w:ascii="Times New Roman" w:hAnsi="Times New Roman"/>
          <w:sz w:val="20"/>
          <w:szCs w:val="20"/>
        </w:rPr>
      </w:pPr>
      <w:r>
        <w:rPr>
          <w:rFonts w:ascii="Times New Roman" w:hAnsi="Times New Roman"/>
          <w:b/>
          <w:sz w:val="20"/>
          <w:szCs w:val="20"/>
        </w:rPr>
        <w:t>Клюки</w:t>
      </w:r>
      <w:r w:rsidR="00BF0229">
        <w:rPr>
          <w:rFonts w:ascii="Times New Roman" w:hAnsi="Times New Roman"/>
          <w:b/>
          <w:sz w:val="20"/>
          <w:szCs w:val="20"/>
        </w:rPr>
        <w:t>н</w:t>
      </w:r>
      <w:r>
        <w:rPr>
          <w:rFonts w:ascii="Times New Roman" w:hAnsi="Times New Roman"/>
          <w:b/>
          <w:sz w:val="20"/>
          <w:szCs w:val="20"/>
        </w:rPr>
        <w:t xml:space="preserve"> А. Д.</w:t>
      </w:r>
      <w:r>
        <w:rPr>
          <w:rFonts w:ascii="Times New Roman" w:hAnsi="Times New Roman"/>
          <w:sz w:val="20"/>
          <w:szCs w:val="20"/>
        </w:rPr>
        <w:t xml:space="preserve"> </w:t>
      </w:r>
      <w:r w:rsidR="001431E5">
        <w:rPr>
          <w:rFonts w:ascii="Times New Roman" w:hAnsi="Times New Roman"/>
          <w:sz w:val="20"/>
          <w:szCs w:val="20"/>
        </w:rPr>
        <w:t>–</w:t>
      </w:r>
      <w:r>
        <w:rPr>
          <w:rFonts w:ascii="Times New Roman" w:hAnsi="Times New Roman"/>
          <w:sz w:val="20"/>
          <w:szCs w:val="20"/>
        </w:rPr>
        <w:t xml:space="preserve"> </w:t>
      </w:r>
      <w:r>
        <w:rPr>
          <w:rFonts w:ascii="Times New Roman" w:hAnsi="Times New Roman"/>
          <w:i/>
          <w:sz w:val="20"/>
          <w:szCs w:val="20"/>
        </w:rPr>
        <w:t>студент</w:t>
      </w:r>
    </w:p>
    <w:p w:rsidR="00E445A3" w:rsidRDefault="00B53766" w:rsidP="00E445A3">
      <w:pPr>
        <w:spacing w:after="0"/>
        <w:rPr>
          <w:rFonts w:ascii="Times New Roman" w:hAnsi="Times New Roman"/>
          <w:b/>
          <w:sz w:val="20"/>
          <w:szCs w:val="20"/>
        </w:rPr>
      </w:pPr>
      <w:r>
        <w:rPr>
          <w:rFonts w:ascii="Times New Roman" w:hAnsi="Times New Roman"/>
          <w:b/>
          <w:sz w:val="20"/>
          <w:szCs w:val="20"/>
        </w:rPr>
        <w:t xml:space="preserve">ПРОЦЕСС ВОЗНИКНОВЕНИЯ И РАЗВИТИЯ </w:t>
      </w:r>
    </w:p>
    <w:p w:rsidR="00E445A3" w:rsidRDefault="00B53766" w:rsidP="00E445A3">
      <w:pPr>
        <w:spacing w:after="0"/>
        <w:rPr>
          <w:rFonts w:ascii="Times New Roman" w:hAnsi="Times New Roman"/>
          <w:b/>
          <w:sz w:val="20"/>
          <w:szCs w:val="20"/>
        </w:rPr>
      </w:pPr>
      <w:r>
        <w:rPr>
          <w:rFonts w:ascii="Times New Roman" w:hAnsi="Times New Roman"/>
          <w:b/>
          <w:sz w:val="20"/>
          <w:szCs w:val="20"/>
        </w:rPr>
        <w:t xml:space="preserve">СУДЕБНО-БУХГАЛТЕРСКОЙ ЭКСПЕРТИЗЫ </w:t>
      </w:r>
    </w:p>
    <w:p w:rsidR="00B53766" w:rsidRDefault="00B53766" w:rsidP="00E445A3">
      <w:pPr>
        <w:spacing w:after="0"/>
        <w:rPr>
          <w:rFonts w:ascii="Times New Roman" w:hAnsi="Times New Roman"/>
          <w:b/>
          <w:sz w:val="20"/>
          <w:szCs w:val="20"/>
        </w:rPr>
      </w:pPr>
      <w:r>
        <w:rPr>
          <w:rFonts w:ascii="Times New Roman" w:hAnsi="Times New Roman"/>
          <w:b/>
          <w:sz w:val="20"/>
          <w:szCs w:val="20"/>
        </w:rPr>
        <w:t>В РЕСПУБЛИКЕ БЕЛАРУСЬ</w:t>
      </w:r>
    </w:p>
    <w:p w:rsidR="00B53766" w:rsidRDefault="00B53766" w:rsidP="00E445A3">
      <w:pPr>
        <w:spacing w:after="0"/>
        <w:rPr>
          <w:rFonts w:ascii="Times New Roman" w:hAnsi="Times New Roman"/>
          <w:i/>
          <w:sz w:val="20"/>
          <w:szCs w:val="20"/>
        </w:rPr>
      </w:pPr>
      <w:r>
        <w:rPr>
          <w:rFonts w:ascii="Times New Roman" w:hAnsi="Times New Roman"/>
          <w:i/>
          <w:sz w:val="20"/>
          <w:szCs w:val="20"/>
        </w:rPr>
        <w:t>Научный руководитель</w:t>
      </w:r>
      <w:r>
        <w:rPr>
          <w:rFonts w:ascii="Times New Roman" w:hAnsi="Times New Roman"/>
          <w:sz w:val="20"/>
          <w:szCs w:val="20"/>
        </w:rPr>
        <w:t xml:space="preserve"> </w:t>
      </w:r>
      <w:r w:rsidR="00E445A3" w:rsidRPr="00E445A3">
        <w:rPr>
          <w:rFonts w:ascii="Times New Roman" w:hAnsi="Times New Roman"/>
          <w:b/>
          <w:sz w:val="20"/>
          <w:szCs w:val="20"/>
        </w:rPr>
        <w:t>–</w:t>
      </w:r>
      <w:r>
        <w:rPr>
          <w:rFonts w:ascii="Times New Roman" w:hAnsi="Times New Roman"/>
          <w:sz w:val="20"/>
          <w:szCs w:val="20"/>
        </w:rPr>
        <w:t xml:space="preserve"> </w:t>
      </w:r>
      <w:r w:rsidRPr="00BE3A54">
        <w:rPr>
          <w:rFonts w:ascii="Times New Roman" w:hAnsi="Times New Roman"/>
          <w:b/>
          <w:i/>
          <w:sz w:val="20"/>
          <w:szCs w:val="20"/>
        </w:rPr>
        <w:t>Путникова Е. Л.</w:t>
      </w:r>
      <w:r>
        <w:rPr>
          <w:rFonts w:ascii="Times New Roman" w:hAnsi="Times New Roman"/>
          <w:sz w:val="20"/>
          <w:szCs w:val="20"/>
        </w:rPr>
        <w:t xml:space="preserve">, </w:t>
      </w:r>
      <w:r>
        <w:rPr>
          <w:rFonts w:ascii="Times New Roman" w:hAnsi="Times New Roman"/>
          <w:i/>
          <w:sz w:val="20"/>
          <w:szCs w:val="20"/>
        </w:rPr>
        <w:t>канд. экон. наук, доцент</w:t>
      </w:r>
    </w:p>
    <w:p w:rsidR="00B53766" w:rsidRDefault="00B53766" w:rsidP="00E445A3">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B53766" w:rsidRDefault="00B53766" w:rsidP="00B53766">
      <w:pPr>
        <w:spacing w:after="0"/>
        <w:ind w:firstLine="709"/>
        <w:jc w:val="both"/>
        <w:rPr>
          <w:rFonts w:ascii="Times New Roman" w:hAnsi="Times New Roman"/>
          <w:i/>
          <w:sz w:val="20"/>
          <w:szCs w:val="20"/>
        </w:rPr>
      </w:pP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Такой вид экспертизы, как судебно-бухгалтерская экспертиза</w:t>
      </w:r>
      <w:r w:rsidR="00E445A3">
        <w:rPr>
          <w:rFonts w:ascii="Times New Roman" w:hAnsi="Times New Roman"/>
          <w:sz w:val="20"/>
          <w:szCs w:val="20"/>
        </w:rPr>
        <w:t>,</w:t>
      </w:r>
      <w:r>
        <w:rPr>
          <w:rFonts w:ascii="Times New Roman" w:hAnsi="Times New Roman"/>
          <w:sz w:val="20"/>
          <w:szCs w:val="20"/>
        </w:rPr>
        <w:t xml:space="preserve"> на территории Республики Беларусь прошел несколько этапов в своем развитии, каждый из которых обусловлен как развитием экономич</w:t>
      </w:r>
      <w:r>
        <w:rPr>
          <w:rFonts w:ascii="Times New Roman" w:hAnsi="Times New Roman"/>
          <w:sz w:val="20"/>
          <w:szCs w:val="20"/>
        </w:rPr>
        <w:t>е</w:t>
      </w:r>
      <w:r>
        <w:rPr>
          <w:rFonts w:ascii="Times New Roman" w:hAnsi="Times New Roman"/>
          <w:sz w:val="20"/>
          <w:szCs w:val="20"/>
        </w:rPr>
        <w:t>ских отношений в обществе, так и развитием различных отраслей пр</w:t>
      </w:r>
      <w:r>
        <w:rPr>
          <w:rFonts w:ascii="Times New Roman" w:hAnsi="Times New Roman"/>
          <w:sz w:val="20"/>
          <w:szCs w:val="20"/>
        </w:rPr>
        <w:t>а</w:t>
      </w:r>
      <w:r>
        <w:rPr>
          <w:rFonts w:ascii="Times New Roman" w:hAnsi="Times New Roman"/>
          <w:sz w:val="20"/>
          <w:szCs w:val="20"/>
        </w:rPr>
        <w:t>ва.</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Исторически развитие судебно-бухгалтерских экспертиз определ</w:t>
      </w:r>
      <w:r>
        <w:rPr>
          <w:rFonts w:ascii="Times New Roman" w:hAnsi="Times New Roman"/>
          <w:sz w:val="20"/>
          <w:szCs w:val="20"/>
        </w:rPr>
        <w:t>я</w:t>
      </w:r>
      <w:r>
        <w:rPr>
          <w:rFonts w:ascii="Times New Roman" w:hAnsi="Times New Roman"/>
          <w:sz w:val="20"/>
          <w:szCs w:val="20"/>
        </w:rPr>
        <w:t>лось возникновением и развитием потребностей, связанных с бухга</w:t>
      </w:r>
      <w:r>
        <w:rPr>
          <w:rFonts w:ascii="Times New Roman" w:hAnsi="Times New Roman"/>
          <w:sz w:val="20"/>
          <w:szCs w:val="20"/>
        </w:rPr>
        <w:t>л</w:t>
      </w:r>
      <w:r>
        <w:rPr>
          <w:rFonts w:ascii="Times New Roman" w:hAnsi="Times New Roman"/>
          <w:sz w:val="20"/>
          <w:szCs w:val="20"/>
        </w:rPr>
        <w:t>терским уч</w:t>
      </w:r>
      <w:r w:rsidR="00E445A3">
        <w:rPr>
          <w:rFonts w:ascii="Times New Roman" w:hAnsi="Times New Roman"/>
          <w:sz w:val="20"/>
          <w:szCs w:val="20"/>
        </w:rPr>
        <w:t>е</w:t>
      </w:r>
      <w:r>
        <w:rPr>
          <w:rFonts w:ascii="Times New Roman" w:hAnsi="Times New Roman"/>
          <w:sz w:val="20"/>
          <w:szCs w:val="20"/>
        </w:rPr>
        <w:t>том.</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 xml:space="preserve">По мнению </w:t>
      </w:r>
      <w:r w:rsidR="00E445A3">
        <w:rPr>
          <w:rFonts w:ascii="Times New Roman" w:hAnsi="Times New Roman"/>
          <w:sz w:val="20"/>
          <w:szCs w:val="20"/>
        </w:rPr>
        <w:t xml:space="preserve">С. А. </w:t>
      </w:r>
      <w:r>
        <w:rPr>
          <w:rFonts w:ascii="Times New Roman" w:hAnsi="Times New Roman"/>
          <w:sz w:val="20"/>
          <w:szCs w:val="20"/>
        </w:rPr>
        <w:t>Звягина, развитие бухгалтерского учета с серед</w:t>
      </w:r>
      <w:r>
        <w:rPr>
          <w:rFonts w:ascii="Times New Roman" w:hAnsi="Times New Roman"/>
          <w:sz w:val="20"/>
          <w:szCs w:val="20"/>
        </w:rPr>
        <w:t>и</w:t>
      </w:r>
      <w:r>
        <w:rPr>
          <w:rFonts w:ascii="Times New Roman" w:hAnsi="Times New Roman"/>
          <w:sz w:val="20"/>
          <w:szCs w:val="20"/>
        </w:rPr>
        <w:t xml:space="preserve">ны </w:t>
      </w:r>
      <w:r>
        <w:rPr>
          <w:rFonts w:ascii="Times New Roman" w:hAnsi="Times New Roman"/>
          <w:sz w:val="20"/>
          <w:szCs w:val="20"/>
          <w:lang w:val="en-US"/>
        </w:rPr>
        <w:t>XIX</w:t>
      </w:r>
      <w:r>
        <w:rPr>
          <w:rFonts w:ascii="Times New Roman" w:hAnsi="Times New Roman"/>
          <w:sz w:val="20"/>
          <w:szCs w:val="20"/>
        </w:rPr>
        <w:t xml:space="preserve"> в. позволило использовать его передовые научно-теоретические положения в судебно-экспертной деятельности при производстве судебно-бухгалтерских экспертиз [3, с.</w:t>
      </w:r>
      <w:r w:rsidR="00213AA2">
        <w:rPr>
          <w:rFonts w:ascii="Times New Roman" w:hAnsi="Times New Roman"/>
          <w:sz w:val="20"/>
          <w:szCs w:val="20"/>
        </w:rPr>
        <w:t xml:space="preserve"> </w:t>
      </w:r>
      <w:r>
        <w:rPr>
          <w:rFonts w:ascii="Times New Roman" w:hAnsi="Times New Roman"/>
          <w:sz w:val="20"/>
          <w:szCs w:val="20"/>
        </w:rPr>
        <w:t>13].</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Почти все белорусские земли оказались в составе Российской и</w:t>
      </w:r>
      <w:r>
        <w:rPr>
          <w:rFonts w:ascii="Times New Roman" w:hAnsi="Times New Roman"/>
          <w:sz w:val="20"/>
          <w:szCs w:val="20"/>
        </w:rPr>
        <w:t>м</w:t>
      </w:r>
      <w:r>
        <w:rPr>
          <w:rFonts w:ascii="Times New Roman" w:hAnsi="Times New Roman"/>
          <w:sz w:val="20"/>
          <w:szCs w:val="20"/>
        </w:rPr>
        <w:t xml:space="preserve">перии к </w:t>
      </w:r>
      <w:r w:rsidRPr="002B500C">
        <w:rPr>
          <w:rFonts w:ascii="Times New Roman" w:hAnsi="Times New Roman"/>
          <w:sz w:val="20"/>
          <w:szCs w:val="20"/>
        </w:rPr>
        <w:t>1</w:t>
      </w:r>
      <w:r w:rsidR="002B500C" w:rsidRPr="002B500C">
        <w:rPr>
          <w:rFonts w:ascii="Times New Roman" w:hAnsi="Times New Roman"/>
          <w:sz w:val="20"/>
          <w:szCs w:val="20"/>
        </w:rPr>
        <w:t>7</w:t>
      </w:r>
      <w:r w:rsidRPr="002B500C">
        <w:rPr>
          <w:rFonts w:ascii="Times New Roman" w:hAnsi="Times New Roman"/>
          <w:sz w:val="20"/>
          <w:szCs w:val="20"/>
        </w:rPr>
        <w:t>73 г.</w:t>
      </w:r>
      <w:r>
        <w:rPr>
          <w:rFonts w:ascii="Times New Roman" w:hAnsi="Times New Roman"/>
          <w:sz w:val="20"/>
          <w:szCs w:val="20"/>
        </w:rPr>
        <w:t xml:space="preserve"> Толчком к развитию судебной бухгалтерской экспе</w:t>
      </w:r>
      <w:r>
        <w:rPr>
          <w:rFonts w:ascii="Times New Roman" w:hAnsi="Times New Roman"/>
          <w:sz w:val="20"/>
          <w:szCs w:val="20"/>
        </w:rPr>
        <w:t>р</w:t>
      </w:r>
      <w:r>
        <w:rPr>
          <w:rFonts w:ascii="Times New Roman" w:hAnsi="Times New Roman"/>
          <w:sz w:val="20"/>
          <w:szCs w:val="20"/>
        </w:rPr>
        <w:t xml:space="preserve">тизы послужила великая судебная реформа </w:t>
      </w:r>
      <w:r w:rsidRPr="002B500C">
        <w:rPr>
          <w:rFonts w:ascii="Times New Roman" w:hAnsi="Times New Roman"/>
          <w:sz w:val="20"/>
          <w:szCs w:val="20"/>
        </w:rPr>
        <w:t>1</w:t>
      </w:r>
      <w:r w:rsidR="002B500C" w:rsidRPr="002B500C">
        <w:rPr>
          <w:rFonts w:ascii="Times New Roman" w:hAnsi="Times New Roman"/>
          <w:sz w:val="20"/>
          <w:szCs w:val="20"/>
        </w:rPr>
        <w:t>8</w:t>
      </w:r>
      <w:r w:rsidRPr="002B500C">
        <w:rPr>
          <w:rFonts w:ascii="Times New Roman" w:hAnsi="Times New Roman"/>
          <w:sz w:val="20"/>
          <w:szCs w:val="20"/>
        </w:rPr>
        <w:t xml:space="preserve">64 </w:t>
      </w:r>
      <w:r>
        <w:rPr>
          <w:rFonts w:ascii="Times New Roman" w:hAnsi="Times New Roman"/>
          <w:sz w:val="20"/>
          <w:szCs w:val="20"/>
        </w:rPr>
        <w:t>года.</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Провозглашенная в марте 1918 г. Белорусская Народная Республ</w:t>
      </w:r>
      <w:r>
        <w:rPr>
          <w:rFonts w:ascii="Times New Roman" w:hAnsi="Times New Roman"/>
          <w:sz w:val="20"/>
          <w:szCs w:val="20"/>
        </w:rPr>
        <w:t>и</w:t>
      </w:r>
      <w:r>
        <w:rPr>
          <w:rFonts w:ascii="Times New Roman" w:hAnsi="Times New Roman"/>
          <w:sz w:val="20"/>
          <w:szCs w:val="20"/>
        </w:rPr>
        <w:t>ка просуществовала менее года</w:t>
      </w:r>
      <w:r w:rsidR="00E445A3">
        <w:rPr>
          <w:rFonts w:ascii="Times New Roman" w:hAnsi="Times New Roman"/>
          <w:sz w:val="20"/>
          <w:szCs w:val="20"/>
        </w:rPr>
        <w:t>,</w:t>
      </w:r>
      <w:r>
        <w:rPr>
          <w:rFonts w:ascii="Times New Roman" w:hAnsi="Times New Roman"/>
          <w:sz w:val="20"/>
          <w:szCs w:val="20"/>
        </w:rPr>
        <w:t xml:space="preserve"> до окончания немецкой оккупации. И</w:t>
      </w:r>
      <w:r w:rsidR="00E445A3">
        <w:rPr>
          <w:rFonts w:ascii="Times New Roman" w:hAnsi="Times New Roman"/>
          <w:sz w:val="20"/>
          <w:szCs w:val="20"/>
        </w:rPr>
        <w:t> </w:t>
      </w:r>
      <w:r>
        <w:rPr>
          <w:rFonts w:ascii="Times New Roman" w:hAnsi="Times New Roman"/>
          <w:sz w:val="20"/>
          <w:szCs w:val="20"/>
        </w:rPr>
        <w:t>дальнейшее развитие экспертной деятельности происходило уже в условиях административно-командного подчинения Белорусской С</w:t>
      </w:r>
      <w:r>
        <w:rPr>
          <w:rFonts w:ascii="Times New Roman" w:hAnsi="Times New Roman"/>
          <w:sz w:val="20"/>
          <w:szCs w:val="20"/>
        </w:rPr>
        <w:t>о</w:t>
      </w:r>
      <w:r>
        <w:rPr>
          <w:rFonts w:ascii="Times New Roman" w:hAnsi="Times New Roman"/>
          <w:sz w:val="20"/>
          <w:szCs w:val="20"/>
        </w:rPr>
        <w:t>ветской Социалистической Республики (БССР) органам управления советским государством. Новая экономическая политика выдвинула вопрос применения специальных бухгалтерских познаний. Началось формирование профессиональных организаций, основной целью кот</w:t>
      </w:r>
      <w:r>
        <w:rPr>
          <w:rFonts w:ascii="Times New Roman" w:hAnsi="Times New Roman"/>
          <w:sz w:val="20"/>
          <w:szCs w:val="20"/>
        </w:rPr>
        <w:t>о</w:t>
      </w:r>
      <w:r>
        <w:rPr>
          <w:rFonts w:ascii="Times New Roman" w:hAnsi="Times New Roman"/>
          <w:sz w:val="20"/>
          <w:szCs w:val="20"/>
        </w:rPr>
        <w:t>рых было проведение судебно-бухгалтерских экспертиз.</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Именно в 20-е г</w:t>
      </w:r>
      <w:r w:rsidR="00E445A3">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lang w:val="en-US"/>
        </w:rPr>
        <w:t>XX</w:t>
      </w:r>
      <w:r>
        <w:rPr>
          <w:rFonts w:ascii="Times New Roman" w:hAnsi="Times New Roman"/>
          <w:sz w:val="20"/>
          <w:szCs w:val="20"/>
        </w:rPr>
        <w:t xml:space="preserve"> в</w:t>
      </w:r>
      <w:r w:rsidR="00E445A3">
        <w:rPr>
          <w:rFonts w:ascii="Times New Roman" w:hAnsi="Times New Roman"/>
          <w:sz w:val="20"/>
          <w:szCs w:val="20"/>
        </w:rPr>
        <w:t>.</w:t>
      </w:r>
      <w:r>
        <w:rPr>
          <w:rFonts w:ascii="Times New Roman" w:hAnsi="Times New Roman"/>
          <w:sz w:val="20"/>
          <w:szCs w:val="20"/>
        </w:rPr>
        <w:t>, в период осуществления новой экономич</w:t>
      </w:r>
      <w:r>
        <w:rPr>
          <w:rFonts w:ascii="Times New Roman" w:hAnsi="Times New Roman"/>
          <w:sz w:val="20"/>
          <w:szCs w:val="20"/>
        </w:rPr>
        <w:t>е</w:t>
      </w:r>
      <w:r>
        <w:rPr>
          <w:rFonts w:ascii="Times New Roman" w:hAnsi="Times New Roman"/>
          <w:sz w:val="20"/>
          <w:szCs w:val="20"/>
        </w:rPr>
        <w:t>ской политики, особый интерес представляет исследование формир</w:t>
      </w:r>
      <w:r>
        <w:rPr>
          <w:rFonts w:ascii="Times New Roman" w:hAnsi="Times New Roman"/>
          <w:sz w:val="20"/>
          <w:szCs w:val="20"/>
        </w:rPr>
        <w:t>о</w:t>
      </w:r>
      <w:r>
        <w:rPr>
          <w:rFonts w:ascii="Times New Roman" w:hAnsi="Times New Roman"/>
          <w:sz w:val="20"/>
          <w:szCs w:val="20"/>
        </w:rPr>
        <w:t xml:space="preserve">вания и функционирования белорусской экспертной деятельности в сфере производства разнообразных экономических исследований. </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 xml:space="preserve">Как указывает </w:t>
      </w:r>
      <w:r w:rsidR="00E445A3">
        <w:rPr>
          <w:rFonts w:ascii="Times New Roman" w:hAnsi="Times New Roman"/>
          <w:sz w:val="20"/>
          <w:szCs w:val="20"/>
        </w:rPr>
        <w:t xml:space="preserve">А. И. </w:t>
      </w:r>
      <w:r>
        <w:rPr>
          <w:rFonts w:ascii="Times New Roman" w:hAnsi="Times New Roman"/>
          <w:sz w:val="20"/>
          <w:szCs w:val="20"/>
        </w:rPr>
        <w:t>Швед</w:t>
      </w:r>
      <w:r w:rsidR="00213AA2">
        <w:rPr>
          <w:rFonts w:ascii="Times New Roman" w:hAnsi="Times New Roman"/>
          <w:sz w:val="20"/>
          <w:szCs w:val="20"/>
        </w:rPr>
        <w:t xml:space="preserve">, </w:t>
      </w:r>
      <w:r>
        <w:rPr>
          <w:rFonts w:ascii="Times New Roman" w:hAnsi="Times New Roman"/>
          <w:sz w:val="20"/>
          <w:szCs w:val="20"/>
        </w:rPr>
        <w:t>в период приобретения Республикой Беларусь суверенитета правовые и организационные условия в прав</w:t>
      </w:r>
      <w:r>
        <w:rPr>
          <w:rFonts w:ascii="Times New Roman" w:hAnsi="Times New Roman"/>
          <w:sz w:val="20"/>
          <w:szCs w:val="20"/>
        </w:rPr>
        <w:t>о</w:t>
      </w:r>
      <w:r>
        <w:rPr>
          <w:rFonts w:ascii="Times New Roman" w:hAnsi="Times New Roman"/>
          <w:sz w:val="20"/>
          <w:szCs w:val="20"/>
        </w:rPr>
        <w:lastRenderedPageBreak/>
        <w:t>охранительной системе сохраняли традиционно сложившийся уклад еще в СССР. С его развалом в определ</w:t>
      </w:r>
      <w:r w:rsidR="000C344A">
        <w:rPr>
          <w:rFonts w:ascii="Times New Roman" w:hAnsi="Times New Roman"/>
          <w:sz w:val="20"/>
          <w:szCs w:val="20"/>
        </w:rPr>
        <w:t>е</w:t>
      </w:r>
      <w:r>
        <w:rPr>
          <w:rFonts w:ascii="Times New Roman" w:hAnsi="Times New Roman"/>
          <w:sz w:val="20"/>
          <w:szCs w:val="20"/>
        </w:rPr>
        <w:t>нной мере была сломана си</w:t>
      </w:r>
      <w:r>
        <w:rPr>
          <w:rFonts w:ascii="Times New Roman" w:hAnsi="Times New Roman"/>
          <w:sz w:val="20"/>
          <w:szCs w:val="20"/>
        </w:rPr>
        <w:t>с</w:t>
      </w:r>
      <w:r>
        <w:rPr>
          <w:rFonts w:ascii="Times New Roman" w:hAnsi="Times New Roman"/>
          <w:sz w:val="20"/>
          <w:szCs w:val="20"/>
        </w:rPr>
        <w:t>тема управления, методического и кадрового обеспечения деятельн</w:t>
      </w:r>
      <w:r>
        <w:rPr>
          <w:rFonts w:ascii="Times New Roman" w:hAnsi="Times New Roman"/>
          <w:sz w:val="20"/>
          <w:szCs w:val="20"/>
        </w:rPr>
        <w:t>о</w:t>
      </w:r>
      <w:r>
        <w:rPr>
          <w:rFonts w:ascii="Times New Roman" w:hAnsi="Times New Roman"/>
          <w:sz w:val="20"/>
          <w:szCs w:val="20"/>
        </w:rPr>
        <w:t>сти многих государственных органов, в том числе судебно-экспертных учреждений [1].</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В сентябре 1970 г. в связи с реорганизацией Министерства юст</w:t>
      </w:r>
      <w:r>
        <w:rPr>
          <w:rFonts w:ascii="Times New Roman" w:hAnsi="Times New Roman"/>
          <w:sz w:val="20"/>
          <w:szCs w:val="20"/>
        </w:rPr>
        <w:t>и</w:t>
      </w:r>
      <w:r>
        <w:rPr>
          <w:rFonts w:ascii="Times New Roman" w:hAnsi="Times New Roman"/>
          <w:sz w:val="20"/>
          <w:szCs w:val="20"/>
        </w:rPr>
        <w:t>ции БССР были созданы отделы судебных экспертиз, которые руков</w:t>
      </w:r>
      <w:r>
        <w:rPr>
          <w:rFonts w:ascii="Times New Roman" w:hAnsi="Times New Roman"/>
          <w:sz w:val="20"/>
          <w:szCs w:val="20"/>
        </w:rPr>
        <w:t>о</w:t>
      </w:r>
      <w:r>
        <w:rPr>
          <w:rFonts w:ascii="Times New Roman" w:hAnsi="Times New Roman"/>
          <w:sz w:val="20"/>
          <w:szCs w:val="20"/>
        </w:rPr>
        <w:t>дили периферийными учреждениями бухгалтерской экспертизы.</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Преодолеть существование на тот момент проблемы межведомс</w:t>
      </w:r>
      <w:r>
        <w:rPr>
          <w:rFonts w:ascii="Times New Roman" w:hAnsi="Times New Roman"/>
          <w:sz w:val="20"/>
          <w:szCs w:val="20"/>
        </w:rPr>
        <w:t>т</w:t>
      </w:r>
      <w:r>
        <w:rPr>
          <w:rFonts w:ascii="Times New Roman" w:hAnsi="Times New Roman"/>
          <w:sz w:val="20"/>
          <w:szCs w:val="20"/>
        </w:rPr>
        <w:t>венного взаимодействия была призвана межведомственная комиссия по вопросам судебно-экспертной деятельности при Совете Безопасн</w:t>
      </w:r>
      <w:r>
        <w:rPr>
          <w:rFonts w:ascii="Times New Roman" w:hAnsi="Times New Roman"/>
          <w:sz w:val="20"/>
          <w:szCs w:val="20"/>
        </w:rPr>
        <w:t>о</w:t>
      </w:r>
      <w:r>
        <w:rPr>
          <w:rFonts w:ascii="Times New Roman" w:hAnsi="Times New Roman"/>
          <w:sz w:val="20"/>
          <w:szCs w:val="20"/>
        </w:rPr>
        <w:t>сти Республики Беларусь.</w:t>
      </w:r>
      <w:r w:rsidR="0010134B">
        <w:rPr>
          <w:rFonts w:ascii="Times New Roman" w:hAnsi="Times New Roman"/>
          <w:sz w:val="20"/>
          <w:szCs w:val="20"/>
        </w:rPr>
        <w:t xml:space="preserve"> </w:t>
      </w:r>
      <w:r>
        <w:rPr>
          <w:rFonts w:ascii="Times New Roman" w:hAnsi="Times New Roman"/>
          <w:sz w:val="20"/>
          <w:szCs w:val="20"/>
        </w:rPr>
        <w:t>Работа данного коллегиального органа п</w:t>
      </w:r>
      <w:r>
        <w:rPr>
          <w:rFonts w:ascii="Times New Roman" w:hAnsi="Times New Roman"/>
          <w:sz w:val="20"/>
          <w:szCs w:val="20"/>
        </w:rPr>
        <w:t>о</w:t>
      </w:r>
      <w:r>
        <w:rPr>
          <w:rFonts w:ascii="Times New Roman" w:hAnsi="Times New Roman"/>
          <w:sz w:val="20"/>
          <w:szCs w:val="20"/>
        </w:rPr>
        <w:t>зволила решить многие проблемы экспертной деятельности в стране в целом, в том числе и связанные с осуществлением экономических и</w:t>
      </w:r>
      <w:r>
        <w:rPr>
          <w:rFonts w:ascii="Times New Roman" w:hAnsi="Times New Roman"/>
          <w:sz w:val="20"/>
          <w:szCs w:val="20"/>
        </w:rPr>
        <w:t>с</w:t>
      </w:r>
      <w:r>
        <w:rPr>
          <w:rFonts w:ascii="Times New Roman" w:hAnsi="Times New Roman"/>
          <w:sz w:val="20"/>
          <w:szCs w:val="20"/>
        </w:rPr>
        <w:t>следований.</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Однако существующая децентрализация судебно-экспертных у</w:t>
      </w:r>
      <w:r>
        <w:rPr>
          <w:rFonts w:ascii="Times New Roman" w:hAnsi="Times New Roman"/>
          <w:sz w:val="20"/>
          <w:szCs w:val="20"/>
        </w:rPr>
        <w:t>ч</w:t>
      </w:r>
      <w:r>
        <w:rPr>
          <w:rFonts w:ascii="Times New Roman" w:hAnsi="Times New Roman"/>
          <w:sz w:val="20"/>
          <w:szCs w:val="20"/>
        </w:rPr>
        <w:t>реждений, их подведомственность различным ветвям государственной власти, несмотря на улучшени</w:t>
      </w:r>
      <w:r w:rsidR="00E445A3">
        <w:rPr>
          <w:rFonts w:ascii="Times New Roman" w:hAnsi="Times New Roman"/>
          <w:sz w:val="20"/>
          <w:szCs w:val="20"/>
        </w:rPr>
        <w:t>е</w:t>
      </w:r>
      <w:r>
        <w:rPr>
          <w:rFonts w:ascii="Times New Roman" w:hAnsi="Times New Roman"/>
          <w:sz w:val="20"/>
          <w:szCs w:val="20"/>
        </w:rPr>
        <w:t xml:space="preserve"> взаимодействия между ними, негати</w:t>
      </w:r>
      <w:r>
        <w:rPr>
          <w:rFonts w:ascii="Times New Roman" w:hAnsi="Times New Roman"/>
          <w:sz w:val="20"/>
          <w:szCs w:val="20"/>
        </w:rPr>
        <w:t>в</w:t>
      </w:r>
      <w:r>
        <w:rPr>
          <w:rFonts w:ascii="Times New Roman" w:hAnsi="Times New Roman"/>
          <w:sz w:val="20"/>
          <w:szCs w:val="20"/>
        </w:rPr>
        <w:t>ным образом сказывал</w:t>
      </w:r>
      <w:r w:rsidR="00E445A3">
        <w:rPr>
          <w:rFonts w:ascii="Times New Roman" w:hAnsi="Times New Roman"/>
          <w:sz w:val="20"/>
          <w:szCs w:val="20"/>
        </w:rPr>
        <w:t>и</w:t>
      </w:r>
      <w:r>
        <w:rPr>
          <w:rFonts w:ascii="Times New Roman" w:hAnsi="Times New Roman"/>
          <w:sz w:val="20"/>
          <w:szCs w:val="20"/>
        </w:rPr>
        <w:t>сь на качестве проводимых экспертиз. Все ч</w:t>
      </w:r>
      <w:r>
        <w:rPr>
          <w:rFonts w:ascii="Times New Roman" w:hAnsi="Times New Roman"/>
          <w:sz w:val="20"/>
          <w:szCs w:val="20"/>
        </w:rPr>
        <w:t>а</w:t>
      </w:r>
      <w:r>
        <w:rPr>
          <w:rFonts w:ascii="Times New Roman" w:hAnsi="Times New Roman"/>
          <w:sz w:val="20"/>
          <w:szCs w:val="20"/>
        </w:rPr>
        <w:t>ще в профессиональном сообществе стали возникать идеи об объе</w:t>
      </w:r>
      <w:r>
        <w:rPr>
          <w:rFonts w:ascii="Times New Roman" w:hAnsi="Times New Roman"/>
          <w:sz w:val="20"/>
          <w:szCs w:val="20"/>
        </w:rPr>
        <w:t>к</w:t>
      </w:r>
      <w:r>
        <w:rPr>
          <w:rFonts w:ascii="Times New Roman" w:hAnsi="Times New Roman"/>
          <w:sz w:val="20"/>
          <w:szCs w:val="20"/>
        </w:rPr>
        <w:t xml:space="preserve">тивной необходимости централизации государственных судебно-экспертных учреждений и подразделений. </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В 1970 г</w:t>
      </w:r>
      <w:r w:rsidR="00E445A3">
        <w:rPr>
          <w:rFonts w:ascii="Times New Roman" w:hAnsi="Times New Roman"/>
          <w:sz w:val="20"/>
          <w:szCs w:val="20"/>
        </w:rPr>
        <w:t>.</w:t>
      </w:r>
      <w:r>
        <w:rPr>
          <w:rFonts w:ascii="Times New Roman" w:hAnsi="Times New Roman"/>
          <w:sz w:val="20"/>
          <w:szCs w:val="20"/>
        </w:rPr>
        <w:t xml:space="preserve"> учреждения бухгалтерской экспертизы из СССР были п</w:t>
      </w:r>
      <w:r>
        <w:rPr>
          <w:rFonts w:ascii="Times New Roman" w:hAnsi="Times New Roman"/>
          <w:sz w:val="20"/>
          <w:szCs w:val="20"/>
        </w:rPr>
        <w:t>е</w:t>
      </w:r>
      <w:r>
        <w:rPr>
          <w:rFonts w:ascii="Times New Roman" w:hAnsi="Times New Roman"/>
          <w:sz w:val="20"/>
          <w:szCs w:val="20"/>
        </w:rPr>
        <w:t xml:space="preserve">реданы </w:t>
      </w:r>
      <w:r w:rsidR="00E445A3">
        <w:rPr>
          <w:rFonts w:ascii="Times New Roman" w:hAnsi="Times New Roman"/>
          <w:sz w:val="20"/>
          <w:szCs w:val="20"/>
        </w:rPr>
        <w:t>М</w:t>
      </w:r>
      <w:r>
        <w:rPr>
          <w:rFonts w:ascii="Times New Roman" w:hAnsi="Times New Roman"/>
          <w:sz w:val="20"/>
          <w:szCs w:val="20"/>
        </w:rPr>
        <w:t xml:space="preserve">инистерствам юстиции республик. При </w:t>
      </w:r>
      <w:r w:rsidR="00E445A3">
        <w:rPr>
          <w:rFonts w:ascii="Times New Roman" w:hAnsi="Times New Roman"/>
          <w:sz w:val="20"/>
          <w:szCs w:val="20"/>
        </w:rPr>
        <w:t>М</w:t>
      </w:r>
      <w:r>
        <w:rPr>
          <w:rFonts w:ascii="Times New Roman" w:hAnsi="Times New Roman"/>
          <w:sz w:val="20"/>
          <w:szCs w:val="20"/>
        </w:rPr>
        <w:t>инистерстве юст</w:t>
      </w:r>
      <w:r>
        <w:rPr>
          <w:rFonts w:ascii="Times New Roman" w:hAnsi="Times New Roman"/>
          <w:sz w:val="20"/>
          <w:szCs w:val="20"/>
        </w:rPr>
        <w:t>и</w:t>
      </w:r>
      <w:r>
        <w:rPr>
          <w:rFonts w:ascii="Times New Roman" w:hAnsi="Times New Roman"/>
          <w:sz w:val="20"/>
          <w:szCs w:val="20"/>
        </w:rPr>
        <w:t>ции БССР был создан научно-исследовательский институт судебных экспертиз, который в 1990</w:t>
      </w:r>
      <w:r w:rsidR="004A6F18">
        <w:rPr>
          <w:rFonts w:ascii="Times New Roman" w:hAnsi="Times New Roman"/>
          <w:sz w:val="20"/>
          <w:szCs w:val="20"/>
        </w:rPr>
        <w:t> </w:t>
      </w:r>
      <w:r>
        <w:rPr>
          <w:rFonts w:ascii="Times New Roman" w:hAnsi="Times New Roman"/>
          <w:sz w:val="20"/>
          <w:szCs w:val="20"/>
        </w:rPr>
        <w:t>г</w:t>
      </w:r>
      <w:r w:rsidR="004A6F18">
        <w:rPr>
          <w:rFonts w:ascii="Times New Roman" w:hAnsi="Times New Roman"/>
          <w:sz w:val="20"/>
          <w:szCs w:val="20"/>
        </w:rPr>
        <w:t>.</w:t>
      </w:r>
      <w:r>
        <w:rPr>
          <w:rFonts w:ascii="Times New Roman" w:hAnsi="Times New Roman"/>
          <w:sz w:val="20"/>
          <w:szCs w:val="20"/>
        </w:rPr>
        <w:t xml:space="preserve"> преобразован в </w:t>
      </w:r>
      <w:r w:rsidR="004A6F18">
        <w:rPr>
          <w:rFonts w:ascii="Times New Roman" w:hAnsi="Times New Roman"/>
          <w:sz w:val="20"/>
          <w:szCs w:val="20"/>
        </w:rPr>
        <w:t>Н</w:t>
      </w:r>
      <w:r>
        <w:rPr>
          <w:rFonts w:ascii="Times New Roman" w:hAnsi="Times New Roman"/>
          <w:sz w:val="20"/>
          <w:szCs w:val="20"/>
        </w:rPr>
        <w:t>аучно-исследователь</w:t>
      </w:r>
      <w:r w:rsidR="00213AA2">
        <w:rPr>
          <w:rFonts w:ascii="Times New Roman" w:hAnsi="Times New Roman"/>
          <w:sz w:val="20"/>
          <w:szCs w:val="20"/>
        </w:rPr>
        <w:t>-</w:t>
      </w:r>
      <w:r>
        <w:rPr>
          <w:rFonts w:ascii="Times New Roman" w:hAnsi="Times New Roman"/>
          <w:sz w:val="20"/>
          <w:szCs w:val="20"/>
        </w:rPr>
        <w:t>ский институт криминологии, криминалистики и судебной экспертизы.</w:t>
      </w:r>
      <w:r w:rsidR="0010134B">
        <w:rPr>
          <w:rFonts w:ascii="Times New Roman" w:hAnsi="Times New Roman"/>
          <w:sz w:val="20"/>
          <w:szCs w:val="20"/>
        </w:rPr>
        <w:t xml:space="preserve"> </w:t>
      </w:r>
      <w:r>
        <w:rPr>
          <w:rFonts w:ascii="Times New Roman" w:hAnsi="Times New Roman"/>
          <w:sz w:val="20"/>
          <w:szCs w:val="20"/>
        </w:rPr>
        <w:t>Затем в 2009 г</w:t>
      </w:r>
      <w:r w:rsidR="004A6F18">
        <w:rPr>
          <w:rFonts w:ascii="Times New Roman" w:hAnsi="Times New Roman"/>
          <w:sz w:val="20"/>
          <w:szCs w:val="20"/>
        </w:rPr>
        <w:t>.</w:t>
      </w:r>
      <w:r>
        <w:rPr>
          <w:rFonts w:ascii="Times New Roman" w:hAnsi="Times New Roman"/>
          <w:sz w:val="20"/>
          <w:szCs w:val="20"/>
        </w:rPr>
        <w:t xml:space="preserve"> образовано государственное учреждение «Центр с</w:t>
      </w:r>
      <w:r>
        <w:rPr>
          <w:rFonts w:ascii="Times New Roman" w:hAnsi="Times New Roman"/>
          <w:sz w:val="20"/>
          <w:szCs w:val="20"/>
        </w:rPr>
        <w:t>у</w:t>
      </w:r>
      <w:r>
        <w:rPr>
          <w:rFonts w:ascii="Times New Roman" w:hAnsi="Times New Roman"/>
          <w:sz w:val="20"/>
          <w:szCs w:val="20"/>
        </w:rPr>
        <w:t xml:space="preserve">дебных экспертиз и криминалистики». </w:t>
      </w:r>
    </w:p>
    <w:p w:rsidR="00B53766" w:rsidRDefault="004A6F18" w:rsidP="00B53766">
      <w:pPr>
        <w:spacing w:after="0"/>
        <w:ind w:firstLine="284"/>
        <w:jc w:val="both"/>
        <w:rPr>
          <w:rFonts w:ascii="Times New Roman" w:hAnsi="Times New Roman"/>
          <w:sz w:val="20"/>
          <w:szCs w:val="20"/>
        </w:rPr>
      </w:pPr>
      <w:r>
        <w:rPr>
          <w:rFonts w:ascii="Times New Roman" w:hAnsi="Times New Roman"/>
          <w:sz w:val="20"/>
          <w:szCs w:val="20"/>
        </w:rPr>
        <w:t>Потом</w:t>
      </w:r>
      <w:r w:rsidR="00B53766">
        <w:rPr>
          <w:rFonts w:ascii="Times New Roman" w:hAnsi="Times New Roman"/>
          <w:sz w:val="20"/>
          <w:szCs w:val="20"/>
        </w:rPr>
        <w:t xml:space="preserve"> был поднят вопрос о том, что экспертно-криминалисти</w:t>
      </w:r>
      <w:r w:rsidR="00213AA2">
        <w:rPr>
          <w:rFonts w:ascii="Times New Roman" w:hAnsi="Times New Roman"/>
          <w:sz w:val="20"/>
          <w:szCs w:val="20"/>
        </w:rPr>
        <w:t>-</w:t>
      </w:r>
      <w:r w:rsidR="00B53766">
        <w:rPr>
          <w:rFonts w:ascii="Times New Roman" w:hAnsi="Times New Roman"/>
          <w:sz w:val="20"/>
          <w:szCs w:val="20"/>
        </w:rPr>
        <w:t>ческие подразделения распылены по различным ведомствам и в связи с этим требуется их реформирование. В результате 22 апреля 2013 г. был принят Указ Президента Республики Беларусь «Об образовании Государственного комитета судебных экспертиз Республики Бел</w:t>
      </w:r>
      <w:r w:rsidR="00B53766">
        <w:rPr>
          <w:rFonts w:ascii="Times New Roman" w:hAnsi="Times New Roman"/>
          <w:sz w:val="20"/>
          <w:szCs w:val="20"/>
        </w:rPr>
        <w:t>а</w:t>
      </w:r>
      <w:r w:rsidR="00B53766">
        <w:rPr>
          <w:rFonts w:ascii="Times New Roman" w:hAnsi="Times New Roman"/>
          <w:sz w:val="20"/>
          <w:szCs w:val="20"/>
        </w:rPr>
        <w:t>русь», предусматривающий создание единого экспертного ведомства на базе существовавших государственных судебно-экспертных учре</w:t>
      </w:r>
      <w:r w:rsidR="00B53766">
        <w:rPr>
          <w:rFonts w:ascii="Times New Roman" w:hAnsi="Times New Roman"/>
          <w:sz w:val="20"/>
          <w:szCs w:val="20"/>
        </w:rPr>
        <w:t>ж</w:t>
      </w:r>
      <w:r w:rsidR="00B53766">
        <w:rPr>
          <w:rFonts w:ascii="Times New Roman" w:hAnsi="Times New Roman"/>
          <w:sz w:val="20"/>
          <w:szCs w:val="20"/>
        </w:rPr>
        <w:t>дений. Подписанию названного Указа предшествовала глубокая пр</w:t>
      </w:r>
      <w:r w:rsidR="00B53766">
        <w:rPr>
          <w:rFonts w:ascii="Times New Roman" w:hAnsi="Times New Roman"/>
          <w:sz w:val="20"/>
          <w:szCs w:val="20"/>
        </w:rPr>
        <w:t>о</w:t>
      </w:r>
      <w:r w:rsidR="00B53766">
        <w:rPr>
          <w:rFonts w:ascii="Times New Roman" w:hAnsi="Times New Roman"/>
          <w:sz w:val="20"/>
          <w:szCs w:val="20"/>
        </w:rPr>
        <w:t>работка научных идей о реформировании системы государственных судебно-экспертных учреждений, накопленных в судебной, следстве</w:t>
      </w:r>
      <w:r w:rsidR="00B53766">
        <w:rPr>
          <w:rFonts w:ascii="Times New Roman" w:hAnsi="Times New Roman"/>
          <w:sz w:val="20"/>
          <w:szCs w:val="20"/>
        </w:rPr>
        <w:t>н</w:t>
      </w:r>
      <w:r w:rsidR="00B53766">
        <w:rPr>
          <w:rFonts w:ascii="Times New Roman" w:hAnsi="Times New Roman"/>
          <w:sz w:val="20"/>
          <w:szCs w:val="20"/>
        </w:rPr>
        <w:lastRenderedPageBreak/>
        <w:t>ной, экспертной практике проблем, законодательной базы Беларуси, а также зарубежного опыта [2].</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Новая система государственных органов объединила экспертные подразделения органов внутренних дел, Государственной службы м</w:t>
      </w:r>
      <w:r>
        <w:rPr>
          <w:rFonts w:ascii="Times New Roman" w:hAnsi="Times New Roman"/>
          <w:sz w:val="20"/>
          <w:szCs w:val="20"/>
        </w:rPr>
        <w:t>е</w:t>
      </w:r>
      <w:r>
        <w:rPr>
          <w:rFonts w:ascii="Times New Roman" w:hAnsi="Times New Roman"/>
          <w:sz w:val="20"/>
          <w:szCs w:val="20"/>
        </w:rPr>
        <w:t>дицинских судебных экспертиз, Министерства по чрезвычайным с</w:t>
      </w:r>
      <w:r>
        <w:rPr>
          <w:rFonts w:ascii="Times New Roman" w:hAnsi="Times New Roman"/>
          <w:sz w:val="20"/>
          <w:szCs w:val="20"/>
        </w:rPr>
        <w:t>и</w:t>
      </w:r>
      <w:r>
        <w:rPr>
          <w:rFonts w:ascii="Times New Roman" w:hAnsi="Times New Roman"/>
          <w:sz w:val="20"/>
          <w:szCs w:val="20"/>
        </w:rPr>
        <w:t xml:space="preserve">туациям, Министерства юстиции, Министерства обороны Республики Беларусь. </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Следует обратить внимание на современные тенденции в развитии научного обеспечения судебно-экспертной деятельности. Научная с</w:t>
      </w:r>
      <w:r>
        <w:rPr>
          <w:rFonts w:ascii="Times New Roman" w:hAnsi="Times New Roman"/>
          <w:sz w:val="20"/>
          <w:szCs w:val="20"/>
        </w:rPr>
        <w:t>о</w:t>
      </w:r>
      <w:r>
        <w:rPr>
          <w:rFonts w:ascii="Times New Roman" w:hAnsi="Times New Roman"/>
          <w:sz w:val="20"/>
          <w:szCs w:val="20"/>
        </w:rPr>
        <w:t>ставляющая всегда играла определяющую роль в эффективности с</w:t>
      </w:r>
      <w:r>
        <w:rPr>
          <w:rFonts w:ascii="Times New Roman" w:hAnsi="Times New Roman"/>
          <w:sz w:val="20"/>
          <w:szCs w:val="20"/>
        </w:rPr>
        <w:t>у</w:t>
      </w:r>
      <w:r>
        <w:rPr>
          <w:rFonts w:ascii="Times New Roman" w:hAnsi="Times New Roman"/>
          <w:sz w:val="20"/>
          <w:szCs w:val="20"/>
        </w:rPr>
        <w:t xml:space="preserve">дебно-экспертной деятельности. </w:t>
      </w:r>
    </w:p>
    <w:p w:rsidR="00B53766" w:rsidRDefault="00B53766" w:rsidP="00B53766">
      <w:pPr>
        <w:spacing w:after="0"/>
        <w:ind w:firstLine="284"/>
        <w:jc w:val="both"/>
        <w:rPr>
          <w:rFonts w:ascii="Times New Roman" w:hAnsi="Times New Roman"/>
          <w:sz w:val="20"/>
          <w:szCs w:val="20"/>
        </w:rPr>
      </w:pPr>
      <w:r>
        <w:rPr>
          <w:rFonts w:ascii="Times New Roman" w:hAnsi="Times New Roman"/>
          <w:sz w:val="20"/>
          <w:szCs w:val="20"/>
        </w:rPr>
        <w:t>Обобщая вышеизложенное, следует отметить, что судебно-бухгалтерская экспертиза прошла довольно своеобразное развитие и становлен</w:t>
      </w:r>
      <w:r w:rsidR="00213AA2">
        <w:rPr>
          <w:rFonts w:ascii="Times New Roman" w:hAnsi="Times New Roman"/>
          <w:sz w:val="20"/>
          <w:szCs w:val="20"/>
        </w:rPr>
        <w:t>ие в Республике Беларусь. В 20-</w:t>
      </w:r>
      <w:r>
        <w:rPr>
          <w:rFonts w:ascii="Times New Roman" w:hAnsi="Times New Roman"/>
          <w:sz w:val="20"/>
          <w:szCs w:val="20"/>
        </w:rPr>
        <w:t xml:space="preserve">е </w:t>
      </w:r>
      <w:r w:rsidR="00F25732">
        <w:rPr>
          <w:rFonts w:ascii="Times New Roman" w:hAnsi="Times New Roman"/>
          <w:sz w:val="20"/>
          <w:szCs w:val="20"/>
        </w:rPr>
        <w:t>г</w:t>
      </w:r>
      <w:r>
        <w:rPr>
          <w:rFonts w:ascii="Times New Roman" w:hAnsi="Times New Roman"/>
          <w:sz w:val="20"/>
          <w:szCs w:val="20"/>
        </w:rPr>
        <w:t>г</w:t>
      </w:r>
      <w:r w:rsidR="004A6F18">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lang w:val="en-US"/>
        </w:rPr>
        <w:t>XX</w:t>
      </w:r>
      <w:r>
        <w:rPr>
          <w:rFonts w:ascii="Times New Roman" w:hAnsi="Times New Roman"/>
          <w:sz w:val="20"/>
          <w:szCs w:val="20"/>
        </w:rPr>
        <w:t xml:space="preserve"> в</w:t>
      </w:r>
      <w:r w:rsidR="004A6F18">
        <w:rPr>
          <w:rFonts w:ascii="Times New Roman" w:hAnsi="Times New Roman"/>
          <w:sz w:val="20"/>
          <w:szCs w:val="20"/>
        </w:rPr>
        <w:t>.</w:t>
      </w:r>
      <w:r>
        <w:rPr>
          <w:rFonts w:ascii="Times New Roman" w:hAnsi="Times New Roman"/>
          <w:sz w:val="20"/>
          <w:szCs w:val="20"/>
        </w:rPr>
        <w:t xml:space="preserve"> в России и Бел</w:t>
      </w:r>
      <w:r>
        <w:rPr>
          <w:rFonts w:ascii="Times New Roman" w:hAnsi="Times New Roman"/>
          <w:sz w:val="20"/>
          <w:szCs w:val="20"/>
        </w:rPr>
        <w:t>а</w:t>
      </w:r>
      <w:r>
        <w:rPr>
          <w:rFonts w:ascii="Times New Roman" w:hAnsi="Times New Roman"/>
          <w:sz w:val="20"/>
          <w:szCs w:val="20"/>
        </w:rPr>
        <w:t>руси начали формироваться первые судебно-бухгалтерские организ</w:t>
      </w:r>
      <w:r>
        <w:rPr>
          <w:rFonts w:ascii="Times New Roman" w:hAnsi="Times New Roman"/>
          <w:sz w:val="20"/>
          <w:szCs w:val="20"/>
        </w:rPr>
        <w:t>а</w:t>
      </w:r>
      <w:r>
        <w:rPr>
          <w:rFonts w:ascii="Times New Roman" w:hAnsi="Times New Roman"/>
          <w:sz w:val="20"/>
          <w:szCs w:val="20"/>
        </w:rPr>
        <w:t>ции. Уже в 1970 г</w:t>
      </w:r>
      <w:r w:rsidR="004A6F18">
        <w:rPr>
          <w:rFonts w:ascii="Times New Roman" w:hAnsi="Times New Roman"/>
          <w:sz w:val="20"/>
          <w:szCs w:val="20"/>
        </w:rPr>
        <w:t>.</w:t>
      </w:r>
      <w:r>
        <w:rPr>
          <w:rFonts w:ascii="Times New Roman" w:hAnsi="Times New Roman"/>
          <w:sz w:val="20"/>
          <w:szCs w:val="20"/>
        </w:rPr>
        <w:t xml:space="preserve"> были созданы отделы судебных экспертиз, которые руководили периферийными учреждениями бухгалтерской эксперт</w:t>
      </w:r>
      <w:r>
        <w:rPr>
          <w:rFonts w:ascii="Times New Roman" w:hAnsi="Times New Roman"/>
          <w:sz w:val="20"/>
          <w:szCs w:val="20"/>
        </w:rPr>
        <w:t>и</w:t>
      </w:r>
      <w:r>
        <w:rPr>
          <w:rFonts w:ascii="Times New Roman" w:hAnsi="Times New Roman"/>
          <w:sz w:val="20"/>
          <w:szCs w:val="20"/>
        </w:rPr>
        <w:t>зы. С 2013 г</w:t>
      </w:r>
      <w:r w:rsidR="004A6F18">
        <w:rPr>
          <w:rFonts w:ascii="Times New Roman" w:hAnsi="Times New Roman"/>
          <w:sz w:val="20"/>
          <w:szCs w:val="20"/>
        </w:rPr>
        <w:t>.</w:t>
      </w:r>
      <w:r>
        <w:rPr>
          <w:rFonts w:ascii="Times New Roman" w:hAnsi="Times New Roman"/>
          <w:sz w:val="20"/>
          <w:szCs w:val="20"/>
        </w:rPr>
        <w:t xml:space="preserve"> по настоящее время в Республике Беларусь действующим государственным учреждением, которое осуществляет судебно-экспертную деятельность, является Государственный комитет суде</w:t>
      </w:r>
      <w:r>
        <w:rPr>
          <w:rFonts w:ascii="Times New Roman" w:hAnsi="Times New Roman"/>
          <w:sz w:val="20"/>
          <w:szCs w:val="20"/>
        </w:rPr>
        <w:t>б</w:t>
      </w:r>
      <w:r>
        <w:rPr>
          <w:rFonts w:ascii="Times New Roman" w:hAnsi="Times New Roman"/>
          <w:sz w:val="20"/>
          <w:szCs w:val="20"/>
        </w:rPr>
        <w:t>ных экспертиз. В подчинении данного комитета находится государс</w:t>
      </w:r>
      <w:r>
        <w:rPr>
          <w:rFonts w:ascii="Times New Roman" w:hAnsi="Times New Roman"/>
          <w:sz w:val="20"/>
          <w:szCs w:val="20"/>
        </w:rPr>
        <w:t>т</w:t>
      </w:r>
      <w:r>
        <w:rPr>
          <w:rFonts w:ascii="Times New Roman" w:hAnsi="Times New Roman"/>
          <w:sz w:val="20"/>
          <w:szCs w:val="20"/>
        </w:rPr>
        <w:t>венное учреждение «Научно-практический центр Государственного комитета судебных экспертиз Республики Беларусь». Указанное учр</w:t>
      </w:r>
      <w:r>
        <w:rPr>
          <w:rFonts w:ascii="Times New Roman" w:hAnsi="Times New Roman"/>
          <w:sz w:val="20"/>
          <w:szCs w:val="20"/>
        </w:rPr>
        <w:t>е</w:t>
      </w:r>
      <w:r>
        <w:rPr>
          <w:rFonts w:ascii="Times New Roman" w:hAnsi="Times New Roman"/>
          <w:sz w:val="20"/>
          <w:szCs w:val="20"/>
        </w:rPr>
        <w:t>ждение проводит такой род экспертизы, как экономическую, а видом данной экспертизы является судебно-бухгалтерская экспертиза.</w:t>
      </w:r>
    </w:p>
    <w:p w:rsidR="00B53766" w:rsidRDefault="00B53766" w:rsidP="00B53766">
      <w:pPr>
        <w:spacing w:after="0"/>
        <w:ind w:firstLine="709"/>
        <w:jc w:val="both"/>
        <w:rPr>
          <w:rFonts w:ascii="Times New Roman" w:hAnsi="Times New Roman"/>
          <w:sz w:val="20"/>
          <w:szCs w:val="20"/>
        </w:rPr>
      </w:pPr>
    </w:p>
    <w:p w:rsidR="00B53766" w:rsidRDefault="00B53766" w:rsidP="00D902DD">
      <w:pPr>
        <w:spacing w:after="0"/>
        <w:jc w:val="center"/>
        <w:outlineLvl w:val="0"/>
        <w:rPr>
          <w:rFonts w:ascii="Times New Roman" w:hAnsi="Times New Roman"/>
          <w:sz w:val="16"/>
          <w:szCs w:val="20"/>
        </w:rPr>
      </w:pPr>
      <w:r>
        <w:rPr>
          <w:rFonts w:ascii="Times New Roman" w:hAnsi="Times New Roman"/>
          <w:sz w:val="16"/>
          <w:szCs w:val="20"/>
        </w:rPr>
        <w:t>ЛИТЕРАТУРА</w:t>
      </w:r>
    </w:p>
    <w:p w:rsidR="00B53766" w:rsidRDefault="00B53766" w:rsidP="00B53766">
      <w:pPr>
        <w:spacing w:after="0"/>
        <w:ind w:firstLine="709"/>
        <w:jc w:val="center"/>
        <w:rPr>
          <w:rFonts w:ascii="Times New Roman" w:hAnsi="Times New Roman"/>
          <w:sz w:val="16"/>
          <w:szCs w:val="20"/>
        </w:rPr>
      </w:pPr>
    </w:p>
    <w:p w:rsidR="00B53766" w:rsidRDefault="00B53766" w:rsidP="00B53766">
      <w:pPr>
        <w:spacing w:after="0"/>
        <w:ind w:firstLine="340"/>
        <w:jc w:val="both"/>
        <w:rPr>
          <w:rFonts w:ascii="Times New Roman" w:hAnsi="Times New Roman"/>
          <w:sz w:val="16"/>
          <w:szCs w:val="20"/>
        </w:rPr>
      </w:pPr>
      <w:r>
        <w:rPr>
          <w:rFonts w:ascii="Times New Roman" w:hAnsi="Times New Roman"/>
          <w:sz w:val="16"/>
          <w:szCs w:val="20"/>
        </w:rPr>
        <w:t xml:space="preserve">1. Ш в е д, А. И. Становление и развитие единой государственной политики в сфере судебно-экспертной деятельности в Республике Беларусь / А. И. Швед // </w:t>
      </w:r>
      <w:r w:rsidR="004A6F18">
        <w:rPr>
          <w:rFonts w:ascii="Times New Roman" w:hAnsi="Times New Roman"/>
          <w:sz w:val="16"/>
          <w:szCs w:val="20"/>
        </w:rPr>
        <w:t>[Электронный ресурс]</w:t>
      </w:r>
      <w:r w:rsidR="00F25732">
        <w:rPr>
          <w:rFonts w:ascii="Times New Roman" w:hAnsi="Times New Roman"/>
          <w:sz w:val="16"/>
          <w:szCs w:val="20"/>
        </w:rPr>
        <w:t>. –</w:t>
      </w:r>
      <w:r w:rsidR="004A6F18">
        <w:rPr>
          <w:rFonts w:ascii="Times New Roman" w:hAnsi="Times New Roman"/>
          <w:sz w:val="16"/>
          <w:szCs w:val="20"/>
        </w:rPr>
        <w:t xml:space="preserve"> </w:t>
      </w:r>
      <w:r>
        <w:rPr>
          <w:rFonts w:ascii="Times New Roman" w:hAnsi="Times New Roman"/>
          <w:sz w:val="16"/>
          <w:szCs w:val="20"/>
        </w:rPr>
        <w:t xml:space="preserve">Режим доступа: </w:t>
      </w:r>
      <w:r>
        <w:rPr>
          <w:rFonts w:ascii="Times New Roman" w:hAnsi="Times New Roman"/>
          <w:sz w:val="16"/>
          <w:szCs w:val="20"/>
          <w:lang w:val="en-US"/>
        </w:rPr>
        <w:t>http</w:t>
      </w:r>
      <w:r>
        <w:rPr>
          <w:rFonts w:ascii="Times New Roman" w:hAnsi="Times New Roman"/>
          <w:sz w:val="16"/>
          <w:szCs w:val="20"/>
        </w:rPr>
        <w:t>://</w:t>
      </w:r>
      <w:r>
        <w:rPr>
          <w:rFonts w:ascii="Times New Roman" w:hAnsi="Times New Roman"/>
          <w:sz w:val="16"/>
          <w:szCs w:val="20"/>
          <w:lang w:val="en-US"/>
        </w:rPr>
        <w:t>www</w:t>
      </w:r>
      <w:r>
        <w:rPr>
          <w:rFonts w:ascii="Times New Roman" w:hAnsi="Times New Roman"/>
          <w:sz w:val="16"/>
          <w:szCs w:val="20"/>
        </w:rPr>
        <w:t>.</w:t>
      </w:r>
      <w:r>
        <w:rPr>
          <w:rFonts w:ascii="Times New Roman" w:hAnsi="Times New Roman"/>
          <w:sz w:val="16"/>
          <w:szCs w:val="20"/>
          <w:lang w:val="en-US"/>
        </w:rPr>
        <w:t>pravo</w:t>
      </w:r>
      <w:r>
        <w:rPr>
          <w:rFonts w:ascii="Times New Roman" w:hAnsi="Times New Roman"/>
          <w:sz w:val="16"/>
          <w:szCs w:val="20"/>
        </w:rPr>
        <w:t>.</w:t>
      </w:r>
      <w:r>
        <w:rPr>
          <w:rFonts w:ascii="Times New Roman" w:hAnsi="Times New Roman"/>
          <w:sz w:val="16"/>
          <w:szCs w:val="20"/>
          <w:lang w:val="en-US"/>
        </w:rPr>
        <w:t>by</w:t>
      </w:r>
      <w:r>
        <w:rPr>
          <w:rFonts w:ascii="Times New Roman" w:hAnsi="Times New Roman"/>
          <w:sz w:val="16"/>
          <w:szCs w:val="20"/>
        </w:rPr>
        <w:t>/</w:t>
      </w:r>
      <w:r>
        <w:rPr>
          <w:rFonts w:ascii="Times New Roman" w:hAnsi="Times New Roman"/>
          <w:sz w:val="16"/>
          <w:szCs w:val="20"/>
          <w:lang w:val="en-US"/>
        </w:rPr>
        <w:t>main</w:t>
      </w:r>
      <w:r>
        <w:rPr>
          <w:rFonts w:ascii="Times New Roman" w:hAnsi="Times New Roman"/>
          <w:sz w:val="16"/>
          <w:szCs w:val="20"/>
        </w:rPr>
        <w:t>.</w:t>
      </w:r>
      <w:r>
        <w:rPr>
          <w:rFonts w:ascii="Times New Roman" w:hAnsi="Times New Roman"/>
          <w:sz w:val="16"/>
          <w:szCs w:val="20"/>
          <w:lang w:val="en-US"/>
        </w:rPr>
        <w:t>aspx</w:t>
      </w:r>
      <w:r>
        <w:rPr>
          <w:rFonts w:ascii="Times New Roman" w:hAnsi="Times New Roman"/>
          <w:sz w:val="16"/>
          <w:szCs w:val="20"/>
        </w:rPr>
        <w:t>?</w:t>
      </w:r>
      <w:r>
        <w:rPr>
          <w:rFonts w:ascii="Times New Roman" w:hAnsi="Times New Roman"/>
          <w:sz w:val="16"/>
          <w:szCs w:val="20"/>
          <w:lang w:val="en-US"/>
        </w:rPr>
        <w:t>guid</w:t>
      </w:r>
      <w:r>
        <w:rPr>
          <w:rFonts w:ascii="Times New Roman" w:hAnsi="Times New Roman"/>
          <w:sz w:val="16"/>
          <w:szCs w:val="20"/>
        </w:rPr>
        <w:t>=15241. – Дата доступа: 10.05.2019.</w:t>
      </w:r>
    </w:p>
    <w:p w:rsidR="00B53766" w:rsidRDefault="00B53766" w:rsidP="00B53766">
      <w:pPr>
        <w:spacing w:after="0"/>
        <w:ind w:firstLine="340"/>
        <w:jc w:val="both"/>
        <w:rPr>
          <w:rFonts w:ascii="Times New Roman" w:hAnsi="Times New Roman"/>
          <w:sz w:val="16"/>
          <w:szCs w:val="20"/>
        </w:rPr>
      </w:pPr>
      <w:r>
        <w:rPr>
          <w:rFonts w:ascii="Times New Roman" w:hAnsi="Times New Roman"/>
          <w:sz w:val="16"/>
          <w:szCs w:val="20"/>
        </w:rPr>
        <w:t>2. Об образовании Государственного комитета судебных экспертиз Республики Б</w:t>
      </w:r>
      <w:r>
        <w:rPr>
          <w:rFonts w:ascii="Times New Roman" w:hAnsi="Times New Roman"/>
          <w:sz w:val="16"/>
          <w:szCs w:val="20"/>
        </w:rPr>
        <w:t>е</w:t>
      </w:r>
      <w:r>
        <w:rPr>
          <w:rFonts w:ascii="Times New Roman" w:hAnsi="Times New Roman"/>
          <w:sz w:val="16"/>
          <w:szCs w:val="20"/>
        </w:rPr>
        <w:t>ларусь : Указ Президента Республики Беларусь, 22 апреля 2013 г., № 202 // [Электро</w:t>
      </w:r>
      <w:r>
        <w:rPr>
          <w:rFonts w:ascii="Times New Roman" w:hAnsi="Times New Roman"/>
          <w:sz w:val="16"/>
          <w:szCs w:val="20"/>
        </w:rPr>
        <w:t>н</w:t>
      </w:r>
      <w:r>
        <w:rPr>
          <w:rFonts w:ascii="Times New Roman" w:hAnsi="Times New Roman"/>
          <w:sz w:val="16"/>
          <w:szCs w:val="20"/>
        </w:rPr>
        <w:t>ный ресурс]</w:t>
      </w:r>
      <w:r w:rsidR="004A6F18">
        <w:rPr>
          <w:rFonts w:ascii="Times New Roman" w:hAnsi="Times New Roman"/>
          <w:sz w:val="16"/>
          <w:szCs w:val="20"/>
        </w:rPr>
        <w:t>.</w:t>
      </w:r>
      <w:r>
        <w:rPr>
          <w:rFonts w:ascii="Times New Roman" w:hAnsi="Times New Roman"/>
          <w:sz w:val="16"/>
          <w:szCs w:val="20"/>
        </w:rPr>
        <w:t xml:space="preserve"> – Режим доступа: </w:t>
      </w:r>
      <w:r>
        <w:rPr>
          <w:rFonts w:ascii="Times New Roman" w:hAnsi="Times New Roman"/>
          <w:sz w:val="16"/>
          <w:szCs w:val="20"/>
          <w:lang w:val="en-US"/>
        </w:rPr>
        <w:t>http</w:t>
      </w:r>
      <w:r>
        <w:rPr>
          <w:rFonts w:ascii="Times New Roman" w:hAnsi="Times New Roman"/>
          <w:sz w:val="16"/>
          <w:szCs w:val="20"/>
        </w:rPr>
        <w:t>://</w:t>
      </w:r>
      <w:r>
        <w:rPr>
          <w:rFonts w:ascii="Times New Roman" w:hAnsi="Times New Roman"/>
          <w:sz w:val="16"/>
          <w:szCs w:val="20"/>
          <w:lang w:val="en-US"/>
        </w:rPr>
        <w:t>pravo</w:t>
      </w:r>
      <w:r>
        <w:rPr>
          <w:rFonts w:ascii="Times New Roman" w:hAnsi="Times New Roman"/>
          <w:sz w:val="16"/>
          <w:szCs w:val="20"/>
        </w:rPr>
        <w:t>.</w:t>
      </w:r>
      <w:r>
        <w:rPr>
          <w:rFonts w:ascii="Times New Roman" w:hAnsi="Times New Roman"/>
          <w:sz w:val="16"/>
          <w:szCs w:val="20"/>
          <w:lang w:val="en-US"/>
        </w:rPr>
        <w:t>by</w:t>
      </w:r>
      <w:r>
        <w:rPr>
          <w:rFonts w:ascii="Times New Roman" w:hAnsi="Times New Roman"/>
          <w:sz w:val="16"/>
          <w:szCs w:val="20"/>
        </w:rPr>
        <w:t>/</w:t>
      </w:r>
      <w:r>
        <w:rPr>
          <w:rFonts w:ascii="Times New Roman" w:hAnsi="Times New Roman"/>
          <w:sz w:val="16"/>
          <w:szCs w:val="20"/>
          <w:lang w:val="en-US"/>
        </w:rPr>
        <w:t>document</w:t>
      </w:r>
      <w:r>
        <w:rPr>
          <w:rFonts w:ascii="Times New Roman" w:hAnsi="Times New Roman"/>
          <w:sz w:val="16"/>
          <w:szCs w:val="20"/>
        </w:rPr>
        <w:t>/?</w:t>
      </w:r>
      <w:r>
        <w:rPr>
          <w:rFonts w:ascii="Times New Roman" w:hAnsi="Times New Roman"/>
          <w:sz w:val="16"/>
          <w:szCs w:val="20"/>
          <w:lang w:val="en-US"/>
        </w:rPr>
        <w:t>guid</w:t>
      </w:r>
      <w:r>
        <w:rPr>
          <w:rFonts w:ascii="Times New Roman" w:hAnsi="Times New Roman"/>
          <w:sz w:val="16"/>
          <w:szCs w:val="20"/>
        </w:rPr>
        <w:t>=3871&amp;</w:t>
      </w:r>
      <w:r>
        <w:rPr>
          <w:rFonts w:ascii="Times New Roman" w:hAnsi="Times New Roman"/>
          <w:sz w:val="16"/>
          <w:szCs w:val="20"/>
          <w:lang w:val="en-US"/>
        </w:rPr>
        <w:t>p</w:t>
      </w:r>
      <w:r>
        <w:rPr>
          <w:rFonts w:ascii="Times New Roman" w:hAnsi="Times New Roman"/>
          <w:sz w:val="16"/>
          <w:szCs w:val="20"/>
        </w:rPr>
        <w:t>0=</w:t>
      </w:r>
      <w:r>
        <w:rPr>
          <w:rFonts w:ascii="Times New Roman" w:hAnsi="Times New Roman"/>
          <w:sz w:val="16"/>
          <w:szCs w:val="20"/>
          <w:lang w:val="en-US"/>
        </w:rPr>
        <w:t>P</w:t>
      </w:r>
      <w:r>
        <w:rPr>
          <w:rFonts w:ascii="Times New Roman" w:hAnsi="Times New Roman"/>
          <w:sz w:val="16"/>
          <w:szCs w:val="20"/>
        </w:rPr>
        <w:t>31300202</w:t>
      </w:r>
      <w:r w:rsidR="004A6F18">
        <w:rPr>
          <w:rFonts w:ascii="Times New Roman" w:hAnsi="Times New Roman"/>
          <w:sz w:val="16"/>
          <w:szCs w:val="20"/>
        </w:rPr>
        <w:t>.</w:t>
      </w:r>
      <w:r>
        <w:rPr>
          <w:rFonts w:ascii="Times New Roman" w:hAnsi="Times New Roman"/>
          <w:sz w:val="16"/>
          <w:szCs w:val="20"/>
        </w:rPr>
        <w:t xml:space="preserve"> – Дата доступа: 10.05.2019.</w:t>
      </w:r>
    </w:p>
    <w:p w:rsidR="00B53766" w:rsidRDefault="00B53766" w:rsidP="00B53766">
      <w:pPr>
        <w:spacing w:after="0"/>
        <w:ind w:firstLine="340"/>
        <w:jc w:val="both"/>
        <w:rPr>
          <w:rFonts w:ascii="Times New Roman" w:hAnsi="Times New Roman"/>
          <w:sz w:val="16"/>
          <w:szCs w:val="20"/>
        </w:rPr>
      </w:pPr>
      <w:r>
        <w:rPr>
          <w:rFonts w:ascii="Times New Roman" w:hAnsi="Times New Roman"/>
          <w:sz w:val="16"/>
          <w:szCs w:val="20"/>
        </w:rPr>
        <w:t>3. З в я г и н</w:t>
      </w:r>
      <w:r w:rsidR="004A6F18">
        <w:rPr>
          <w:rFonts w:ascii="Times New Roman" w:hAnsi="Times New Roman"/>
          <w:sz w:val="16"/>
          <w:szCs w:val="20"/>
        </w:rPr>
        <w:t>,</w:t>
      </w:r>
      <w:r>
        <w:rPr>
          <w:rFonts w:ascii="Times New Roman" w:hAnsi="Times New Roman"/>
          <w:sz w:val="16"/>
          <w:szCs w:val="20"/>
        </w:rPr>
        <w:t xml:space="preserve"> С. А. Ретроспективный анализ развития судебно-бухгалтерской эк</w:t>
      </w:r>
      <w:r>
        <w:rPr>
          <w:rFonts w:ascii="Times New Roman" w:hAnsi="Times New Roman"/>
          <w:sz w:val="16"/>
          <w:szCs w:val="20"/>
        </w:rPr>
        <w:t>с</w:t>
      </w:r>
      <w:r>
        <w:rPr>
          <w:rFonts w:ascii="Times New Roman" w:hAnsi="Times New Roman"/>
          <w:sz w:val="16"/>
          <w:szCs w:val="20"/>
        </w:rPr>
        <w:t>пертизы / С.</w:t>
      </w:r>
      <w:r w:rsidR="004A6F18">
        <w:rPr>
          <w:rFonts w:ascii="Times New Roman" w:hAnsi="Times New Roman"/>
          <w:sz w:val="16"/>
          <w:szCs w:val="20"/>
        </w:rPr>
        <w:t> </w:t>
      </w:r>
      <w:r>
        <w:rPr>
          <w:rFonts w:ascii="Times New Roman" w:hAnsi="Times New Roman"/>
          <w:sz w:val="16"/>
          <w:szCs w:val="20"/>
        </w:rPr>
        <w:t>А . Звягин, Ю. Н. Ширимов // Вестник России. – 2013. – №</w:t>
      </w:r>
      <w:r w:rsidR="004A6F18">
        <w:rPr>
          <w:rFonts w:ascii="Times New Roman" w:hAnsi="Times New Roman"/>
          <w:sz w:val="16"/>
          <w:szCs w:val="20"/>
        </w:rPr>
        <w:t xml:space="preserve"> </w:t>
      </w:r>
      <w:r>
        <w:rPr>
          <w:rFonts w:ascii="Times New Roman" w:hAnsi="Times New Roman"/>
          <w:sz w:val="16"/>
          <w:szCs w:val="20"/>
        </w:rPr>
        <w:t>2</w:t>
      </w:r>
      <w:r w:rsidR="00F25732">
        <w:rPr>
          <w:rFonts w:ascii="Times New Roman" w:hAnsi="Times New Roman"/>
          <w:sz w:val="16"/>
          <w:szCs w:val="20"/>
        </w:rPr>
        <w:t>.</w:t>
      </w:r>
      <w:r>
        <w:rPr>
          <w:rFonts w:ascii="Times New Roman" w:hAnsi="Times New Roman"/>
          <w:sz w:val="16"/>
          <w:szCs w:val="20"/>
        </w:rPr>
        <w:t xml:space="preserve"> – С. 11–18</w:t>
      </w:r>
      <w:r w:rsidR="004A6F18">
        <w:rPr>
          <w:rFonts w:ascii="Times New Roman" w:hAnsi="Times New Roman"/>
          <w:sz w:val="16"/>
          <w:szCs w:val="20"/>
        </w:rPr>
        <w:t>.</w:t>
      </w:r>
    </w:p>
    <w:p w:rsidR="00213AA2" w:rsidRDefault="00213AA2" w:rsidP="00D902DD">
      <w:pPr>
        <w:spacing w:after="0"/>
        <w:jc w:val="both"/>
        <w:outlineLvl w:val="0"/>
        <w:rPr>
          <w:rFonts w:ascii="Times New Roman" w:hAnsi="Times New Roman"/>
          <w:sz w:val="20"/>
          <w:szCs w:val="20"/>
        </w:rPr>
      </w:pPr>
      <w:r>
        <w:rPr>
          <w:rFonts w:ascii="Times New Roman" w:hAnsi="Times New Roman"/>
          <w:sz w:val="20"/>
          <w:szCs w:val="20"/>
        </w:rPr>
        <w:br w:type="page"/>
      </w:r>
    </w:p>
    <w:p w:rsidR="00B03D55" w:rsidRDefault="00B03D55" w:rsidP="00D902DD">
      <w:pPr>
        <w:spacing w:after="0"/>
        <w:jc w:val="both"/>
        <w:outlineLvl w:val="0"/>
        <w:rPr>
          <w:rFonts w:ascii="Times New Roman" w:hAnsi="Times New Roman"/>
          <w:sz w:val="20"/>
          <w:szCs w:val="20"/>
        </w:rPr>
      </w:pPr>
      <w:r>
        <w:rPr>
          <w:rFonts w:ascii="Times New Roman" w:hAnsi="Times New Roman"/>
          <w:sz w:val="20"/>
          <w:szCs w:val="20"/>
        </w:rPr>
        <w:lastRenderedPageBreak/>
        <w:t>УДК 339.16:336:006.032(476)</w:t>
      </w:r>
    </w:p>
    <w:p w:rsidR="00B03D55" w:rsidRDefault="00B03D55" w:rsidP="00D902DD">
      <w:pPr>
        <w:spacing w:after="0"/>
        <w:jc w:val="both"/>
        <w:outlineLvl w:val="0"/>
        <w:rPr>
          <w:rFonts w:ascii="Times New Roman" w:hAnsi="Times New Roman"/>
          <w:sz w:val="20"/>
          <w:szCs w:val="20"/>
        </w:rPr>
      </w:pPr>
      <w:r>
        <w:rPr>
          <w:rFonts w:ascii="Times New Roman" w:hAnsi="Times New Roman"/>
          <w:b/>
          <w:sz w:val="20"/>
          <w:szCs w:val="20"/>
        </w:rPr>
        <w:t>Клюкин А.</w:t>
      </w:r>
      <w:r w:rsidR="00E92A2E">
        <w:rPr>
          <w:rFonts w:ascii="Times New Roman" w:hAnsi="Times New Roman"/>
          <w:b/>
          <w:sz w:val="20"/>
          <w:szCs w:val="20"/>
        </w:rPr>
        <w:t xml:space="preserve"> </w:t>
      </w:r>
      <w:r>
        <w:rPr>
          <w:rFonts w:ascii="Times New Roman" w:hAnsi="Times New Roman"/>
          <w:b/>
          <w:sz w:val="20"/>
          <w:szCs w:val="20"/>
        </w:rPr>
        <w:t>Д.</w:t>
      </w:r>
      <w:r>
        <w:rPr>
          <w:rFonts w:ascii="Times New Roman" w:hAnsi="Times New Roman"/>
          <w:sz w:val="20"/>
          <w:szCs w:val="20"/>
        </w:rPr>
        <w:t xml:space="preserve"> – </w:t>
      </w:r>
      <w:r>
        <w:rPr>
          <w:rFonts w:ascii="Times New Roman" w:hAnsi="Times New Roman"/>
          <w:i/>
          <w:sz w:val="20"/>
          <w:szCs w:val="20"/>
        </w:rPr>
        <w:t>студент</w:t>
      </w:r>
    </w:p>
    <w:p w:rsidR="00B03D55" w:rsidRDefault="00B03D55" w:rsidP="00B03D55">
      <w:pPr>
        <w:spacing w:after="0"/>
        <w:jc w:val="both"/>
        <w:rPr>
          <w:rFonts w:ascii="Times New Roman" w:hAnsi="Times New Roman"/>
          <w:b/>
          <w:sz w:val="20"/>
          <w:szCs w:val="20"/>
        </w:rPr>
      </w:pPr>
      <w:r>
        <w:rPr>
          <w:rFonts w:ascii="Times New Roman" w:hAnsi="Times New Roman"/>
          <w:b/>
          <w:sz w:val="20"/>
          <w:szCs w:val="20"/>
        </w:rPr>
        <w:t>ПРИМЕНЕНИЕ МСФО (</w:t>
      </w:r>
      <w:r>
        <w:rPr>
          <w:rFonts w:ascii="Times New Roman" w:hAnsi="Times New Roman"/>
          <w:b/>
          <w:sz w:val="20"/>
          <w:szCs w:val="20"/>
          <w:lang w:val="en-US"/>
        </w:rPr>
        <w:t>IFRS</w:t>
      </w:r>
      <w:r>
        <w:rPr>
          <w:rFonts w:ascii="Times New Roman" w:hAnsi="Times New Roman"/>
          <w:b/>
          <w:sz w:val="20"/>
          <w:szCs w:val="20"/>
        </w:rPr>
        <w:t>) 15 «ВЫРУЧКА ПО ДОГОВОРАМ С ПОКУПАТЕЛЯМИ» В РЕСПУБЛИКЕ БЕЛАРУСЬ</w:t>
      </w:r>
    </w:p>
    <w:p w:rsidR="00B03D55" w:rsidRDefault="00B03D55" w:rsidP="00B03D55">
      <w:pPr>
        <w:spacing w:after="0"/>
        <w:jc w:val="both"/>
        <w:rPr>
          <w:rFonts w:ascii="Times New Roman" w:hAnsi="Times New Roman"/>
          <w:sz w:val="20"/>
          <w:szCs w:val="20"/>
        </w:rPr>
      </w:pPr>
      <w:r>
        <w:rPr>
          <w:rFonts w:ascii="Times New Roman" w:hAnsi="Times New Roman"/>
          <w:i/>
          <w:sz w:val="20"/>
          <w:szCs w:val="20"/>
        </w:rPr>
        <w:t>Научный руководитель</w:t>
      </w:r>
      <w:r w:rsidR="00E92A2E">
        <w:rPr>
          <w:rFonts w:ascii="Times New Roman" w:hAnsi="Times New Roman"/>
          <w:i/>
          <w:sz w:val="20"/>
          <w:szCs w:val="20"/>
        </w:rPr>
        <w:t xml:space="preserve"> </w:t>
      </w:r>
      <w:r w:rsidR="00E92A2E" w:rsidRPr="00213AA2">
        <w:rPr>
          <w:rFonts w:ascii="Times New Roman" w:hAnsi="Times New Roman"/>
          <w:i/>
          <w:sz w:val="20"/>
          <w:szCs w:val="20"/>
        </w:rPr>
        <w:t>–</w:t>
      </w:r>
      <w:r w:rsidRPr="00E92A2E">
        <w:rPr>
          <w:rFonts w:ascii="Times New Roman" w:hAnsi="Times New Roman"/>
          <w:b/>
          <w:sz w:val="20"/>
          <w:szCs w:val="20"/>
        </w:rPr>
        <w:t xml:space="preserve"> </w:t>
      </w:r>
      <w:r>
        <w:rPr>
          <w:rFonts w:ascii="Times New Roman" w:hAnsi="Times New Roman"/>
          <w:b/>
          <w:i/>
          <w:sz w:val="20"/>
          <w:szCs w:val="20"/>
        </w:rPr>
        <w:t>Рубаник А. Н.</w:t>
      </w:r>
      <w:r w:rsidR="0029361C">
        <w:rPr>
          <w:rFonts w:ascii="Times New Roman" w:hAnsi="Times New Roman"/>
          <w:b/>
          <w:i/>
          <w:sz w:val="20"/>
          <w:szCs w:val="20"/>
        </w:rPr>
        <w:t>,</w:t>
      </w:r>
      <w:r>
        <w:rPr>
          <w:rFonts w:ascii="Times New Roman" w:hAnsi="Times New Roman"/>
          <w:sz w:val="20"/>
          <w:szCs w:val="20"/>
        </w:rPr>
        <w:t xml:space="preserve"> </w:t>
      </w:r>
      <w:r>
        <w:rPr>
          <w:rFonts w:ascii="Times New Roman" w:hAnsi="Times New Roman"/>
          <w:i/>
          <w:sz w:val="20"/>
          <w:szCs w:val="20"/>
        </w:rPr>
        <w:t>ст. преподаватель</w:t>
      </w:r>
    </w:p>
    <w:p w:rsidR="00B03D55" w:rsidRDefault="00B03D55" w:rsidP="00B03D55">
      <w:pPr>
        <w:spacing w:after="0"/>
        <w:jc w:val="both"/>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B03D55" w:rsidRPr="00E458F5" w:rsidRDefault="00B03D55" w:rsidP="00B03D55">
      <w:pPr>
        <w:spacing w:after="0"/>
        <w:jc w:val="both"/>
        <w:rPr>
          <w:rFonts w:ascii="Times New Roman" w:hAnsi="Times New Roman"/>
          <w:sz w:val="16"/>
          <w:szCs w:val="16"/>
        </w:rPr>
      </w:pPr>
    </w:p>
    <w:p w:rsidR="00B03D55" w:rsidRPr="00B03D55" w:rsidRDefault="00B03D55" w:rsidP="003F4C18">
      <w:pPr>
        <w:spacing w:after="0"/>
        <w:ind w:firstLine="284"/>
        <w:jc w:val="both"/>
        <w:rPr>
          <w:rStyle w:val="a7"/>
          <w:rFonts w:ascii="Times New Roman" w:hAnsi="Times New Roman"/>
          <w:shd w:val="clear" w:color="auto" w:fill="FFFFFF"/>
        </w:rPr>
      </w:pPr>
      <w:r w:rsidRPr="00B03D55">
        <w:rPr>
          <w:rFonts w:ascii="Times New Roman" w:hAnsi="Times New Roman"/>
          <w:sz w:val="20"/>
          <w:szCs w:val="20"/>
          <w:shd w:val="clear" w:color="auto" w:fill="FFFFFF"/>
        </w:rPr>
        <w:t>В Республике Беларусь с 1 января 2017 г</w:t>
      </w:r>
      <w:r w:rsidR="00E92A2E">
        <w:rPr>
          <w:rFonts w:ascii="Times New Roman" w:hAnsi="Times New Roman"/>
          <w:sz w:val="20"/>
          <w:szCs w:val="20"/>
          <w:shd w:val="clear" w:color="auto" w:fill="FFFFFF"/>
        </w:rPr>
        <w:t>.</w:t>
      </w:r>
      <w:r w:rsidRPr="00B03D55">
        <w:rPr>
          <w:rFonts w:ascii="Times New Roman" w:hAnsi="Times New Roman"/>
          <w:sz w:val="20"/>
          <w:szCs w:val="20"/>
          <w:shd w:val="clear" w:color="auto" w:fill="FFFFFF"/>
        </w:rPr>
        <w:t xml:space="preserve"> введены в действие в к</w:t>
      </w:r>
      <w:r w:rsidRPr="00B03D55">
        <w:rPr>
          <w:rFonts w:ascii="Times New Roman" w:hAnsi="Times New Roman"/>
          <w:sz w:val="20"/>
          <w:szCs w:val="20"/>
          <w:shd w:val="clear" w:color="auto" w:fill="FFFFFF"/>
        </w:rPr>
        <w:t>а</w:t>
      </w:r>
      <w:r w:rsidRPr="00B03D55">
        <w:rPr>
          <w:rFonts w:ascii="Times New Roman" w:hAnsi="Times New Roman"/>
          <w:sz w:val="20"/>
          <w:szCs w:val="20"/>
          <w:shd w:val="clear" w:color="auto" w:fill="FFFFFF"/>
        </w:rPr>
        <w:t xml:space="preserve">честве технических нормативных актов </w:t>
      </w:r>
      <w:r w:rsidR="00F25732">
        <w:rPr>
          <w:rFonts w:ascii="Times New Roman" w:hAnsi="Times New Roman"/>
          <w:sz w:val="20"/>
          <w:szCs w:val="20"/>
          <w:shd w:val="clear" w:color="auto" w:fill="FFFFFF"/>
        </w:rPr>
        <w:t>м</w:t>
      </w:r>
      <w:r w:rsidRPr="00B03D55">
        <w:rPr>
          <w:rFonts w:ascii="Times New Roman" w:hAnsi="Times New Roman"/>
          <w:sz w:val="20"/>
          <w:szCs w:val="20"/>
          <w:shd w:val="clear" w:color="auto" w:fill="FFFFFF"/>
        </w:rPr>
        <w:t xml:space="preserve">еждународные стандарты финансовой отчетности (МСФО) и </w:t>
      </w:r>
      <w:r w:rsidR="00F25732">
        <w:rPr>
          <w:rFonts w:ascii="Times New Roman" w:hAnsi="Times New Roman"/>
          <w:sz w:val="20"/>
          <w:szCs w:val="20"/>
          <w:shd w:val="clear" w:color="auto" w:fill="FFFFFF"/>
        </w:rPr>
        <w:t>р</w:t>
      </w:r>
      <w:r w:rsidRPr="00B03D55">
        <w:rPr>
          <w:rFonts w:ascii="Times New Roman" w:hAnsi="Times New Roman"/>
          <w:sz w:val="20"/>
          <w:szCs w:val="20"/>
          <w:shd w:val="clear" w:color="auto" w:fill="FFFFFF"/>
        </w:rPr>
        <w:t>азъяснения к ним</w:t>
      </w:r>
      <w:r w:rsidRPr="00E92A2E">
        <w:rPr>
          <w:rStyle w:val="a7"/>
          <w:rFonts w:ascii="Times New Roman" w:hAnsi="Times New Roman"/>
          <w:b w:val="0"/>
          <w:sz w:val="20"/>
          <w:szCs w:val="20"/>
          <w:shd w:val="clear" w:color="auto" w:fill="FFFFFF"/>
        </w:rPr>
        <w:t>.</w:t>
      </w:r>
    </w:p>
    <w:p w:rsidR="00B03D55" w:rsidRPr="00B03D55" w:rsidRDefault="00B03D55" w:rsidP="003F4C18">
      <w:pPr>
        <w:spacing w:after="0"/>
        <w:ind w:firstLine="284"/>
        <w:jc w:val="both"/>
        <w:rPr>
          <w:rFonts w:ascii="Times New Roman" w:hAnsi="Times New Roman"/>
        </w:rPr>
      </w:pPr>
      <w:r w:rsidRPr="00B03D55">
        <w:rPr>
          <w:rStyle w:val="a7"/>
          <w:rFonts w:ascii="Times New Roman" w:hAnsi="Times New Roman"/>
          <w:b w:val="0"/>
          <w:sz w:val="20"/>
          <w:szCs w:val="20"/>
          <w:shd w:val="clear" w:color="auto" w:fill="FFFFFF"/>
        </w:rPr>
        <w:t>Одним из введенных стандартов, требования которого должны учитываться в настоящее время, является</w:t>
      </w:r>
      <w:r w:rsidRPr="00B03D55">
        <w:rPr>
          <w:rFonts w:ascii="Times New Roman" w:hAnsi="Times New Roman"/>
          <w:sz w:val="20"/>
          <w:szCs w:val="20"/>
        </w:rPr>
        <w:t xml:space="preserve"> МСФО (</w:t>
      </w:r>
      <w:r w:rsidRPr="00B03D55">
        <w:rPr>
          <w:rFonts w:ascii="Times New Roman" w:hAnsi="Times New Roman"/>
          <w:sz w:val="20"/>
          <w:szCs w:val="20"/>
          <w:lang w:val="en-US"/>
        </w:rPr>
        <w:t>IFRS</w:t>
      </w:r>
      <w:r w:rsidRPr="00B03D55">
        <w:rPr>
          <w:rFonts w:ascii="Times New Roman" w:hAnsi="Times New Roman"/>
          <w:sz w:val="20"/>
          <w:szCs w:val="20"/>
        </w:rPr>
        <w:t>) 15 «Выручка по договорам с покупателями», устанавливающи</w:t>
      </w:r>
      <w:r w:rsidR="00E92A2E">
        <w:rPr>
          <w:rFonts w:ascii="Times New Roman" w:hAnsi="Times New Roman"/>
          <w:sz w:val="20"/>
          <w:szCs w:val="20"/>
        </w:rPr>
        <w:t>й</w:t>
      </w:r>
      <w:r w:rsidRPr="00B03D55">
        <w:rPr>
          <w:rFonts w:ascii="Times New Roman" w:hAnsi="Times New Roman"/>
          <w:sz w:val="20"/>
          <w:szCs w:val="20"/>
        </w:rPr>
        <w:t xml:space="preserve"> принципы примен</w:t>
      </w:r>
      <w:r w:rsidRPr="00B03D55">
        <w:rPr>
          <w:rFonts w:ascii="Times New Roman" w:hAnsi="Times New Roman"/>
          <w:sz w:val="20"/>
          <w:szCs w:val="20"/>
        </w:rPr>
        <w:t>е</w:t>
      </w:r>
      <w:r w:rsidRPr="00B03D55">
        <w:rPr>
          <w:rFonts w:ascii="Times New Roman" w:hAnsi="Times New Roman"/>
          <w:sz w:val="20"/>
          <w:szCs w:val="20"/>
        </w:rPr>
        <w:t>ния информации о характере, величине, распределении во времени и неопредел</w:t>
      </w:r>
      <w:r w:rsidR="00E92A2E">
        <w:rPr>
          <w:rFonts w:ascii="Times New Roman" w:hAnsi="Times New Roman"/>
          <w:sz w:val="20"/>
          <w:szCs w:val="20"/>
        </w:rPr>
        <w:t>е</w:t>
      </w:r>
      <w:r w:rsidRPr="00B03D55">
        <w:rPr>
          <w:rFonts w:ascii="Times New Roman" w:hAnsi="Times New Roman"/>
          <w:sz w:val="20"/>
          <w:szCs w:val="20"/>
        </w:rPr>
        <w:t>нности выручки и денежных потоков, обусловленных дог</w:t>
      </w:r>
      <w:r w:rsidRPr="00B03D55">
        <w:rPr>
          <w:rFonts w:ascii="Times New Roman" w:hAnsi="Times New Roman"/>
          <w:sz w:val="20"/>
          <w:szCs w:val="20"/>
        </w:rPr>
        <w:t>о</w:t>
      </w:r>
      <w:r w:rsidRPr="00B03D55">
        <w:rPr>
          <w:rFonts w:ascii="Times New Roman" w:hAnsi="Times New Roman"/>
          <w:sz w:val="20"/>
          <w:szCs w:val="20"/>
        </w:rPr>
        <w:t>вором с покупателем. Данный стандарт вступил в действии с 01.01.2018 г</w:t>
      </w:r>
      <w:r w:rsidR="00E92A2E">
        <w:rPr>
          <w:rFonts w:ascii="Times New Roman" w:hAnsi="Times New Roman"/>
          <w:sz w:val="20"/>
          <w:szCs w:val="20"/>
        </w:rPr>
        <w:t xml:space="preserve">. </w:t>
      </w:r>
      <w:r w:rsidRPr="00B03D55">
        <w:rPr>
          <w:rFonts w:ascii="Times New Roman" w:hAnsi="Times New Roman"/>
          <w:sz w:val="20"/>
          <w:szCs w:val="20"/>
        </w:rPr>
        <w:t>[1].</w:t>
      </w:r>
    </w:p>
    <w:p w:rsidR="00B03D55" w:rsidRPr="00B03D55" w:rsidRDefault="00B03D55" w:rsidP="003F4C18">
      <w:pPr>
        <w:spacing w:after="0"/>
        <w:ind w:firstLine="284"/>
        <w:jc w:val="both"/>
        <w:rPr>
          <w:rFonts w:ascii="Times New Roman" w:hAnsi="Times New Roman"/>
          <w:sz w:val="20"/>
          <w:szCs w:val="20"/>
        </w:rPr>
      </w:pPr>
      <w:r w:rsidRPr="00B03D55">
        <w:rPr>
          <w:rFonts w:ascii="Times New Roman" w:hAnsi="Times New Roman"/>
          <w:sz w:val="20"/>
          <w:szCs w:val="20"/>
        </w:rPr>
        <w:t>Выручка является финансовым показателем для оценки предпр</w:t>
      </w:r>
      <w:r w:rsidRPr="00B03D55">
        <w:rPr>
          <w:rFonts w:ascii="Times New Roman" w:hAnsi="Times New Roman"/>
          <w:sz w:val="20"/>
          <w:szCs w:val="20"/>
        </w:rPr>
        <w:t>и</w:t>
      </w:r>
      <w:r w:rsidRPr="00B03D55">
        <w:rPr>
          <w:rFonts w:ascii="Times New Roman" w:hAnsi="Times New Roman"/>
          <w:sz w:val="20"/>
          <w:szCs w:val="20"/>
        </w:rPr>
        <w:t>ятия, его финансового положения и полученного финансового резул</w:t>
      </w:r>
      <w:r w:rsidRPr="00B03D55">
        <w:rPr>
          <w:rFonts w:ascii="Times New Roman" w:hAnsi="Times New Roman"/>
          <w:sz w:val="20"/>
          <w:szCs w:val="20"/>
        </w:rPr>
        <w:t>ь</w:t>
      </w:r>
      <w:r w:rsidRPr="00B03D55">
        <w:rPr>
          <w:rFonts w:ascii="Times New Roman" w:hAnsi="Times New Roman"/>
          <w:sz w:val="20"/>
          <w:szCs w:val="20"/>
        </w:rPr>
        <w:t>тата. Поэтому предметом исследования выступает методика учета в</w:t>
      </w:r>
      <w:r w:rsidRPr="00B03D55">
        <w:rPr>
          <w:rFonts w:ascii="Times New Roman" w:hAnsi="Times New Roman"/>
          <w:sz w:val="20"/>
          <w:szCs w:val="20"/>
        </w:rPr>
        <w:t>ы</w:t>
      </w:r>
      <w:r w:rsidRPr="00B03D55">
        <w:rPr>
          <w:rFonts w:ascii="Times New Roman" w:hAnsi="Times New Roman"/>
          <w:sz w:val="20"/>
          <w:szCs w:val="20"/>
        </w:rPr>
        <w:t>ручки, соответствующая требованиям МСФО (</w:t>
      </w:r>
      <w:r w:rsidRPr="00B03D55">
        <w:rPr>
          <w:rFonts w:ascii="Times New Roman" w:hAnsi="Times New Roman"/>
          <w:sz w:val="20"/>
          <w:szCs w:val="20"/>
          <w:lang w:val="en-US"/>
        </w:rPr>
        <w:t>IFRS</w:t>
      </w:r>
      <w:r w:rsidRPr="00B03D55">
        <w:rPr>
          <w:rFonts w:ascii="Times New Roman" w:hAnsi="Times New Roman"/>
          <w:sz w:val="20"/>
          <w:szCs w:val="20"/>
        </w:rPr>
        <w:t>) 15 в Республике Беларусь.</w:t>
      </w:r>
    </w:p>
    <w:p w:rsidR="00B03D55" w:rsidRPr="00B03D55" w:rsidRDefault="00B03D55" w:rsidP="003F4C18">
      <w:pPr>
        <w:spacing w:after="0"/>
        <w:ind w:firstLine="284"/>
        <w:jc w:val="both"/>
        <w:rPr>
          <w:rFonts w:ascii="Times New Roman" w:hAnsi="Times New Roman"/>
          <w:sz w:val="20"/>
          <w:szCs w:val="20"/>
        </w:rPr>
      </w:pPr>
      <w:r w:rsidRPr="00B03D55">
        <w:rPr>
          <w:rFonts w:ascii="Times New Roman" w:hAnsi="Times New Roman"/>
          <w:sz w:val="20"/>
          <w:szCs w:val="20"/>
        </w:rPr>
        <w:t>Согласно Закону Республики Беларусь «О бухгалтерском уч</w:t>
      </w:r>
      <w:r w:rsidR="00E92A2E">
        <w:rPr>
          <w:rFonts w:ascii="Times New Roman" w:hAnsi="Times New Roman"/>
          <w:sz w:val="20"/>
          <w:szCs w:val="20"/>
        </w:rPr>
        <w:t>е</w:t>
      </w:r>
      <w:r w:rsidRPr="00B03D55">
        <w:rPr>
          <w:rFonts w:ascii="Times New Roman" w:hAnsi="Times New Roman"/>
          <w:sz w:val="20"/>
          <w:szCs w:val="20"/>
        </w:rPr>
        <w:t>те и отч</w:t>
      </w:r>
      <w:r w:rsidR="00E92A2E">
        <w:rPr>
          <w:rFonts w:ascii="Times New Roman" w:hAnsi="Times New Roman"/>
          <w:sz w:val="20"/>
          <w:szCs w:val="20"/>
        </w:rPr>
        <w:t>е</w:t>
      </w:r>
      <w:r w:rsidRPr="00B03D55">
        <w:rPr>
          <w:rFonts w:ascii="Times New Roman" w:hAnsi="Times New Roman"/>
          <w:sz w:val="20"/>
          <w:szCs w:val="20"/>
        </w:rPr>
        <w:t>тности» от 12 июля 2013 г.</w:t>
      </w:r>
      <w:r w:rsidR="00E92A2E">
        <w:rPr>
          <w:rFonts w:ascii="Times New Roman" w:hAnsi="Times New Roman"/>
          <w:sz w:val="20"/>
          <w:szCs w:val="20"/>
        </w:rPr>
        <w:t>,</w:t>
      </w:r>
      <w:r w:rsidRPr="00B03D55">
        <w:rPr>
          <w:rFonts w:ascii="Times New Roman" w:hAnsi="Times New Roman"/>
          <w:sz w:val="20"/>
          <w:szCs w:val="20"/>
        </w:rPr>
        <w:t xml:space="preserve"> № 57-З (в ред. от 17 июля 2017 г.</w:t>
      </w:r>
      <w:r w:rsidR="00E92A2E">
        <w:rPr>
          <w:rFonts w:ascii="Times New Roman" w:hAnsi="Times New Roman"/>
          <w:sz w:val="20"/>
          <w:szCs w:val="20"/>
        </w:rPr>
        <w:t>,</w:t>
      </w:r>
      <w:r w:rsidRPr="00B03D55">
        <w:rPr>
          <w:rFonts w:ascii="Times New Roman" w:hAnsi="Times New Roman"/>
          <w:sz w:val="20"/>
          <w:szCs w:val="20"/>
        </w:rPr>
        <w:t xml:space="preserve"> №</w:t>
      </w:r>
      <w:r w:rsidR="00E92A2E">
        <w:rPr>
          <w:rFonts w:ascii="Times New Roman" w:hAnsi="Times New Roman"/>
          <w:sz w:val="20"/>
          <w:szCs w:val="20"/>
        </w:rPr>
        <w:t> </w:t>
      </w:r>
      <w:r w:rsidRPr="00B03D55">
        <w:rPr>
          <w:rFonts w:ascii="Times New Roman" w:hAnsi="Times New Roman"/>
          <w:sz w:val="20"/>
          <w:szCs w:val="20"/>
        </w:rPr>
        <w:t>52-З), общественно</w:t>
      </w:r>
      <w:r w:rsidR="00E92A2E">
        <w:rPr>
          <w:rFonts w:ascii="Times New Roman" w:hAnsi="Times New Roman"/>
          <w:sz w:val="20"/>
          <w:szCs w:val="20"/>
        </w:rPr>
        <w:t xml:space="preserve"> </w:t>
      </w:r>
      <w:r w:rsidRPr="00B03D55">
        <w:rPr>
          <w:rFonts w:ascii="Times New Roman" w:hAnsi="Times New Roman"/>
          <w:sz w:val="20"/>
          <w:szCs w:val="20"/>
        </w:rPr>
        <w:t>значимые организации обязаны применять ме</w:t>
      </w:r>
      <w:r w:rsidRPr="00B03D55">
        <w:rPr>
          <w:rFonts w:ascii="Times New Roman" w:hAnsi="Times New Roman"/>
          <w:sz w:val="20"/>
          <w:szCs w:val="20"/>
        </w:rPr>
        <w:t>ж</w:t>
      </w:r>
      <w:r w:rsidRPr="00B03D55">
        <w:rPr>
          <w:rFonts w:ascii="Times New Roman" w:hAnsi="Times New Roman"/>
          <w:sz w:val="20"/>
          <w:szCs w:val="20"/>
        </w:rPr>
        <w:t>дународные стандарты, а также составлять годовую консолидирова</w:t>
      </w:r>
      <w:r w:rsidRPr="00B03D55">
        <w:rPr>
          <w:rFonts w:ascii="Times New Roman" w:hAnsi="Times New Roman"/>
          <w:sz w:val="20"/>
          <w:szCs w:val="20"/>
        </w:rPr>
        <w:t>н</w:t>
      </w:r>
      <w:r w:rsidRPr="00B03D55">
        <w:rPr>
          <w:rFonts w:ascii="Times New Roman" w:hAnsi="Times New Roman"/>
          <w:sz w:val="20"/>
          <w:szCs w:val="20"/>
        </w:rPr>
        <w:t>ную отчетность в соответствии с МСФО в официальной денежной единице Республики Беларусь.</w:t>
      </w:r>
    </w:p>
    <w:p w:rsidR="00B03D55" w:rsidRPr="00B03D55" w:rsidRDefault="00B03D55" w:rsidP="003F4C18">
      <w:pPr>
        <w:spacing w:after="0"/>
        <w:ind w:firstLine="284"/>
        <w:jc w:val="both"/>
        <w:rPr>
          <w:rFonts w:ascii="Times New Roman" w:hAnsi="Times New Roman"/>
          <w:sz w:val="20"/>
          <w:szCs w:val="20"/>
        </w:rPr>
      </w:pPr>
      <w:r w:rsidRPr="00B03D55">
        <w:rPr>
          <w:rFonts w:ascii="Times New Roman" w:hAnsi="Times New Roman"/>
          <w:sz w:val="20"/>
          <w:szCs w:val="20"/>
        </w:rPr>
        <w:t>Основным нормативным документом для производственных орг</w:t>
      </w:r>
      <w:r w:rsidRPr="00B03D55">
        <w:rPr>
          <w:rFonts w:ascii="Times New Roman" w:hAnsi="Times New Roman"/>
          <w:sz w:val="20"/>
          <w:szCs w:val="20"/>
        </w:rPr>
        <w:t>а</w:t>
      </w:r>
      <w:r w:rsidRPr="00B03D55">
        <w:rPr>
          <w:rFonts w:ascii="Times New Roman" w:hAnsi="Times New Roman"/>
          <w:sz w:val="20"/>
          <w:szCs w:val="20"/>
        </w:rPr>
        <w:t xml:space="preserve">низаций Республики Беларусь, содержащим правила учета выручки </w:t>
      </w:r>
      <w:r w:rsidRPr="00B03D55">
        <w:rPr>
          <w:rFonts w:ascii="Times New Roman" w:hAnsi="Times New Roman"/>
          <w:color w:val="242424"/>
          <w:sz w:val="20"/>
          <w:szCs w:val="20"/>
          <w:shd w:val="clear" w:color="auto" w:fill="FFFFFF"/>
        </w:rPr>
        <w:t>от реализации продукции, товаров, работ, услуг, которая является дох</w:t>
      </w:r>
      <w:r w:rsidRPr="00B03D55">
        <w:rPr>
          <w:rFonts w:ascii="Times New Roman" w:hAnsi="Times New Roman"/>
          <w:color w:val="242424"/>
          <w:sz w:val="20"/>
          <w:szCs w:val="20"/>
          <w:shd w:val="clear" w:color="auto" w:fill="FFFFFF"/>
        </w:rPr>
        <w:t>о</w:t>
      </w:r>
      <w:r w:rsidRPr="00B03D55">
        <w:rPr>
          <w:rFonts w:ascii="Times New Roman" w:hAnsi="Times New Roman"/>
          <w:color w:val="242424"/>
          <w:sz w:val="20"/>
          <w:szCs w:val="20"/>
          <w:shd w:val="clear" w:color="auto" w:fill="FFFFFF"/>
        </w:rPr>
        <w:t>дами по текущей деятельности,</w:t>
      </w:r>
      <w:r w:rsidRPr="00B03D55">
        <w:rPr>
          <w:rFonts w:ascii="Times New Roman" w:hAnsi="Times New Roman"/>
          <w:sz w:val="20"/>
          <w:szCs w:val="20"/>
        </w:rPr>
        <w:t xml:space="preserve"> является Инструкция по бухгалте</w:t>
      </w:r>
      <w:r w:rsidRPr="00B03D55">
        <w:rPr>
          <w:rFonts w:ascii="Times New Roman" w:hAnsi="Times New Roman"/>
          <w:sz w:val="20"/>
          <w:szCs w:val="20"/>
        </w:rPr>
        <w:t>р</w:t>
      </w:r>
      <w:r w:rsidRPr="00B03D55">
        <w:rPr>
          <w:rFonts w:ascii="Times New Roman" w:hAnsi="Times New Roman"/>
          <w:sz w:val="20"/>
          <w:szCs w:val="20"/>
        </w:rPr>
        <w:t>скому учету доходов и расходов, утвержденная постановлением М</w:t>
      </w:r>
      <w:r w:rsidRPr="00B03D55">
        <w:rPr>
          <w:rFonts w:ascii="Times New Roman" w:hAnsi="Times New Roman"/>
          <w:sz w:val="20"/>
          <w:szCs w:val="20"/>
        </w:rPr>
        <w:t>и</w:t>
      </w:r>
      <w:r w:rsidRPr="00B03D55">
        <w:rPr>
          <w:rFonts w:ascii="Times New Roman" w:hAnsi="Times New Roman"/>
          <w:sz w:val="20"/>
          <w:szCs w:val="20"/>
        </w:rPr>
        <w:t>нистерства финансов от 30.09.2011 г.</w:t>
      </w:r>
      <w:r w:rsidR="00E92A2E">
        <w:rPr>
          <w:rFonts w:ascii="Times New Roman" w:hAnsi="Times New Roman"/>
          <w:sz w:val="20"/>
          <w:szCs w:val="20"/>
        </w:rPr>
        <w:t>,</w:t>
      </w:r>
      <w:r w:rsidRPr="00B03D55">
        <w:rPr>
          <w:rFonts w:ascii="Times New Roman" w:hAnsi="Times New Roman"/>
          <w:sz w:val="20"/>
          <w:szCs w:val="20"/>
        </w:rPr>
        <w:t xml:space="preserve"> № 102 (в ред. от 22.12.2018 г.</w:t>
      </w:r>
      <w:r w:rsidR="00E92A2E">
        <w:rPr>
          <w:rFonts w:ascii="Times New Roman" w:hAnsi="Times New Roman"/>
          <w:sz w:val="20"/>
          <w:szCs w:val="20"/>
        </w:rPr>
        <w:t>,</w:t>
      </w:r>
      <w:r w:rsidRPr="00B03D55">
        <w:rPr>
          <w:rFonts w:ascii="Times New Roman" w:hAnsi="Times New Roman"/>
          <w:sz w:val="20"/>
          <w:szCs w:val="20"/>
        </w:rPr>
        <w:t xml:space="preserve"> №</w:t>
      </w:r>
      <w:r>
        <w:rPr>
          <w:rFonts w:ascii="Times New Roman" w:hAnsi="Times New Roman"/>
          <w:sz w:val="20"/>
          <w:szCs w:val="20"/>
        </w:rPr>
        <w:t> </w:t>
      </w:r>
      <w:r w:rsidRPr="00B03D55">
        <w:rPr>
          <w:rFonts w:ascii="Times New Roman" w:hAnsi="Times New Roman"/>
          <w:sz w:val="20"/>
          <w:szCs w:val="20"/>
        </w:rPr>
        <w:t xml:space="preserve">74) [2]. </w:t>
      </w:r>
      <w:r w:rsidRPr="00B03D55">
        <w:rPr>
          <w:rStyle w:val="h-normal"/>
          <w:rFonts w:ascii="Times New Roman" w:hAnsi="Times New Roman"/>
          <w:color w:val="242424"/>
          <w:sz w:val="20"/>
          <w:szCs w:val="20"/>
        </w:rPr>
        <w:t xml:space="preserve">Согласно данной </w:t>
      </w:r>
      <w:r w:rsidR="00F25732">
        <w:rPr>
          <w:rStyle w:val="h-normal"/>
          <w:rFonts w:ascii="Times New Roman" w:hAnsi="Times New Roman"/>
          <w:color w:val="242424"/>
          <w:sz w:val="20"/>
          <w:szCs w:val="20"/>
        </w:rPr>
        <w:t>и</w:t>
      </w:r>
      <w:r w:rsidRPr="00B03D55">
        <w:rPr>
          <w:rStyle w:val="h-normal"/>
          <w:rFonts w:ascii="Times New Roman" w:hAnsi="Times New Roman"/>
          <w:color w:val="242424"/>
          <w:sz w:val="20"/>
          <w:szCs w:val="20"/>
        </w:rPr>
        <w:t>нструкции</w:t>
      </w:r>
      <w:r w:rsidR="00E92A2E">
        <w:rPr>
          <w:rStyle w:val="h-normal"/>
          <w:rFonts w:ascii="Times New Roman" w:hAnsi="Times New Roman"/>
          <w:color w:val="242424"/>
          <w:sz w:val="20"/>
          <w:szCs w:val="20"/>
        </w:rPr>
        <w:t>,</w:t>
      </w:r>
      <w:r w:rsidRPr="00B03D55">
        <w:rPr>
          <w:rStyle w:val="h-normal"/>
          <w:rFonts w:ascii="Times New Roman" w:hAnsi="Times New Roman"/>
          <w:color w:val="242424"/>
          <w:sz w:val="20"/>
          <w:szCs w:val="20"/>
        </w:rPr>
        <w:t xml:space="preserve"> выручка от реализации пр</w:t>
      </w:r>
      <w:r w:rsidRPr="00B03D55">
        <w:rPr>
          <w:rStyle w:val="h-normal"/>
          <w:rFonts w:ascii="Times New Roman" w:hAnsi="Times New Roman"/>
          <w:color w:val="242424"/>
          <w:sz w:val="20"/>
          <w:szCs w:val="20"/>
        </w:rPr>
        <w:t>о</w:t>
      </w:r>
      <w:r w:rsidRPr="00B03D55">
        <w:rPr>
          <w:rStyle w:val="h-normal"/>
          <w:rFonts w:ascii="Times New Roman" w:hAnsi="Times New Roman"/>
          <w:color w:val="242424"/>
          <w:sz w:val="20"/>
          <w:szCs w:val="20"/>
        </w:rPr>
        <w:t>дукции, товаров признается в бухгалтерском учете при соблюдении следующих условий:</w:t>
      </w:r>
    </w:p>
    <w:p w:rsidR="00B03D55" w:rsidRDefault="00B03D55" w:rsidP="003F4C18">
      <w:pPr>
        <w:pStyle w:val="p-normal"/>
        <w:shd w:val="clear" w:color="auto" w:fill="FFFFFF"/>
        <w:spacing w:before="0" w:beforeAutospacing="0" w:after="0" w:afterAutospacing="0"/>
        <w:ind w:firstLine="376"/>
        <w:jc w:val="both"/>
        <w:rPr>
          <w:color w:val="242424"/>
          <w:sz w:val="20"/>
          <w:szCs w:val="20"/>
        </w:rPr>
      </w:pPr>
      <w:r>
        <w:rPr>
          <w:rStyle w:val="h-normal"/>
          <w:color w:val="242424"/>
          <w:sz w:val="20"/>
          <w:szCs w:val="20"/>
        </w:rPr>
        <w:t>покупателю переданы риски и выгоды, связанные с правом собс</w:t>
      </w:r>
      <w:r>
        <w:rPr>
          <w:rStyle w:val="h-normal"/>
          <w:color w:val="242424"/>
          <w:sz w:val="20"/>
          <w:szCs w:val="20"/>
        </w:rPr>
        <w:t>т</w:t>
      </w:r>
      <w:r>
        <w:rPr>
          <w:rStyle w:val="h-normal"/>
          <w:color w:val="242424"/>
          <w:sz w:val="20"/>
          <w:szCs w:val="20"/>
        </w:rPr>
        <w:t>венности на продукцию, товары;</w:t>
      </w:r>
    </w:p>
    <w:p w:rsidR="00B03D55" w:rsidRDefault="00B03D55" w:rsidP="003F4C18">
      <w:pPr>
        <w:pStyle w:val="p-normal"/>
        <w:shd w:val="clear" w:color="auto" w:fill="FFFFFF"/>
        <w:spacing w:before="0" w:beforeAutospacing="0" w:after="0" w:afterAutospacing="0"/>
        <w:ind w:firstLine="376"/>
        <w:jc w:val="both"/>
        <w:rPr>
          <w:color w:val="242424"/>
          <w:sz w:val="20"/>
          <w:szCs w:val="20"/>
        </w:rPr>
      </w:pPr>
      <w:r>
        <w:rPr>
          <w:rStyle w:val="h-normal"/>
          <w:color w:val="242424"/>
          <w:sz w:val="20"/>
          <w:szCs w:val="20"/>
        </w:rPr>
        <w:lastRenderedPageBreak/>
        <w:t>сумма выручки может быть определена;</w:t>
      </w:r>
    </w:p>
    <w:p w:rsidR="00B03D55" w:rsidRDefault="00B03D55" w:rsidP="003F4C18">
      <w:pPr>
        <w:pStyle w:val="p-normal"/>
        <w:shd w:val="clear" w:color="auto" w:fill="FFFFFF"/>
        <w:spacing w:before="0" w:beforeAutospacing="0" w:after="0" w:afterAutospacing="0"/>
        <w:ind w:firstLine="376"/>
        <w:jc w:val="both"/>
        <w:rPr>
          <w:color w:val="242424"/>
          <w:sz w:val="20"/>
          <w:szCs w:val="20"/>
        </w:rPr>
      </w:pPr>
      <w:r>
        <w:rPr>
          <w:rStyle w:val="h-normal"/>
          <w:color w:val="242424"/>
          <w:sz w:val="20"/>
          <w:szCs w:val="20"/>
        </w:rPr>
        <w:t>организацией предполагается получение экономических выгод в результате совершения хозяйственной операции;</w:t>
      </w:r>
    </w:p>
    <w:p w:rsidR="00B03D55" w:rsidRDefault="00B03D55" w:rsidP="003F4C18">
      <w:pPr>
        <w:pStyle w:val="p-normal"/>
        <w:shd w:val="clear" w:color="auto" w:fill="FFFFFF"/>
        <w:spacing w:before="0" w:beforeAutospacing="0" w:after="0" w:afterAutospacing="0"/>
        <w:ind w:firstLine="376"/>
        <w:jc w:val="both"/>
        <w:rPr>
          <w:color w:val="242424"/>
          <w:sz w:val="20"/>
          <w:szCs w:val="20"/>
        </w:rPr>
      </w:pPr>
      <w:r>
        <w:rPr>
          <w:rStyle w:val="h-normal"/>
          <w:color w:val="242424"/>
          <w:sz w:val="20"/>
          <w:szCs w:val="20"/>
        </w:rPr>
        <w:t>расходы, которые произведены или будут произведены при с</w:t>
      </w:r>
      <w:r>
        <w:rPr>
          <w:rStyle w:val="h-normal"/>
          <w:color w:val="242424"/>
          <w:sz w:val="20"/>
          <w:szCs w:val="20"/>
        </w:rPr>
        <w:t>о</w:t>
      </w:r>
      <w:r>
        <w:rPr>
          <w:rStyle w:val="h-normal"/>
          <w:color w:val="242424"/>
          <w:sz w:val="20"/>
          <w:szCs w:val="20"/>
        </w:rPr>
        <w:t>вершении хозяйственной операции, могут быть определены.</w:t>
      </w:r>
    </w:p>
    <w:p w:rsidR="00B03D55" w:rsidRDefault="00B03D55" w:rsidP="003F4C18">
      <w:pPr>
        <w:pStyle w:val="p-normal"/>
        <w:shd w:val="clear" w:color="auto" w:fill="FFFFFF"/>
        <w:spacing w:before="0" w:beforeAutospacing="0" w:after="0" w:afterAutospacing="0"/>
        <w:ind w:firstLine="376"/>
        <w:jc w:val="both"/>
        <w:rPr>
          <w:color w:val="242424"/>
          <w:sz w:val="20"/>
          <w:szCs w:val="20"/>
        </w:rPr>
      </w:pPr>
      <w:r>
        <w:rPr>
          <w:rStyle w:val="h-normal"/>
          <w:color w:val="242424"/>
          <w:sz w:val="20"/>
          <w:szCs w:val="20"/>
        </w:rPr>
        <w:t>Исходя из данных условий, специфики осуществляемой деятел</w:t>
      </w:r>
      <w:r>
        <w:rPr>
          <w:rStyle w:val="h-normal"/>
          <w:color w:val="242424"/>
          <w:sz w:val="20"/>
          <w:szCs w:val="20"/>
        </w:rPr>
        <w:t>ь</w:t>
      </w:r>
      <w:r>
        <w:rPr>
          <w:rStyle w:val="h-normal"/>
          <w:color w:val="242424"/>
          <w:sz w:val="20"/>
          <w:szCs w:val="20"/>
        </w:rPr>
        <w:t>ности, условий заключенных договоров, организация определяет дату признания выручки от реализации продукции, товаров, при этом пр</w:t>
      </w:r>
      <w:r>
        <w:rPr>
          <w:rStyle w:val="h-normal"/>
          <w:color w:val="242424"/>
          <w:sz w:val="20"/>
          <w:szCs w:val="20"/>
        </w:rPr>
        <w:t>и</w:t>
      </w:r>
      <w:r>
        <w:rPr>
          <w:rStyle w:val="h-normal"/>
          <w:color w:val="242424"/>
          <w:sz w:val="20"/>
          <w:szCs w:val="20"/>
        </w:rPr>
        <w:t>нятый порядок закрепляется в учетной политике организации.</w:t>
      </w:r>
    </w:p>
    <w:p w:rsidR="00B03D55" w:rsidRDefault="00B03D55" w:rsidP="003F4C18">
      <w:pPr>
        <w:spacing w:after="0"/>
        <w:ind w:firstLine="284"/>
        <w:jc w:val="both"/>
        <w:rPr>
          <w:rFonts w:ascii="Times New Roman" w:hAnsi="Times New Roman"/>
          <w:sz w:val="20"/>
          <w:szCs w:val="20"/>
        </w:rPr>
      </w:pPr>
      <w:r>
        <w:rPr>
          <w:rFonts w:ascii="Times New Roman" w:hAnsi="Times New Roman"/>
          <w:sz w:val="20"/>
          <w:szCs w:val="20"/>
        </w:rPr>
        <w:t>Исследование нового порядка формирования и учета выручки в с</w:t>
      </w:r>
      <w:r>
        <w:rPr>
          <w:rFonts w:ascii="Times New Roman" w:hAnsi="Times New Roman"/>
          <w:sz w:val="20"/>
          <w:szCs w:val="20"/>
        </w:rPr>
        <w:t>о</w:t>
      </w:r>
      <w:r>
        <w:rPr>
          <w:rFonts w:ascii="Times New Roman" w:hAnsi="Times New Roman"/>
          <w:sz w:val="20"/>
          <w:szCs w:val="20"/>
        </w:rPr>
        <w:t>ответствии с МСФО (</w:t>
      </w:r>
      <w:r>
        <w:rPr>
          <w:rFonts w:ascii="Times New Roman" w:hAnsi="Times New Roman"/>
          <w:sz w:val="20"/>
          <w:szCs w:val="20"/>
          <w:lang w:val="en-US"/>
        </w:rPr>
        <w:t>IFRS</w:t>
      </w:r>
      <w:r>
        <w:rPr>
          <w:rFonts w:ascii="Times New Roman" w:hAnsi="Times New Roman"/>
          <w:sz w:val="20"/>
          <w:szCs w:val="20"/>
        </w:rPr>
        <w:t>) 15 и сравнение его с нормативными актами Республики Беларусь, регламентирующими доходы и расходы ко</w:t>
      </w:r>
      <w:r>
        <w:rPr>
          <w:rFonts w:ascii="Times New Roman" w:hAnsi="Times New Roman"/>
          <w:sz w:val="20"/>
          <w:szCs w:val="20"/>
        </w:rPr>
        <w:t>м</w:t>
      </w:r>
      <w:r>
        <w:rPr>
          <w:rFonts w:ascii="Times New Roman" w:hAnsi="Times New Roman"/>
          <w:sz w:val="20"/>
          <w:szCs w:val="20"/>
        </w:rPr>
        <w:t xml:space="preserve">мерческой организации, показало целый ряд существенных отличий методологического порядка. </w:t>
      </w:r>
    </w:p>
    <w:p w:rsidR="00B03D55" w:rsidRDefault="00B03D55" w:rsidP="003F4C18">
      <w:pPr>
        <w:spacing w:after="0"/>
        <w:ind w:firstLine="284"/>
        <w:jc w:val="both"/>
        <w:rPr>
          <w:rFonts w:ascii="Times New Roman" w:hAnsi="Times New Roman"/>
          <w:sz w:val="20"/>
          <w:szCs w:val="20"/>
        </w:rPr>
      </w:pPr>
      <w:r>
        <w:rPr>
          <w:rFonts w:ascii="Times New Roman" w:hAnsi="Times New Roman"/>
          <w:sz w:val="20"/>
          <w:szCs w:val="20"/>
        </w:rPr>
        <w:t>В МСФО (</w:t>
      </w:r>
      <w:r>
        <w:rPr>
          <w:rFonts w:ascii="Times New Roman" w:hAnsi="Times New Roman"/>
          <w:sz w:val="20"/>
          <w:szCs w:val="20"/>
          <w:lang w:val="en-US"/>
        </w:rPr>
        <w:t>IFRS</w:t>
      </w:r>
      <w:r>
        <w:rPr>
          <w:rFonts w:ascii="Times New Roman" w:hAnsi="Times New Roman"/>
          <w:sz w:val="20"/>
          <w:szCs w:val="20"/>
        </w:rPr>
        <w:t>) 15 используется пятишаговая модель для учета выручки, а именно: идентификация договора с покупателем; идент</w:t>
      </w:r>
      <w:r>
        <w:rPr>
          <w:rFonts w:ascii="Times New Roman" w:hAnsi="Times New Roman"/>
          <w:sz w:val="20"/>
          <w:szCs w:val="20"/>
        </w:rPr>
        <w:t>и</w:t>
      </w:r>
      <w:r>
        <w:rPr>
          <w:rFonts w:ascii="Times New Roman" w:hAnsi="Times New Roman"/>
          <w:sz w:val="20"/>
          <w:szCs w:val="20"/>
        </w:rPr>
        <w:t>фикация всех обязательств, подлежащих исполнению в рамках догов</w:t>
      </w:r>
      <w:r>
        <w:rPr>
          <w:rFonts w:ascii="Times New Roman" w:hAnsi="Times New Roman"/>
          <w:sz w:val="20"/>
          <w:szCs w:val="20"/>
        </w:rPr>
        <w:t>о</w:t>
      </w:r>
      <w:r>
        <w:rPr>
          <w:rFonts w:ascii="Times New Roman" w:hAnsi="Times New Roman"/>
          <w:sz w:val="20"/>
          <w:szCs w:val="20"/>
        </w:rPr>
        <w:t>ра; определение цены сделки; распределение цены сделки на обяз</w:t>
      </w:r>
      <w:r>
        <w:rPr>
          <w:rFonts w:ascii="Times New Roman" w:hAnsi="Times New Roman"/>
          <w:sz w:val="20"/>
          <w:szCs w:val="20"/>
        </w:rPr>
        <w:t>а</w:t>
      </w:r>
      <w:r>
        <w:rPr>
          <w:rFonts w:ascii="Times New Roman" w:hAnsi="Times New Roman"/>
          <w:sz w:val="20"/>
          <w:szCs w:val="20"/>
        </w:rPr>
        <w:t>тельства, подлежащие исполнению сторонами договора; признание выручки в момент исполнения (или по мере исполнения) обязательств.</w:t>
      </w:r>
    </w:p>
    <w:p w:rsidR="00B03D55" w:rsidRDefault="00B03D55" w:rsidP="003F4C18">
      <w:pPr>
        <w:spacing w:after="0"/>
        <w:ind w:firstLine="284"/>
        <w:jc w:val="both"/>
        <w:rPr>
          <w:rFonts w:ascii="Times New Roman" w:hAnsi="Times New Roman"/>
          <w:color w:val="000000"/>
          <w:sz w:val="20"/>
          <w:szCs w:val="20"/>
        </w:rPr>
      </w:pPr>
      <w:r>
        <w:rPr>
          <w:rFonts w:ascii="Times New Roman" w:hAnsi="Times New Roman"/>
          <w:sz w:val="20"/>
          <w:szCs w:val="20"/>
        </w:rPr>
        <w:t>Первым шагом является идентификация договора (договоров) с п</w:t>
      </w:r>
      <w:r>
        <w:rPr>
          <w:rFonts w:ascii="Times New Roman" w:hAnsi="Times New Roman"/>
          <w:sz w:val="20"/>
          <w:szCs w:val="20"/>
        </w:rPr>
        <w:t>о</w:t>
      </w:r>
      <w:r>
        <w:rPr>
          <w:rFonts w:ascii="Times New Roman" w:hAnsi="Times New Roman"/>
          <w:sz w:val="20"/>
          <w:szCs w:val="20"/>
        </w:rPr>
        <w:t>купателем. Договор является договором с покупателем, если он соо</w:t>
      </w:r>
      <w:r>
        <w:rPr>
          <w:rFonts w:ascii="Times New Roman" w:hAnsi="Times New Roman"/>
          <w:sz w:val="20"/>
          <w:szCs w:val="20"/>
        </w:rPr>
        <w:t>т</w:t>
      </w:r>
      <w:r>
        <w:rPr>
          <w:rFonts w:ascii="Times New Roman" w:hAnsi="Times New Roman"/>
          <w:sz w:val="20"/>
          <w:szCs w:val="20"/>
        </w:rPr>
        <w:t>ветствует условиям: стороны по договору, подписав его, обязуются исполнять утвержденные договором обязательства; идентифицирую</w:t>
      </w:r>
      <w:r>
        <w:rPr>
          <w:rFonts w:ascii="Times New Roman" w:hAnsi="Times New Roman"/>
          <w:sz w:val="20"/>
          <w:szCs w:val="20"/>
        </w:rPr>
        <w:t>т</w:t>
      </w:r>
      <w:r>
        <w:rPr>
          <w:rFonts w:ascii="Times New Roman" w:hAnsi="Times New Roman"/>
          <w:sz w:val="20"/>
          <w:szCs w:val="20"/>
        </w:rPr>
        <w:t>ся права каждой стороны в отношении товаров или услуг, которые будут переданы; идентифицируются условия оплаты товаров или у</w:t>
      </w:r>
      <w:r>
        <w:rPr>
          <w:rFonts w:ascii="Times New Roman" w:hAnsi="Times New Roman"/>
          <w:sz w:val="20"/>
          <w:szCs w:val="20"/>
        </w:rPr>
        <w:t>с</w:t>
      </w:r>
      <w:r>
        <w:rPr>
          <w:rFonts w:ascii="Times New Roman" w:hAnsi="Times New Roman"/>
          <w:sz w:val="20"/>
          <w:szCs w:val="20"/>
        </w:rPr>
        <w:t>луг, которые будут переданы; договор имеет коммерческое содерж</w:t>
      </w:r>
      <w:r>
        <w:rPr>
          <w:rFonts w:ascii="Times New Roman" w:hAnsi="Times New Roman"/>
          <w:sz w:val="20"/>
          <w:szCs w:val="20"/>
        </w:rPr>
        <w:t>а</w:t>
      </w:r>
      <w:r>
        <w:rPr>
          <w:rFonts w:ascii="Times New Roman" w:hAnsi="Times New Roman"/>
          <w:sz w:val="20"/>
          <w:szCs w:val="20"/>
        </w:rPr>
        <w:t>ние (размер будущих денежных потоков организации изменятся в р</w:t>
      </w:r>
      <w:r>
        <w:rPr>
          <w:rFonts w:ascii="Times New Roman" w:hAnsi="Times New Roman"/>
          <w:sz w:val="20"/>
          <w:szCs w:val="20"/>
        </w:rPr>
        <w:t>е</w:t>
      </w:r>
      <w:r>
        <w:rPr>
          <w:rFonts w:ascii="Times New Roman" w:hAnsi="Times New Roman"/>
          <w:sz w:val="20"/>
          <w:szCs w:val="20"/>
        </w:rPr>
        <w:t>зультате договора); вероятно получение организацией возмещения в обмен на товары или услуги, которые будут переданы покупателю. В</w:t>
      </w:r>
      <w:r w:rsidR="00E92A2E">
        <w:rPr>
          <w:rFonts w:ascii="Times New Roman" w:hAnsi="Times New Roman"/>
          <w:sz w:val="20"/>
          <w:szCs w:val="20"/>
        </w:rPr>
        <w:t> </w:t>
      </w:r>
      <w:r>
        <w:rPr>
          <w:rFonts w:ascii="Times New Roman" w:hAnsi="Times New Roman"/>
          <w:sz w:val="20"/>
          <w:szCs w:val="20"/>
        </w:rPr>
        <w:t xml:space="preserve">стандарте четко определено понятие покупатель – </w:t>
      </w:r>
      <w:r>
        <w:rPr>
          <w:rFonts w:ascii="Times New Roman" w:hAnsi="Times New Roman"/>
          <w:color w:val="000000"/>
          <w:sz w:val="20"/>
          <w:szCs w:val="20"/>
        </w:rPr>
        <w:t>это сторона, кот</w:t>
      </w:r>
      <w:r>
        <w:rPr>
          <w:rFonts w:ascii="Times New Roman" w:hAnsi="Times New Roman"/>
          <w:color w:val="000000"/>
          <w:sz w:val="20"/>
          <w:szCs w:val="20"/>
        </w:rPr>
        <w:t>о</w:t>
      </w:r>
      <w:r>
        <w:rPr>
          <w:rFonts w:ascii="Times New Roman" w:hAnsi="Times New Roman"/>
          <w:color w:val="000000"/>
          <w:sz w:val="20"/>
          <w:szCs w:val="20"/>
        </w:rPr>
        <w:t>рая заключила с организацией договор на получение товаров или у</w:t>
      </w:r>
      <w:r>
        <w:rPr>
          <w:rFonts w:ascii="Times New Roman" w:hAnsi="Times New Roman"/>
          <w:color w:val="000000"/>
          <w:sz w:val="20"/>
          <w:szCs w:val="20"/>
        </w:rPr>
        <w:t>с</w:t>
      </w:r>
      <w:r>
        <w:rPr>
          <w:rFonts w:ascii="Times New Roman" w:hAnsi="Times New Roman"/>
          <w:color w:val="000000"/>
          <w:sz w:val="20"/>
          <w:szCs w:val="20"/>
        </w:rPr>
        <w:t>луг, являющихся результатом обычной деятельности организации, в обмен на возмещение.</w:t>
      </w:r>
    </w:p>
    <w:p w:rsidR="00B03D55" w:rsidRDefault="00B03D55" w:rsidP="003F4C18">
      <w:pPr>
        <w:spacing w:after="0"/>
        <w:ind w:firstLine="284"/>
        <w:jc w:val="both"/>
        <w:rPr>
          <w:rFonts w:ascii="Times New Roman" w:hAnsi="Times New Roman"/>
          <w:sz w:val="20"/>
          <w:szCs w:val="20"/>
        </w:rPr>
      </w:pPr>
      <w:r>
        <w:rPr>
          <w:rFonts w:ascii="Times New Roman" w:hAnsi="Times New Roman"/>
          <w:sz w:val="20"/>
          <w:szCs w:val="20"/>
        </w:rPr>
        <w:t>Вторым шагом является идентификация обязанностей к исполн</w:t>
      </w:r>
      <w:r>
        <w:rPr>
          <w:rFonts w:ascii="Times New Roman" w:hAnsi="Times New Roman"/>
          <w:sz w:val="20"/>
          <w:szCs w:val="20"/>
        </w:rPr>
        <w:t>е</w:t>
      </w:r>
      <w:r>
        <w:rPr>
          <w:rFonts w:ascii="Times New Roman" w:hAnsi="Times New Roman"/>
          <w:sz w:val="20"/>
          <w:szCs w:val="20"/>
        </w:rPr>
        <w:t>нию. Нормативные акты Республики Беларусь, в отличие от МСФО, не содержат следующие термины и их пояснения: «обязанность к испо</w:t>
      </w:r>
      <w:r>
        <w:rPr>
          <w:rFonts w:ascii="Times New Roman" w:hAnsi="Times New Roman"/>
          <w:sz w:val="20"/>
          <w:szCs w:val="20"/>
        </w:rPr>
        <w:t>л</w:t>
      </w:r>
      <w:r>
        <w:rPr>
          <w:rFonts w:ascii="Times New Roman" w:hAnsi="Times New Roman"/>
          <w:sz w:val="20"/>
          <w:szCs w:val="20"/>
        </w:rPr>
        <w:t>нению», «отличимые товары и услуги», «передача клиенту ряда отл</w:t>
      </w:r>
      <w:r>
        <w:rPr>
          <w:rFonts w:ascii="Times New Roman" w:hAnsi="Times New Roman"/>
          <w:sz w:val="20"/>
          <w:szCs w:val="20"/>
        </w:rPr>
        <w:t>и</w:t>
      </w:r>
      <w:r>
        <w:rPr>
          <w:rFonts w:ascii="Times New Roman" w:hAnsi="Times New Roman"/>
          <w:sz w:val="20"/>
          <w:szCs w:val="20"/>
        </w:rPr>
        <w:t>чимых товаров или услуг по одинаковой схеме».</w:t>
      </w:r>
      <w:r>
        <w:rPr>
          <w:rFonts w:ascii="Arial" w:hAnsi="Arial" w:cs="Arial"/>
          <w:b/>
          <w:sz w:val="24"/>
          <w:szCs w:val="24"/>
        </w:rPr>
        <w:t xml:space="preserve"> </w:t>
      </w:r>
      <w:r>
        <w:rPr>
          <w:rFonts w:ascii="Times New Roman" w:hAnsi="Times New Roman"/>
          <w:sz w:val="20"/>
          <w:szCs w:val="20"/>
        </w:rPr>
        <w:t xml:space="preserve">При идентификации </w:t>
      </w:r>
      <w:r>
        <w:rPr>
          <w:rFonts w:ascii="Times New Roman" w:hAnsi="Times New Roman"/>
          <w:sz w:val="20"/>
          <w:szCs w:val="20"/>
        </w:rPr>
        <w:lastRenderedPageBreak/>
        <w:t>разрешено</w:t>
      </w:r>
      <w:r w:rsidR="0010134B">
        <w:rPr>
          <w:rFonts w:ascii="Times New Roman" w:hAnsi="Times New Roman"/>
          <w:sz w:val="20"/>
          <w:szCs w:val="20"/>
        </w:rPr>
        <w:t xml:space="preserve"> </w:t>
      </w:r>
      <w:r>
        <w:rPr>
          <w:rFonts w:ascii="Times New Roman" w:hAnsi="Times New Roman"/>
          <w:sz w:val="20"/>
          <w:szCs w:val="20"/>
        </w:rPr>
        <w:t>использовать разные методы для оценки степени выполн</w:t>
      </w:r>
      <w:r>
        <w:rPr>
          <w:rFonts w:ascii="Times New Roman" w:hAnsi="Times New Roman"/>
          <w:sz w:val="20"/>
          <w:szCs w:val="20"/>
        </w:rPr>
        <w:t>е</w:t>
      </w:r>
      <w:r>
        <w:rPr>
          <w:rFonts w:ascii="Times New Roman" w:hAnsi="Times New Roman"/>
          <w:sz w:val="20"/>
          <w:szCs w:val="20"/>
        </w:rPr>
        <w:t>ния обязательств к исполнению: метод результатов и метод ресурсов.</w:t>
      </w:r>
    </w:p>
    <w:p w:rsidR="00B03D55" w:rsidRDefault="00B03D55" w:rsidP="003F4C18">
      <w:pPr>
        <w:spacing w:after="0"/>
        <w:ind w:firstLine="284"/>
        <w:jc w:val="both"/>
        <w:rPr>
          <w:rFonts w:ascii="Times New Roman" w:hAnsi="Times New Roman"/>
          <w:sz w:val="20"/>
          <w:szCs w:val="20"/>
        </w:rPr>
      </w:pPr>
      <w:r>
        <w:rPr>
          <w:rFonts w:ascii="Times New Roman" w:hAnsi="Times New Roman"/>
          <w:sz w:val="20"/>
          <w:szCs w:val="20"/>
        </w:rPr>
        <w:t>Третьим шагом по МСФО (</w:t>
      </w:r>
      <w:r>
        <w:rPr>
          <w:rFonts w:ascii="Times New Roman" w:hAnsi="Times New Roman"/>
          <w:sz w:val="20"/>
          <w:szCs w:val="20"/>
          <w:lang w:val="en-US"/>
        </w:rPr>
        <w:t>IFRS</w:t>
      </w:r>
      <w:r>
        <w:rPr>
          <w:rFonts w:ascii="Times New Roman" w:hAnsi="Times New Roman"/>
          <w:sz w:val="20"/>
          <w:szCs w:val="20"/>
        </w:rPr>
        <w:t>) 15 является определение цены операции. В отличие от стандарта</w:t>
      </w:r>
      <w:r w:rsidR="00E92A2E">
        <w:rPr>
          <w:rFonts w:ascii="Times New Roman" w:hAnsi="Times New Roman"/>
          <w:sz w:val="20"/>
          <w:szCs w:val="20"/>
        </w:rPr>
        <w:t>,</w:t>
      </w:r>
      <w:r>
        <w:rPr>
          <w:rFonts w:ascii="Times New Roman" w:hAnsi="Times New Roman"/>
          <w:sz w:val="20"/>
          <w:szCs w:val="20"/>
        </w:rPr>
        <w:t xml:space="preserve"> национальные нормативные док</w:t>
      </w:r>
      <w:r>
        <w:rPr>
          <w:rFonts w:ascii="Times New Roman" w:hAnsi="Times New Roman"/>
          <w:sz w:val="20"/>
          <w:szCs w:val="20"/>
        </w:rPr>
        <w:t>у</w:t>
      </w:r>
      <w:r>
        <w:rPr>
          <w:rFonts w:ascii="Times New Roman" w:hAnsi="Times New Roman"/>
          <w:sz w:val="20"/>
          <w:szCs w:val="20"/>
        </w:rPr>
        <w:t xml:space="preserve">менты по бухгалтерскому учету не содержат определения термина «цена операции» и перечень факторов, которые следует учитывать при определении цены. </w:t>
      </w:r>
    </w:p>
    <w:p w:rsidR="00B03D55" w:rsidRDefault="00B03D55" w:rsidP="003F4C18">
      <w:pPr>
        <w:spacing w:after="0"/>
        <w:ind w:firstLine="284"/>
        <w:jc w:val="both"/>
        <w:rPr>
          <w:rFonts w:ascii="Times New Roman" w:hAnsi="Times New Roman"/>
          <w:sz w:val="20"/>
          <w:szCs w:val="20"/>
        </w:rPr>
      </w:pPr>
      <w:r>
        <w:rPr>
          <w:rFonts w:ascii="Times New Roman" w:hAnsi="Times New Roman"/>
          <w:sz w:val="20"/>
          <w:szCs w:val="20"/>
        </w:rPr>
        <w:t>Четвертым шагом, предусмотренным стандартом, является распр</w:t>
      </w:r>
      <w:r>
        <w:rPr>
          <w:rFonts w:ascii="Times New Roman" w:hAnsi="Times New Roman"/>
          <w:sz w:val="20"/>
          <w:szCs w:val="20"/>
        </w:rPr>
        <w:t>е</w:t>
      </w:r>
      <w:r>
        <w:rPr>
          <w:rFonts w:ascii="Times New Roman" w:hAnsi="Times New Roman"/>
          <w:sz w:val="20"/>
          <w:szCs w:val="20"/>
        </w:rPr>
        <w:t>деление цены операции (сделки) между обязанностями сторон, подл</w:t>
      </w:r>
      <w:r>
        <w:rPr>
          <w:rFonts w:ascii="Times New Roman" w:hAnsi="Times New Roman"/>
          <w:sz w:val="20"/>
          <w:szCs w:val="20"/>
        </w:rPr>
        <w:t>е</w:t>
      </w:r>
      <w:r>
        <w:rPr>
          <w:rFonts w:ascii="Times New Roman" w:hAnsi="Times New Roman"/>
          <w:sz w:val="20"/>
          <w:szCs w:val="20"/>
        </w:rPr>
        <w:t>жащими исполнению по договору. В данном случае производится ра</w:t>
      </w:r>
      <w:r>
        <w:rPr>
          <w:rFonts w:ascii="Times New Roman" w:hAnsi="Times New Roman"/>
          <w:sz w:val="20"/>
          <w:szCs w:val="20"/>
        </w:rPr>
        <w:t>с</w:t>
      </w:r>
      <w:r>
        <w:rPr>
          <w:rFonts w:ascii="Times New Roman" w:hAnsi="Times New Roman"/>
          <w:sz w:val="20"/>
          <w:szCs w:val="20"/>
        </w:rPr>
        <w:t>пределение организацией цены операции на каждую обязанность ст</w:t>
      </w:r>
      <w:r>
        <w:rPr>
          <w:rFonts w:ascii="Times New Roman" w:hAnsi="Times New Roman"/>
          <w:sz w:val="20"/>
          <w:szCs w:val="20"/>
        </w:rPr>
        <w:t>о</w:t>
      </w:r>
      <w:r>
        <w:rPr>
          <w:rFonts w:ascii="Times New Roman" w:hAnsi="Times New Roman"/>
          <w:sz w:val="20"/>
          <w:szCs w:val="20"/>
        </w:rPr>
        <w:t>рон к исполнению в сумме, отражающ</w:t>
      </w:r>
      <w:r w:rsidR="00E92A2E">
        <w:rPr>
          <w:rFonts w:ascii="Times New Roman" w:hAnsi="Times New Roman"/>
          <w:sz w:val="20"/>
          <w:szCs w:val="20"/>
        </w:rPr>
        <w:t>ей</w:t>
      </w:r>
      <w:r>
        <w:rPr>
          <w:rFonts w:ascii="Times New Roman" w:hAnsi="Times New Roman"/>
          <w:sz w:val="20"/>
          <w:szCs w:val="20"/>
        </w:rPr>
        <w:t xml:space="preserve"> величину возмещения, право на которое организация ожидает получить в обмен на передачу об</w:t>
      </w:r>
      <w:r>
        <w:rPr>
          <w:rFonts w:ascii="Times New Roman" w:hAnsi="Times New Roman"/>
          <w:sz w:val="20"/>
          <w:szCs w:val="20"/>
        </w:rPr>
        <w:t>е</w:t>
      </w:r>
      <w:r>
        <w:rPr>
          <w:rFonts w:ascii="Times New Roman" w:hAnsi="Times New Roman"/>
          <w:sz w:val="20"/>
          <w:szCs w:val="20"/>
        </w:rPr>
        <w:t xml:space="preserve">щанных товаров или услуг покупателю согласно договору. </w:t>
      </w:r>
    </w:p>
    <w:p w:rsidR="00B03D55" w:rsidRDefault="00B03D55" w:rsidP="003F4C18">
      <w:pPr>
        <w:spacing w:after="0"/>
        <w:ind w:firstLine="284"/>
        <w:jc w:val="both"/>
        <w:rPr>
          <w:rFonts w:ascii="Times New Roman" w:hAnsi="Times New Roman"/>
          <w:sz w:val="20"/>
          <w:szCs w:val="20"/>
        </w:rPr>
      </w:pPr>
      <w:r>
        <w:rPr>
          <w:rFonts w:ascii="Times New Roman" w:hAnsi="Times New Roman"/>
          <w:sz w:val="20"/>
          <w:szCs w:val="20"/>
        </w:rPr>
        <w:t>Пятый шаг – признание выручки в момент исполнения организац</w:t>
      </w:r>
      <w:r>
        <w:rPr>
          <w:rFonts w:ascii="Times New Roman" w:hAnsi="Times New Roman"/>
          <w:sz w:val="20"/>
          <w:szCs w:val="20"/>
        </w:rPr>
        <w:t>и</w:t>
      </w:r>
      <w:r>
        <w:rPr>
          <w:rFonts w:ascii="Times New Roman" w:hAnsi="Times New Roman"/>
          <w:sz w:val="20"/>
          <w:szCs w:val="20"/>
        </w:rPr>
        <w:t>ей обязанности по договору. В белорусских нормативных документах не установлено прямое требование идентифицировать обязанности к исполнению договора с отражением требования</w:t>
      </w:r>
      <w:r w:rsidR="00E92A2E">
        <w:rPr>
          <w:rFonts w:ascii="Times New Roman" w:hAnsi="Times New Roman"/>
          <w:sz w:val="20"/>
          <w:szCs w:val="20"/>
        </w:rPr>
        <w:t>,</w:t>
      </w:r>
      <w:r>
        <w:rPr>
          <w:rFonts w:ascii="Times New Roman" w:hAnsi="Times New Roman"/>
          <w:sz w:val="20"/>
          <w:szCs w:val="20"/>
        </w:rPr>
        <w:t xml:space="preserve"> выполняется ли да</w:t>
      </w:r>
      <w:r>
        <w:rPr>
          <w:rFonts w:ascii="Times New Roman" w:hAnsi="Times New Roman"/>
          <w:sz w:val="20"/>
          <w:szCs w:val="20"/>
        </w:rPr>
        <w:t>н</w:t>
      </w:r>
      <w:r>
        <w:rPr>
          <w:rFonts w:ascii="Times New Roman" w:hAnsi="Times New Roman"/>
          <w:sz w:val="20"/>
          <w:szCs w:val="20"/>
        </w:rPr>
        <w:t xml:space="preserve">ная обязанность в течение периода или в определенный момент. </w:t>
      </w:r>
    </w:p>
    <w:p w:rsidR="00B03D55" w:rsidRDefault="00B03D55" w:rsidP="003F4C18">
      <w:pPr>
        <w:spacing w:after="0"/>
        <w:ind w:firstLine="284"/>
        <w:jc w:val="both"/>
        <w:rPr>
          <w:rFonts w:ascii="Times New Roman" w:hAnsi="Times New Roman"/>
          <w:sz w:val="20"/>
          <w:szCs w:val="20"/>
        </w:rPr>
      </w:pPr>
      <w:r>
        <w:rPr>
          <w:rFonts w:ascii="Times New Roman" w:hAnsi="Times New Roman"/>
          <w:sz w:val="20"/>
          <w:szCs w:val="20"/>
        </w:rPr>
        <w:t>В Республике Беларусь проводится активная работа по внедрению международных стандартов, однако возникла необходимость в разр</w:t>
      </w:r>
      <w:r>
        <w:rPr>
          <w:rFonts w:ascii="Times New Roman" w:hAnsi="Times New Roman"/>
          <w:sz w:val="20"/>
          <w:szCs w:val="20"/>
        </w:rPr>
        <w:t>а</w:t>
      </w:r>
      <w:r>
        <w:rPr>
          <w:rFonts w:ascii="Times New Roman" w:hAnsi="Times New Roman"/>
          <w:sz w:val="20"/>
          <w:szCs w:val="20"/>
        </w:rPr>
        <w:t>ботке национального стандарта, регулирующего учет выручки по д</w:t>
      </w:r>
      <w:r>
        <w:rPr>
          <w:rFonts w:ascii="Times New Roman" w:hAnsi="Times New Roman"/>
          <w:sz w:val="20"/>
          <w:szCs w:val="20"/>
        </w:rPr>
        <w:t>о</w:t>
      </w:r>
      <w:r>
        <w:rPr>
          <w:rFonts w:ascii="Times New Roman" w:hAnsi="Times New Roman"/>
          <w:sz w:val="20"/>
          <w:szCs w:val="20"/>
        </w:rPr>
        <w:t>говорам с покупателями, который позволит учитывать требования МСФО (</w:t>
      </w:r>
      <w:r>
        <w:rPr>
          <w:rFonts w:ascii="Times New Roman" w:hAnsi="Times New Roman"/>
          <w:sz w:val="20"/>
          <w:szCs w:val="20"/>
          <w:lang w:val="en-US"/>
        </w:rPr>
        <w:t>IFRS</w:t>
      </w:r>
      <w:r>
        <w:rPr>
          <w:rFonts w:ascii="Times New Roman" w:hAnsi="Times New Roman"/>
          <w:sz w:val="20"/>
          <w:szCs w:val="20"/>
        </w:rPr>
        <w:t xml:space="preserve">) 15 не только общественно значимым организациям, но любым другим белорусским организациям. Это позволит </w:t>
      </w:r>
      <w:r>
        <w:rPr>
          <w:rFonts w:ascii="Times New Roman" w:eastAsia="Times New Roman" w:hAnsi="Times New Roman"/>
          <w:sz w:val="20"/>
          <w:szCs w:val="20"/>
          <w:lang w:eastAsia="ru-RU"/>
        </w:rPr>
        <w:t>признавать в учете и отчетности выручку, осуществляя различные виды деятельн</w:t>
      </w:r>
      <w:r>
        <w:rPr>
          <w:rFonts w:ascii="Times New Roman" w:eastAsia="Times New Roman" w:hAnsi="Times New Roman"/>
          <w:sz w:val="20"/>
          <w:szCs w:val="20"/>
          <w:lang w:eastAsia="ru-RU"/>
        </w:rPr>
        <w:t>о</w:t>
      </w:r>
      <w:r>
        <w:rPr>
          <w:rFonts w:ascii="Times New Roman" w:eastAsia="Times New Roman" w:hAnsi="Times New Roman"/>
          <w:sz w:val="20"/>
          <w:szCs w:val="20"/>
          <w:lang w:eastAsia="ru-RU"/>
        </w:rPr>
        <w:t xml:space="preserve">сти, </w:t>
      </w:r>
      <w:r>
        <w:rPr>
          <w:rFonts w:ascii="Times New Roman" w:hAnsi="Times New Roman"/>
          <w:sz w:val="20"/>
          <w:szCs w:val="20"/>
          <w:shd w:val="clear" w:color="auto" w:fill="FFFFFF" w:themeFill="background1"/>
        </w:rPr>
        <w:t>представлять и раскрывать информации о выручке, которая явл</w:t>
      </w:r>
      <w:r>
        <w:rPr>
          <w:rFonts w:ascii="Times New Roman" w:hAnsi="Times New Roman"/>
          <w:sz w:val="20"/>
          <w:szCs w:val="20"/>
          <w:shd w:val="clear" w:color="auto" w:fill="FFFFFF" w:themeFill="background1"/>
        </w:rPr>
        <w:t>я</w:t>
      </w:r>
      <w:r>
        <w:rPr>
          <w:rFonts w:ascii="Times New Roman" w:hAnsi="Times New Roman"/>
          <w:sz w:val="20"/>
          <w:szCs w:val="20"/>
          <w:shd w:val="clear" w:color="auto" w:fill="FFFFFF" w:themeFill="background1"/>
        </w:rPr>
        <w:t>ется</w:t>
      </w:r>
      <w:r w:rsidR="0010134B">
        <w:rPr>
          <w:rFonts w:ascii="Times New Roman" w:hAnsi="Times New Roman"/>
          <w:sz w:val="20"/>
          <w:szCs w:val="20"/>
          <w:shd w:val="clear" w:color="auto" w:fill="FFFFFF" w:themeFill="background1"/>
        </w:rPr>
        <w:t xml:space="preserve"> </w:t>
      </w:r>
      <w:r>
        <w:rPr>
          <w:rFonts w:ascii="Times New Roman" w:hAnsi="Times New Roman"/>
          <w:sz w:val="20"/>
          <w:szCs w:val="20"/>
        </w:rPr>
        <w:t>весьма полезной для иностранных инвесторов и кредиторов.</w:t>
      </w:r>
    </w:p>
    <w:p w:rsidR="00B03D55" w:rsidRPr="00E458F5" w:rsidRDefault="00B03D55" w:rsidP="003F4C18">
      <w:pPr>
        <w:spacing w:after="0"/>
        <w:jc w:val="both"/>
        <w:rPr>
          <w:rFonts w:ascii="Times New Roman" w:hAnsi="Times New Roman"/>
          <w:sz w:val="12"/>
          <w:szCs w:val="12"/>
        </w:rPr>
      </w:pPr>
    </w:p>
    <w:p w:rsidR="00B03D55" w:rsidRDefault="00B03D55" w:rsidP="00D902DD">
      <w:pPr>
        <w:spacing w:after="0"/>
        <w:jc w:val="center"/>
        <w:outlineLvl w:val="0"/>
        <w:rPr>
          <w:rFonts w:ascii="Times New Roman" w:hAnsi="Times New Roman"/>
          <w:sz w:val="16"/>
          <w:szCs w:val="20"/>
        </w:rPr>
      </w:pPr>
      <w:r>
        <w:rPr>
          <w:rFonts w:ascii="Times New Roman" w:hAnsi="Times New Roman"/>
          <w:sz w:val="16"/>
          <w:szCs w:val="20"/>
        </w:rPr>
        <w:t>ЛИТЕРАТУРА</w:t>
      </w:r>
    </w:p>
    <w:p w:rsidR="00B03D55" w:rsidRPr="00E458F5" w:rsidRDefault="00B03D55" w:rsidP="00B03D55">
      <w:pPr>
        <w:spacing w:after="0"/>
        <w:jc w:val="center"/>
        <w:rPr>
          <w:rFonts w:ascii="Times New Roman" w:hAnsi="Times New Roman"/>
          <w:sz w:val="12"/>
          <w:szCs w:val="12"/>
        </w:rPr>
      </w:pPr>
    </w:p>
    <w:p w:rsidR="00B03D55" w:rsidRPr="00195E1C" w:rsidRDefault="00B03D55" w:rsidP="00E92A2E">
      <w:pPr>
        <w:spacing w:after="0"/>
        <w:ind w:firstLine="284"/>
        <w:jc w:val="both"/>
        <w:rPr>
          <w:rFonts w:ascii="Times New Roman" w:hAnsi="Times New Roman"/>
          <w:sz w:val="16"/>
          <w:szCs w:val="16"/>
        </w:rPr>
      </w:pPr>
      <w:r w:rsidRPr="00195E1C">
        <w:rPr>
          <w:rFonts w:ascii="Times New Roman" w:hAnsi="Times New Roman"/>
          <w:sz w:val="16"/>
          <w:szCs w:val="16"/>
        </w:rPr>
        <w:t>1. Международный стандарт финансовой отчётности (</w:t>
      </w:r>
      <w:r w:rsidRPr="00195E1C">
        <w:rPr>
          <w:rFonts w:ascii="Times New Roman" w:hAnsi="Times New Roman"/>
          <w:sz w:val="16"/>
          <w:szCs w:val="16"/>
          <w:lang w:val="en-US"/>
        </w:rPr>
        <w:t>IFRS</w:t>
      </w:r>
      <w:r w:rsidRPr="00195E1C">
        <w:rPr>
          <w:rFonts w:ascii="Times New Roman" w:hAnsi="Times New Roman"/>
          <w:sz w:val="16"/>
          <w:szCs w:val="16"/>
        </w:rPr>
        <w:t>) 15 «Выручка по догов</w:t>
      </w:r>
      <w:r w:rsidRPr="00195E1C">
        <w:rPr>
          <w:rFonts w:ascii="Times New Roman" w:hAnsi="Times New Roman"/>
          <w:sz w:val="16"/>
          <w:szCs w:val="16"/>
        </w:rPr>
        <w:t>о</w:t>
      </w:r>
      <w:r w:rsidRPr="00195E1C">
        <w:rPr>
          <w:rFonts w:ascii="Times New Roman" w:hAnsi="Times New Roman"/>
          <w:sz w:val="16"/>
          <w:szCs w:val="16"/>
        </w:rPr>
        <w:t>рам с покупателями» [Электронный ресурс]</w:t>
      </w:r>
      <w:r w:rsidR="00E92A2E" w:rsidRPr="00195E1C">
        <w:rPr>
          <w:rFonts w:ascii="Times New Roman" w:hAnsi="Times New Roman"/>
          <w:sz w:val="16"/>
          <w:szCs w:val="16"/>
        </w:rPr>
        <w:t>.</w:t>
      </w:r>
      <w:r w:rsidRPr="00195E1C">
        <w:rPr>
          <w:rFonts w:ascii="Times New Roman" w:hAnsi="Times New Roman"/>
          <w:sz w:val="16"/>
          <w:szCs w:val="16"/>
        </w:rPr>
        <w:t xml:space="preserve"> – Режим доступа: </w:t>
      </w:r>
      <w:r w:rsidR="00213AA2" w:rsidRPr="00213AA2">
        <w:rPr>
          <w:rFonts w:ascii="Times New Roman" w:hAnsi="Times New Roman"/>
          <w:sz w:val="16"/>
          <w:szCs w:val="16"/>
        </w:rPr>
        <w:t>https://www.minfin.ru/ common/ upload/ library/ 2015/02/ main/84877_ 75588_ RU_ GVT_ IFRS_ 15_Standard_ final.pdf</w:t>
      </w:r>
      <w:r w:rsidR="00E92A2E" w:rsidRPr="00195E1C">
        <w:rPr>
          <w:rFonts w:ascii="Times New Roman" w:hAnsi="Times New Roman"/>
          <w:sz w:val="16"/>
          <w:szCs w:val="16"/>
        </w:rPr>
        <w:t>.</w:t>
      </w:r>
      <w:r w:rsidR="00213AA2">
        <w:rPr>
          <w:rFonts w:ascii="Times New Roman" w:hAnsi="Times New Roman"/>
          <w:sz w:val="16"/>
          <w:szCs w:val="16"/>
        </w:rPr>
        <w:t> </w:t>
      </w:r>
      <w:r w:rsidR="00195E1C" w:rsidRPr="00195E1C">
        <w:rPr>
          <w:rFonts w:ascii="Times New Roman" w:hAnsi="Times New Roman"/>
          <w:sz w:val="16"/>
          <w:szCs w:val="16"/>
        </w:rPr>
        <w:t>– </w:t>
      </w:r>
      <w:r w:rsidRPr="00195E1C">
        <w:rPr>
          <w:rFonts w:ascii="Times New Roman" w:hAnsi="Times New Roman"/>
          <w:sz w:val="16"/>
          <w:szCs w:val="16"/>
        </w:rPr>
        <w:t>Дата доступа: 15.04.2019.</w:t>
      </w:r>
    </w:p>
    <w:p w:rsidR="00B03D55" w:rsidRPr="00195E1C" w:rsidRDefault="00B03D55" w:rsidP="00E92A2E">
      <w:pPr>
        <w:spacing w:after="0"/>
        <w:ind w:firstLine="284"/>
        <w:jc w:val="both"/>
        <w:rPr>
          <w:rFonts w:ascii="Times New Roman" w:hAnsi="Times New Roman"/>
          <w:sz w:val="16"/>
          <w:szCs w:val="16"/>
        </w:rPr>
      </w:pPr>
      <w:r w:rsidRPr="00195E1C">
        <w:rPr>
          <w:rFonts w:ascii="Times New Roman" w:hAnsi="Times New Roman"/>
          <w:sz w:val="16"/>
          <w:szCs w:val="16"/>
        </w:rPr>
        <w:t>2. Об утверждении Инструкции по бухгалтерскому учету доходов и расходов [Эле</w:t>
      </w:r>
      <w:r w:rsidRPr="00195E1C">
        <w:rPr>
          <w:rFonts w:ascii="Times New Roman" w:hAnsi="Times New Roman"/>
          <w:sz w:val="16"/>
          <w:szCs w:val="16"/>
        </w:rPr>
        <w:t>к</w:t>
      </w:r>
      <w:r w:rsidRPr="00195E1C">
        <w:rPr>
          <w:rFonts w:ascii="Times New Roman" w:hAnsi="Times New Roman"/>
          <w:sz w:val="16"/>
          <w:szCs w:val="16"/>
        </w:rPr>
        <w:t>тронный ресурс]: постановление М-ва финансов Респ. Беларусь, 30 сент. 2011 г., № 102 : в ред. постановления М-ва финансов Респ. Беларусь от 22.12.2018</w:t>
      </w:r>
      <w:r w:rsidR="00E92A2E" w:rsidRPr="00195E1C">
        <w:rPr>
          <w:rFonts w:ascii="Times New Roman" w:hAnsi="Times New Roman"/>
          <w:sz w:val="16"/>
          <w:szCs w:val="16"/>
        </w:rPr>
        <w:t xml:space="preserve"> </w:t>
      </w:r>
      <w:r w:rsidRPr="00195E1C">
        <w:rPr>
          <w:rFonts w:ascii="Times New Roman" w:hAnsi="Times New Roman"/>
          <w:sz w:val="16"/>
          <w:szCs w:val="16"/>
        </w:rPr>
        <w:t>г., № 74 // Бизнес-инфо: аналит. правовая система / ООО «Профессиональные правовые системы». – Минск, 2019.</w:t>
      </w:r>
    </w:p>
    <w:p w:rsidR="00B03D55" w:rsidRPr="00195E1C" w:rsidRDefault="00B03D55" w:rsidP="00B03D55">
      <w:pPr>
        <w:spacing w:after="0" w:line="216" w:lineRule="auto"/>
        <w:ind w:firstLine="284"/>
        <w:jc w:val="both"/>
        <w:rPr>
          <w:rFonts w:ascii="Times New Roman" w:hAnsi="Times New Roman"/>
          <w:color w:val="000000" w:themeColor="text1"/>
          <w:sz w:val="16"/>
          <w:szCs w:val="16"/>
        </w:rPr>
      </w:pPr>
    </w:p>
    <w:p w:rsidR="00363041" w:rsidRDefault="00363041" w:rsidP="00D902DD">
      <w:pPr>
        <w:spacing w:after="0" w:line="216" w:lineRule="auto"/>
        <w:jc w:val="both"/>
        <w:outlineLvl w:val="0"/>
        <w:rPr>
          <w:rFonts w:ascii="Times New Roman" w:hAnsi="Times New Roman"/>
          <w:sz w:val="20"/>
          <w:szCs w:val="20"/>
        </w:rPr>
      </w:pPr>
    </w:p>
    <w:p w:rsidR="00763647" w:rsidRDefault="00763647" w:rsidP="00E92A2E">
      <w:pPr>
        <w:spacing w:after="0" w:line="216" w:lineRule="auto"/>
        <w:outlineLvl w:val="0"/>
        <w:rPr>
          <w:rFonts w:ascii="Times New Roman" w:hAnsi="Times New Roman"/>
          <w:sz w:val="20"/>
          <w:szCs w:val="20"/>
        </w:rPr>
      </w:pPr>
    </w:p>
    <w:p w:rsidR="001D1098" w:rsidRPr="00540D27" w:rsidRDefault="001D1098" w:rsidP="00E92A2E">
      <w:pPr>
        <w:spacing w:after="0" w:line="216" w:lineRule="auto"/>
        <w:outlineLvl w:val="0"/>
        <w:rPr>
          <w:rFonts w:ascii="Times New Roman" w:hAnsi="Times New Roman"/>
          <w:sz w:val="20"/>
          <w:szCs w:val="20"/>
        </w:rPr>
      </w:pPr>
      <w:r w:rsidRPr="00540D27">
        <w:rPr>
          <w:rFonts w:ascii="Times New Roman" w:hAnsi="Times New Roman"/>
          <w:sz w:val="20"/>
          <w:szCs w:val="20"/>
        </w:rPr>
        <w:lastRenderedPageBreak/>
        <w:t xml:space="preserve">УДК </w:t>
      </w:r>
      <w:r w:rsidRPr="008D3D1B">
        <w:rPr>
          <w:rFonts w:ascii="Times New Roman" w:hAnsi="Times New Roman"/>
          <w:sz w:val="20"/>
          <w:szCs w:val="20"/>
        </w:rPr>
        <w:t>657.471:664.6(476.4)</w:t>
      </w:r>
    </w:p>
    <w:p w:rsidR="001D1098" w:rsidRPr="00385EDD" w:rsidRDefault="001D1098" w:rsidP="00E92A2E">
      <w:pPr>
        <w:spacing w:after="0" w:line="216" w:lineRule="auto"/>
        <w:outlineLvl w:val="0"/>
        <w:rPr>
          <w:rFonts w:ascii="Times New Roman" w:hAnsi="Times New Roman"/>
          <w:b/>
          <w:sz w:val="20"/>
          <w:szCs w:val="20"/>
        </w:rPr>
      </w:pPr>
      <w:r w:rsidRPr="00385EDD">
        <w:rPr>
          <w:rFonts w:ascii="Times New Roman" w:hAnsi="Times New Roman"/>
          <w:b/>
          <w:sz w:val="20"/>
          <w:szCs w:val="20"/>
        </w:rPr>
        <w:t>Клюкин А.</w:t>
      </w:r>
      <w:r>
        <w:rPr>
          <w:rFonts w:ascii="Times New Roman" w:hAnsi="Times New Roman"/>
          <w:b/>
          <w:sz w:val="20"/>
          <w:szCs w:val="20"/>
        </w:rPr>
        <w:t xml:space="preserve"> </w:t>
      </w:r>
      <w:r w:rsidRPr="00385EDD">
        <w:rPr>
          <w:rFonts w:ascii="Times New Roman" w:hAnsi="Times New Roman"/>
          <w:b/>
          <w:sz w:val="20"/>
          <w:szCs w:val="20"/>
        </w:rPr>
        <w:t>Д.</w:t>
      </w:r>
      <w:r>
        <w:rPr>
          <w:rFonts w:ascii="Times New Roman" w:hAnsi="Times New Roman"/>
          <w:b/>
          <w:sz w:val="20"/>
          <w:szCs w:val="20"/>
        </w:rPr>
        <w:t xml:space="preserve"> </w:t>
      </w:r>
      <w:r w:rsidRPr="00213AA2">
        <w:rPr>
          <w:rFonts w:ascii="Times New Roman" w:hAnsi="Times New Roman"/>
          <w:sz w:val="20"/>
          <w:szCs w:val="20"/>
        </w:rPr>
        <w:t>–</w:t>
      </w:r>
      <w:r w:rsidRPr="00385EDD">
        <w:rPr>
          <w:rFonts w:ascii="Times New Roman" w:hAnsi="Times New Roman"/>
          <w:b/>
          <w:sz w:val="20"/>
          <w:szCs w:val="20"/>
        </w:rPr>
        <w:t xml:space="preserve"> </w:t>
      </w:r>
      <w:r w:rsidRPr="00540D27">
        <w:rPr>
          <w:rFonts w:ascii="Times New Roman" w:hAnsi="Times New Roman"/>
          <w:i/>
          <w:sz w:val="20"/>
          <w:szCs w:val="20"/>
        </w:rPr>
        <w:t>студент</w:t>
      </w:r>
    </w:p>
    <w:p w:rsidR="00E92A2E" w:rsidRDefault="001D1098" w:rsidP="00E92A2E">
      <w:pPr>
        <w:spacing w:after="0" w:line="216" w:lineRule="auto"/>
        <w:outlineLvl w:val="0"/>
        <w:rPr>
          <w:rFonts w:ascii="Times New Roman" w:hAnsi="Times New Roman"/>
          <w:b/>
          <w:sz w:val="20"/>
          <w:szCs w:val="20"/>
        </w:rPr>
      </w:pPr>
      <w:r w:rsidRPr="00385EDD">
        <w:rPr>
          <w:rFonts w:ascii="Times New Roman" w:hAnsi="Times New Roman"/>
          <w:b/>
          <w:sz w:val="20"/>
          <w:szCs w:val="20"/>
        </w:rPr>
        <w:t>СОВЕРШЕНСТВОВАНИЕ УЧ</w:t>
      </w:r>
      <w:r w:rsidR="00E92A2E">
        <w:rPr>
          <w:rFonts w:ascii="Times New Roman" w:hAnsi="Times New Roman"/>
          <w:b/>
          <w:sz w:val="20"/>
          <w:szCs w:val="20"/>
        </w:rPr>
        <w:t>Е</w:t>
      </w:r>
      <w:r w:rsidRPr="00385EDD">
        <w:rPr>
          <w:rFonts w:ascii="Times New Roman" w:hAnsi="Times New Roman"/>
          <w:b/>
          <w:sz w:val="20"/>
          <w:szCs w:val="20"/>
        </w:rPr>
        <w:t xml:space="preserve">ТА РАСХОДОВ </w:t>
      </w:r>
    </w:p>
    <w:p w:rsidR="001D1098" w:rsidRDefault="001D1098" w:rsidP="00E92A2E">
      <w:pPr>
        <w:spacing w:after="0" w:line="216" w:lineRule="auto"/>
        <w:outlineLvl w:val="0"/>
        <w:rPr>
          <w:rFonts w:ascii="Times New Roman" w:hAnsi="Times New Roman"/>
          <w:b/>
          <w:sz w:val="20"/>
          <w:szCs w:val="20"/>
        </w:rPr>
      </w:pPr>
      <w:r w:rsidRPr="00385EDD">
        <w:rPr>
          <w:rFonts w:ascii="Times New Roman" w:hAnsi="Times New Roman"/>
          <w:b/>
          <w:sz w:val="20"/>
          <w:szCs w:val="20"/>
        </w:rPr>
        <w:t>НА</w:t>
      </w:r>
      <w:r w:rsidR="00E92A2E">
        <w:rPr>
          <w:rFonts w:ascii="Times New Roman" w:hAnsi="Times New Roman"/>
          <w:b/>
          <w:sz w:val="20"/>
          <w:szCs w:val="20"/>
        </w:rPr>
        <w:t xml:space="preserve"> </w:t>
      </w:r>
      <w:r w:rsidRPr="00385EDD">
        <w:rPr>
          <w:rFonts w:ascii="Times New Roman" w:hAnsi="Times New Roman"/>
          <w:b/>
          <w:sz w:val="20"/>
          <w:szCs w:val="20"/>
        </w:rPr>
        <w:t xml:space="preserve">РЕАЛИЗАЦИЮ НА ПРИМЕРЕ ОАО «КОМБИНАТ </w:t>
      </w:r>
    </w:p>
    <w:p w:rsidR="001D1098" w:rsidRDefault="001D1098" w:rsidP="00E92A2E">
      <w:pPr>
        <w:spacing w:after="0" w:line="216" w:lineRule="auto"/>
        <w:outlineLvl w:val="0"/>
        <w:rPr>
          <w:rFonts w:ascii="Times New Roman" w:hAnsi="Times New Roman"/>
          <w:b/>
          <w:sz w:val="20"/>
          <w:szCs w:val="20"/>
        </w:rPr>
      </w:pPr>
      <w:r w:rsidRPr="00385EDD">
        <w:rPr>
          <w:rFonts w:ascii="Times New Roman" w:hAnsi="Times New Roman"/>
          <w:b/>
          <w:sz w:val="20"/>
          <w:szCs w:val="20"/>
        </w:rPr>
        <w:t>ХЛЕБОПРОДУКТОВ» г. БОБРУЙСКА МОГИЛ</w:t>
      </w:r>
      <w:r w:rsidR="00D4283D">
        <w:rPr>
          <w:rFonts w:ascii="Times New Roman" w:hAnsi="Times New Roman"/>
          <w:b/>
          <w:sz w:val="20"/>
          <w:szCs w:val="20"/>
        </w:rPr>
        <w:t>Е</w:t>
      </w:r>
      <w:r w:rsidRPr="00385EDD">
        <w:rPr>
          <w:rFonts w:ascii="Times New Roman" w:hAnsi="Times New Roman"/>
          <w:b/>
          <w:sz w:val="20"/>
          <w:szCs w:val="20"/>
        </w:rPr>
        <w:t xml:space="preserve">ВСКОЙ </w:t>
      </w:r>
    </w:p>
    <w:p w:rsidR="001D1098" w:rsidRPr="00385EDD" w:rsidRDefault="001D1098" w:rsidP="00E92A2E">
      <w:pPr>
        <w:spacing w:after="0" w:line="216" w:lineRule="auto"/>
        <w:outlineLvl w:val="0"/>
        <w:rPr>
          <w:rFonts w:ascii="Times New Roman" w:hAnsi="Times New Roman"/>
          <w:b/>
          <w:sz w:val="20"/>
          <w:szCs w:val="20"/>
        </w:rPr>
      </w:pPr>
      <w:r w:rsidRPr="00385EDD">
        <w:rPr>
          <w:rFonts w:ascii="Times New Roman" w:hAnsi="Times New Roman"/>
          <w:b/>
          <w:sz w:val="20"/>
          <w:szCs w:val="20"/>
        </w:rPr>
        <w:t>ОБЛАСТИ</w:t>
      </w:r>
    </w:p>
    <w:p w:rsidR="001D1098" w:rsidRPr="001D1098" w:rsidRDefault="001D1098" w:rsidP="00E92A2E">
      <w:pPr>
        <w:spacing w:after="0" w:line="216" w:lineRule="auto"/>
        <w:rPr>
          <w:rFonts w:ascii="Times New Roman" w:hAnsi="Times New Roman"/>
          <w:i/>
          <w:sz w:val="20"/>
          <w:szCs w:val="20"/>
        </w:rPr>
      </w:pPr>
      <w:r w:rsidRPr="001D1098">
        <w:rPr>
          <w:rFonts w:ascii="Times New Roman" w:hAnsi="Times New Roman"/>
          <w:i/>
          <w:sz w:val="20"/>
          <w:szCs w:val="20"/>
        </w:rPr>
        <w:t>Научный руководитель</w:t>
      </w:r>
      <w:r w:rsidRPr="001D1098">
        <w:rPr>
          <w:rFonts w:ascii="Times New Roman" w:hAnsi="Times New Roman"/>
          <w:b/>
          <w:i/>
          <w:sz w:val="20"/>
          <w:szCs w:val="20"/>
        </w:rPr>
        <w:t xml:space="preserve"> </w:t>
      </w:r>
      <w:r w:rsidRPr="00213AA2">
        <w:rPr>
          <w:rFonts w:ascii="Times New Roman" w:hAnsi="Times New Roman"/>
          <w:sz w:val="20"/>
          <w:szCs w:val="20"/>
        </w:rPr>
        <w:t>–</w:t>
      </w:r>
      <w:r w:rsidRPr="001D1098">
        <w:rPr>
          <w:rFonts w:ascii="Times New Roman" w:hAnsi="Times New Roman"/>
          <w:b/>
          <w:i/>
          <w:sz w:val="20"/>
          <w:szCs w:val="20"/>
        </w:rPr>
        <w:t xml:space="preserve"> Гудкова Е. А.</w:t>
      </w:r>
      <w:r w:rsidRPr="001D1098">
        <w:rPr>
          <w:rFonts w:ascii="Times New Roman" w:hAnsi="Times New Roman"/>
          <w:i/>
          <w:sz w:val="20"/>
          <w:szCs w:val="20"/>
        </w:rPr>
        <w:t>, кан</w:t>
      </w:r>
      <w:r w:rsidR="00763647">
        <w:rPr>
          <w:rFonts w:ascii="Times New Roman" w:hAnsi="Times New Roman"/>
          <w:i/>
          <w:sz w:val="20"/>
          <w:szCs w:val="20"/>
        </w:rPr>
        <w:t>д</w:t>
      </w:r>
      <w:r w:rsidRPr="001D1098">
        <w:rPr>
          <w:rFonts w:ascii="Times New Roman" w:hAnsi="Times New Roman"/>
          <w:i/>
          <w:sz w:val="20"/>
          <w:szCs w:val="20"/>
        </w:rPr>
        <w:t>. эк</w:t>
      </w:r>
      <w:r w:rsidR="00E92A2E">
        <w:rPr>
          <w:rFonts w:ascii="Times New Roman" w:hAnsi="Times New Roman"/>
          <w:i/>
          <w:sz w:val="20"/>
          <w:szCs w:val="20"/>
        </w:rPr>
        <w:t>он</w:t>
      </w:r>
      <w:r w:rsidRPr="001D1098">
        <w:rPr>
          <w:rFonts w:ascii="Times New Roman" w:hAnsi="Times New Roman"/>
          <w:i/>
          <w:sz w:val="20"/>
          <w:szCs w:val="20"/>
        </w:rPr>
        <w:t>. наук</w:t>
      </w:r>
      <w:r w:rsidR="00E92A2E">
        <w:rPr>
          <w:rFonts w:ascii="Times New Roman" w:hAnsi="Times New Roman"/>
          <w:i/>
          <w:sz w:val="20"/>
          <w:szCs w:val="20"/>
        </w:rPr>
        <w:t>,</w:t>
      </w:r>
      <w:r w:rsidR="00E92A2E" w:rsidRPr="00E92A2E">
        <w:rPr>
          <w:rFonts w:ascii="Times New Roman" w:hAnsi="Times New Roman"/>
          <w:i/>
          <w:sz w:val="20"/>
          <w:szCs w:val="20"/>
        </w:rPr>
        <w:t xml:space="preserve"> </w:t>
      </w:r>
      <w:r w:rsidR="00E92A2E" w:rsidRPr="001D1098">
        <w:rPr>
          <w:rFonts w:ascii="Times New Roman" w:hAnsi="Times New Roman"/>
          <w:i/>
          <w:sz w:val="20"/>
          <w:szCs w:val="20"/>
        </w:rPr>
        <w:t>доцент</w:t>
      </w:r>
    </w:p>
    <w:p w:rsidR="001D1098" w:rsidRDefault="001D1098" w:rsidP="00E92A2E">
      <w:pPr>
        <w:spacing w:after="0" w:line="216" w:lineRule="auto"/>
        <w:rPr>
          <w:rFonts w:ascii="Times New Roman" w:hAnsi="Times New Roman"/>
          <w:sz w:val="20"/>
          <w:szCs w:val="20"/>
        </w:rPr>
      </w:pPr>
      <w:r w:rsidRPr="00385EDD">
        <w:rPr>
          <w:rFonts w:ascii="Times New Roman" w:hAnsi="Times New Roman"/>
          <w:sz w:val="20"/>
          <w:szCs w:val="20"/>
        </w:rPr>
        <w:t xml:space="preserve">УО «Белорусская государственная </w:t>
      </w:r>
      <w:r>
        <w:rPr>
          <w:rFonts w:ascii="Times New Roman" w:hAnsi="Times New Roman"/>
          <w:sz w:val="20"/>
          <w:szCs w:val="20"/>
        </w:rPr>
        <w:t>сельскохозяйственная академия»,</w:t>
      </w:r>
    </w:p>
    <w:p w:rsidR="001D1098" w:rsidRPr="00385EDD" w:rsidRDefault="001D1098" w:rsidP="00E92A2E">
      <w:pPr>
        <w:spacing w:after="0" w:line="216" w:lineRule="auto"/>
        <w:rPr>
          <w:rFonts w:ascii="Times New Roman" w:hAnsi="Times New Roman"/>
          <w:sz w:val="20"/>
          <w:szCs w:val="20"/>
        </w:rPr>
      </w:pPr>
      <w:r w:rsidRPr="00385EDD">
        <w:rPr>
          <w:rFonts w:ascii="Times New Roman" w:hAnsi="Times New Roman"/>
          <w:sz w:val="20"/>
          <w:szCs w:val="20"/>
        </w:rPr>
        <w:t>Горки, Республика Беларусь</w:t>
      </w:r>
    </w:p>
    <w:p w:rsidR="001D1098" w:rsidRDefault="001D1098" w:rsidP="001D1098">
      <w:pPr>
        <w:spacing w:after="0" w:line="216" w:lineRule="auto"/>
        <w:ind w:firstLine="709"/>
        <w:jc w:val="both"/>
        <w:rPr>
          <w:rFonts w:ascii="Times New Roman" w:hAnsi="Times New Roman"/>
          <w:b/>
          <w:sz w:val="20"/>
          <w:szCs w:val="20"/>
        </w:rPr>
      </w:pPr>
    </w:p>
    <w:p w:rsidR="001D1098" w:rsidRPr="00A4092E" w:rsidRDefault="001D1098" w:rsidP="00E92A2E">
      <w:pPr>
        <w:spacing w:after="0"/>
        <w:ind w:firstLine="284"/>
        <w:jc w:val="both"/>
        <w:rPr>
          <w:rFonts w:ascii="Times New Roman" w:hAnsi="Times New Roman"/>
          <w:sz w:val="20"/>
          <w:szCs w:val="20"/>
        </w:rPr>
      </w:pPr>
      <w:r w:rsidRPr="00A4092E">
        <w:rPr>
          <w:rFonts w:ascii="Times New Roman" w:hAnsi="Times New Roman"/>
          <w:sz w:val="20"/>
          <w:szCs w:val="20"/>
        </w:rPr>
        <w:t>Процесс реализации продукции связа</w:t>
      </w:r>
      <w:r>
        <w:rPr>
          <w:rFonts w:ascii="Times New Roman" w:hAnsi="Times New Roman"/>
          <w:sz w:val="20"/>
          <w:szCs w:val="20"/>
        </w:rPr>
        <w:t>н с определенными расход</w:t>
      </w:r>
      <w:r>
        <w:rPr>
          <w:rFonts w:ascii="Times New Roman" w:hAnsi="Times New Roman"/>
          <w:sz w:val="20"/>
          <w:szCs w:val="20"/>
        </w:rPr>
        <w:t>а</w:t>
      </w:r>
      <w:r>
        <w:rPr>
          <w:rFonts w:ascii="Times New Roman" w:hAnsi="Times New Roman"/>
          <w:sz w:val="20"/>
          <w:szCs w:val="20"/>
        </w:rPr>
        <w:t>ми, ко</w:t>
      </w:r>
      <w:r w:rsidRPr="00A4092E">
        <w:rPr>
          <w:rFonts w:ascii="Times New Roman" w:hAnsi="Times New Roman"/>
          <w:sz w:val="20"/>
          <w:szCs w:val="20"/>
        </w:rPr>
        <w:t>торые подразделяются на возмещаемые и невозмещаемые.</w:t>
      </w:r>
    </w:p>
    <w:p w:rsidR="001D1098" w:rsidRPr="00A4092E" w:rsidRDefault="001D1098" w:rsidP="00E92A2E">
      <w:pPr>
        <w:spacing w:after="0"/>
        <w:ind w:firstLine="284"/>
        <w:jc w:val="both"/>
        <w:rPr>
          <w:rFonts w:ascii="Times New Roman" w:hAnsi="Times New Roman"/>
          <w:sz w:val="20"/>
          <w:szCs w:val="20"/>
        </w:rPr>
      </w:pPr>
      <w:r w:rsidRPr="00A4092E">
        <w:rPr>
          <w:rFonts w:ascii="Times New Roman" w:hAnsi="Times New Roman"/>
          <w:sz w:val="20"/>
          <w:szCs w:val="20"/>
        </w:rPr>
        <w:t>Возмещаемые – это расходы, связанные с доставкой сельскохозя</w:t>
      </w:r>
      <w:r w:rsidRPr="00A4092E">
        <w:rPr>
          <w:rFonts w:ascii="Times New Roman" w:hAnsi="Times New Roman"/>
          <w:sz w:val="20"/>
          <w:szCs w:val="20"/>
        </w:rPr>
        <w:t>й</w:t>
      </w:r>
      <w:r w:rsidRPr="00A4092E">
        <w:rPr>
          <w:rFonts w:ascii="Times New Roman" w:hAnsi="Times New Roman"/>
          <w:sz w:val="20"/>
          <w:szCs w:val="20"/>
        </w:rPr>
        <w:t>ственной продукции и скота на государственные за</w:t>
      </w:r>
      <w:r>
        <w:rPr>
          <w:rFonts w:ascii="Times New Roman" w:hAnsi="Times New Roman"/>
          <w:sz w:val="20"/>
          <w:szCs w:val="20"/>
        </w:rPr>
        <w:t>готовительные пункты. Они возме</w:t>
      </w:r>
      <w:r w:rsidRPr="00A4092E">
        <w:rPr>
          <w:rFonts w:ascii="Times New Roman" w:hAnsi="Times New Roman"/>
          <w:sz w:val="20"/>
          <w:szCs w:val="20"/>
        </w:rPr>
        <w:t>щаются по единым тарифам на автоперево</w:t>
      </w:r>
      <w:r>
        <w:rPr>
          <w:rFonts w:ascii="Times New Roman" w:hAnsi="Times New Roman"/>
          <w:sz w:val="20"/>
          <w:szCs w:val="20"/>
        </w:rPr>
        <w:t>зки исх</w:t>
      </w:r>
      <w:r>
        <w:rPr>
          <w:rFonts w:ascii="Times New Roman" w:hAnsi="Times New Roman"/>
          <w:sz w:val="20"/>
          <w:szCs w:val="20"/>
        </w:rPr>
        <w:t>о</w:t>
      </w:r>
      <w:r>
        <w:rPr>
          <w:rFonts w:ascii="Times New Roman" w:hAnsi="Times New Roman"/>
          <w:sz w:val="20"/>
          <w:szCs w:val="20"/>
        </w:rPr>
        <w:t>дя из зачетной массы за</w:t>
      </w:r>
      <w:r w:rsidRPr="00A4092E">
        <w:rPr>
          <w:rFonts w:ascii="Times New Roman" w:hAnsi="Times New Roman"/>
          <w:sz w:val="20"/>
          <w:szCs w:val="20"/>
        </w:rPr>
        <w:t xml:space="preserve">купленной продукции. Услуги автотранспорта в </w:t>
      </w:r>
      <w:r>
        <w:rPr>
          <w:rFonts w:ascii="Times New Roman" w:hAnsi="Times New Roman"/>
          <w:sz w:val="20"/>
          <w:szCs w:val="20"/>
        </w:rPr>
        <w:t>данном случае рассматри</w:t>
      </w:r>
      <w:r w:rsidRPr="00A4092E">
        <w:rPr>
          <w:rFonts w:ascii="Times New Roman" w:hAnsi="Times New Roman"/>
          <w:sz w:val="20"/>
          <w:szCs w:val="20"/>
        </w:rPr>
        <w:t>ваются как реализация услуг на сторону.</w:t>
      </w:r>
    </w:p>
    <w:p w:rsidR="001D1098" w:rsidRDefault="001D1098" w:rsidP="00E92A2E">
      <w:pPr>
        <w:spacing w:after="0"/>
        <w:ind w:firstLine="284"/>
        <w:jc w:val="both"/>
        <w:rPr>
          <w:rFonts w:ascii="Times New Roman" w:hAnsi="Times New Roman"/>
          <w:sz w:val="20"/>
          <w:szCs w:val="20"/>
        </w:rPr>
      </w:pPr>
      <w:r w:rsidRPr="00A4092E">
        <w:rPr>
          <w:rFonts w:ascii="Times New Roman" w:hAnsi="Times New Roman"/>
          <w:sz w:val="20"/>
          <w:szCs w:val="20"/>
        </w:rPr>
        <w:t>Невозмещаемые расходы</w:t>
      </w:r>
      <w:r>
        <w:rPr>
          <w:rFonts w:ascii="Times New Roman" w:hAnsi="Times New Roman"/>
          <w:sz w:val="20"/>
          <w:szCs w:val="20"/>
        </w:rPr>
        <w:t xml:space="preserve"> – э</w:t>
      </w:r>
      <w:r w:rsidRPr="00A4092E">
        <w:rPr>
          <w:rFonts w:ascii="Times New Roman" w:hAnsi="Times New Roman"/>
          <w:sz w:val="20"/>
          <w:szCs w:val="20"/>
        </w:rPr>
        <w:t>то все расходы, непосредственно св</w:t>
      </w:r>
      <w:r w:rsidRPr="00A4092E">
        <w:rPr>
          <w:rFonts w:ascii="Times New Roman" w:hAnsi="Times New Roman"/>
          <w:sz w:val="20"/>
          <w:szCs w:val="20"/>
        </w:rPr>
        <w:t>я</w:t>
      </w:r>
      <w:r w:rsidRPr="00A4092E">
        <w:rPr>
          <w:rFonts w:ascii="Times New Roman" w:hAnsi="Times New Roman"/>
          <w:sz w:val="20"/>
          <w:szCs w:val="20"/>
        </w:rPr>
        <w:t>занные с упаковкой, погрузочно-разгрузочными работами и отправкой про</w:t>
      </w:r>
      <w:r>
        <w:rPr>
          <w:rFonts w:ascii="Times New Roman" w:hAnsi="Times New Roman"/>
          <w:sz w:val="20"/>
          <w:szCs w:val="20"/>
        </w:rPr>
        <w:t>дукции в соответствии с догово</w:t>
      </w:r>
      <w:r w:rsidRPr="00A4092E">
        <w:rPr>
          <w:rFonts w:ascii="Times New Roman" w:hAnsi="Times New Roman"/>
          <w:sz w:val="20"/>
          <w:szCs w:val="20"/>
        </w:rPr>
        <w:t>рами, а также другие коммерческие расх</w:t>
      </w:r>
      <w:r>
        <w:rPr>
          <w:rFonts w:ascii="Times New Roman" w:hAnsi="Times New Roman"/>
          <w:sz w:val="20"/>
          <w:szCs w:val="20"/>
        </w:rPr>
        <w:t>оды, связанные со сбытом продук</w:t>
      </w:r>
      <w:r w:rsidRPr="00A4092E">
        <w:rPr>
          <w:rFonts w:ascii="Times New Roman" w:hAnsi="Times New Roman"/>
          <w:sz w:val="20"/>
          <w:szCs w:val="20"/>
        </w:rPr>
        <w:t>ции.</w:t>
      </w:r>
    </w:p>
    <w:p w:rsidR="001D1098" w:rsidRDefault="001D1098" w:rsidP="00E92A2E">
      <w:pPr>
        <w:spacing w:after="0"/>
        <w:ind w:firstLine="284"/>
        <w:jc w:val="both"/>
        <w:rPr>
          <w:rFonts w:ascii="Times New Roman" w:hAnsi="Times New Roman"/>
          <w:sz w:val="20"/>
          <w:szCs w:val="20"/>
        </w:rPr>
      </w:pPr>
      <w:r>
        <w:rPr>
          <w:rFonts w:ascii="Times New Roman" w:hAnsi="Times New Roman"/>
          <w:sz w:val="20"/>
          <w:szCs w:val="20"/>
        </w:rPr>
        <w:t xml:space="preserve">Типовым планом счетов Республики Беларусь </w:t>
      </w:r>
      <w:r w:rsidRPr="00A4092E">
        <w:rPr>
          <w:rFonts w:ascii="Times New Roman" w:hAnsi="Times New Roman"/>
          <w:sz w:val="20"/>
          <w:szCs w:val="20"/>
        </w:rPr>
        <w:t>(п.</w:t>
      </w:r>
      <w:r w:rsidR="00E92A2E">
        <w:rPr>
          <w:rFonts w:ascii="Times New Roman" w:hAnsi="Times New Roman"/>
          <w:sz w:val="20"/>
          <w:szCs w:val="20"/>
        </w:rPr>
        <w:t xml:space="preserve"> </w:t>
      </w:r>
      <w:r w:rsidRPr="00A4092E">
        <w:rPr>
          <w:rFonts w:ascii="Times New Roman" w:hAnsi="Times New Roman"/>
          <w:sz w:val="20"/>
          <w:szCs w:val="20"/>
        </w:rPr>
        <w:t xml:space="preserve">35 </w:t>
      </w:r>
      <w:r w:rsidR="00763647">
        <w:rPr>
          <w:rFonts w:ascii="Times New Roman" w:hAnsi="Times New Roman"/>
          <w:sz w:val="20"/>
          <w:szCs w:val="20"/>
        </w:rPr>
        <w:t>и</w:t>
      </w:r>
      <w:r w:rsidRPr="00A4092E">
        <w:rPr>
          <w:rFonts w:ascii="Times New Roman" w:hAnsi="Times New Roman"/>
          <w:sz w:val="20"/>
          <w:szCs w:val="20"/>
        </w:rPr>
        <w:t>нструкции о порядке применения типового плана счетов бухгалтерского учета, у</w:t>
      </w:r>
      <w:r w:rsidRPr="00A4092E">
        <w:rPr>
          <w:rFonts w:ascii="Times New Roman" w:hAnsi="Times New Roman"/>
          <w:sz w:val="20"/>
          <w:szCs w:val="20"/>
        </w:rPr>
        <w:t>т</w:t>
      </w:r>
      <w:r w:rsidRPr="00A4092E">
        <w:rPr>
          <w:rFonts w:ascii="Times New Roman" w:hAnsi="Times New Roman"/>
          <w:sz w:val="20"/>
          <w:szCs w:val="20"/>
        </w:rPr>
        <w:t>вержденной постановлением Министерства финансов Республ</w:t>
      </w:r>
      <w:r>
        <w:rPr>
          <w:rFonts w:ascii="Times New Roman" w:hAnsi="Times New Roman"/>
          <w:sz w:val="20"/>
          <w:szCs w:val="20"/>
        </w:rPr>
        <w:t>ики Б</w:t>
      </w:r>
      <w:r>
        <w:rPr>
          <w:rFonts w:ascii="Times New Roman" w:hAnsi="Times New Roman"/>
          <w:sz w:val="20"/>
          <w:szCs w:val="20"/>
        </w:rPr>
        <w:t>е</w:t>
      </w:r>
      <w:r>
        <w:rPr>
          <w:rFonts w:ascii="Times New Roman" w:hAnsi="Times New Roman"/>
          <w:sz w:val="20"/>
          <w:szCs w:val="20"/>
        </w:rPr>
        <w:t>ларусь от 29.06.2011</w:t>
      </w:r>
      <w:r w:rsidR="00E92A2E">
        <w:rPr>
          <w:rFonts w:ascii="Times New Roman" w:hAnsi="Times New Roman"/>
          <w:sz w:val="20"/>
          <w:szCs w:val="20"/>
        </w:rPr>
        <w:t xml:space="preserve"> г.,</w:t>
      </w:r>
      <w:r>
        <w:rPr>
          <w:rFonts w:ascii="Times New Roman" w:hAnsi="Times New Roman"/>
          <w:sz w:val="20"/>
          <w:szCs w:val="20"/>
        </w:rPr>
        <w:t xml:space="preserve"> № 50) для уч</w:t>
      </w:r>
      <w:r w:rsidR="00E92A2E">
        <w:rPr>
          <w:rFonts w:ascii="Times New Roman" w:hAnsi="Times New Roman"/>
          <w:sz w:val="20"/>
          <w:szCs w:val="20"/>
        </w:rPr>
        <w:t>е</w:t>
      </w:r>
      <w:r>
        <w:rPr>
          <w:rFonts w:ascii="Times New Roman" w:hAnsi="Times New Roman"/>
          <w:sz w:val="20"/>
          <w:szCs w:val="20"/>
        </w:rPr>
        <w:t>та расходов на реализацию пре</w:t>
      </w:r>
      <w:r>
        <w:rPr>
          <w:rFonts w:ascii="Times New Roman" w:hAnsi="Times New Roman"/>
          <w:sz w:val="20"/>
          <w:szCs w:val="20"/>
        </w:rPr>
        <w:t>д</w:t>
      </w:r>
      <w:r>
        <w:rPr>
          <w:rFonts w:ascii="Times New Roman" w:hAnsi="Times New Roman"/>
          <w:sz w:val="20"/>
          <w:szCs w:val="20"/>
        </w:rPr>
        <w:t>назначен с</w:t>
      </w:r>
      <w:r w:rsidRPr="00A4092E">
        <w:rPr>
          <w:rFonts w:ascii="Times New Roman" w:hAnsi="Times New Roman"/>
          <w:sz w:val="20"/>
          <w:szCs w:val="20"/>
        </w:rPr>
        <w:t>чет 44 «Рас</w:t>
      </w:r>
      <w:r>
        <w:rPr>
          <w:rFonts w:ascii="Times New Roman" w:hAnsi="Times New Roman"/>
          <w:sz w:val="20"/>
          <w:szCs w:val="20"/>
        </w:rPr>
        <w:t xml:space="preserve">ходы на реализацию», </w:t>
      </w:r>
      <w:r w:rsidRPr="008D3D1B">
        <w:rPr>
          <w:rFonts w:ascii="Times New Roman" w:hAnsi="Times New Roman"/>
          <w:sz w:val="20"/>
          <w:szCs w:val="20"/>
        </w:rPr>
        <w:t>который используется</w:t>
      </w:r>
      <w:r>
        <w:rPr>
          <w:rFonts w:ascii="Times New Roman" w:hAnsi="Times New Roman"/>
          <w:sz w:val="20"/>
          <w:szCs w:val="20"/>
        </w:rPr>
        <w:t xml:space="preserve"> </w:t>
      </w:r>
      <w:r w:rsidRPr="00A4092E">
        <w:rPr>
          <w:rFonts w:ascii="Times New Roman" w:hAnsi="Times New Roman"/>
          <w:sz w:val="20"/>
          <w:szCs w:val="20"/>
        </w:rPr>
        <w:t>для обобщения информации о расходах, связанных с реализацией проду</w:t>
      </w:r>
      <w:r w:rsidRPr="00A4092E">
        <w:rPr>
          <w:rFonts w:ascii="Times New Roman" w:hAnsi="Times New Roman"/>
          <w:sz w:val="20"/>
          <w:szCs w:val="20"/>
        </w:rPr>
        <w:t>к</w:t>
      </w:r>
      <w:r w:rsidRPr="00A4092E">
        <w:rPr>
          <w:rFonts w:ascii="Times New Roman" w:hAnsi="Times New Roman"/>
          <w:sz w:val="20"/>
          <w:szCs w:val="20"/>
        </w:rPr>
        <w:t>ции, товаров, работ, услуг</w:t>
      </w:r>
      <w:r>
        <w:rPr>
          <w:rFonts w:ascii="Times New Roman" w:hAnsi="Times New Roman"/>
          <w:sz w:val="20"/>
          <w:szCs w:val="20"/>
          <w:lang w:val="en-US"/>
        </w:rPr>
        <w:t> </w:t>
      </w:r>
      <w:r w:rsidRPr="00385EDD">
        <w:rPr>
          <w:rFonts w:ascii="Times New Roman" w:hAnsi="Times New Roman"/>
          <w:sz w:val="20"/>
          <w:szCs w:val="20"/>
        </w:rPr>
        <w:t>[</w:t>
      </w:r>
      <w:r>
        <w:rPr>
          <w:rFonts w:ascii="Times New Roman" w:hAnsi="Times New Roman"/>
          <w:sz w:val="20"/>
          <w:szCs w:val="20"/>
        </w:rPr>
        <w:t>1</w:t>
      </w:r>
      <w:r w:rsidRPr="00385EDD">
        <w:rPr>
          <w:rFonts w:ascii="Times New Roman" w:hAnsi="Times New Roman"/>
          <w:sz w:val="20"/>
          <w:szCs w:val="20"/>
        </w:rPr>
        <w:t>]</w:t>
      </w:r>
      <w:r>
        <w:rPr>
          <w:rFonts w:ascii="Times New Roman" w:hAnsi="Times New Roman"/>
          <w:sz w:val="20"/>
          <w:szCs w:val="20"/>
        </w:rPr>
        <w:t xml:space="preserve">. </w:t>
      </w:r>
    </w:p>
    <w:p w:rsidR="001D1098" w:rsidRPr="00A4092E" w:rsidRDefault="001D1098" w:rsidP="00E92A2E">
      <w:pPr>
        <w:spacing w:after="0"/>
        <w:ind w:firstLine="284"/>
        <w:jc w:val="both"/>
        <w:rPr>
          <w:rFonts w:ascii="Times New Roman" w:hAnsi="Times New Roman"/>
          <w:sz w:val="20"/>
          <w:szCs w:val="20"/>
        </w:rPr>
      </w:pPr>
      <w:r w:rsidRPr="00A4092E">
        <w:rPr>
          <w:rFonts w:ascii="Times New Roman" w:hAnsi="Times New Roman"/>
          <w:sz w:val="20"/>
          <w:szCs w:val="20"/>
        </w:rPr>
        <w:t>В организациях, осуществляющих промышленную и иную прои</w:t>
      </w:r>
      <w:r w:rsidRPr="00A4092E">
        <w:rPr>
          <w:rFonts w:ascii="Times New Roman" w:hAnsi="Times New Roman"/>
          <w:sz w:val="20"/>
          <w:szCs w:val="20"/>
        </w:rPr>
        <w:t>з</w:t>
      </w:r>
      <w:r w:rsidRPr="00A4092E">
        <w:rPr>
          <w:rFonts w:ascii="Times New Roman" w:hAnsi="Times New Roman"/>
          <w:sz w:val="20"/>
          <w:szCs w:val="20"/>
        </w:rPr>
        <w:t>водственную деятельность, на счете 44</w:t>
      </w:r>
      <w:r>
        <w:rPr>
          <w:rFonts w:ascii="Times New Roman" w:hAnsi="Times New Roman"/>
          <w:sz w:val="20"/>
          <w:szCs w:val="20"/>
        </w:rPr>
        <w:t xml:space="preserve"> </w:t>
      </w:r>
      <w:r w:rsidRPr="008D3D1B">
        <w:rPr>
          <w:rFonts w:ascii="Times New Roman" w:hAnsi="Times New Roman"/>
          <w:sz w:val="20"/>
          <w:szCs w:val="20"/>
        </w:rPr>
        <w:t>«Расходы на реализацию»</w:t>
      </w:r>
      <w:r w:rsidRPr="00A4092E">
        <w:rPr>
          <w:rFonts w:ascii="Times New Roman" w:hAnsi="Times New Roman"/>
          <w:sz w:val="20"/>
          <w:szCs w:val="20"/>
        </w:rPr>
        <w:t xml:space="preserve"> о</w:t>
      </w:r>
      <w:r w:rsidRPr="00A4092E">
        <w:rPr>
          <w:rFonts w:ascii="Times New Roman" w:hAnsi="Times New Roman"/>
          <w:sz w:val="20"/>
          <w:szCs w:val="20"/>
        </w:rPr>
        <w:t>т</w:t>
      </w:r>
      <w:r w:rsidRPr="00A4092E">
        <w:rPr>
          <w:rFonts w:ascii="Times New Roman" w:hAnsi="Times New Roman"/>
          <w:sz w:val="20"/>
          <w:szCs w:val="20"/>
        </w:rPr>
        <w:t>ражаются расходы на:</w:t>
      </w:r>
    </w:p>
    <w:p w:rsidR="001D1098" w:rsidRPr="00A4092E" w:rsidRDefault="001D1098" w:rsidP="00E92A2E">
      <w:pPr>
        <w:spacing w:after="0"/>
        <w:ind w:firstLine="284"/>
        <w:jc w:val="both"/>
        <w:rPr>
          <w:rFonts w:ascii="Times New Roman" w:hAnsi="Times New Roman"/>
          <w:sz w:val="20"/>
          <w:szCs w:val="20"/>
        </w:rPr>
      </w:pPr>
      <w:r w:rsidRPr="00A4092E">
        <w:rPr>
          <w:rFonts w:ascii="Times New Roman" w:hAnsi="Times New Roman"/>
          <w:sz w:val="20"/>
          <w:szCs w:val="20"/>
        </w:rPr>
        <w:t>• упаковку изделий на складах готовой продукции;</w:t>
      </w:r>
    </w:p>
    <w:p w:rsidR="001D1098" w:rsidRPr="00A4092E" w:rsidRDefault="001D1098" w:rsidP="00E92A2E">
      <w:pPr>
        <w:spacing w:after="0"/>
        <w:ind w:firstLine="284"/>
        <w:jc w:val="both"/>
        <w:rPr>
          <w:rFonts w:ascii="Times New Roman" w:hAnsi="Times New Roman"/>
          <w:sz w:val="20"/>
          <w:szCs w:val="20"/>
        </w:rPr>
      </w:pPr>
      <w:r>
        <w:rPr>
          <w:rFonts w:ascii="Times New Roman" w:hAnsi="Times New Roman"/>
          <w:sz w:val="20"/>
          <w:szCs w:val="20"/>
        </w:rPr>
        <w:t>• </w:t>
      </w:r>
      <w:r w:rsidRPr="00A4092E">
        <w:rPr>
          <w:rFonts w:ascii="Times New Roman" w:hAnsi="Times New Roman"/>
          <w:sz w:val="20"/>
          <w:szCs w:val="20"/>
        </w:rPr>
        <w:t>доставку продукции к месту отправления, погрузки в транспор</w:t>
      </w:r>
      <w:r w:rsidRPr="00A4092E">
        <w:rPr>
          <w:rFonts w:ascii="Times New Roman" w:hAnsi="Times New Roman"/>
          <w:sz w:val="20"/>
          <w:szCs w:val="20"/>
        </w:rPr>
        <w:t>т</w:t>
      </w:r>
      <w:r w:rsidRPr="00A4092E">
        <w:rPr>
          <w:rFonts w:ascii="Times New Roman" w:hAnsi="Times New Roman"/>
          <w:sz w:val="20"/>
          <w:szCs w:val="20"/>
        </w:rPr>
        <w:t>ные средства;</w:t>
      </w:r>
    </w:p>
    <w:p w:rsidR="001D1098" w:rsidRPr="00A4092E" w:rsidRDefault="001D1098" w:rsidP="00E92A2E">
      <w:pPr>
        <w:spacing w:after="0"/>
        <w:ind w:firstLine="284"/>
        <w:jc w:val="both"/>
        <w:rPr>
          <w:rFonts w:ascii="Times New Roman" w:hAnsi="Times New Roman"/>
          <w:sz w:val="20"/>
          <w:szCs w:val="20"/>
        </w:rPr>
      </w:pPr>
      <w:r w:rsidRPr="00A4092E">
        <w:rPr>
          <w:rFonts w:ascii="Times New Roman" w:hAnsi="Times New Roman"/>
          <w:sz w:val="20"/>
          <w:szCs w:val="20"/>
        </w:rPr>
        <w:t>• содержание помещений для хранения продукции в местах ее ре</w:t>
      </w:r>
      <w:r w:rsidRPr="00A4092E">
        <w:rPr>
          <w:rFonts w:ascii="Times New Roman" w:hAnsi="Times New Roman"/>
          <w:sz w:val="20"/>
          <w:szCs w:val="20"/>
        </w:rPr>
        <w:t>а</w:t>
      </w:r>
      <w:r w:rsidRPr="00A4092E">
        <w:rPr>
          <w:rFonts w:ascii="Times New Roman" w:hAnsi="Times New Roman"/>
          <w:sz w:val="20"/>
          <w:szCs w:val="20"/>
        </w:rPr>
        <w:t>лизации;</w:t>
      </w:r>
    </w:p>
    <w:p w:rsidR="001D1098" w:rsidRPr="00A4092E" w:rsidRDefault="001D1098" w:rsidP="00E92A2E">
      <w:pPr>
        <w:spacing w:after="0"/>
        <w:ind w:firstLine="284"/>
        <w:jc w:val="both"/>
        <w:rPr>
          <w:rFonts w:ascii="Times New Roman" w:hAnsi="Times New Roman"/>
          <w:sz w:val="20"/>
          <w:szCs w:val="20"/>
        </w:rPr>
      </w:pPr>
      <w:r w:rsidRPr="00A4092E">
        <w:rPr>
          <w:rFonts w:ascii="Times New Roman" w:hAnsi="Times New Roman"/>
          <w:sz w:val="20"/>
          <w:szCs w:val="20"/>
        </w:rPr>
        <w:t>• рекламу, другие аналогичные по назначению расходы.</w:t>
      </w:r>
    </w:p>
    <w:p w:rsidR="001D1098" w:rsidRDefault="001D1098" w:rsidP="00E92A2E">
      <w:pPr>
        <w:spacing w:after="0"/>
        <w:ind w:firstLine="284"/>
        <w:jc w:val="both"/>
        <w:rPr>
          <w:rFonts w:ascii="Times New Roman" w:hAnsi="Times New Roman"/>
          <w:sz w:val="20"/>
          <w:szCs w:val="20"/>
        </w:rPr>
      </w:pPr>
      <w:r w:rsidRPr="00A4092E">
        <w:rPr>
          <w:rFonts w:ascii="Times New Roman" w:hAnsi="Times New Roman"/>
          <w:sz w:val="20"/>
          <w:szCs w:val="20"/>
        </w:rPr>
        <w:t>В организациях, осуществляющих торговую и торгово-производ</w:t>
      </w:r>
      <w:r w:rsidR="00213AA2">
        <w:rPr>
          <w:rFonts w:ascii="Times New Roman" w:hAnsi="Times New Roman"/>
          <w:sz w:val="20"/>
          <w:szCs w:val="20"/>
        </w:rPr>
        <w:t>-</w:t>
      </w:r>
      <w:r w:rsidRPr="00A4092E">
        <w:rPr>
          <w:rFonts w:ascii="Times New Roman" w:hAnsi="Times New Roman"/>
          <w:sz w:val="20"/>
          <w:szCs w:val="20"/>
        </w:rPr>
        <w:t>ственную деятельность, на счете 44</w:t>
      </w:r>
      <w:r w:rsidRPr="00315045">
        <w:rPr>
          <w:rFonts w:ascii="Times New Roman" w:hAnsi="Times New Roman"/>
          <w:sz w:val="20"/>
          <w:szCs w:val="20"/>
        </w:rPr>
        <w:t xml:space="preserve"> </w:t>
      </w:r>
      <w:r w:rsidRPr="008D3D1B">
        <w:rPr>
          <w:rFonts w:ascii="Times New Roman" w:hAnsi="Times New Roman"/>
          <w:sz w:val="20"/>
          <w:szCs w:val="20"/>
        </w:rPr>
        <w:t>«Расходы на реализацию»</w:t>
      </w:r>
      <w:r w:rsidRPr="00A4092E">
        <w:rPr>
          <w:rFonts w:ascii="Times New Roman" w:hAnsi="Times New Roman"/>
          <w:sz w:val="20"/>
          <w:szCs w:val="20"/>
        </w:rPr>
        <w:t xml:space="preserve"> отр</w:t>
      </w:r>
      <w:r w:rsidRPr="00A4092E">
        <w:rPr>
          <w:rFonts w:ascii="Times New Roman" w:hAnsi="Times New Roman"/>
          <w:sz w:val="20"/>
          <w:szCs w:val="20"/>
        </w:rPr>
        <w:t>а</w:t>
      </w:r>
      <w:r w:rsidRPr="00A4092E">
        <w:rPr>
          <w:rFonts w:ascii="Times New Roman" w:hAnsi="Times New Roman"/>
          <w:sz w:val="20"/>
          <w:szCs w:val="20"/>
        </w:rPr>
        <w:t>жаются расходы на транспортировку товаров, на оплату труда, на с</w:t>
      </w:r>
      <w:r w:rsidRPr="00A4092E">
        <w:rPr>
          <w:rFonts w:ascii="Times New Roman" w:hAnsi="Times New Roman"/>
          <w:sz w:val="20"/>
          <w:szCs w:val="20"/>
        </w:rPr>
        <w:t>о</w:t>
      </w:r>
      <w:r w:rsidRPr="00A4092E">
        <w:rPr>
          <w:rFonts w:ascii="Times New Roman" w:hAnsi="Times New Roman"/>
          <w:sz w:val="20"/>
          <w:szCs w:val="20"/>
        </w:rPr>
        <w:lastRenderedPageBreak/>
        <w:t>держание зданий, сооружений, инвентаря, на хранение, подработку и упаковку товаров, на рекламу, другие аналогичные по назначению расходы.</w:t>
      </w:r>
    </w:p>
    <w:p w:rsidR="001D1098" w:rsidRDefault="001D1098" w:rsidP="00E92A2E">
      <w:pPr>
        <w:spacing w:after="0"/>
        <w:ind w:firstLine="284"/>
        <w:jc w:val="both"/>
        <w:rPr>
          <w:rFonts w:ascii="Times New Roman" w:hAnsi="Times New Roman"/>
          <w:sz w:val="20"/>
          <w:szCs w:val="20"/>
        </w:rPr>
      </w:pPr>
      <w:r>
        <w:rPr>
          <w:rFonts w:ascii="Times New Roman" w:hAnsi="Times New Roman"/>
          <w:sz w:val="20"/>
          <w:szCs w:val="20"/>
        </w:rPr>
        <w:t>В ОАО «Комбинат хлебопродуктов» г. </w:t>
      </w:r>
      <w:r w:rsidRPr="00385EDD">
        <w:rPr>
          <w:rFonts w:ascii="Times New Roman" w:hAnsi="Times New Roman"/>
          <w:sz w:val="20"/>
          <w:szCs w:val="20"/>
        </w:rPr>
        <w:t xml:space="preserve">Бобруйска </w:t>
      </w:r>
      <w:r>
        <w:rPr>
          <w:rFonts w:ascii="Times New Roman" w:hAnsi="Times New Roman"/>
          <w:sz w:val="20"/>
          <w:szCs w:val="20"/>
        </w:rPr>
        <w:t>предусмотрен сч</w:t>
      </w:r>
      <w:r w:rsidR="00E92A2E">
        <w:rPr>
          <w:rFonts w:ascii="Times New Roman" w:hAnsi="Times New Roman"/>
          <w:sz w:val="20"/>
          <w:szCs w:val="20"/>
        </w:rPr>
        <w:t>е</w:t>
      </w:r>
      <w:r>
        <w:rPr>
          <w:rFonts w:ascii="Times New Roman" w:hAnsi="Times New Roman"/>
          <w:sz w:val="20"/>
          <w:szCs w:val="20"/>
        </w:rPr>
        <w:t xml:space="preserve">т 44 «Расходы на реализацию» без </w:t>
      </w:r>
      <w:r w:rsidRPr="008D3D1B">
        <w:rPr>
          <w:rFonts w:ascii="Times New Roman" w:hAnsi="Times New Roman"/>
          <w:sz w:val="20"/>
          <w:szCs w:val="20"/>
        </w:rPr>
        <w:t>использования</w:t>
      </w:r>
      <w:r w:rsidRPr="00315045">
        <w:rPr>
          <w:rFonts w:ascii="Times New Roman" w:hAnsi="Times New Roman"/>
          <w:sz w:val="20"/>
          <w:szCs w:val="20"/>
        </w:rPr>
        <w:t xml:space="preserve"> </w:t>
      </w:r>
      <w:r>
        <w:rPr>
          <w:rFonts w:ascii="Times New Roman" w:hAnsi="Times New Roman"/>
          <w:sz w:val="20"/>
          <w:szCs w:val="20"/>
        </w:rPr>
        <w:t xml:space="preserve">субсчетов. </w:t>
      </w:r>
      <w:r w:rsidRPr="008D3D1B">
        <w:rPr>
          <w:rFonts w:ascii="Times New Roman" w:hAnsi="Times New Roman"/>
          <w:sz w:val="20"/>
          <w:szCs w:val="20"/>
        </w:rPr>
        <w:t>В</w:t>
      </w:r>
      <w:r w:rsidR="00E92A2E">
        <w:rPr>
          <w:rFonts w:ascii="Times New Roman" w:hAnsi="Times New Roman"/>
          <w:sz w:val="20"/>
          <w:szCs w:val="20"/>
        </w:rPr>
        <w:t> </w:t>
      </w:r>
      <w:r w:rsidRPr="008D3D1B">
        <w:rPr>
          <w:rFonts w:ascii="Times New Roman" w:hAnsi="Times New Roman"/>
          <w:sz w:val="20"/>
          <w:szCs w:val="20"/>
        </w:rPr>
        <w:t>ОАО «Комбинат хлебопродуктов» вед</w:t>
      </w:r>
      <w:r w:rsidR="00E92A2E">
        <w:rPr>
          <w:rFonts w:ascii="Times New Roman" w:hAnsi="Times New Roman"/>
          <w:sz w:val="20"/>
          <w:szCs w:val="20"/>
        </w:rPr>
        <w:t>е</w:t>
      </w:r>
      <w:r w:rsidRPr="008D3D1B">
        <w:rPr>
          <w:rFonts w:ascii="Times New Roman" w:hAnsi="Times New Roman"/>
          <w:sz w:val="20"/>
          <w:szCs w:val="20"/>
        </w:rPr>
        <w:t>тся автоматизированная форма уч</w:t>
      </w:r>
      <w:r w:rsidR="00E92A2E">
        <w:rPr>
          <w:rFonts w:ascii="Times New Roman" w:hAnsi="Times New Roman"/>
          <w:sz w:val="20"/>
          <w:szCs w:val="20"/>
        </w:rPr>
        <w:t>е</w:t>
      </w:r>
      <w:r w:rsidRPr="008D3D1B">
        <w:rPr>
          <w:rFonts w:ascii="Times New Roman" w:hAnsi="Times New Roman"/>
          <w:sz w:val="20"/>
          <w:szCs w:val="20"/>
        </w:rPr>
        <w:t>та.</w:t>
      </w:r>
    </w:p>
    <w:p w:rsidR="001D1098" w:rsidRDefault="001D1098" w:rsidP="00E92A2E">
      <w:pPr>
        <w:spacing w:after="0"/>
        <w:ind w:firstLine="284"/>
        <w:jc w:val="both"/>
        <w:rPr>
          <w:rFonts w:ascii="Times New Roman" w:hAnsi="Times New Roman"/>
          <w:sz w:val="20"/>
          <w:szCs w:val="20"/>
        </w:rPr>
      </w:pPr>
      <w:r w:rsidRPr="00A4092E">
        <w:rPr>
          <w:rFonts w:ascii="Times New Roman" w:hAnsi="Times New Roman"/>
          <w:sz w:val="20"/>
          <w:szCs w:val="20"/>
        </w:rPr>
        <w:t xml:space="preserve">В связи с разнообразием реализуемой продукции (работ, услуг) </w:t>
      </w:r>
      <w:r w:rsidRPr="008D3D1B">
        <w:rPr>
          <w:rFonts w:ascii="Times New Roman" w:hAnsi="Times New Roman"/>
          <w:sz w:val="20"/>
          <w:szCs w:val="20"/>
        </w:rPr>
        <w:t xml:space="preserve">мы </w:t>
      </w:r>
      <w:r w:rsidRPr="00A4092E">
        <w:rPr>
          <w:rFonts w:ascii="Times New Roman" w:hAnsi="Times New Roman"/>
          <w:sz w:val="20"/>
          <w:szCs w:val="20"/>
        </w:rPr>
        <w:t xml:space="preserve">предлагаем для </w:t>
      </w:r>
      <w:r>
        <w:rPr>
          <w:rFonts w:ascii="Times New Roman" w:hAnsi="Times New Roman"/>
          <w:sz w:val="20"/>
          <w:szCs w:val="20"/>
        </w:rPr>
        <w:t xml:space="preserve">детального </w:t>
      </w:r>
      <w:r w:rsidRPr="00A4092E">
        <w:rPr>
          <w:rFonts w:ascii="Times New Roman" w:hAnsi="Times New Roman"/>
          <w:sz w:val="20"/>
          <w:szCs w:val="20"/>
        </w:rPr>
        <w:t xml:space="preserve">учета </w:t>
      </w:r>
      <w:r>
        <w:rPr>
          <w:rFonts w:ascii="Times New Roman" w:hAnsi="Times New Roman"/>
          <w:sz w:val="20"/>
          <w:szCs w:val="20"/>
        </w:rPr>
        <w:t>расходов на реализацию</w:t>
      </w:r>
      <w:r w:rsidRPr="00A4092E">
        <w:rPr>
          <w:rFonts w:ascii="Times New Roman" w:hAnsi="Times New Roman"/>
          <w:sz w:val="20"/>
          <w:szCs w:val="20"/>
        </w:rPr>
        <w:t xml:space="preserve"> продукции открыть субсчета. Субсчета будут использоваться для детализации информации по видам </w:t>
      </w:r>
      <w:r>
        <w:rPr>
          <w:rFonts w:ascii="Times New Roman" w:hAnsi="Times New Roman"/>
          <w:sz w:val="20"/>
          <w:szCs w:val="20"/>
        </w:rPr>
        <w:t xml:space="preserve">расходов на </w:t>
      </w:r>
      <w:r w:rsidRPr="00A4092E">
        <w:rPr>
          <w:rFonts w:ascii="Times New Roman" w:hAnsi="Times New Roman"/>
          <w:sz w:val="20"/>
          <w:szCs w:val="20"/>
        </w:rPr>
        <w:t>реализ</w:t>
      </w:r>
      <w:r>
        <w:rPr>
          <w:rFonts w:ascii="Times New Roman" w:hAnsi="Times New Roman"/>
          <w:sz w:val="20"/>
          <w:szCs w:val="20"/>
        </w:rPr>
        <w:t>ацию</w:t>
      </w:r>
      <w:r w:rsidRPr="00A4092E">
        <w:rPr>
          <w:rFonts w:ascii="Times New Roman" w:hAnsi="Times New Roman"/>
          <w:sz w:val="20"/>
          <w:szCs w:val="20"/>
        </w:rPr>
        <w:t xml:space="preserve"> продукции в следу</w:t>
      </w:r>
      <w:r w:rsidRPr="00A4092E">
        <w:rPr>
          <w:rFonts w:ascii="Times New Roman" w:hAnsi="Times New Roman"/>
          <w:sz w:val="20"/>
          <w:szCs w:val="20"/>
        </w:rPr>
        <w:t>ю</w:t>
      </w:r>
      <w:r w:rsidRPr="00A4092E">
        <w:rPr>
          <w:rFonts w:ascii="Times New Roman" w:hAnsi="Times New Roman"/>
          <w:sz w:val="20"/>
          <w:szCs w:val="20"/>
        </w:rPr>
        <w:t xml:space="preserve">щей последовательности: </w:t>
      </w:r>
    </w:p>
    <w:p w:rsidR="001D1098" w:rsidRDefault="001D1098" w:rsidP="00E92A2E">
      <w:pPr>
        <w:spacing w:after="0"/>
        <w:ind w:firstLine="284"/>
        <w:jc w:val="both"/>
        <w:rPr>
          <w:rFonts w:ascii="Times New Roman" w:hAnsi="Times New Roman"/>
          <w:sz w:val="20"/>
          <w:szCs w:val="20"/>
        </w:rPr>
      </w:pPr>
      <w:r>
        <w:rPr>
          <w:rFonts w:ascii="Times New Roman" w:hAnsi="Times New Roman"/>
          <w:sz w:val="20"/>
          <w:szCs w:val="20"/>
        </w:rPr>
        <w:t>44.1</w:t>
      </w:r>
      <w:r w:rsidRPr="00A4092E">
        <w:rPr>
          <w:rFonts w:ascii="Times New Roman" w:hAnsi="Times New Roman"/>
          <w:sz w:val="20"/>
          <w:szCs w:val="20"/>
        </w:rPr>
        <w:t xml:space="preserve"> «</w:t>
      </w:r>
      <w:r>
        <w:rPr>
          <w:rFonts w:ascii="Times New Roman" w:hAnsi="Times New Roman"/>
          <w:sz w:val="20"/>
          <w:szCs w:val="20"/>
        </w:rPr>
        <w:t>Расходы на реализацию продукции зерна</w:t>
      </w:r>
      <w:r w:rsidRPr="00A4092E">
        <w:rPr>
          <w:rFonts w:ascii="Times New Roman" w:hAnsi="Times New Roman"/>
          <w:sz w:val="20"/>
          <w:szCs w:val="20"/>
        </w:rPr>
        <w:t>»</w:t>
      </w:r>
      <w:r>
        <w:rPr>
          <w:rFonts w:ascii="Times New Roman" w:hAnsi="Times New Roman"/>
          <w:sz w:val="20"/>
          <w:szCs w:val="20"/>
        </w:rPr>
        <w:t>;</w:t>
      </w:r>
    </w:p>
    <w:p w:rsidR="001D1098" w:rsidRDefault="001D1098" w:rsidP="00E92A2E">
      <w:pPr>
        <w:spacing w:after="0"/>
        <w:ind w:firstLine="284"/>
        <w:jc w:val="both"/>
        <w:rPr>
          <w:rFonts w:ascii="Times New Roman" w:hAnsi="Times New Roman"/>
          <w:sz w:val="20"/>
          <w:szCs w:val="20"/>
        </w:rPr>
      </w:pPr>
      <w:r>
        <w:rPr>
          <w:rFonts w:ascii="Times New Roman" w:hAnsi="Times New Roman"/>
          <w:sz w:val="20"/>
          <w:szCs w:val="20"/>
        </w:rPr>
        <w:t>44.2</w:t>
      </w:r>
      <w:r w:rsidRPr="00A4092E">
        <w:rPr>
          <w:rFonts w:ascii="Times New Roman" w:hAnsi="Times New Roman"/>
          <w:sz w:val="20"/>
          <w:szCs w:val="20"/>
        </w:rPr>
        <w:t xml:space="preserve"> «</w:t>
      </w:r>
      <w:r>
        <w:rPr>
          <w:rFonts w:ascii="Times New Roman" w:hAnsi="Times New Roman"/>
          <w:sz w:val="20"/>
          <w:szCs w:val="20"/>
        </w:rPr>
        <w:t xml:space="preserve">Расходы на реализацию </w:t>
      </w:r>
      <w:r w:rsidRPr="00A4092E">
        <w:rPr>
          <w:rFonts w:ascii="Times New Roman" w:hAnsi="Times New Roman"/>
          <w:sz w:val="20"/>
          <w:szCs w:val="20"/>
        </w:rPr>
        <w:t>продукции рапса»</w:t>
      </w:r>
      <w:r>
        <w:rPr>
          <w:rFonts w:ascii="Times New Roman" w:hAnsi="Times New Roman"/>
          <w:sz w:val="20"/>
          <w:szCs w:val="20"/>
        </w:rPr>
        <w:t>;</w:t>
      </w:r>
      <w:r w:rsidRPr="00A4092E">
        <w:rPr>
          <w:rFonts w:ascii="Times New Roman" w:hAnsi="Times New Roman"/>
          <w:sz w:val="20"/>
          <w:szCs w:val="20"/>
        </w:rPr>
        <w:t xml:space="preserve"> </w:t>
      </w:r>
    </w:p>
    <w:p w:rsidR="001D1098" w:rsidRDefault="001D1098" w:rsidP="00E92A2E">
      <w:pPr>
        <w:spacing w:after="0"/>
        <w:ind w:firstLine="284"/>
        <w:jc w:val="both"/>
        <w:rPr>
          <w:rFonts w:ascii="Times New Roman" w:hAnsi="Times New Roman"/>
          <w:sz w:val="20"/>
          <w:szCs w:val="20"/>
        </w:rPr>
      </w:pPr>
      <w:r>
        <w:rPr>
          <w:rFonts w:ascii="Times New Roman" w:hAnsi="Times New Roman"/>
          <w:sz w:val="20"/>
          <w:szCs w:val="20"/>
        </w:rPr>
        <w:t>44.3</w:t>
      </w:r>
      <w:r w:rsidRPr="00A4092E">
        <w:rPr>
          <w:rFonts w:ascii="Times New Roman" w:hAnsi="Times New Roman"/>
          <w:sz w:val="20"/>
          <w:szCs w:val="20"/>
        </w:rPr>
        <w:t xml:space="preserve"> «</w:t>
      </w:r>
      <w:r>
        <w:rPr>
          <w:rFonts w:ascii="Times New Roman" w:hAnsi="Times New Roman"/>
          <w:sz w:val="20"/>
          <w:szCs w:val="20"/>
        </w:rPr>
        <w:t>Расходы на реализацию</w:t>
      </w:r>
      <w:r w:rsidRPr="00A4092E">
        <w:rPr>
          <w:rFonts w:ascii="Times New Roman" w:hAnsi="Times New Roman"/>
          <w:sz w:val="20"/>
          <w:szCs w:val="20"/>
        </w:rPr>
        <w:t xml:space="preserve"> продукции овощеводства»</w:t>
      </w:r>
      <w:r>
        <w:rPr>
          <w:rFonts w:ascii="Times New Roman" w:hAnsi="Times New Roman"/>
          <w:sz w:val="20"/>
          <w:szCs w:val="20"/>
        </w:rPr>
        <w:t>;</w:t>
      </w:r>
      <w:r w:rsidRPr="00A4092E">
        <w:rPr>
          <w:rFonts w:ascii="Times New Roman" w:hAnsi="Times New Roman"/>
          <w:sz w:val="20"/>
          <w:szCs w:val="20"/>
        </w:rPr>
        <w:t xml:space="preserve"> </w:t>
      </w:r>
    </w:p>
    <w:p w:rsidR="001D1098" w:rsidRDefault="001D1098" w:rsidP="00E92A2E">
      <w:pPr>
        <w:spacing w:after="0"/>
        <w:ind w:firstLine="284"/>
        <w:jc w:val="both"/>
        <w:rPr>
          <w:rFonts w:ascii="Times New Roman" w:hAnsi="Times New Roman"/>
          <w:sz w:val="20"/>
          <w:szCs w:val="20"/>
        </w:rPr>
      </w:pPr>
      <w:r>
        <w:rPr>
          <w:rFonts w:ascii="Times New Roman" w:hAnsi="Times New Roman"/>
          <w:sz w:val="20"/>
          <w:szCs w:val="20"/>
        </w:rPr>
        <w:t>44.4</w:t>
      </w:r>
      <w:r w:rsidRPr="00A4092E">
        <w:rPr>
          <w:rFonts w:ascii="Times New Roman" w:hAnsi="Times New Roman"/>
          <w:sz w:val="20"/>
          <w:szCs w:val="20"/>
        </w:rPr>
        <w:t xml:space="preserve"> «</w:t>
      </w:r>
      <w:r>
        <w:rPr>
          <w:rFonts w:ascii="Times New Roman" w:hAnsi="Times New Roman"/>
          <w:sz w:val="20"/>
          <w:szCs w:val="20"/>
        </w:rPr>
        <w:t>Расходы на реализацию</w:t>
      </w:r>
      <w:r w:rsidRPr="00A4092E">
        <w:rPr>
          <w:rFonts w:ascii="Times New Roman" w:hAnsi="Times New Roman"/>
          <w:sz w:val="20"/>
          <w:szCs w:val="20"/>
        </w:rPr>
        <w:t xml:space="preserve"> </w:t>
      </w:r>
      <w:r>
        <w:rPr>
          <w:rFonts w:ascii="Times New Roman" w:hAnsi="Times New Roman"/>
          <w:sz w:val="20"/>
          <w:szCs w:val="20"/>
        </w:rPr>
        <w:t xml:space="preserve">продукции </w:t>
      </w:r>
      <w:r w:rsidRPr="00A4092E">
        <w:rPr>
          <w:rFonts w:ascii="Times New Roman" w:hAnsi="Times New Roman"/>
          <w:sz w:val="20"/>
          <w:szCs w:val="20"/>
        </w:rPr>
        <w:t xml:space="preserve">кукурузы»; </w:t>
      </w:r>
    </w:p>
    <w:p w:rsidR="001D1098" w:rsidRDefault="001D1098" w:rsidP="00E92A2E">
      <w:pPr>
        <w:spacing w:after="0"/>
        <w:ind w:firstLine="284"/>
        <w:jc w:val="both"/>
        <w:rPr>
          <w:rFonts w:ascii="Times New Roman" w:hAnsi="Times New Roman"/>
          <w:sz w:val="20"/>
          <w:szCs w:val="20"/>
        </w:rPr>
      </w:pPr>
      <w:r>
        <w:rPr>
          <w:rFonts w:ascii="Times New Roman" w:hAnsi="Times New Roman"/>
          <w:sz w:val="20"/>
          <w:szCs w:val="20"/>
        </w:rPr>
        <w:t>44.5</w:t>
      </w:r>
      <w:r w:rsidRPr="00A4092E">
        <w:rPr>
          <w:rFonts w:ascii="Times New Roman" w:hAnsi="Times New Roman"/>
          <w:sz w:val="20"/>
          <w:szCs w:val="20"/>
        </w:rPr>
        <w:t xml:space="preserve"> «</w:t>
      </w:r>
      <w:r>
        <w:rPr>
          <w:rFonts w:ascii="Times New Roman" w:hAnsi="Times New Roman"/>
          <w:sz w:val="20"/>
          <w:szCs w:val="20"/>
        </w:rPr>
        <w:t>Расходы на реализацию</w:t>
      </w:r>
      <w:r w:rsidRPr="00A4092E">
        <w:rPr>
          <w:rFonts w:ascii="Times New Roman" w:hAnsi="Times New Roman"/>
          <w:sz w:val="20"/>
          <w:szCs w:val="20"/>
        </w:rPr>
        <w:t xml:space="preserve"> продукции животноводства»</w:t>
      </w:r>
      <w:r>
        <w:rPr>
          <w:rFonts w:ascii="Times New Roman" w:hAnsi="Times New Roman"/>
          <w:sz w:val="20"/>
          <w:szCs w:val="20"/>
        </w:rPr>
        <w:t>;</w:t>
      </w:r>
    </w:p>
    <w:p w:rsidR="001D1098" w:rsidRPr="00A4092E" w:rsidRDefault="001D1098" w:rsidP="00E92A2E">
      <w:pPr>
        <w:spacing w:after="0"/>
        <w:ind w:firstLine="284"/>
        <w:jc w:val="both"/>
        <w:rPr>
          <w:rFonts w:ascii="Times New Roman" w:hAnsi="Times New Roman"/>
          <w:sz w:val="20"/>
          <w:szCs w:val="20"/>
        </w:rPr>
      </w:pPr>
      <w:r>
        <w:rPr>
          <w:rFonts w:ascii="Times New Roman" w:hAnsi="Times New Roman"/>
          <w:sz w:val="20"/>
          <w:szCs w:val="20"/>
        </w:rPr>
        <w:t>44.6</w:t>
      </w:r>
      <w:r w:rsidRPr="00A4092E">
        <w:rPr>
          <w:rFonts w:ascii="Times New Roman" w:hAnsi="Times New Roman"/>
          <w:sz w:val="20"/>
          <w:szCs w:val="20"/>
        </w:rPr>
        <w:t xml:space="preserve"> «</w:t>
      </w:r>
      <w:r>
        <w:rPr>
          <w:rFonts w:ascii="Times New Roman" w:hAnsi="Times New Roman"/>
          <w:sz w:val="20"/>
          <w:szCs w:val="20"/>
        </w:rPr>
        <w:t>Расходы на реализацию</w:t>
      </w:r>
      <w:r w:rsidRPr="00A4092E">
        <w:rPr>
          <w:rFonts w:ascii="Times New Roman" w:hAnsi="Times New Roman"/>
          <w:sz w:val="20"/>
          <w:szCs w:val="20"/>
        </w:rPr>
        <w:t xml:space="preserve"> молока»</w:t>
      </w:r>
      <w:r>
        <w:rPr>
          <w:rFonts w:ascii="Times New Roman" w:hAnsi="Times New Roman"/>
          <w:sz w:val="20"/>
          <w:szCs w:val="20"/>
        </w:rPr>
        <w:t xml:space="preserve"> и т.</w:t>
      </w:r>
      <w:r w:rsidR="00E92A2E">
        <w:rPr>
          <w:rFonts w:ascii="Times New Roman" w:hAnsi="Times New Roman"/>
          <w:sz w:val="20"/>
          <w:szCs w:val="20"/>
        </w:rPr>
        <w:t> </w:t>
      </w:r>
      <w:r>
        <w:rPr>
          <w:rFonts w:ascii="Times New Roman" w:hAnsi="Times New Roman"/>
          <w:sz w:val="20"/>
          <w:szCs w:val="20"/>
        </w:rPr>
        <w:t>д.</w:t>
      </w:r>
    </w:p>
    <w:p w:rsidR="001D1098" w:rsidRDefault="001D1098" w:rsidP="00E92A2E">
      <w:pPr>
        <w:spacing w:after="0"/>
        <w:ind w:firstLine="284"/>
        <w:jc w:val="both"/>
        <w:rPr>
          <w:rFonts w:ascii="Times New Roman" w:hAnsi="Times New Roman"/>
          <w:sz w:val="20"/>
          <w:szCs w:val="20"/>
        </w:rPr>
      </w:pPr>
      <w:r w:rsidRPr="00A4092E">
        <w:rPr>
          <w:rFonts w:ascii="Times New Roman" w:hAnsi="Times New Roman"/>
          <w:sz w:val="20"/>
          <w:szCs w:val="20"/>
        </w:rPr>
        <w:t xml:space="preserve">Предложенные изменения для счета </w:t>
      </w:r>
      <w:r>
        <w:rPr>
          <w:rFonts w:ascii="Times New Roman" w:hAnsi="Times New Roman"/>
          <w:sz w:val="20"/>
          <w:szCs w:val="20"/>
        </w:rPr>
        <w:t>44</w:t>
      </w:r>
      <w:r w:rsidRPr="00A4092E">
        <w:rPr>
          <w:rFonts w:ascii="Times New Roman" w:hAnsi="Times New Roman"/>
          <w:sz w:val="20"/>
          <w:szCs w:val="20"/>
        </w:rPr>
        <w:t xml:space="preserve"> «</w:t>
      </w:r>
      <w:r>
        <w:rPr>
          <w:rFonts w:ascii="Times New Roman" w:hAnsi="Times New Roman"/>
          <w:sz w:val="20"/>
          <w:szCs w:val="20"/>
        </w:rPr>
        <w:t>Расходы на реализацию</w:t>
      </w:r>
      <w:r w:rsidRPr="00A4092E">
        <w:rPr>
          <w:rFonts w:ascii="Times New Roman" w:hAnsi="Times New Roman"/>
          <w:sz w:val="20"/>
          <w:szCs w:val="20"/>
        </w:rPr>
        <w:t xml:space="preserve">» рассчитаны исключительно </w:t>
      </w:r>
      <w:r w:rsidRPr="00C042C5">
        <w:rPr>
          <w:rFonts w:ascii="Times New Roman" w:hAnsi="Times New Roman"/>
          <w:sz w:val="20"/>
          <w:szCs w:val="20"/>
          <w:shd w:val="clear" w:color="auto" w:fill="FFFFFF"/>
        </w:rPr>
        <w:t>для автоматизированного бухгалтерского учета у хозяйствующего субъекта</w:t>
      </w:r>
      <w:r w:rsidRPr="00A4092E">
        <w:rPr>
          <w:rFonts w:ascii="Times New Roman" w:hAnsi="Times New Roman"/>
          <w:sz w:val="20"/>
          <w:szCs w:val="20"/>
        </w:rPr>
        <w:t xml:space="preserve">. </w:t>
      </w:r>
    </w:p>
    <w:p w:rsidR="001D1098" w:rsidRDefault="001D1098" w:rsidP="00E92A2E">
      <w:pPr>
        <w:spacing w:after="0"/>
        <w:ind w:firstLine="284"/>
        <w:jc w:val="both"/>
        <w:rPr>
          <w:rFonts w:ascii="Times New Roman" w:hAnsi="Times New Roman"/>
          <w:sz w:val="20"/>
          <w:szCs w:val="20"/>
        </w:rPr>
      </w:pPr>
      <w:r w:rsidRPr="00A4092E">
        <w:rPr>
          <w:rFonts w:ascii="Times New Roman" w:hAnsi="Times New Roman"/>
          <w:sz w:val="20"/>
          <w:szCs w:val="20"/>
        </w:rPr>
        <w:t xml:space="preserve">На наш взгляд, ведение аналитического учета на счете </w:t>
      </w:r>
      <w:r>
        <w:rPr>
          <w:rFonts w:ascii="Times New Roman" w:hAnsi="Times New Roman"/>
          <w:sz w:val="20"/>
          <w:szCs w:val="20"/>
        </w:rPr>
        <w:t>44</w:t>
      </w:r>
      <w:r w:rsidRPr="00A4092E">
        <w:rPr>
          <w:rFonts w:ascii="Times New Roman" w:hAnsi="Times New Roman"/>
          <w:sz w:val="20"/>
          <w:szCs w:val="20"/>
        </w:rPr>
        <w:t xml:space="preserve"> «</w:t>
      </w:r>
      <w:r>
        <w:rPr>
          <w:rFonts w:ascii="Times New Roman" w:hAnsi="Times New Roman"/>
          <w:sz w:val="20"/>
          <w:szCs w:val="20"/>
        </w:rPr>
        <w:t>Расходы на реализацию</w:t>
      </w:r>
      <w:r w:rsidRPr="00A4092E">
        <w:rPr>
          <w:rFonts w:ascii="Times New Roman" w:hAnsi="Times New Roman"/>
          <w:sz w:val="20"/>
          <w:szCs w:val="20"/>
        </w:rPr>
        <w:t xml:space="preserve">» по данному варианту позволит более точно </w:t>
      </w:r>
      <w:r>
        <w:rPr>
          <w:rFonts w:ascii="Times New Roman" w:hAnsi="Times New Roman"/>
          <w:sz w:val="20"/>
          <w:szCs w:val="20"/>
        </w:rPr>
        <w:t>вести уч</w:t>
      </w:r>
      <w:r w:rsidR="00BC3005">
        <w:rPr>
          <w:rFonts w:ascii="Times New Roman" w:hAnsi="Times New Roman"/>
          <w:sz w:val="20"/>
          <w:szCs w:val="20"/>
        </w:rPr>
        <w:t>е</w:t>
      </w:r>
      <w:r>
        <w:rPr>
          <w:rFonts w:ascii="Times New Roman" w:hAnsi="Times New Roman"/>
          <w:sz w:val="20"/>
          <w:szCs w:val="20"/>
        </w:rPr>
        <w:t>т расходов на реализацию</w:t>
      </w:r>
      <w:r w:rsidRPr="00A4092E">
        <w:rPr>
          <w:rFonts w:ascii="Times New Roman" w:hAnsi="Times New Roman"/>
          <w:sz w:val="20"/>
          <w:szCs w:val="20"/>
        </w:rPr>
        <w:t xml:space="preserve"> каждого вида продукции и по каждому каналу реализации. </w:t>
      </w:r>
      <w:r>
        <w:rPr>
          <w:rFonts w:ascii="Times New Roman" w:hAnsi="Times New Roman"/>
          <w:sz w:val="20"/>
          <w:szCs w:val="20"/>
        </w:rPr>
        <w:t>Расходы на реализацию</w:t>
      </w:r>
      <w:r w:rsidRPr="00A4092E">
        <w:rPr>
          <w:rFonts w:ascii="Times New Roman" w:hAnsi="Times New Roman"/>
          <w:sz w:val="20"/>
          <w:szCs w:val="20"/>
        </w:rPr>
        <w:t xml:space="preserve"> будут прямо относиться на нео</w:t>
      </w:r>
      <w:r w:rsidRPr="00A4092E">
        <w:rPr>
          <w:rFonts w:ascii="Times New Roman" w:hAnsi="Times New Roman"/>
          <w:sz w:val="20"/>
          <w:szCs w:val="20"/>
        </w:rPr>
        <w:t>б</w:t>
      </w:r>
      <w:r w:rsidRPr="00A4092E">
        <w:rPr>
          <w:rFonts w:ascii="Times New Roman" w:hAnsi="Times New Roman"/>
          <w:sz w:val="20"/>
          <w:szCs w:val="20"/>
        </w:rPr>
        <w:t>ходимый вид реализованной продукции, что позволит впоследствии дать необходимую оценку функционирования той или иной отрасли, целесообразности реализации по тому или иному каналу и своевр</w:t>
      </w:r>
      <w:r w:rsidRPr="00A4092E">
        <w:rPr>
          <w:rFonts w:ascii="Times New Roman" w:hAnsi="Times New Roman"/>
          <w:sz w:val="20"/>
          <w:szCs w:val="20"/>
        </w:rPr>
        <w:t>е</w:t>
      </w:r>
      <w:r w:rsidRPr="00A4092E">
        <w:rPr>
          <w:rFonts w:ascii="Times New Roman" w:hAnsi="Times New Roman"/>
          <w:sz w:val="20"/>
          <w:szCs w:val="20"/>
        </w:rPr>
        <w:t>менно принять необходимое решение по оптимизации производства сельскохозяйственной продукции, а также внести корректировки в деятельность предприятия по сбыту продукции.</w:t>
      </w:r>
    </w:p>
    <w:p w:rsidR="001D1098" w:rsidRDefault="001D1098" w:rsidP="00E92A2E">
      <w:pPr>
        <w:spacing w:after="0"/>
        <w:ind w:firstLine="284"/>
        <w:jc w:val="both"/>
        <w:rPr>
          <w:rFonts w:ascii="Times New Roman" w:hAnsi="Times New Roman"/>
          <w:sz w:val="20"/>
          <w:szCs w:val="20"/>
        </w:rPr>
      </w:pPr>
    </w:p>
    <w:p w:rsidR="001D1098" w:rsidRDefault="001D1098" w:rsidP="00E92A2E">
      <w:pPr>
        <w:spacing w:after="0"/>
        <w:jc w:val="center"/>
        <w:outlineLvl w:val="0"/>
        <w:rPr>
          <w:rFonts w:ascii="Times New Roman" w:hAnsi="Times New Roman"/>
          <w:sz w:val="16"/>
          <w:szCs w:val="20"/>
        </w:rPr>
      </w:pPr>
      <w:r w:rsidRPr="00385EDD">
        <w:rPr>
          <w:rFonts w:ascii="Times New Roman" w:hAnsi="Times New Roman"/>
          <w:sz w:val="16"/>
          <w:szCs w:val="20"/>
        </w:rPr>
        <w:t>ЛИТЕРАТУРА</w:t>
      </w:r>
    </w:p>
    <w:p w:rsidR="001D1098" w:rsidRDefault="001D1098" w:rsidP="00E92A2E">
      <w:pPr>
        <w:spacing w:after="0"/>
        <w:ind w:firstLine="284"/>
        <w:jc w:val="center"/>
        <w:rPr>
          <w:rFonts w:ascii="Times New Roman" w:hAnsi="Times New Roman"/>
          <w:sz w:val="16"/>
          <w:szCs w:val="20"/>
        </w:rPr>
      </w:pPr>
    </w:p>
    <w:p w:rsidR="001D1098" w:rsidRPr="00385EDD" w:rsidRDefault="001D1098" w:rsidP="00E92A2E">
      <w:pPr>
        <w:spacing w:after="0"/>
        <w:ind w:firstLine="284"/>
        <w:jc w:val="both"/>
        <w:rPr>
          <w:rFonts w:ascii="Times New Roman" w:hAnsi="Times New Roman"/>
          <w:sz w:val="16"/>
          <w:szCs w:val="20"/>
        </w:rPr>
      </w:pPr>
      <w:r>
        <w:rPr>
          <w:rFonts w:ascii="Times New Roman" w:hAnsi="Times New Roman"/>
          <w:sz w:val="16"/>
          <w:szCs w:val="20"/>
        </w:rPr>
        <w:t xml:space="preserve">1. </w:t>
      </w:r>
      <w:r w:rsidRPr="00385EDD">
        <w:rPr>
          <w:rFonts w:ascii="Times New Roman" w:hAnsi="Times New Roman"/>
          <w:sz w:val="16"/>
          <w:szCs w:val="20"/>
        </w:rPr>
        <w:t>Об установлении типового плана счетов бухгалтерского учета, утверждении инс</w:t>
      </w:r>
      <w:r w:rsidRPr="00385EDD">
        <w:rPr>
          <w:rFonts w:ascii="Times New Roman" w:hAnsi="Times New Roman"/>
          <w:sz w:val="16"/>
          <w:szCs w:val="20"/>
        </w:rPr>
        <w:t>т</w:t>
      </w:r>
      <w:r w:rsidRPr="00385EDD">
        <w:rPr>
          <w:rFonts w:ascii="Times New Roman" w:hAnsi="Times New Roman"/>
          <w:sz w:val="16"/>
          <w:szCs w:val="20"/>
        </w:rPr>
        <w:t>рукции о порядке применения типового плана счетов бухгалтерского учета [Электро</w:t>
      </w:r>
      <w:r w:rsidRPr="00385EDD">
        <w:rPr>
          <w:rFonts w:ascii="Times New Roman" w:hAnsi="Times New Roman"/>
          <w:sz w:val="16"/>
          <w:szCs w:val="20"/>
        </w:rPr>
        <w:t>н</w:t>
      </w:r>
      <w:r w:rsidRPr="00385EDD">
        <w:rPr>
          <w:rFonts w:ascii="Times New Roman" w:hAnsi="Times New Roman"/>
          <w:sz w:val="16"/>
          <w:szCs w:val="20"/>
        </w:rPr>
        <w:t>ный ресурс]</w:t>
      </w:r>
      <w:r>
        <w:rPr>
          <w:rFonts w:ascii="Times New Roman" w:hAnsi="Times New Roman"/>
          <w:sz w:val="16"/>
          <w:szCs w:val="20"/>
        </w:rPr>
        <w:t xml:space="preserve"> </w:t>
      </w:r>
      <w:r w:rsidRPr="00385EDD">
        <w:rPr>
          <w:rFonts w:ascii="Times New Roman" w:hAnsi="Times New Roman"/>
          <w:sz w:val="16"/>
          <w:szCs w:val="20"/>
        </w:rPr>
        <w:t xml:space="preserve">: </w:t>
      </w:r>
      <w:r>
        <w:rPr>
          <w:rFonts w:ascii="Times New Roman" w:hAnsi="Times New Roman"/>
          <w:sz w:val="16"/>
          <w:szCs w:val="20"/>
        </w:rPr>
        <w:t>п</w:t>
      </w:r>
      <w:r w:rsidRPr="00385EDD">
        <w:rPr>
          <w:rFonts w:ascii="Times New Roman" w:hAnsi="Times New Roman"/>
          <w:sz w:val="16"/>
          <w:szCs w:val="20"/>
        </w:rPr>
        <w:t>остановление Министерства финанс</w:t>
      </w:r>
      <w:r w:rsidR="00213AA2">
        <w:rPr>
          <w:rFonts w:ascii="Times New Roman" w:hAnsi="Times New Roman"/>
          <w:sz w:val="16"/>
          <w:szCs w:val="20"/>
        </w:rPr>
        <w:t>ов Респ. Беларусь, 29 июня 2011 </w:t>
      </w:r>
      <w:r w:rsidRPr="00385EDD">
        <w:rPr>
          <w:rFonts w:ascii="Times New Roman" w:hAnsi="Times New Roman"/>
          <w:sz w:val="16"/>
          <w:szCs w:val="20"/>
        </w:rPr>
        <w:t>г., №</w:t>
      </w:r>
      <w:r w:rsidR="00E92A2E">
        <w:rPr>
          <w:rFonts w:ascii="Times New Roman" w:hAnsi="Times New Roman"/>
          <w:sz w:val="16"/>
          <w:szCs w:val="20"/>
        </w:rPr>
        <w:t> </w:t>
      </w:r>
      <w:r w:rsidRPr="00385EDD">
        <w:rPr>
          <w:rFonts w:ascii="Times New Roman" w:hAnsi="Times New Roman"/>
          <w:sz w:val="16"/>
          <w:szCs w:val="20"/>
        </w:rPr>
        <w:t xml:space="preserve"> </w:t>
      </w:r>
      <w:r w:rsidRPr="008D3D1B">
        <w:rPr>
          <w:rFonts w:ascii="Times New Roman" w:hAnsi="Times New Roman"/>
          <w:sz w:val="16"/>
          <w:szCs w:val="20"/>
        </w:rPr>
        <w:t>50</w:t>
      </w:r>
      <w:r w:rsidRPr="00385EDD">
        <w:rPr>
          <w:rFonts w:ascii="Times New Roman" w:hAnsi="Times New Roman"/>
          <w:sz w:val="16"/>
          <w:szCs w:val="20"/>
        </w:rPr>
        <w:t xml:space="preserve"> : в ред. от </w:t>
      </w:r>
      <w:r w:rsidRPr="008D3D1B">
        <w:rPr>
          <w:rFonts w:ascii="Times New Roman" w:hAnsi="Times New Roman"/>
          <w:sz w:val="16"/>
          <w:szCs w:val="20"/>
        </w:rPr>
        <w:t>22.12.2018</w:t>
      </w:r>
      <w:r w:rsidR="00213AA2">
        <w:rPr>
          <w:rFonts w:ascii="Times New Roman" w:hAnsi="Times New Roman"/>
          <w:sz w:val="16"/>
          <w:szCs w:val="20"/>
        </w:rPr>
        <w:t xml:space="preserve"> г.,</w:t>
      </w:r>
      <w:r w:rsidRPr="008D3D1B">
        <w:rPr>
          <w:rFonts w:ascii="Times New Roman" w:hAnsi="Times New Roman"/>
          <w:sz w:val="16"/>
          <w:szCs w:val="20"/>
        </w:rPr>
        <w:t xml:space="preserve"> № 74</w:t>
      </w:r>
      <w:r w:rsidRPr="004E6AFD">
        <w:rPr>
          <w:rFonts w:ascii="Times New Roman" w:hAnsi="Times New Roman"/>
          <w:color w:val="0000FF"/>
          <w:sz w:val="16"/>
          <w:szCs w:val="20"/>
        </w:rPr>
        <w:t xml:space="preserve"> </w:t>
      </w:r>
      <w:r w:rsidRPr="00385EDD">
        <w:rPr>
          <w:rFonts w:ascii="Times New Roman" w:hAnsi="Times New Roman"/>
          <w:sz w:val="16"/>
          <w:szCs w:val="20"/>
        </w:rPr>
        <w:t>// Консультант Плюс</w:t>
      </w:r>
      <w:r>
        <w:rPr>
          <w:rFonts w:ascii="Times New Roman" w:hAnsi="Times New Roman"/>
          <w:sz w:val="16"/>
          <w:szCs w:val="20"/>
        </w:rPr>
        <w:t>.</w:t>
      </w:r>
      <w:r w:rsidR="00213AA2">
        <w:rPr>
          <w:rFonts w:ascii="Times New Roman" w:hAnsi="Times New Roman"/>
          <w:sz w:val="16"/>
          <w:szCs w:val="20"/>
        </w:rPr>
        <w:t xml:space="preserve"> Беларусь. Технология 3000 </w:t>
      </w:r>
      <w:r w:rsidRPr="00385EDD">
        <w:rPr>
          <w:rFonts w:ascii="Times New Roman" w:hAnsi="Times New Roman"/>
          <w:sz w:val="16"/>
          <w:szCs w:val="20"/>
        </w:rPr>
        <w:t xml:space="preserve">/ ООО «ЮрСпектр», Нац. </w:t>
      </w:r>
      <w:r>
        <w:rPr>
          <w:rFonts w:ascii="Times New Roman" w:hAnsi="Times New Roman"/>
          <w:sz w:val="16"/>
          <w:szCs w:val="20"/>
        </w:rPr>
        <w:t>ц</w:t>
      </w:r>
      <w:r w:rsidRPr="00385EDD">
        <w:rPr>
          <w:rFonts w:ascii="Times New Roman" w:hAnsi="Times New Roman"/>
          <w:sz w:val="16"/>
          <w:szCs w:val="20"/>
        </w:rPr>
        <w:t xml:space="preserve">ентр правовой информ. </w:t>
      </w:r>
      <w:r w:rsidRPr="008D3D1B">
        <w:rPr>
          <w:rFonts w:ascii="Times New Roman" w:hAnsi="Times New Roman"/>
          <w:sz w:val="16"/>
          <w:szCs w:val="20"/>
        </w:rPr>
        <w:t>Респ. Беларусь. – Минск, 2019.</w:t>
      </w:r>
    </w:p>
    <w:p w:rsidR="001D1098" w:rsidRDefault="001D1098" w:rsidP="00E92A2E">
      <w:pPr>
        <w:spacing w:after="0"/>
        <w:rPr>
          <w:rFonts w:ascii="Times New Roman" w:hAnsi="Times New Roman"/>
          <w:sz w:val="20"/>
        </w:rPr>
      </w:pPr>
    </w:p>
    <w:p w:rsidR="001D1098" w:rsidRDefault="001D1098" w:rsidP="00E92A2E">
      <w:pPr>
        <w:spacing w:after="0"/>
        <w:rPr>
          <w:rFonts w:ascii="Times New Roman" w:hAnsi="Times New Roman"/>
          <w:sz w:val="20"/>
        </w:rPr>
      </w:pPr>
    </w:p>
    <w:p w:rsidR="004F61D4" w:rsidRPr="00D338D4" w:rsidRDefault="004F61D4" w:rsidP="00D902DD">
      <w:pPr>
        <w:spacing w:after="0"/>
        <w:outlineLvl w:val="0"/>
        <w:rPr>
          <w:rFonts w:ascii="Times New Roman" w:hAnsi="Times New Roman"/>
          <w:sz w:val="20"/>
          <w:szCs w:val="20"/>
        </w:rPr>
      </w:pPr>
      <w:r w:rsidRPr="001E4771">
        <w:rPr>
          <w:rFonts w:ascii="Times New Roman" w:hAnsi="Times New Roman"/>
          <w:sz w:val="20"/>
          <w:szCs w:val="20"/>
        </w:rPr>
        <w:lastRenderedPageBreak/>
        <w:t>УДК</w:t>
      </w:r>
      <w:r w:rsidRPr="00D338D4">
        <w:rPr>
          <w:rFonts w:ascii="Times New Roman" w:hAnsi="Times New Roman"/>
          <w:sz w:val="20"/>
          <w:szCs w:val="20"/>
        </w:rPr>
        <w:t xml:space="preserve"> 658.152:657.422.11</w:t>
      </w:r>
    </w:p>
    <w:p w:rsidR="004F61D4" w:rsidRPr="001E4771" w:rsidRDefault="004F61D4" w:rsidP="00D902DD">
      <w:pPr>
        <w:spacing w:after="0"/>
        <w:outlineLvl w:val="0"/>
        <w:rPr>
          <w:rFonts w:ascii="Times New Roman" w:hAnsi="Times New Roman"/>
          <w:sz w:val="20"/>
          <w:szCs w:val="20"/>
        </w:rPr>
      </w:pPr>
      <w:r w:rsidRPr="00AA3E5E">
        <w:rPr>
          <w:rFonts w:ascii="Times New Roman" w:hAnsi="Times New Roman"/>
          <w:b/>
          <w:sz w:val="20"/>
          <w:szCs w:val="20"/>
        </w:rPr>
        <w:t>Ковальчук А.</w:t>
      </w:r>
      <w:r w:rsidR="00D42570">
        <w:rPr>
          <w:rFonts w:ascii="Times New Roman" w:hAnsi="Times New Roman"/>
          <w:b/>
          <w:sz w:val="20"/>
          <w:szCs w:val="20"/>
        </w:rPr>
        <w:t xml:space="preserve"> </w:t>
      </w:r>
      <w:r w:rsidRPr="00AA3E5E">
        <w:rPr>
          <w:rFonts w:ascii="Times New Roman" w:hAnsi="Times New Roman"/>
          <w:b/>
          <w:sz w:val="20"/>
          <w:szCs w:val="20"/>
        </w:rPr>
        <w:t>А.</w:t>
      </w:r>
      <w:r w:rsidRPr="001E4771">
        <w:rPr>
          <w:rFonts w:ascii="Times New Roman" w:hAnsi="Times New Roman"/>
          <w:sz w:val="20"/>
          <w:szCs w:val="20"/>
        </w:rPr>
        <w:t xml:space="preserve"> – </w:t>
      </w:r>
      <w:r w:rsidRPr="00AA3E5E">
        <w:rPr>
          <w:rFonts w:ascii="Times New Roman" w:hAnsi="Times New Roman"/>
          <w:i/>
          <w:sz w:val="20"/>
          <w:szCs w:val="20"/>
        </w:rPr>
        <w:t>студент</w:t>
      </w:r>
    </w:p>
    <w:p w:rsidR="00D42570" w:rsidRDefault="004F61D4" w:rsidP="004F61D4">
      <w:pPr>
        <w:spacing w:after="0"/>
        <w:rPr>
          <w:rFonts w:ascii="Times New Roman" w:hAnsi="Times New Roman"/>
          <w:b/>
          <w:sz w:val="20"/>
          <w:szCs w:val="20"/>
        </w:rPr>
      </w:pPr>
      <w:r w:rsidRPr="00AA3E5E">
        <w:rPr>
          <w:rFonts w:ascii="Times New Roman" w:hAnsi="Times New Roman"/>
          <w:b/>
          <w:sz w:val="20"/>
          <w:szCs w:val="20"/>
        </w:rPr>
        <w:t xml:space="preserve">СОВЕРШЕНСТВОВАНИЕ УЧЕТА ДЕНЕЖНЫХ СРЕДСТВ </w:t>
      </w:r>
    </w:p>
    <w:p w:rsidR="004F61D4" w:rsidRPr="00AA3E5E" w:rsidRDefault="004F61D4" w:rsidP="004F61D4">
      <w:pPr>
        <w:spacing w:after="0"/>
        <w:rPr>
          <w:rFonts w:ascii="Times New Roman" w:hAnsi="Times New Roman"/>
          <w:b/>
          <w:sz w:val="20"/>
          <w:szCs w:val="20"/>
        </w:rPr>
      </w:pPr>
      <w:r w:rsidRPr="00AA3E5E">
        <w:rPr>
          <w:rFonts w:ascii="Times New Roman" w:hAnsi="Times New Roman"/>
          <w:b/>
          <w:sz w:val="20"/>
          <w:szCs w:val="20"/>
        </w:rPr>
        <w:t>В КАССЕ</w:t>
      </w:r>
    </w:p>
    <w:p w:rsidR="004F61D4" w:rsidRPr="00AA3E5E" w:rsidRDefault="004F61D4" w:rsidP="00D902DD">
      <w:pPr>
        <w:spacing w:after="0"/>
        <w:outlineLvl w:val="0"/>
        <w:rPr>
          <w:rFonts w:ascii="Times New Roman" w:hAnsi="Times New Roman"/>
          <w:i/>
          <w:sz w:val="20"/>
          <w:szCs w:val="20"/>
        </w:rPr>
      </w:pPr>
      <w:r w:rsidRPr="00AA3E5E">
        <w:rPr>
          <w:rFonts w:ascii="Times New Roman" w:hAnsi="Times New Roman"/>
          <w:i/>
          <w:sz w:val="20"/>
          <w:szCs w:val="20"/>
        </w:rPr>
        <w:t xml:space="preserve">Научный руководитель – </w:t>
      </w:r>
      <w:r w:rsidRPr="004F61D4">
        <w:rPr>
          <w:rFonts w:ascii="Times New Roman" w:hAnsi="Times New Roman"/>
          <w:b/>
          <w:i/>
          <w:sz w:val="20"/>
          <w:szCs w:val="20"/>
        </w:rPr>
        <w:t>Купцова-Колос Е.</w:t>
      </w:r>
      <w:r w:rsidR="00D42570">
        <w:rPr>
          <w:rFonts w:ascii="Times New Roman" w:hAnsi="Times New Roman"/>
          <w:b/>
          <w:i/>
          <w:sz w:val="20"/>
          <w:szCs w:val="20"/>
        </w:rPr>
        <w:t xml:space="preserve"> </w:t>
      </w:r>
      <w:r w:rsidRPr="004F61D4">
        <w:rPr>
          <w:rFonts w:ascii="Times New Roman" w:hAnsi="Times New Roman"/>
          <w:b/>
          <w:i/>
          <w:sz w:val="20"/>
          <w:szCs w:val="20"/>
        </w:rPr>
        <w:t>А.,</w:t>
      </w:r>
      <w:r w:rsidRPr="00AA3E5E">
        <w:rPr>
          <w:rFonts w:ascii="Times New Roman" w:hAnsi="Times New Roman"/>
          <w:i/>
          <w:sz w:val="20"/>
          <w:szCs w:val="20"/>
        </w:rPr>
        <w:t xml:space="preserve"> ст</w:t>
      </w:r>
      <w:r>
        <w:rPr>
          <w:rFonts w:ascii="Times New Roman" w:hAnsi="Times New Roman"/>
          <w:i/>
          <w:sz w:val="20"/>
          <w:szCs w:val="20"/>
        </w:rPr>
        <w:t>.</w:t>
      </w:r>
      <w:r w:rsidRPr="00AA3E5E">
        <w:rPr>
          <w:rFonts w:ascii="Times New Roman" w:hAnsi="Times New Roman"/>
          <w:i/>
          <w:sz w:val="20"/>
          <w:szCs w:val="20"/>
        </w:rPr>
        <w:t xml:space="preserve"> преподаватель</w:t>
      </w:r>
    </w:p>
    <w:p w:rsidR="004F61D4" w:rsidRPr="001E4771" w:rsidRDefault="004F61D4" w:rsidP="004F61D4">
      <w:pPr>
        <w:spacing w:after="0"/>
        <w:rPr>
          <w:rFonts w:ascii="Times New Roman" w:hAnsi="Times New Roman"/>
          <w:sz w:val="20"/>
          <w:szCs w:val="20"/>
        </w:rPr>
      </w:pPr>
      <w:r w:rsidRPr="001E4771">
        <w:rPr>
          <w:rFonts w:ascii="Times New Roman" w:hAnsi="Times New Roman"/>
          <w:sz w:val="20"/>
          <w:szCs w:val="20"/>
        </w:rPr>
        <w:t>УО «Белорусская государственная сельскохозяйственная академия»,</w:t>
      </w:r>
    </w:p>
    <w:p w:rsidR="004F61D4" w:rsidRPr="001E4771" w:rsidRDefault="004F61D4" w:rsidP="004F61D4">
      <w:pPr>
        <w:spacing w:after="0"/>
        <w:rPr>
          <w:rFonts w:ascii="Times New Roman" w:hAnsi="Times New Roman"/>
          <w:sz w:val="20"/>
          <w:szCs w:val="20"/>
        </w:rPr>
      </w:pPr>
      <w:r w:rsidRPr="001E4771">
        <w:rPr>
          <w:rFonts w:ascii="Times New Roman" w:hAnsi="Times New Roman"/>
          <w:sz w:val="20"/>
          <w:szCs w:val="20"/>
        </w:rPr>
        <w:t>Горки, Республика Беларусь</w:t>
      </w:r>
    </w:p>
    <w:p w:rsidR="004F61D4" w:rsidRPr="001E4771" w:rsidRDefault="004F61D4" w:rsidP="004F61D4">
      <w:pPr>
        <w:spacing w:after="0"/>
        <w:ind w:firstLine="284"/>
        <w:rPr>
          <w:rFonts w:ascii="Times New Roman" w:hAnsi="Times New Roman"/>
          <w:sz w:val="20"/>
          <w:szCs w:val="20"/>
        </w:rPr>
      </w:pPr>
    </w:p>
    <w:p w:rsidR="004F61D4" w:rsidRDefault="004F61D4" w:rsidP="004F61D4">
      <w:pPr>
        <w:spacing w:after="0"/>
        <w:ind w:firstLine="284"/>
        <w:jc w:val="both"/>
        <w:rPr>
          <w:rFonts w:ascii="Times New Roman" w:hAnsi="Times New Roman"/>
          <w:sz w:val="20"/>
          <w:szCs w:val="20"/>
        </w:rPr>
      </w:pPr>
      <w:r w:rsidRPr="000F7D84">
        <w:rPr>
          <w:rFonts w:ascii="Times New Roman" w:hAnsi="Times New Roman"/>
          <w:sz w:val="20"/>
          <w:szCs w:val="20"/>
        </w:rPr>
        <w:t>Бухгалтерский учет денежных средств имеет важное значение для правильной организации денежного обращения, укрепления плате</w:t>
      </w:r>
      <w:r w:rsidRPr="000F7D84">
        <w:rPr>
          <w:rFonts w:ascii="Times New Roman" w:hAnsi="Times New Roman"/>
          <w:sz w:val="20"/>
          <w:szCs w:val="20"/>
        </w:rPr>
        <w:t>ж</w:t>
      </w:r>
      <w:r w:rsidRPr="000F7D84">
        <w:rPr>
          <w:rFonts w:ascii="Times New Roman" w:hAnsi="Times New Roman"/>
          <w:sz w:val="20"/>
          <w:szCs w:val="20"/>
        </w:rPr>
        <w:t xml:space="preserve">ной дисциплины и эффективного использования финансовых ресурсов предприятия. Денежные средства являются составной частью </w:t>
      </w:r>
      <w:r>
        <w:rPr>
          <w:rFonts w:ascii="Times New Roman" w:hAnsi="Times New Roman"/>
          <w:sz w:val="20"/>
          <w:szCs w:val="20"/>
        </w:rPr>
        <w:t>кратк</w:t>
      </w:r>
      <w:r>
        <w:rPr>
          <w:rFonts w:ascii="Times New Roman" w:hAnsi="Times New Roman"/>
          <w:sz w:val="20"/>
          <w:szCs w:val="20"/>
        </w:rPr>
        <w:t>о</w:t>
      </w:r>
      <w:r>
        <w:rPr>
          <w:rFonts w:ascii="Times New Roman" w:hAnsi="Times New Roman"/>
          <w:sz w:val="20"/>
          <w:szCs w:val="20"/>
        </w:rPr>
        <w:t>срочных активов</w:t>
      </w:r>
      <w:r w:rsidRPr="000F7D84">
        <w:rPr>
          <w:rFonts w:ascii="Times New Roman" w:hAnsi="Times New Roman"/>
          <w:sz w:val="20"/>
          <w:szCs w:val="20"/>
        </w:rPr>
        <w:t xml:space="preserve">. </w:t>
      </w:r>
    </w:p>
    <w:p w:rsidR="004F61D4" w:rsidRPr="000F7D84" w:rsidRDefault="004F61D4" w:rsidP="004F61D4">
      <w:pPr>
        <w:spacing w:after="0"/>
        <w:ind w:firstLine="284"/>
        <w:jc w:val="both"/>
        <w:rPr>
          <w:rFonts w:ascii="Times New Roman" w:hAnsi="Times New Roman"/>
          <w:sz w:val="20"/>
          <w:szCs w:val="20"/>
        </w:rPr>
      </w:pPr>
      <w:r w:rsidRPr="001E4771">
        <w:rPr>
          <w:rFonts w:ascii="Times New Roman" w:hAnsi="Times New Roman"/>
          <w:sz w:val="20"/>
          <w:szCs w:val="20"/>
        </w:rPr>
        <w:t>Организации обязаны хранить свободные денежные средства в у</w:t>
      </w:r>
      <w:r w:rsidRPr="001E4771">
        <w:rPr>
          <w:rFonts w:ascii="Times New Roman" w:hAnsi="Times New Roman"/>
          <w:sz w:val="20"/>
          <w:szCs w:val="20"/>
        </w:rPr>
        <w:t>ч</w:t>
      </w:r>
      <w:r w:rsidRPr="001E4771">
        <w:rPr>
          <w:rFonts w:ascii="Times New Roman" w:hAnsi="Times New Roman"/>
          <w:sz w:val="20"/>
          <w:szCs w:val="20"/>
        </w:rPr>
        <w:t>реждениях банка. В отдельных случаях организации участвуют в пр</w:t>
      </w:r>
      <w:r w:rsidRPr="001E4771">
        <w:rPr>
          <w:rFonts w:ascii="Times New Roman" w:hAnsi="Times New Roman"/>
          <w:sz w:val="20"/>
          <w:szCs w:val="20"/>
        </w:rPr>
        <w:t>о</w:t>
      </w:r>
      <w:r w:rsidRPr="001E4771">
        <w:rPr>
          <w:rFonts w:ascii="Times New Roman" w:hAnsi="Times New Roman"/>
          <w:sz w:val="20"/>
          <w:szCs w:val="20"/>
        </w:rPr>
        <w:t>цессе наличного денежно</w:t>
      </w:r>
      <w:r>
        <w:rPr>
          <w:rFonts w:ascii="Times New Roman" w:hAnsi="Times New Roman"/>
          <w:sz w:val="20"/>
          <w:szCs w:val="20"/>
        </w:rPr>
        <w:t>го обращения</w:t>
      </w:r>
      <w:r w:rsidRPr="001E4771">
        <w:rPr>
          <w:rFonts w:ascii="Times New Roman" w:hAnsi="Times New Roman"/>
          <w:sz w:val="20"/>
          <w:szCs w:val="20"/>
        </w:rPr>
        <w:t>.</w:t>
      </w:r>
      <w:r>
        <w:rPr>
          <w:rFonts w:ascii="Times New Roman" w:hAnsi="Times New Roman"/>
          <w:sz w:val="20"/>
          <w:szCs w:val="20"/>
        </w:rPr>
        <w:t xml:space="preserve"> </w:t>
      </w:r>
      <w:r w:rsidRPr="000F7D84">
        <w:rPr>
          <w:rFonts w:ascii="Times New Roman" w:hAnsi="Times New Roman"/>
          <w:sz w:val="20"/>
          <w:szCs w:val="20"/>
        </w:rPr>
        <w:t>Они необходимы предпр</w:t>
      </w:r>
      <w:r w:rsidRPr="000F7D84">
        <w:rPr>
          <w:rFonts w:ascii="Times New Roman" w:hAnsi="Times New Roman"/>
          <w:sz w:val="20"/>
          <w:szCs w:val="20"/>
        </w:rPr>
        <w:t>и</w:t>
      </w:r>
      <w:r w:rsidRPr="000F7D84">
        <w:rPr>
          <w:rFonts w:ascii="Times New Roman" w:hAnsi="Times New Roman"/>
          <w:sz w:val="20"/>
          <w:szCs w:val="20"/>
        </w:rPr>
        <w:t>ятию для осуществления расчетов между поставщиками и покупат</w:t>
      </w:r>
      <w:r w:rsidRPr="000F7D84">
        <w:rPr>
          <w:rFonts w:ascii="Times New Roman" w:hAnsi="Times New Roman"/>
          <w:sz w:val="20"/>
          <w:szCs w:val="20"/>
        </w:rPr>
        <w:t>е</w:t>
      </w:r>
      <w:r w:rsidRPr="000F7D84">
        <w:rPr>
          <w:rFonts w:ascii="Times New Roman" w:hAnsi="Times New Roman"/>
          <w:sz w:val="20"/>
          <w:szCs w:val="20"/>
        </w:rPr>
        <w:t>лями, для осуществления платежей в бюджет, расч</w:t>
      </w:r>
      <w:r>
        <w:rPr>
          <w:rFonts w:ascii="Times New Roman" w:hAnsi="Times New Roman"/>
          <w:sz w:val="20"/>
          <w:szCs w:val="20"/>
        </w:rPr>
        <w:t xml:space="preserve">етов с кредитными учреждениями </w:t>
      </w:r>
      <w:r w:rsidRPr="000F7D84">
        <w:rPr>
          <w:rFonts w:ascii="Times New Roman" w:hAnsi="Times New Roman"/>
          <w:sz w:val="20"/>
          <w:szCs w:val="20"/>
        </w:rPr>
        <w:t>и для осуществления других видов выплат.</w:t>
      </w:r>
    </w:p>
    <w:p w:rsidR="004F61D4" w:rsidRDefault="004F61D4" w:rsidP="004F61D4">
      <w:pPr>
        <w:spacing w:after="0"/>
        <w:ind w:firstLine="284"/>
        <w:jc w:val="both"/>
        <w:rPr>
          <w:rFonts w:ascii="Times New Roman" w:hAnsi="Times New Roman"/>
          <w:sz w:val="20"/>
          <w:szCs w:val="20"/>
        </w:rPr>
      </w:pPr>
      <w:r w:rsidRPr="001E4771">
        <w:rPr>
          <w:rFonts w:ascii="Times New Roman" w:hAnsi="Times New Roman"/>
          <w:sz w:val="20"/>
          <w:szCs w:val="20"/>
        </w:rPr>
        <w:t xml:space="preserve">Следовательно, в кассах организаций могут находиться наличные денежные средства. </w:t>
      </w:r>
    </w:p>
    <w:p w:rsidR="004F61D4" w:rsidRPr="00D338D4" w:rsidRDefault="004F61D4" w:rsidP="004F61D4">
      <w:pPr>
        <w:spacing w:after="0"/>
        <w:ind w:firstLine="284"/>
        <w:jc w:val="both"/>
        <w:rPr>
          <w:rFonts w:ascii="Times New Roman" w:hAnsi="Times New Roman"/>
          <w:sz w:val="20"/>
          <w:szCs w:val="20"/>
        </w:rPr>
      </w:pPr>
      <w:r w:rsidRPr="001E4771">
        <w:rPr>
          <w:rFonts w:ascii="Times New Roman" w:hAnsi="Times New Roman"/>
          <w:sz w:val="20"/>
          <w:szCs w:val="20"/>
        </w:rPr>
        <w:t>Расчеты наличными деньгами между организациями носят огран</w:t>
      </w:r>
      <w:r w:rsidRPr="001E4771">
        <w:rPr>
          <w:rFonts w:ascii="Times New Roman" w:hAnsi="Times New Roman"/>
          <w:sz w:val="20"/>
          <w:szCs w:val="20"/>
        </w:rPr>
        <w:t>и</w:t>
      </w:r>
      <w:r w:rsidRPr="001E4771">
        <w:rPr>
          <w:rFonts w:ascii="Times New Roman" w:hAnsi="Times New Roman"/>
          <w:sz w:val="20"/>
          <w:szCs w:val="20"/>
        </w:rPr>
        <w:t>ченный и строго регламентированный характер. Нарушение порядка ведения кассовых операций может привести к наложению на орган</w:t>
      </w:r>
      <w:r w:rsidRPr="001E4771">
        <w:rPr>
          <w:rFonts w:ascii="Times New Roman" w:hAnsi="Times New Roman"/>
          <w:sz w:val="20"/>
          <w:szCs w:val="20"/>
        </w:rPr>
        <w:t>и</w:t>
      </w:r>
      <w:r w:rsidRPr="001E4771">
        <w:rPr>
          <w:rFonts w:ascii="Times New Roman" w:hAnsi="Times New Roman"/>
          <w:sz w:val="20"/>
          <w:szCs w:val="20"/>
        </w:rPr>
        <w:t>зацию крупных штрафных санкций и, как следствие, уху</w:t>
      </w:r>
      <w:r>
        <w:rPr>
          <w:rFonts w:ascii="Times New Roman" w:hAnsi="Times New Roman"/>
          <w:sz w:val="20"/>
          <w:szCs w:val="20"/>
        </w:rPr>
        <w:t>дшению ее финансового положения</w:t>
      </w:r>
      <w:r w:rsidRPr="001E4771">
        <w:rPr>
          <w:rFonts w:ascii="Times New Roman" w:hAnsi="Times New Roman"/>
          <w:sz w:val="20"/>
          <w:szCs w:val="20"/>
        </w:rPr>
        <w:t xml:space="preserve"> </w:t>
      </w:r>
      <w:r w:rsidRPr="00D338D4">
        <w:rPr>
          <w:rFonts w:ascii="Times New Roman" w:hAnsi="Times New Roman"/>
          <w:sz w:val="20"/>
          <w:szCs w:val="20"/>
        </w:rPr>
        <w:t>[1]</w:t>
      </w:r>
      <w:r>
        <w:rPr>
          <w:rFonts w:ascii="Times New Roman" w:hAnsi="Times New Roman"/>
          <w:sz w:val="20"/>
          <w:szCs w:val="20"/>
        </w:rPr>
        <w:t>.</w:t>
      </w:r>
    </w:p>
    <w:p w:rsidR="004F61D4" w:rsidRDefault="004F61D4" w:rsidP="004F61D4">
      <w:pPr>
        <w:spacing w:after="0"/>
        <w:ind w:firstLine="284"/>
        <w:jc w:val="both"/>
        <w:rPr>
          <w:rFonts w:ascii="Times New Roman" w:hAnsi="Times New Roman"/>
          <w:sz w:val="20"/>
          <w:szCs w:val="20"/>
        </w:rPr>
      </w:pPr>
      <w:r w:rsidRPr="00096330">
        <w:rPr>
          <w:rFonts w:ascii="Times New Roman" w:hAnsi="Times New Roman"/>
          <w:sz w:val="20"/>
          <w:szCs w:val="20"/>
        </w:rPr>
        <w:t>Кроме того, сохранность наличных денежных средств во многом зависит от уровня постановки учета и контроля на предприятии. Ко</w:t>
      </w:r>
      <w:r w:rsidRPr="00096330">
        <w:rPr>
          <w:rFonts w:ascii="Times New Roman" w:hAnsi="Times New Roman"/>
          <w:sz w:val="20"/>
          <w:szCs w:val="20"/>
        </w:rPr>
        <w:t>н</w:t>
      </w:r>
      <w:r w:rsidRPr="00096330">
        <w:rPr>
          <w:rFonts w:ascii="Times New Roman" w:hAnsi="Times New Roman"/>
          <w:sz w:val="20"/>
          <w:szCs w:val="20"/>
        </w:rPr>
        <w:t>троль позволяет выявить существующие в организации недостатки в учете наличных денежных средств и денежных документов, устранить их и избежать в будущем. На основании заключений и рекомендаций эксперт</w:t>
      </w:r>
      <w:r w:rsidR="00C858A0">
        <w:rPr>
          <w:rFonts w:ascii="Times New Roman" w:hAnsi="Times New Roman"/>
          <w:sz w:val="20"/>
          <w:szCs w:val="20"/>
        </w:rPr>
        <w:t>а</w:t>
      </w:r>
      <w:r w:rsidRPr="00096330">
        <w:rPr>
          <w:rFonts w:ascii="Times New Roman" w:hAnsi="Times New Roman"/>
          <w:sz w:val="20"/>
          <w:szCs w:val="20"/>
        </w:rPr>
        <w:t xml:space="preserve"> бухгалтер имеет возможность внести исправления в регистры бухгалтерского учета и не повторить их в будущем</w:t>
      </w:r>
      <w:r w:rsidR="00C858A0">
        <w:rPr>
          <w:rFonts w:ascii="Times New Roman" w:hAnsi="Times New Roman"/>
          <w:sz w:val="20"/>
          <w:szCs w:val="20"/>
        </w:rPr>
        <w:t>.</w:t>
      </w:r>
    </w:p>
    <w:p w:rsidR="004F61D4" w:rsidRPr="00B10AA6" w:rsidRDefault="004F61D4" w:rsidP="004F61D4">
      <w:pPr>
        <w:spacing w:after="0"/>
        <w:ind w:firstLine="284"/>
        <w:jc w:val="both"/>
        <w:rPr>
          <w:rFonts w:ascii="Times New Roman" w:hAnsi="Times New Roman"/>
          <w:sz w:val="20"/>
          <w:szCs w:val="20"/>
        </w:rPr>
      </w:pPr>
      <w:r w:rsidRPr="00ED62B8">
        <w:rPr>
          <w:rFonts w:ascii="Times New Roman" w:hAnsi="Times New Roman"/>
          <w:sz w:val="20"/>
          <w:szCs w:val="20"/>
        </w:rPr>
        <w:t>Правила ведения и регистрирования кассовых операци</w:t>
      </w:r>
      <w:r w:rsidR="00C858A0">
        <w:rPr>
          <w:rFonts w:ascii="Times New Roman" w:hAnsi="Times New Roman"/>
          <w:sz w:val="20"/>
          <w:szCs w:val="20"/>
        </w:rPr>
        <w:t>й</w:t>
      </w:r>
      <w:r w:rsidRPr="00ED62B8">
        <w:rPr>
          <w:rFonts w:ascii="Times New Roman" w:hAnsi="Times New Roman"/>
          <w:sz w:val="20"/>
          <w:szCs w:val="20"/>
        </w:rPr>
        <w:t xml:space="preserve"> предста</w:t>
      </w:r>
      <w:r w:rsidRPr="00ED62B8">
        <w:rPr>
          <w:rFonts w:ascii="Times New Roman" w:hAnsi="Times New Roman"/>
          <w:sz w:val="20"/>
          <w:szCs w:val="20"/>
        </w:rPr>
        <w:t>в</w:t>
      </w:r>
      <w:r w:rsidRPr="00ED62B8">
        <w:rPr>
          <w:rFonts w:ascii="Times New Roman" w:hAnsi="Times New Roman"/>
          <w:sz w:val="20"/>
          <w:szCs w:val="20"/>
        </w:rPr>
        <w:t>лены в Инструкции о порядках ведения кассовых операци</w:t>
      </w:r>
      <w:r w:rsidR="00C858A0">
        <w:rPr>
          <w:rFonts w:ascii="Times New Roman" w:hAnsi="Times New Roman"/>
          <w:sz w:val="20"/>
          <w:szCs w:val="20"/>
        </w:rPr>
        <w:t>й</w:t>
      </w:r>
      <w:r w:rsidRPr="00ED62B8">
        <w:rPr>
          <w:rFonts w:ascii="Times New Roman" w:hAnsi="Times New Roman"/>
          <w:sz w:val="20"/>
          <w:szCs w:val="20"/>
        </w:rPr>
        <w:t xml:space="preserve"> и расчетов наличными денежными средствами</w:t>
      </w:r>
      <w:r>
        <w:rPr>
          <w:rFonts w:ascii="Times New Roman" w:hAnsi="Times New Roman"/>
          <w:sz w:val="20"/>
          <w:szCs w:val="20"/>
        </w:rPr>
        <w:t xml:space="preserve">, утвержденной </w:t>
      </w:r>
      <w:r w:rsidRPr="00D338D4">
        <w:rPr>
          <w:rFonts w:ascii="Times New Roman" w:hAnsi="Times New Roman"/>
          <w:sz w:val="20"/>
          <w:szCs w:val="20"/>
        </w:rPr>
        <w:t>постановление</w:t>
      </w:r>
      <w:r>
        <w:rPr>
          <w:rFonts w:ascii="Times New Roman" w:hAnsi="Times New Roman"/>
          <w:sz w:val="20"/>
          <w:szCs w:val="20"/>
        </w:rPr>
        <w:t>м Правления Национального</w:t>
      </w:r>
      <w:r w:rsidRPr="00D338D4">
        <w:rPr>
          <w:rFonts w:ascii="Times New Roman" w:hAnsi="Times New Roman"/>
          <w:sz w:val="20"/>
          <w:szCs w:val="20"/>
        </w:rPr>
        <w:t xml:space="preserve"> банк</w:t>
      </w:r>
      <w:r>
        <w:rPr>
          <w:rFonts w:ascii="Times New Roman" w:hAnsi="Times New Roman"/>
          <w:sz w:val="20"/>
          <w:szCs w:val="20"/>
        </w:rPr>
        <w:t>а Республики Беларусь</w:t>
      </w:r>
      <w:r w:rsidRPr="00ED62B8">
        <w:rPr>
          <w:rFonts w:ascii="Times New Roman" w:hAnsi="Times New Roman"/>
          <w:sz w:val="20"/>
          <w:szCs w:val="20"/>
        </w:rPr>
        <w:t xml:space="preserve"> от 19.03.2019</w:t>
      </w:r>
      <w:r w:rsidR="00763647">
        <w:rPr>
          <w:rFonts w:ascii="Times New Roman" w:hAnsi="Times New Roman"/>
          <w:sz w:val="20"/>
          <w:szCs w:val="20"/>
        </w:rPr>
        <w:t> </w:t>
      </w:r>
      <w:r w:rsidR="00C858A0">
        <w:rPr>
          <w:rFonts w:ascii="Times New Roman" w:hAnsi="Times New Roman"/>
          <w:sz w:val="20"/>
          <w:szCs w:val="20"/>
        </w:rPr>
        <w:t>г.,</w:t>
      </w:r>
      <w:r w:rsidRPr="00ED62B8">
        <w:rPr>
          <w:rFonts w:ascii="Times New Roman" w:hAnsi="Times New Roman"/>
          <w:sz w:val="20"/>
          <w:szCs w:val="20"/>
        </w:rPr>
        <w:t xml:space="preserve"> </w:t>
      </w:r>
      <w:r>
        <w:rPr>
          <w:rFonts w:ascii="Times New Roman" w:hAnsi="Times New Roman"/>
          <w:sz w:val="20"/>
          <w:szCs w:val="20"/>
        </w:rPr>
        <w:t xml:space="preserve">№ 117 </w:t>
      </w:r>
      <w:r w:rsidRPr="00B10AA6">
        <w:rPr>
          <w:rFonts w:ascii="Times New Roman" w:hAnsi="Times New Roman"/>
          <w:sz w:val="20"/>
          <w:szCs w:val="20"/>
        </w:rPr>
        <w:t>[2]</w:t>
      </w:r>
      <w:r>
        <w:rPr>
          <w:rFonts w:ascii="Times New Roman" w:hAnsi="Times New Roman"/>
          <w:sz w:val="20"/>
          <w:szCs w:val="20"/>
        </w:rPr>
        <w:t>.</w:t>
      </w:r>
    </w:p>
    <w:p w:rsidR="004F61D4" w:rsidRPr="001E4771" w:rsidRDefault="004F61D4" w:rsidP="004F61D4">
      <w:pPr>
        <w:spacing w:after="0"/>
        <w:ind w:firstLine="284"/>
        <w:jc w:val="both"/>
        <w:rPr>
          <w:rFonts w:ascii="Times New Roman" w:hAnsi="Times New Roman"/>
          <w:sz w:val="20"/>
          <w:szCs w:val="20"/>
        </w:rPr>
      </w:pPr>
      <w:r w:rsidRPr="001E4771">
        <w:rPr>
          <w:rFonts w:ascii="Times New Roman" w:hAnsi="Times New Roman"/>
          <w:sz w:val="20"/>
          <w:szCs w:val="20"/>
        </w:rPr>
        <w:lastRenderedPageBreak/>
        <w:t xml:space="preserve">Поэтому необходимо уделять значительное внимание вопросам </w:t>
      </w:r>
      <w:r>
        <w:rPr>
          <w:rFonts w:ascii="Times New Roman" w:hAnsi="Times New Roman"/>
          <w:sz w:val="20"/>
          <w:szCs w:val="20"/>
        </w:rPr>
        <w:t>бухгалтерского учета и контроля</w:t>
      </w:r>
      <w:r w:rsidRPr="001E4771">
        <w:rPr>
          <w:rFonts w:ascii="Times New Roman" w:hAnsi="Times New Roman"/>
          <w:sz w:val="20"/>
          <w:szCs w:val="20"/>
        </w:rPr>
        <w:t xml:space="preserve"> за ведением операций с наличными денежными средствами.</w:t>
      </w:r>
    </w:p>
    <w:p w:rsidR="004F61D4" w:rsidRPr="001E4771" w:rsidRDefault="004F61D4" w:rsidP="004F61D4">
      <w:pPr>
        <w:spacing w:after="0"/>
        <w:ind w:firstLine="284"/>
        <w:jc w:val="both"/>
        <w:rPr>
          <w:rFonts w:ascii="Times New Roman" w:hAnsi="Times New Roman"/>
          <w:sz w:val="20"/>
          <w:szCs w:val="20"/>
        </w:rPr>
      </w:pPr>
      <w:r w:rsidRPr="001E4771">
        <w:rPr>
          <w:rFonts w:ascii="Times New Roman" w:hAnsi="Times New Roman"/>
          <w:sz w:val="20"/>
          <w:szCs w:val="20"/>
        </w:rPr>
        <w:t>По нашему мнению, в целях совершенствования необходимо дет</w:t>
      </w:r>
      <w:r w:rsidRPr="001E4771">
        <w:rPr>
          <w:rFonts w:ascii="Times New Roman" w:hAnsi="Times New Roman"/>
          <w:sz w:val="20"/>
          <w:szCs w:val="20"/>
        </w:rPr>
        <w:t>а</w:t>
      </w:r>
      <w:r w:rsidRPr="001E4771">
        <w:rPr>
          <w:rFonts w:ascii="Times New Roman" w:hAnsi="Times New Roman"/>
          <w:sz w:val="20"/>
          <w:szCs w:val="20"/>
        </w:rPr>
        <w:t>лиз</w:t>
      </w:r>
      <w:r>
        <w:rPr>
          <w:rFonts w:ascii="Times New Roman" w:hAnsi="Times New Roman"/>
          <w:sz w:val="20"/>
          <w:szCs w:val="20"/>
        </w:rPr>
        <w:t xml:space="preserve">ировать учет кассовых операций, </w:t>
      </w:r>
      <w:r w:rsidR="00C858A0">
        <w:rPr>
          <w:rFonts w:ascii="Times New Roman" w:hAnsi="Times New Roman"/>
          <w:sz w:val="20"/>
          <w:szCs w:val="20"/>
        </w:rPr>
        <w:t>что</w:t>
      </w:r>
      <w:r>
        <w:rPr>
          <w:rFonts w:ascii="Times New Roman" w:hAnsi="Times New Roman"/>
          <w:sz w:val="20"/>
          <w:szCs w:val="20"/>
        </w:rPr>
        <w:t xml:space="preserve"> </w:t>
      </w:r>
      <w:r w:rsidRPr="001E4771">
        <w:rPr>
          <w:rFonts w:ascii="Times New Roman" w:hAnsi="Times New Roman"/>
          <w:sz w:val="20"/>
          <w:szCs w:val="20"/>
        </w:rPr>
        <w:t>даст возможность выявить факты неоприходования в ка</w:t>
      </w:r>
      <w:r>
        <w:rPr>
          <w:rFonts w:ascii="Times New Roman" w:hAnsi="Times New Roman"/>
          <w:sz w:val="20"/>
          <w:szCs w:val="20"/>
        </w:rPr>
        <w:t>ссе полученных денежных средств</w:t>
      </w:r>
      <w:r w:rsidRPr="001E4771">
        <w:rPr>
          <w:rFonts w:ascii="Times New Roman" w:hAnsi="Times New Roman"/>
          <w:sz w:val="20"/>
          <w:szCs w:val="20"/>
        </w:rPr>
        <w:t xml:space="preserve"> с ба</w:t>
      </w:r>
      <w:r w:rsidRPr="001E4771">
        <w:rPr>
          <w:rFonts w:ascii="Times New Roman" w:hAnsi="Times New Roman"/>
          <w:sz w:val="20"/>
          <w:szCs w:val="20"/>
        </w:rPr>
        <w:t>н</w:t>
      </w:r>
      <w:r w:rsidRPr="001E4771">
        <w:rPr>
          <w:rFonts w:ascii="Times New Roman" w:hAnsi="Times New Roman"/>
          <w:sz w:val="20"/>
          <w:szCs w:val="20"/>
        </w:rPr>
        <w:t>ковских счетов предприятия, что</w:t>
      </w:r>
      <w:r w:rsidR="00C858A0">
        <w:rPr>
          <w:rFonts w:ascii="Times New Roman" w:hAnsi="Times New Roman"/>
          <w:sz w:val="20"/>
          <w:szCs w:val="20"/>
        </w:rPr>
        <w:t>,</w:t>
      </w:r>
      <w:r w:rsidRPr="001E4771">
        <w:rPr>
          <w:rFonts w:ascii="Times New Roman" w:hAnsi="Times New Roman"/>
          <w:sz w:val="20"/>
          <w:szCs w:val="20"/>
        </w:rPr>
        <w:t xml:space="preserve"> в свою очередь</w:t>
      </w:r>
      <w:r w:rsidR="00C858A0">
        <w:rPr>
          <w:rFonts w:ascii="Times New Roman" w:hAnsi="Times New Roman"/>
          <w:sz w:val="20"/>
          <w:szCs w:val="20"/>
        </w:rPr>
        <w:t>,</w:t>
      </w:r>
      <w:r w:rsidRPr="001E4771">
        <w:rPr>
          <w:rFonts w:ascii="Times New Roman" w:hAnsi="Times New Roman"/>
          <w:sz w:val="20"/>
          <w:szCs w:val="20"/>
        </w:rPr>
        <w:t xml:space="preserve"> снизит риски хищ</w:t>
      </w:r>
      <w:r w:rsidRPr="001E4771">
        <w:rPr>
          <w:rFonts w:ascii="Times New Roman" w:hAnsi="Times New Roman"/>
          <w:sz w:val="20"/>
          <w:szCs w:val="20"/>
        </w:rPr>
        <w:t>е</w:t>
      </w:r>
      <w:r w:rsidRPr="001E4771">
        <w:rPr>
          <w:rFonts w:ascii="Times New Roman" w:hAnsi="Times New Roman"/>
          <w:sz w:val="20"/>
          <w:szCs w:val="20"/>
        </w:rPr>
        <w:t>ния наличных денежных средств организации.</w:t>
      </w:r>
    </w:p>
    <w:p w:rsidR="004F61D4" w:rsidRPr="001E4771" w:rsidRDefault="004F61D4" w:rsidP="004F61D4">
      <w:pPr>
        <w:spacing w:after="0"/>
        <w:ind w:firstLine="284"/>
        <w:jc w:val="both"/>
        <w:rPr>
          <w:rFonts w:ascii="Times New Roman" w:hAnsi="Times New Roman"/>
          <w:sz w:val="20"/>
          <w:szCs w:val="20"/>
        </w:rPr>
      </w:pPr>
      <w:r w:rsidRPr="001E4771">
        <w:rPr>
          <w:rFonts w:ascii="Times New Roman" w:hAnsi="Times New Roman"/>
          <w:sz w:val="20"/>
          <w:szCs w:val="20"/>
        </w:rPr>
        <w:t>Также следует обратить внимание на совершенствование внутрих</w:t>
      </w:r>
      <w:r w:rsidRPr="001E4771">
        <w:rPr>
          <w:rFonts w:ascii="Times New Roman" w:hAnsi="Times New Roman"/>
          <w:sz w:val="20"/>
          <w:szCs w:val="20"/>
        </w:rPr>
        <w:t>о</w:t>
      </w:r>
      <w:r w:rsidRPr="001E4771">
        <w:rPr>
          <w:rFonts w:ascii="Times New Roman" w:hAnsi="Times New Roman"/>
          <w:sz w:val="20"/>
          <w:szCs w:val="20"/>
        </w:rPr>
        <w:t>зяйственного контроля</w:t>
      </w:r>
      <w:r w:rsidR="00C858A0">
        <w:rPr>
          <w:rFonts w:ascii="Times New Roman" w:hAnsi="Times New Roman"/>
          <w:sz w:val="20"/>
          <w:szCs w:val="20"/>
        </w:rPr>
        <w:t>,</w:t>
      </w:r>
      <w:r w:rsidRPr="001E4771">
        <w:rPr>
          <w:rFonts w:ascii="Times New Roman" w:hAnsi="Times New Roman"/>
          <w:sz w:val="20"/>
          <w:szCs w:val="20"/>
        </w:rPr>
        <w:t xml:space="preserve"> </w:t>
      </w:r>
      <w:r w:rsidR="00C858A0">
        <w:rPr>
          <w:rFonts w:ascii="Times New Roman" w:hAnsi="Times New Roman"/>
          <w:sz w:val="20"/>
          <w:szCs w:val="20"/>
        </w:rPr>
        <w:t>т</w:t>
      </w:r>
      <w:r w:rsidRPr="001E4771">
        <w:rPr>
          <w:rFonts w:ascii="Times New Roman" w:hAnsi="Times New Roman"/>
          <w:sz w:val="20"/>
          <w:szCs w:val="20"/>
        </w:rPr>
        <w:t>ак как внутрихозяйственный контроль, явл</w:t>
      </w:r>
      <w:r w:rsidRPr="001E4771">
        <w:rPr>
          <w:rFonts w:ascii="Times New Roman" w:hAnsi="Times New Roman"/>
          <w:sz w:val="20"/>
          <w:szCs w:val="20"/>
        </w:rPr>
        <w:t>я</w:t>
      </w:r>
      <w:r w:rsidRPr="001E4771">
        <w:rPr>
          <w:rFonts w:ascii="Times New Roman" w:hAnsi="Times New Roman"/>
          <w:sz w:val="20"/>
          <w:szCs w:val="20"/>
        </w:rPr>
        <w:t xml:space="preserve">ясь одним из видов экономического контроля, осуществляется </w:t>
      </w:r>
      <w:r>
        <w:rPr>
          <w:rFonts w:ascii="Times New Roman" w:hAnsi="Times New Roman"/>
          <w:sz w:val="20"/>
          <w:szCs w:val="20"/>
        </w:rPr>
        <w:t>спец</w:t>
      </w:r>
      <w:r>
        <w:rPr>
          <w:rFonts w:ascii="Times New Roman" w:hAnsi="Times New Roman"/>
          <w:sz w:val="20"/>
          <w:szCs w:val="20"/>
        </w:rPr>
        <w:t>и</w:t>
      </w:r>
      <w:r>
        <w:rPr>
          <w:rFonts w:ascii="Times New Roman" w:hAnsi="Times New Roman"/>
          <w:sz w:val="20"/>
          <w:szCs w:val="20"/>
        </w:rPr>
        <w:t xml:space="preserve">ально созданными </w:t>
      </w:r>
      <w:r w:rsidRPr="001E4771">
        <w:rPr>
          <w:rFonts w:ascii="Times New Roman" w:hAnsi="Times New Roman"/>
          <w:sz w:val="20"/>
          <w:szCs w:val="20"/>
        </w:rPr>
        <w:t>службами, руководителями и специалистами орг</w:t>
      </w:r>
      <w:r w:rsidRPr="001E4771">
        <w:rPr>
          <w:rFonts w:ascii="Times New Roman" w:hAnsi="Times New Roman"/>
          <w:sz w:val="20"/>
          <w:szCs w:val="20"/>
        </w:rPr>
        <w:t>а</w:t>
      </w:r>
      <w:r w:rsidRPr="001E4771">
        <w:rPr>
          <w:rFonts w:ascii="Times New Roman" w:hAnsi="Times New Roman"/>
          <w:sz w:val="20"/>
          <w:szCs w:val="20"/>
        </w:rPr>
        <w:t>низации, позволяет вовремя выявить отрицательные отклонения в в</w:t>
      </w:r>
      <w:r w:rsidRPr="001E4771">
        <w:rPr>
          <w:rFonts w:ascii="Times New Roman" w:hAnsi="Times New Roman"/>
          <w:sz w:val="20"/>
          <w:szCs w:val="20"/>
        </w:rPr>
        <w:t>ы</w:t>
      </w:r>
      <w:r w:rsidRPr="001E4771">
        <w:rPr>
          <w:rFonts w:ascii="Times New Roman" w:hAnsi="Times New Roman"/>
          <w:sz w:val="20"/>
          <w:szCs w:val="20"/>
        </w:rPr>
        <w:t>полнении производственных заданий, нарушении технологии возд</w:t>
      </w:r>
      <w:r w:rsidRPr="001E4771">
        <w:rPr>
          <w:rFonts w:ascii="Times New Roman" w:hAnsi="Times New Roman"/>
          <w:sz w:val="20"/>
          <w:szCs w:val="20"/>
        </w:rPr>
        <w:t>е</w:t>
      </w:r>
      <w:r w:rsidRPr="001E4771">
        <w:rPr>
          <w:rFonts w:ascii="Times New Roman" w:hAnsi="Times New Roman"/>
          <w:sz w:val="20"/>
          <w:szCs w:val="20"/>
        </w:rPr>
        <w:t>лывания сельскохозяйственных культур и производства продукции животноводства, факты хищений и злоупотреблений.</w:t>
      </w:r>
    </w:p>
    <w:p w:rsidR="004F61D4" w:rsidRPr="001E4771" w:rsidRDefault="004F61D4" w:rsidP="004F61D4">
      <w:pPr>
        <w:spacing w:after="0"/>
        <w:ind w:firstLine="284"/>
        <w:jc w:val="both"/>
        <w:rPr>
          <w:rFonts w:ascii="Times New Roman" w:hAnsi="Times New Roman"/>
          <w:sz w:val="20"/>
          <w:szCs w:val="20"/>
        </w:rPr>
      </w:pPr>
      <w:r w:rsidRPr="001E4771">
        <w:rPr>
          <w:rFonts w:ascii="Times New Roman" w:hAnsi="Times New Roman"/>
          <w:sz w:val="20"/>
          <w:szCs w:val="20"/>
        </w:rPr>
        <w:t xml:space="preserve">Основным видом внутрихозяйственного контроля кассы является инвентаризация, которая проводится ежемесячно. </w:t>
      </w:r>
    </w:p>
    <w:p w:rsidR="004F61D4" w:rsidRPr="001E4771" w:rsidRDefault="004F61D4" w:rsidP="004F61D4">
      <w:pPr>
        <w:spacing w:after="0"/>
        <w:ind w:firstLine="284"/>
        <w:jc w:val="both"/>
        <w:rPr>
          <w:rFonts w:ascii="Times New Roman" w:hAnsi="Times New Roman"/>
          <w:sz w:val="20"/>
          <w:szCs w:val="20"/>
        </w:rPr>
      </w:pPr>
      <w:r w:rsidRPr="001E4771">
        <w:rPr>
          <w:rFonts w:ascii="Times New Roman" w:hAnsi="Times New Roman"/>
          <w:sz w:val="20"/>
          <w:szCs w:val="20"/>
        </w:rPr>
        <w:t>Для предотвращения недостатков в кассовой работе и учете опер</w:t>
      </w:r>
      <w:r w:rsidRPr="001E4771">
        <w:rPr>
          <w:rFonts w:ascii="Times New Roman" w:hAnsi="Times New Roman"/>
          <w:sz w:val="20"/>
          <w:szCs w:val="20"/>
        </w:rPr>
        <w:t>а</w:t>
      </w:r>
      <w:r w:rsidRPr="001E4771">
        <w:rPr>
          <w:rFonts w:ascii="Times New Roman" w:hAnsi="Times New Roman"/>
          <w:sz w:val="20"/>
          <w:szCs w:val="20"/>
        </w:rPr>
        <w:t>ций с наличными денежными средствами считаем целесообразным по окончании инвентаризации, а также в межинвентаризационный период проводить контрольные проверки с участием членов инвентаризац</w:t>
      </w:r>
      <w:r w:rsidRPr="001E4771">
        <w:rPr>
          <w:rFonts w:ascii="Times New Roman" w:hAnsi="Times New Roman"/>
          <w:sz w:val="20"/>
          <w:szCs w:val="20"/>
        </w:rPr>
        <w:t>и</w:t>
      </w:r>
      <w:r w:rsidRPr="001E4771">
        <w:rPr>
          <w:rFonts w:ascii="Times New Roman" w:hAnsi="Times New Roman"/>
          <w:sz w:val="20"/>
          <w:szCs w:val="20"/>
        </w:rPr>
        <w:t>онных комиссий и материально ответственных лиц в кассе.</w:t>
      </w:r>
    </w:p>
    <w:p w:rsidR="004F61D4" w:rsidRPr="001E4771" w:rsidRDefault="004F61D4" w:rsidP="004F61D4">
      <w:pPr>
        <w:spacing w:after="0"/>
        <w:ind w:firstLine="284"/>
        <w:jc w:val="both"/>
        <w:rPr>
          <w:rFonts w:ascii="Times New Roman" w:hAnsi="Times New Roman"/>
          <w:sz w:val="20"/>
          <w:szCs w:val="20"/>
        </w:rPr>
      </w:pPr>
      <w:r w:rsidRPr="001E4771">
        <w:rPr>
          <w:rFonts w:ascii="Times New Roman" w:hAnsi="Times New Roman"/>
          <w:sz w:val="20"/>
          <w:szCs w:val="20"/>
        </w:rPr>
        <w:t>Таким образом, проведение контрольных проверок позволит пр</w:t>
      </w:r>
      <w:r w:rsidRPr="001E4771">
        <w:rPr>
          <w:rFonts w:ascii="Times New Roman" w:hAnsi="Times New Roman"/>
          <w:sz w:val="20"/>
          <w:szCs w:val="20"/>
        </w:rPr>
        <w:t>е</w:t>
      </w:r>
      <w:r w:rsidRPr="001E4771">
        <w:rPr>
          <w:rFonts w:ascii="Times New Roman" w:hAnsi="Times New Roman"/>
          <w:sz w:val="20"/>
          <w:szCs w:val="20"/>
        </w:rPr>
        <w:t>дотвратить ошибки при проведении инвентаризации кассы, а также злоупотребления должностных лиц. А это будет способствовать п</w:t>
      </w:r>
      <w:r w:rsidRPr="001E4771">
        <w:rPr>
          <w:rFonts w:ascii="Times New Roman" w:hAnsi="Times New Roman"/>
          <w:sz w:val="20"/>
          <w:szCs w:val="20"/>
        </w:rPr>
        <w:t>о</w:t>
      </w:r>
      <w:r w:rsidRPr="001E4771">
        <w:rPr>
          <w:rFonts w:ascii="Times New Roman" w:hAnsi="Times New Roman"/>
          <w:sz w:val="20"/>
          <w:szCs w:val="20"/>
        </w:rPr>
        <w:t>вышению эффективности системы внутрихозяйственного контроля на предприятии.</w:t>
      </w:r>
    </w:p>
    <w:p w:rsidR="004F61D4" w:rsidRPr="001E4771" w:rsidRDefault="004F61D4" w:rsidP="004F61D4">
      <w:pPr>
        <w:spacing w:after="0"/>
        <w:ind w:firstLine="284"/>
        <w:jc w:val="center"/>
        <w:rPr>
          <w:rFonts w:ascii="Times New Roman" w:hAnsi="Times New Roman"/>
          <w:sz w:val="20"/>
          <w:szCs w:val="20"/>
        </w:rPr>
      </w:pPr>
    </w:p>
    <w:p w:rsidR="004F61D4" w:rsidRDefault="004F61D4" w:rsidP="00D902DD">
      <w:pPr>
        <w:spacing w:after="0"/>
        <w:jc w:val="center"/>
        <w:outlineLvl w:val="0"/>
        <w:rPr>
          <w:rFonts w:ascii="Times New Roman" w:hAnsi="Times New Roman"/>
          <w:bCs/>
          <w:sz w:val="16"/>
          <w:szCs w:val="16"/>
        </w:rPr>
      </w:pPr>
      <w:r>
        <w:rPr>
          <w:rFonts w:ascii="Times New Roman" w:hAnsi="Times New Roman"/>
          <w:bCs/>
          <w:sz w:val="16"/>
          <w:szCs w:val="16"/>
        </w:rPr>
        <w:t>ЛИТЕРАТУРА</w:t>
      </w:r>
    </w:p>
    <w:p w:rsidR="004F61D4" w:rsidRPr="001E4771" w:rsidRDefault="004F61D4" w:rsidP="004F61D4">
      <w:pPr>
        <w:spacing w:after="0"/>
        <w:ind w:firstLine="284"/>
        <w:jc w:val="center"/>
        <w:rPr>
          <w:rFonts w:ascii="Times New Roman" w:hAnsi="Times New Roman"/>
          <w:bCs/>
          <w:sz w:val="16"/>
          <w:szCs w:val="16"/>
        </w:rPr>
      </w:pPr>
    </w:p>
    <w:p w:rsidR="004F61D4" w:rsidRDefault="004F61D4" w:rsidP="004F61D4">
      <w:pPr>
        <w:spacing w:after="0"/>
        <w:ind w:firstLine="284"/>
        <w:jc w:val="both"/>
        <w:rPr>
          <w:rFonts w:ascii="Times New Roman" w:hAnsi="Times New Roman"/>
          <w:bCs/>
          <w:sz w:val="16"/>
          <w:szCs w:val="16"/>
        </w:rPr>
      </w:pPr>
      <w:r>
        <w:rPr>
          <w:rFonts w:ascii="Times New Roman" w:hAnsi="Times New Roman"/>
          <w:bCs/>
          <w:sz w:val="16"/>
          <w:szCs w:val="16"/>
        </w:rPr>
        <w:t>1. </w:t>
      </w:r>
      <w:r w:rsidRPr="00ED62B8">
        <w:rPr>
          <w:rFonts w:ascii="Times New Roman" w:hAnsi="Times New Roman"/>
          <w:bCs/>
          <w:sz w:val="16"/>
          <w:szCs w:val="16"/>
        </w:rPr>
        <w:t>С</w:t>
      </w:r>
      <w:r>
        <w:rPr>
          <w:rFonts w:ascii="Times New Roman" w:hAnsi="Times New Roman"/>
          <w:bCs/>
          <w:sz w:val="16"/>
          <w:szCs w:val="16"/>
        </w:rPr>
        <w:t xml:space="preserve"> </w:t>
      </w:r>
      <w:r w:rsidRPr="00ED62B8">
        <w:rPr>
          <w:rFonts w:ascii="Times New Roman" w:hAnsi="Times New Roman"/>
          <w:bCs/>
          <w:sz w:val="16"/>
          <w:szCs w:val="16"/>
        </w:rPr>
        <w:t>м</w:t>
      </w:r>
      <w:r>
        <w:rPr>
          <w:rFonts w:ascii="Times New Roman" w:hAnsi="Times New Roman"/>
          <w:bCs/>
          <w:sz w:val="16"/>
          <w:szCs w:val="16"/>
        </w:rPr>
        <w:t xml:space="preserve"> </w:t>
      </w:r>
      <w:r w:rsidRPr="00ED62B8">
        <w:rPr>
          <w:rFonts w:ascii="Times New Roman" w:hAnsi="Times New Roman"/>
          <w:bCs/>
          <w:sz w:val="16"/>
          <w:szCs w:val="16"/>
        </w:rPr>
        <w:t>о</w:t>
      </w:r>
      <w:r>
        <w:rPr>
          <w:rFonts w:ascii="Times New Roman" w:hAnsi="Times New Roman"/>
          <w:bCs/>
          <w:sz w:val="16"/>
          <w:szCs w:val="16"/>
        </w:rPr>
        <w:t xml:space="preserve"> </w:t>
      </w:r>
      <w:r w:rsidRPr="00ED62B8">
        <w:rPr>
          <w:rFonts w:ascii="Times New Roman" w:hAnsi="Times New Roman"/>
          <w:bCs/>
          <w:sz w:val="16"/>
          <w:szCs w:val="16"/>
        </w:rPr>
        <w:t>л</w:t>
      </w:r>
      <w:r>
        <w:rPr>
          <w:rFonts w:ascii="Times New Roman" w:hAnsi="Times New Roman"/>
          <w:bCs/>
          <w:sz w:val="16"/>
          <w:szCs w:val="16"/>
        </w:rPr>
        <w:t xml:space="preserve"> </w:t>
      </w:r>
      <w:r w:rsidRPr="00ED62B8">
        <w:rPr>
          <w:rFonts w:ascii="Times New Roman" w:hAnsi="Times New Roman"/>
          <w:bCs/>
          <w:sz w:val="16"/>
          <w:szCs w:val="16"/>
        </w:rPr>
        <w:t>ь</w:t>
      </w:r>
      <w:r>
        <w:rPr>
          <w:rFonts w:ascii="Times New Roman" w:hAnsi="Times New Roman"/>
          <w:bCs/>
          <w:sz w:val="16"/>
          <w:szCs w:val="16"/>
        </w:rPr>
        <w:t xml:space="preserve"> </w:t>
      </w:r>
      <w:r w:rsidRPr="00ED62B8">
        <w:rPr>
          <w:rFonts w:ascii="Times New Roman" w:hAnsi="Times New Roman"/>
          <w:bCs/>
          <w:sz w:val="16"/>
          <w:szCs w:val="16"/>
        </w:rPr>
        <w:t>н</w:t>
      </w:r>
      <w:r>
        <w:rPr>
          <w:rFonts w:ascii="Times New Roman" w:hAnsi="Times New Roman"/>
          <w:bCs/>
          <w:sz w:val="16"/>
          <w:szCs w:val="16"/>
        </w:rPr>
        <w:t xml:space="preserve"> </w:t>
      </w:r>
      <w:r w:rsidRPr="00ED62B8">
        <w:rPr>
          <w:rFonts w:ascii="Times New Roman" w:hAnsi="Times New Roman"/>
          <w:bCs/>
          <w:sz w:val="16"/>
          <w:szCs w:val="16"/>
        </w:rPr>
        <w:t>и</w:t>
      </w:r>
      <w:r>
        <w:rPr>
          <w:rFonts w:ascii="Times New Roman" w:hAnsi="Times New Roman"/>
          <w:bCs/>
          <w:sz w:val="16"/>
          <w:szCs w:val="16"/>
        </w:rPr>
        <w:t xml:space="preserve"> </w:t>
      </w:r>
      <w:r w:rsidRPr="00ED62B8">
        <w:rPr>
          <w:rFonts w:ascii="Times New Roman" w:hAnsi="Times New Roman"/>
          <w:bCs/>
          <w:sz w:val="16"/>
          <w:szCs w:val="16"/>
        </w:rPr>
        <w:t>к</w:t>
      </w:r>
      <w:r>
        <w:rPr>
          <w:rFonts w:ascii="Times New Roman" w:hAnsi="Times New Roman"/>
          <w:bCs/>
          <w:sz w:val="16"/>
          <w:szCs w:val="16"/>
        </w:rPr>
        <w:t xml:space="preserve"> </w:t>
      </w:r>
      <w:r w:rsidRPr="00ED62B8">
        <w:rPr>
          <w:rFonts w:ascii="Times New Roman" w:hAnsi="Times New Roman"/>
          <w:bCs/>
          <w:sz w:val="16"/>
          <w:szCs w:val="16"/>
        </w:rPr>
        <w:t>о</w:t>
      </w:r>
      <w:r>
        <w:rPr>
          <w:rFonts w:ascii="Times New Roman" w:hAnsi="Times New Roman"/>
          <w:bCs/>
          <w:sz w:val="16"/>
          <w:szCs w:val="16"/>
        </w:rPr>
        <w:t xml:space="preserve"> </w:t>
      </w:r>
      <w:r w:rsidRPr="00ED62B8">
        <w:rPr>
          <w:rFonts w:ascii="Times New Roman" w:hAnsi="Times New Roman"/>
          <w:bCs/>
          <w:sz w:val="16"/>
          <w:szCs w:val="16"/>
        </w:rPr>
        <w:t>в</w:t>
      </w:r>
      <w:r>
        <w:rPr>
          <w:rFonts w:ascii="Times New Roman" w:hAnsi="Times New Roman"/>
          <w:bCs/>
          <w:sz w:val="16"/>
          <w:szCs w:val="16"/>
        </w:rPr>
        <w:t xml:space="preserve"> </w:t>
      </w:r>
      <w:r w:rsidRPr="00ED62B8">
        <w:rPr>
          <w:rFonts w:ascii="Times New Roman" w:hAnsi="Times New Roman"/>
          <w:bCs/>
          <w:sz w:val="16"/>
          <w:szCs w:val="16"/>
        </w:rPr>
        <w:t>а, Ю. Ю. Бух</w:t>
      </w:r>
      <w:r>
        <w:rPr>
          <w:rFonts w:ascii="Times New Roman" w:hAnsi="Times New Roman"/>
          <w:bCs/>
          <w:sz w:val="16"/>
          <w:szCs w:val="16"/>
        </w:rPr>
        <w:t>галтерский учет : учеб.</w:t>
      </w:r>
      <w:r w:rsidRPr="00ED62B8">
        <w:rPr>
          <w:rFonts w:ascii="Times New Roman" w:hAnsi="Times New Roman"/>
          <w:bCs/>
          <w:sz w:val="16"/>
          <w:szCs w:val="16"/>
        </w:rPr>
        <w:t xml:space="preserve"> пособие / Ю. Ю. Смольн</w:t>
      </w:r>
      <w:r w:rsidRPr="00ED62B8">
        <w:rPr>
          <w:rFonts w:ascii="Times New Roman" w:hAnsi="Times New Roman"/>
          <w:bCs/>
          <w:sz w:val="16"/>
          <w:szCs w:val="16"/>
        </w:rPr>
        <w:t>и</w:t>
      </w:r>
      <w:r w:rsidRPr="00ED62B8">
        <w:rPr>
          <w:rFonts w:ascii="Times New Roman" w:hAnsi="Times New Roman"/>
          <w:bCs/>
          <w:sz w:val="16"/>
          <w:szCs w:val="16"/>
        </w:rPr>
        <w:t>кова. – М.: Проспект, 2016. – 128 c.</w:t>
      </w:r>
    </w:p>
    <w:p w:rsidR="004F61D4" w:rsidRDefault="004F61D4" w:rsidP="004F61D4">
      <w:pPr>
        <w:spacing w:after="0"/>
        <w:ind w:firstLine="284"/>
        <w:jc w:val="both"/>
        <w:rPr>
          <w:rFonts w:ascii="Times New Roman" w:hAnsi="Times New Roman"/>
          <w:sz w:val="16"/>
          <w:szCs w:val="16"/>
        </w:rPr>
      </w:pPr>
      <w:r>
        <w:rPr>
          <w:rFonts w:ascii="Times New Roman" w:hAnsi="Times New Roman"/>
          <w:sz w:val="16"/>
          <w:szCs w:val="16"/>
        </w:rPr>
        <w:t>2</w:t>
      </w:r>
      <w:r w:rsidRPr="001E4771">
        <w:rPr>
          <w:rFonts w:ascii="Times New Roman" w:hAnsi="Times New Roman"/>
          <w:sz w:val="16"/>
          <w:szCs w:val="16"/>
        </w:rPr>
        <w:t>.</w:t>
      </w:r>
      <w:r w:rsidR="000C344A">
        <w:rPr>
          <w:rFonts w:ascii="Times New Roman" w:hAnsi="Times New Roman"/>
          <w:sz w:val="16"/>
          <w:szCs w:val="16"/>
        </w:rPr>
        <w:t> </w:t>
      </w:r>
      <w:r w:rsidRPr="00AA3E5E">
        <w:rPr>
          <w:rFonts w:ascii="Times New Roman" w:hAnsi="Times New Roman"/>
          <w:sz w:val="16"/>
          <w:szCs w:val="16"/>
        </w:rPr>
        <w:t xml:space="preserve">Об утверждении Инструкции </w:t>
      </w:r>
      <w:r w:rsidRPr="001E4771">
        <w:rPr>
          <w:rFonts w:ascii="Times New Roman" w:hAnsi="Times New Roman"/>
          <w:bCs/>
          <w:sz w:val="16"/>
          <w:szCs w:val="16"/>
        </w:rPr>
        <w:t>о порядках ведения кассовых операций и расчетов наличными денежными средствами</w:t>
      </w:r>
      <w:r w:rsidRPr="00AA3E5E">
        <w:rPr>
          <w:rFonts w:ascii="Times New Roman" w:hAnsi="Times New Roman"/>
          <w:sz w:val="16"/>
          <w:szCs w:val="16"/>
        </w:rPr>
        <w:t xml:space="preserve"> [Электронный ресурс] : постановление Правления Нац. банка, </w:t>
      </w:r>
      <w:r>
        <w:rPr>
          <w:rFonts w:ascii="Times New Roman" w:hAnsi="Times New Roman"/>
          <w:sz w:val="16"/>
          <w:szCs w:val="16"/>
        </w:rPr>
        <w:t>19.03.2019</w:t>
      </w:r>
      <w:r w:rsidRPr="00AA3E5E">
        <w:rPr>
          <w:rFonts w:ascii="Times New Roman" w:hAnsi="Times New Roman"/>
          <w:sz w:val="16"/>
          <w:szCs w:val="16"/>
        </w:rPr>
        <w:t xml:space="preserve"> г., №</w:t>
      </w:r>
      <w:r>
        <w:rPr>
          <w:rFonts w:ascii="Times New Roman" w:hAnsi="Times New Roman"/>
          <w:sz w:val="16"/>
          <w:szCs w:val="16"/>
        </w:rPr>
        <w:t xml:space="preserve"> 11</w:t>
      </w:r>
      <w:r w:rsidRPr="00AA3E5E">
        <w:rPr>
          <w:rFonts w:ascii="Times New Roman" w:hAnsi="Times New Roman"/>
          <w:sz w:val="16"/>
          <w:szCs w:val="16"/>
        </w:rPr>
        <w:t>7 // Бизнес</w:t>
      </w:r>
      <w:r w:rsidR="00C858A0">
        <w:rPr>
          <w:rFonts w:ascii="Times New Roman" w:hAnsi="Times New Roman"/>
          <w:sz w:val="16"/>
          <w:szCs w:val="16"/>
        </w:rPr>
        <w:t>-</w:t>
      </w:r>
      <w:r w:rsidRPr="00AA3E5E">
        <w:rPr>
          <w:rFonts w:ascii="Times New Roman" w:hAnsi="Times New Roman"/>
          <w:sz w:val="16"/>
          <w:szCs w:val="16"/>
        </w:rPr>
        <w:t>инфо: аналит. правовая система / ООО «Пр</w:t>
      </w:r>
      <w:r w:rsidRPr="00AA3E5E">
        <w:rPr>
          <w:rFonts w:ascii="Times New Roman" w:hAnsi="Times New Roman"/>
          <w:sz w:val="16"/>
          <w:szCs w:val="16"/>
        </w:rPr>
        <w:t>о</w:t>
      </w:r>
      <w:r w:rsidRPr="00AA3E5E">
        <w:rPr>
          <w:rFonts w:ascii="Times New Roman" w:hAnsi="Times New Roman"/>
          <w:sz w:val="16"/>
          <w:szCs w:val="16"/>
        </w:rPr>
        <w:t>фессиональные правовые системы».</w:t>
      </w:r>
      <w:r>
        <w:rPr>
          <w:rFonts w:ascii="Times New Roman" w:hAnsi="Times New Roman"/>
          <w:sz w:val="16"/>
          <w:szCs w:val="16"/>
        </w:rPr>
        <w:t xml:space="preserve"> – Минск, 2019</w:t>
      </w:r>
      <w:r w:rsidRPr="00AA3E5E">
        <w:rPr>
          <w:rFonts w:ascii="Times New Roman" w:hAnsi="Times New Roman"/>
          <w:sz w:val="16"/>
          <w:szCs w:val="16"/>
        </w:rPr>
        <w:t>.</w:t>
      </w:r>
    </w:p>
    <w:p w:rsidR="00213AA2" w:rsidRDefault="00213AA2" w:rsidP="00790F8E">
      <w:pPr>
        <w:spacing w:after="0" w:line="216" w:lineRule="auto"/>
        <w:rPr>
          <w:rFonts w:ascii="Times New Roman" w:hAnsi="Times New Roman"/>
          <w:sz w:val="20"/>
        </w:rPr>
      </w:pPr>
      <w:r>
        <w:rPr>
          <w:rFonts w:ascii="Times New Roman" w:hAnsi="Times New Roman"/>
          <w:sz w:val="20"/>
        </w:rPr>
        <w:br w:type="page"/>
      </w:r>
    </w:p>
    <w:p w:rsidR="005F7997" w:rsidRDefault="005F7997" w:rsidP="005F7997">
      <w:pPr>
        <w:spacing w:after="0"/>
        <w:outlineLvl w:val="0"/>
        <w:rPr>
          <w:rFonts w:ascii="Times New Roman" w:hAnsi="Times New Roman"/>
          <w:sz w:val="20"/>
          <w:szCs w:val="20"/>
        </w:rPr>
      </w:pPr>
      <w:r>
        <w:rPr>
          <w:rFonts w:ascii="Times New Roman" w:hAnsi="Times New Roman"/>
          <w:sz w:val="20"/>
          <w:szCs w:val="20"/>
        </w:rPr>
        <w:lastRenderedPageBreak/>
        <w:t>УДК 657.372.3</w:t>
      </w:r>
    </w:p>
    <w:p w:rsidR="005F7997" w:rsidRDefault="005F7997" w:rsidP="005F7997">
      <w:pPr>
        <w:spacing w:after="0"/>
        <w:outlineLvl w:val="0"/>
        <w:rPr>
          <w:rFonts w:ascii="Times New Roman" w:hAnsi="Times New Roman"/>
          <w:sz w:val="20"/>
          <w:szCs w:val="20"/>
        </w:rPr>
      </w:pPr>
      <w:r w:rsidRPr="0088407C">
        <w:rPr>
          <w:rFonts w:ascii="Times New Roman" w:hAnsi="Times New Roman"/>
          <w:b/>
          <w:sz w:val="20"/>
          <w:szCs w:val="20"/>
        </w:rPr>
        <w:t>Костюченко К.</w:t>
      </w:r>
      <w:r>
        <w:rPr>
          <w:rFonts w:ascii="Times New Roman" w:hAnsi="Times New Roman"/>
          <w:b/>
          <w:sz w:val="20"/>
          <w:szCs w:val="20"/>
        </w:rPr>
        <w:t> </w:t>
      </w:r>
      <w:r w:rsidRPr="0088407C">
        <w:rPr>
          <w:rFonts w:ascii="Times New Roman" w:hAnsi="Times New Roman"/>
          <w:b/>
          <w:sz w:val="20"/>
          <w:szCs w:val="20"/>
        </w:rPr>
        <w:t>И.</w:t>
      </w:r>
      <w:r>
        <w:rPr>
          <w:rFonts w:ascii="Times New Roman" w:hAnsi="Times New Roman"/>
          <w:b/>
          <w:sz w:val="20"/>
          <w:szCs w:val="20"/>
        </w:rPr>
        <w:t>,</w:t>
      </w:r>
      <w:r w:rsidR="0010134B">
        <w:rPr>
          <w:rFonts w:ascii="Times New Roman" w:hAnsi="Times New Roman"/>
          <w:b/>
          <w:sz w:val="20"/>
          <w:szCs w:val="20"/>
        </w:rPr>
        <w:t xml:space="preserve"> </w:t>
      </w:r>
      <w:r w:rsidRPr="0088407C">
        <w:rPr>
          <w:rFonts w:ascii="Times New Roman" w:hAnsi="Times New Roman"/>
          <w:b/>
          <w:sz w:val="20"/>
          <w:szCs w:val="20"/>
        </w:rPr>
        <w:t>Подлинова Д.</w:t>
      </w:r>
      <w:r>
        <w:rPr>
          <w:rFonts w:ascii="Times New Roman" w:hAnsi="Times New Roman"/>
          <w:b/>
          <w:sz w:val="20"/>
          <w:szCs w:val="20"/>
        </w:rPr>
        <w:t> </w:t>
      </w:r>
      <w:r w:rsidRPr="0088407C">
        <w:rPr>
          <w:rFonts w:ascii="Times New Roman" w:hAnsi="Times New Roman"/>
          <w:b/>
          <w:sz w:val="20"/>
          <w:szCs w:val="20"/>
        </w:rPr>
        <w:t>В.</w:t>
      </w:r>
      <w:r>
        <w:rPr>
          <w:rFonts w:ascii="Times New Roman" w:hAnsi="Times New Roman"/>
          <w:sz w:val="20"/>
          <w:szCs w:val="20"/>
        </w:rPr>
        <w:t xml:space="preserve"> – </w:t>
      </w:r>
      <w:r w:rsidRPr="00DE6C54">
        <w:rPr>
          <w:rFonts w:ascii="Times New Roman" w:hAnsi="Times New Roman"/>
          <w:i/>
          <w:sz w:val="20"/>
          <w:szCs w:val="20"/>
        </w:rPr>
        <w:t>магистрант</w:t>
      </w:r>
      <w:r>
        <w:rPr>
          <w:rFonts w:ascii="Times New Roman" w:hAnsi="Times New Roman"/>
          <w:i/>
          <w:sz w:val="20"/>
          <w:szCs w:val="20"/>
        </w:rPr>
        <w:t>ы</w:t>
      </w:r>
    </w:p>
    <w:p w:rsidR="00C858A0" w:rsidRDefault="005F7997" w:rsidP="005F7997">
      <w:pPr>
        <w:pStyle w:val="ab"/>
        <w:spacing w:after="0"/>
        <w:rPr>
          <w:rFonts w:ascii="Times New Roman" w:hAnsi="Times New Roman"/>
          <w:b/>
          <w:spacing w:val="-4"/>
          <w:sz w:val="20"/>
          <w:szCs w:val="20"/>
        </w:rPr>
      </w:pPr>
      <w:r w:rsidRPr="006C1FF5">
        <w:rPr>
          <w:rFonts w:ascii="Times New Roman" w:hAnsi="Times New Roman"/>
          <w:b/>
          <w:spacing w:val="-4"/>
          <w:sz w:val="20"/>
          <w:szCs w:val="20"/>
        </w:rPr>
        <w:t xml:space="preserve">НАПРАВЛЕНИЯ СОВЕРШЕНСТВОВАНИЯ СРОКОВ </w:t>
      </w:r>
    </w:p>
    <w:p w:rsidR="00C858A0" w:rsidRDefault="005F7997" w:rsidP="005F7997">
      <w:pPr>
        <w:pStyle w:val="ab"/>
        <w:spacing w:after="0"/>
        <w:rPr>
          <w:rFonts w:ascii="Times New Roman" w:hAnsi="Times New Roman"/>
          <w:b/>
          <w:spacing w:val="-4"/>
          <w:sz w:val="20"/>
          <w:szCs w:val="20"/>
        </w:rPr>
      </w:pPr>
      <w:r w:rsidRPr="006C1FF5">
        <w:rPr>
          <w:rFonts w:ascii="Times New Roman" w:hAnsi="Times New Roman"/>
          <w:b/>
          <w:spacing w:val="-4"/>
          <w:sz w:val="20"/>
          <w:szCs w:val="20"/>
        </w:rPr>
        <w:t xml:space="preserve">ПОЛЕЗНОГО ИСПОЛЬЗОВАНИЯ ПРИ НАЧИСЛЕНИИ </w:t>
      </w:r>
    </w:p>
    <w:p w:rsidR="005F7997" w:rsidRPr="006C1FF5" w:rsidRDefault="005F7997" w:rsidP="005F7997">
      <w:pPr>
        <w:pStyle w:val="ab"/>
        <w:spacing w:after="0"/>
        <w:rPr>
          <w:rFonts w:ascii="Times New Roman" w:hAnsi="Times New Roman"/>
          <w:b/>
          <w:spacing w:val="-4"/>
          <w:sz w:val="20"/>
          <w:szCs w:val="20"/>
        </w:rPr>
      </w:pPr>
      <w:r w:rsidRPr="006C1FF5">
        <w:rPr>
          <w:rFonts w:ascii="Times New Roman" w:hAnsi="Times New Roman"/>
          <w:b/>
          <w:spacing w:val="-4"/>
          <w:sz w:val="20"/>
          <w:szCs w:val="20"/>
        </w:rPr>
        <w:t xml:space="preserve">АМОРТИЗАЦИИ </w:t>
      </w:r>
    </w:p>
    <w:p w:rsidR="005F7997" w:rsidRDefault="005F7997" w:rsidP="005F7997">
      <w:pPr>
        <w:spacing w:after="0"/>
        <w:rPr>
          <w:rFonts w:ascii="Times New Roman" w:hAnsi="Times New Roman"/>
          <w:i/>
          <w:sz w:val="20"/>
          <w:szCs w:val="20"/>
        </w:rPr>
      </w:pPr>
      <w:r w:rsidRPr="00DE6C54">
        <w:rPr>
          <w:rFonts w:ascii="Times New Roman" w:hAnsi="Times New Roman"/>
          <w:i/>
          <w:sz w:val="20"/>
          <w:szCs w:val="20"/>
        </w:rPr>
        <w:t>Научный руково</w:t>
      </w:r>
      <w:r>
        <w:rPr>
          <w:rFonts w:ascii="Times New Roman" w:hAnsi="Times New Roman"/>
          <w:i/>
          <w:sz w:val="20"/>
          <w:szCs w:val="20"/>
        </w:rPr>
        <w:t>д</w:t>
      </w:r>
      <w:r w:rsidRPr="00DE6C54">
        <w:rPr>
          <w:rFonts w:ascii="Times New Roman" w:hAnsi="Times New Roman"/>
          <w:i/>
          <w:sz w:val="20"/>
          <w:szCs w:val="20"/>
        </w:rPr>
        <w:t>итель</w:t>
      </w:r>
      <w:r>
        <w:rPr>
          <w:rFonts w:ascii="Times New Roman" w:hAnsi="Times New Roman"/>
          <w:i/>
          <w:sz w:val="20"/>
          <w:szCs w:val="20"/>
        </w:rPr>
        <w:t xml:space="preserve"> – </w:t>
      </w:r>
      <w:r w:rsidRPr="00DE6C54">
        <w:rPr>
          <w:rFonts w:ascii="Times New Roman" w:hAnsi="Times New Roman"/>
          <w:b/>
          <w:i/>
          <w:sz w:val="20"/>
          <w:szCs w:val="20"/>
        </w:rPr>
        <w:t xml:space="preserve">Клипперт </w:t>
      </w:r>
      <w:r>
        <w:rPr>
          <w:rFonts w:ascii="Times New Roman" w:hAnsi="Times New Roman"/>
          <w:b/>
          <w:i/>
          <w:sz w:val="20"/>
          <w:szCs w:val="20"/>
        </w:rPr>
        <w:t>Е. Н.</w:t>
      </w:r>
      <w:r>
        <w:rPr>
          <w:rFonts w:ascii="Times New Roman" w:hAnsi="Times New Roman"/>
          <w:i/>
          <w:sz w:val="20"/>
          <w:szCs w:val="20"/>
        </w:rPr>
        <w:t>, канд. экон. наук, доцент</w:t>
      </w:r>
    </w:p>
    <w:p w:rsidR="005F7997" w:rsidRDefault="005F7997" w:rsidP="005F7997">
      <w:pPr>
        <w:spacing w:after="0"/>
        <w:rPr>
          <w:rFonts w:ascii="Times New Roman" w:hAnsi="Times New Roman"/>
          <w:sz w:val="20"/>
          <w:szCs w:val="20"/>
        </w:rPr>
      </w:pPr>
      <w:r w:rsidRPr="00DE6C54">
        <w:rPr>
          <w:rFonts w:ascii="Times New Roman" w:hAnsi="Times New Roman"/>
          <w:sz w:val="20"/>
          <w:szCs w:val="20"/>
        </w:rPr>
        <w:t>УО «Белорусская государственная сельскохозяйственная ак</w:t>
      </w:r>
      <w:r>
        <w:rPr>
          <w:rFonts w:ascii="Times New Roman" w:hAnsi="Times New Roman"/>
          <w:sz w:val="20"/>
          <w:szCs w:val="20"/>
        </w:rPr>
        <w:t>адемия», Горки, Республика Бела</w:t>
      </w:r>
      <w:r w:rsidRPr="00DE6C54">
        <w:rPr>
          <w:rFonts w:ascii="Times New Roman" w:hAnsi="Times New Roman"/>
          <w:sz w:val="20"/>
          <w:szCs w:val="20"/>
        </w:rPr>
        <w:t>русь</w:t>
      </w:r>
    </w:p>
    <w:p w:rsidR="005F7997" w:rsidRPr="00F37150" w:rsidRDefault="005F7997" w:rsidP="005F7997">
      <w:pPr>
        <w:spacing w:after="0"/>
        <w:rPr>
          <w:rFonts w:ascii="Times New Roman" w:hAnsi="Times New Roman"/>
          <w:sz w:val="10"/>
          <w:szCs w:val="10"/>
        </w:rPr>
      </w:pPr>
    </w:p>
    <w:p w:rsidR="005F7997" w:rsidRPr="00DE6C54" w:rsidRDefault="005F7997" w:rsidP="003F4C18">
      <w:pPr>
        <w:spacing w:after="0"/>
        <w:ind w:firstLine="284"/>
        <w:jc w:val="both"/>
        <w:rPr>
          <w:rFonts w:ascii="Times New Roman" w:hAnsi="Times New Roman"/>
          <w:sz w:val="20"/>
          <w:szCs w:val="20"/>
        </w:rPr>
      </w:pPr>
      <w:r w:rsidRPr="00DE6C54">
        <w:rPr>
          <w:rFonts w:ascii="Times New Roman" w:hAnsi="Times New Roman"/>
          <w:sz w:val="20"/>
          <w:szCs w:val="20"/>
        </w:rPr>
        <w:t xml:space="preserve">В процессе функционирования </w:t>
      </w:r>
      <w:r>
        <w:rPr>
          <w:rFonts w:ascii="Times New Roman" w:hAnsi="Times New Roman"/>
          <w:sz w:val="20"/>
          <w:szCs w:val="20"/>
        </w:rPr>
        <w:t>организации</w:t>
      </w:r>
      <w:r w:rsidRPr="00DE6C54">
        <w:rPr>
          <w:rFonts w:ascii="Times New Roman" w:hAnsi="Times New Roman"/>
          <w:sz w:val="20"/>
          <w:szCs w:val="20"/>
        </w:rPr>
        <w:t xml:space="preserve"> основные средства и нематериальные активы подвержены износу </w:t>
      </w:r>
      <w:r w:rsidR="00C858A0">
        <w:rPr>
          <w:rFonts w:ascii="Times New Roman" w:hAnsi="Times New Roman"/>
          <w:sz w:val="20"/>
          <w:szCs w:val="20"/>
        </w:rPr>
        <w:t>–</w:t>
      </w:r>
      <w:r w:rsidRPr="00DE6C54">
        <w:rPr>
          <w:rFonts w:ascii="Times New Roman" w:hAnsi="Times New Roman"/>
          <w:sz w:val="20"/>
          <w:szCs w:val="20"/>
        </w:rPr>
        <w:t xml:space="preserve"> физическому и морал</w:t>
      </w:r>
      <w:r w:rsidRPr="00DE6C54">
        <w:rPr>
          <w:rFonts w:ascii="Times New Roman" w:hAnsi="Times New Roman"/>
          <w:sz w:val="20"/>
          <w:szCs w:val="20"/>
        </w:rPr>
        <w:t>ь</w:t>
      </w:r>
      <w:r w:rsidRPr="00DE6C54">
        <w:rPr>
          <w:rFonts w:ascii="Times New Roman" w:hAnsi="Times New Roman"/>
          <w:sz w:val="20"/>
          <w:szCs w:val="20"/>
        </w:rPr>
        <w:t>ному. В результате увеличиваются расходы предприятия на ремонт и модернизацию, а также предприятие терпит убытки от неконкурент</w:t>
      </w:r>
      <w:r w:rsidRPr="00DE6C54">
        <w:rPr>
          <w:rFonts w:ascii="Times New Roman" w:hAnsi="Times New Roman"/>
          <w:sz w:val="20"/>
          <w:szCs w:val="20"/>
        </w:rPr>
        <w:t>о</w:t>
      </w:r>
      <w:r w:rsidRPr="00DE6C54">
        <w:rPr>
          <w:rFonts w:ascii="Times New Roman" w:hAnsi="Times New Roman"/>
          <w:sz w:val="20"/>
          <w:szCs w:val="20"/>
        </w:rPr>
        <w:t xml:space="preserve">способности своей продукции, произведенной на старом оборудовании по устаревшей технологии. </w:t>
      </w:r>
    </w:p>
    <w:p w:rsidR="005F7997"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На величину амортизационных отчислений основных средств и, как следствие, на себестоимость выпускаемой продукции (работ, у</w:t>
      </w:r>
      <w:r w:rsidRPr="00844352">
        <w:rPr>
          <w:rFonts w:ascii="Times New Roman" w:hAnsi="Times New Roman"/>
          <w:sz w:val="20"/>
          <w:szCs w:val="20"/>
        </w:rPr>
        <w:t>с</w:t>
      </w:r>
      <w:r w:rsidRPr="00844352">
        <w:rPr>
          <w:rFonts w:ascii="Times New Roman" w:hAnsi="Times New Roman"/>
          <w:sz w:val="20"/>
          <w:szCs w:val="20"/>
        </w:rPr>
        <w:t>луг) влияют</w:t>
      </w:r>
      <w:r>
        <w:rPr>
          <w:rFonts w:ascii="Times New Roman" w:hAnsi="Times New Roman"/>
          <w:sz w:val="20"/>
          <w:szCs w:val="20"/>
        </w:rPr>
        <w:t xml:space="preserve"> </w:t>
      </w:r>
      <w:r w:rsidRPr="00844352">
        <w:rPr>
          <w:rFonts w:ascii="Times New Roman" w:hAnsi="Times New Roman"/>
          <w:sz w:val="20"/>
          <w:szCs w:val="20"/>
        </w:rPr>
        <w:t>амортизируемая стоимость основных средств;</w:t>
      </w:r>
      <w:r>
        <w:rPr>
          <w:rFonts w:ascii="Times New Roman" w:hAnsi="Times New Roman"/>
          <w:sz w:val="20"/>
          <w:szCs w:val="20"/>
        </w:rPr>
        <w:t xml:space="preserve"> </w:t>
      </w:r>
      <w:r w:rsidRPr="00844352">
        <w:rPr>
          <w:rFonts w:ascii="Times New Roman" w:hAnsi="Times New Roman"/>
          <w:sz w:val="20"/>
          <w:szCs w:val="20"/>
        </w:rPr>
        <w:t>сроки амортизации, в т</w:t>
      </w:r>
      <w:r w:rsidR="00C858A0">
        <w:rPr>
          <w:rFonts w:ascii="Times New Roman" w:hAnsi="Times New Roman"/>
          <w:sz w:val="20"/>
          <w:szCs w:val="20"/>
        </w:rPr>
        <w:t xml:space="preserve">ом </w:t>
      </w:r>
      <w:r w:rsidRPr="00844352">
        <w:rPr>
          <w:rFonts w:ascii="Times New Roman" w:hAnsi="Times New Roman"/>
          <w:sz w:val="20"/>
          <w:szCs w:val="20"/>
        </w:rPr>
        <w:t>ч</w:t>
      </w:r>
      <w:r w:rsidR="00C858A0">
        <w:rPr>
          <w:rFonts w:ascii="Times New Roman" w:hAnsi="Times New Roman"/>
          <w:sz w:val="20"/>
          <w:szCs w:val="20"/>
        </w:rPr>
        <w:t>исле</w:t>
      </w:r>
      <w:r w:rsidRPr="00844352">
        <w:rPr>
          <w:rFonts w:ascii="Times New Roman" w:hAnsi="Times New Roman"/>
          <w:sz w:val="20"/>
          <w:szCs w:val="20"/>
        </w:rPr>
        <w:t xml:space="preserve"> нормативный срок службы, срок полезного использования.</w:t>
      </w:r>
    </w:p>
    <w:p w:rsidR="005F7997" w:rsidRPr="00844352"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По основным средствам, используемым в предпринимательской деятельности, амортизация начисляется в течение срока полезного использования, который организация может:</w:t>
      </w:r>
    </w:p>
    <w:p w:rsidR="005F7997" w:rsidRPr="00844352"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 установить равным нормативному сроку службы (п. 22 Инстру</w:t>
      </w:r>
      <w:r w:rsidRPr="00844352">
        <w:rPr>
          <w:rFonts w:ascii="Times New Roman" w:hAnsi="Times New Roman"/>
          <w:sz w:val="20"/>
          <w:szCs w:val="20"/>
        </w:rPr>
        <w:t>к</w:t>
      </w:r>
      <w:r w:rsidRPr="00844352">
        <w:rPr>
          <w:rFonts w:ascii="Times New Roman" w:hAnsi="Times New Roman"/>
          <w:sz w:val="20"/>
          <w:szCs w:val="20"/>
        </w:rPr>
        <w:t>ции о порядке начисления амортизации основных средств и нематер</w:t>
      </w:r>
      <w:r w:rsidRPr="00844352">
        <w:rPr>
          <w:rFonts w:ascii="Times New Roman" w:hAnsi="Times New Roman"/>
          <w:sz w:val="20"/>
          <w:szCs w:val="20"/>
        </w:rPr>
        <w:t>и</w:t>
      </w:r>
      <w:r w:rsidRPr="00844352">
        <w:rPr>
          <w:rFonts w:ascii="Times New Roman" w:hAnsi="Times New Roman"/>
          <w:sz w:val="20"/>
          <w:szCs w:val="20"/>
        </w:rPr>
        <w:t>альных активов, утвержденной постановлением Минэкономики, Ми</w:t>
      </w:r>
      <w:r w:rsidRPr="00844352">
        <w:rPr>
          <w:rFonts w:ascii="Times New Roman" w:hAnsi="Times New Roman"/>
          <w:sz w:val="20"/>
          <w:szCs w:val="20"/>
        </w:rPr>
        <w:t>н</w:t>
      </w:r>
      <w:r w:rsidRPr="00844352">
        <w:rPr>
          <w:rFonts w:ascii="Times New Roman" w:hAnsi="Times New Roman"/>
          <w:sz w:val="20"/>
          <w:szCs w:val="20"/>
        </w:rPr>
        <w:t>фина, Минстройархитектуры Р</w:t>
      </w:r>
      <w:r w:rsidR="00C858A0">
        <w:rPr>
          <w:rFonts w:ascii="Times New Roman" w:hAnsi="Times New Roman"/>
          <w:sz w:val="20"/>
          <w:szCs w:val="20"/>
        </w:rPr>
        <w:t xml:space="preserve">еспублики </w:t>
      </w:r>
      <w:r w:rsidRPr="00844352">
        <w:rPr>
          <w:rFonts w:ascii="Times New Roman" w:hAnsi="Times New Roman"/>
          <w:sz w:val="20"/>
          <w:szCs w:val="20"/>
        </w:rPr>
        <w:t>Б</w:t>
      </w:r>
      <w:r w:rsidR="00C858A0">
        <w:rPr>
          <w:rFonts w:ascii="Times New Roman" w:hAnsi="Times New Roman"/>
          <w:sz w:val="20"/>
          <w:szCs w:val="20"/>
        </w:rPr>
        <w:t>еларусь</w:t>
      </w:r>
      <w:r w:rsidR="00213AA2">
        <w:rPr>
          <w:rFonts w:ascii="Times New Roman" w:hAnsi="Times New Roman"/>
          <w:sz w:val="20"/>
          <w:szCs w:val="20"/>
        </w:rPr>
        <w:t xml:space="preserve"> от</w:t>
      </w:r>
      <w:r w:rsidR="000C5008">
        <w:rPr>
          <w:rFonts w:ascii="Times New Roman" w:hAnsi="Times New Roman"/>
          <w:sz w:val="20"/>
          <w:szCs w:val="20"/>
        </w:rPr>
        <w:t xml:space="preserve"> </w:t>
      </w:r>
      <w:r w:rsidRPr="00844352">
        <w:rPr>
          <w:rFonts w:ascii="Times New Roman" w:hAnsi="Times New Roman"/>
          <w:sz w:val="20"/>
          <w:szCs w:val="20"/>
        </w:rPr>
        <w:t>27.02.2009</w:t>
      </w:r>
      <w:r w:rsidR="00213AA2">
        <w:rPr>
          <w:rFonts w:ascii="Times New Roman" w:hAnsi="Times New Roman"/>
          <w:sz w:val="20"/>
          <w:szCs w:val="20"/>
        </w:rPr>
        <w:t xml:space="preserve"> г., № </w:t>
      </w:r>
      <w:r w:rsidRPr="00844352">
        <w:rPr>
          <w:rFonts w:ascii="Times New Roman" w:hAnsi="Times New Roman"/>
          <w:sz w:val="20"/>
          <w:szCs w:val="20"/>
        </w:rPr>
        <w:t xml:space="preserve">37 /18/ 6; </w:t>
      </w:r>
      <w:r>
        <w:rPr>
          <w:rFonts w:ascii="Times New Roman" w:hAnsi="Times New Roman"/>
          <w:sz w:val="20"/>
          <w:szCs w:val="20"/>
        </w:rPr>
        <w:t>(</w:t>
      </w:r>
      <w:r w:rsidRPr="00844352">
        <w:rPr>
          <w:rFonts w:ascii="Times New Roman" w:hAnsi="Times New Roman"/>
          <w:sz w:val="20"/>
          <w:szCs w:val="20"/>
        </w:rPr>
        <w:t>далее – Инструкция);</w:t>
      </w:r>
    </w:p>
    <w:p w:rsidR="005F7997" w:rsidRPr="00844352"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 отклонить от нормативного, увеличив или уменьшив его в пред</w:t>
      </w:r>
      <w:r w:rsidRPr="00844352">
        <w:rPr>
          <w:rFonts w:ascii="Times New Roman" w:hAnsi="Times New Roman"/>
          <w:sz w:val="20"/>
          <w:szCs w:val="20"/>
        </w:rPr>
        <w:t>е</w:t>
      </w:r>
      <w:r w:rsidRPr="00844352">
        <w:rPr>
          <w:rFonts w:ascii="Times New Roman" w:hAnsi="Times New Roman"/>
          <w:sz w:val="20"/>
          <w:szCs w:val="20"/>
        </w:rPr>
        <w:t>лах от 0,8 до 1,2 раза по зданиям, сооружениям, передаточным устро</w:t>
      </w:r>
      <w:r w:rsidRPr="00844352">
        <w:rPr>
          <w:rFonts w:ascii="Times New Roman" w:hAnsi="Times New Roman"/>
          <w:sz w:val="20"/>
          <w:szCs w:val="20"/>
        </w:rPr>
        <w:t>й</w:t>
      </w:r>
      <w:r w:rsidRPr="00844352">
        <w:rPr>
          <w:rFonts w:ascii="Times New Roman" w:hAnsi="Times New Roman"/>
          <w:sz w:val="20"/>
          <w:szCs w:val="20"/>
        </w:rPr>
        <w:t>ствам;</w:t>
      </w:r>
    </w:p>
    <w:p w:rsidR="005F7997" w:rsidRPr="00844352" w:rsidRDefault="00213AA2" w:rsidP="003F4C18">
      <w:pPr>
        <w:spacing w:after="0"/>
        <w:ind w:firstLine="284"/>
        <w:jc w:val="both"/>
        <w:rPr>
          <w:rFonts w:ascii="Times New Roman" w:hAnsi="Times New Roman"/>
          <w:sz w:val="20"/>
          <w:szCs w:val="20"/>
        </w:rPr>
      </w:pPr>
      <w:r>
        <w:rPr>
          <w:rFonts w:ascii="Times New Roman" w:hAnsi="Times New Roman"/>
          <w:sz w:val="20"/>
          <w:szCs w:val="20"/>
        </w:rPr>
        <w:t>– </w:t>
      </w:r>
      <w:r w:rsidR="005F7997" w:rsidRPr="00844352">
        <w:rPr>
          <w:rFonts w:ascii="Times New Roman" w:hAnsi="Times New Roman"/>
          <w:sz w:val="20"/>
          <w:szCs w:val="20"/>
        </w:rPr>
        <w:t>по всем остальным амортизируемым объектам основных средств</w:t>
      </w:r>
      <w:r w:rsidR="00C858A0">
        <w:rPr>
          <w:rFonts w:ascii="Times New Roman" w:hAnsi="Times New Roman"/>
          <w:sz w:val="20"/>
          <w:szCs w:val="20"/>
        </w:rPr>
        <w:t> </w:t>
      </w:r>
      <w:r w:rsidR="005F7997" w:rsidRPr="00844352">
        <w:rPr>
          <w:rFonts w:ascii="Times New Roman" w:hAnsi="Times New Roman"/>
          <w:sz w:val="20"/>
          <w:szCs w:val="20"/>
        </w:rPr>
        <w:t>– от 0,5 до 1,5 раза (п. 2 приложения 3 к Инструкции).</w:t>
      </w:r>
    </w:p>
    <w:p w:rsidR="005F7997" w:rsidRPr="00844352"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Таким образом, если по объектам, не</w:t>
      </w:r>
      <w:r w:rsidR="00C858A0">
        <w:rPr>
          <w:rFonts w:ascii="Times New Roman" w:hAnsi="Times New Roman"/>
          <w:sz w:val="20"/>
          <w:szCs w:val="20"/>
        </w:rPr>
        <w:t xml:space="preserve"> </w:t>
      </w:r>
      <w:r w:rsidRPr="00844352">
        <w:rPr>
          <w:rFonts w:ascii="Times New Roman" w:hAnsi="Times New Roman"/>
          <w:sz w:val="20"/>
          <w:szCs w:val="20"/>
        </w:rPr>
        <w:t>используемым в предприн</w:t>
      </w:r>
      <w:r w:rsidRPr="00844352">
        <w:rPr>
          <w:rFonts w:ascii="Times New Roman" w:hAnsi="Times New Roman"/>
          <w:sz w:val="20"/>
          <w:szCs w:val="20"/>
        </w:rPr>
        <w:t>и</w:t>
      </w:r>
      <w:r w:rsidRPr="00844352">
        <w:rPr>
          <w:rFonts w:ascii="Times New Roman" w:hAnsi="Times New Roman"/>
          <w:sz w:val="20"/>
          <w:szCs w:val="20"/>
        </w:rPr>
        <w:t>мательской деятельности, устанавливается только один срок службы – нормативный, то по объектам, используемым в предпринимательской деятельности, организация должна установить 2 срока: нормативный срок службы и срок полезного использования.</w:t>
      </w:r>
    </w:p>
    <w:p w:rsidR="005F7997" w:rsidRPr="00844352"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В учетных регистрах по учету основных средств необходимо ук</w:t>
      </w:r>
      <w:r w:rsidRPr="00844352">
        <w:rPr>
          <w:rFonts w:ascii="Times New Roman" w:hAnsi="Times New Roman"/>
          <w:sz w:val="20"/>
          <w:szCs w:val="20"/>
        </w:rPr>
        <w:t>а</w:t>
      </w:r>
      <w:r w:rsidRPr="00844352">
        <w:rPr>
          <w:rFonts w:ascii="Times New Roman" w:hAnsi="Times New Roman"/>
          <w:sz w:val="20"/>
          <w:szCs w:val="20"/>
        </w:rPr>
        <w:t>зать нормативный срок службы и срок полезного использования об</w:t>
      </w:r>
      <w:r w:rsidRPr="00844352">
        <w:rPr>
          <w:rFonts w:ascii="Times New Roman" w:hAnsi="Times New Roman"/>
          <w:sz w:val="20"/>
          <w:szCs w:val="20"/>
        </w:rPr>
        <w:t>ъ</w:t>
      </w:r>
      <w:r w:rsidRPr="00844352">
        <w:rPr>
          <w:rFonts w:ascii="Times New Roman" w:hAnsi="Times New Roman"/>
          <w:sz w:val="20"/>
          <w:szCs w:val="20"/>
        </w:rPr>
        <w:lastRenderedPageBreak/>
        <w:t>ектов.</w:t>
      </w:r>
      <w:r w:rsidR="00F6399C">
        <w:rPr>
          <w:rFonts w:ascii="Times New Roman" w:hAnsi="Times New Roman"/>
          <w:sz w:val="20"/>
          <w:szCs w:val="20"/>
        </w:rPr>
        <w:t xml:space="preserve"> </w:t>
      </w:r>
      <w:r w:rsidRPr="00844352">
        <w:rPr>
          <w:rFonts w:ascii="Times New Roman" w:hAnsi="Times New Roman"/>
          <w:sz w:val="20"/>
          <w:szCs w:val="20"/>
        </w:rPr>
        <w:t>По общему правилу сроки полезного использования при вводе объектов в эксплуатацию выбираются по усмотрению комиссии по амортизационной политике, но они не должны выходить за рамки ди</w:t>
      </w:r>
      <w:r w:rsidRPr="00844352">
        <w:rPr>
          <w:rFonts w:ascii="Times New Roman" w:hAnsi="Times New Roman"/>
          <w:sz w:val="20"/>
          <w:szCs w:val="20"/>
        </w:rPr>
        <w:t>а</w:t>
      </w:r>
      <w:r w:rsidRPr="00844352">
        <w:rPr>
          <w:rFonts w:ascii="Times New Roman" w:hAnsi="Times New Roman"/>
          <w:sz w:val="20"/>
          <w:szCs w:val="20"/>
        </w:rPr>
        <w:t>пазона.</w:t>
      </w:r>
    </w:p>
    <w:p w:rsidR="005F7997"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Кроме соблюдения рамок диапазонов, при установлении сроков полезного использования по вновь вводимым объектам следует также учитывать норму п. 21 Инструкции о том, что нижняя граница диап</w:t>
      </w:r>
      <w:r w:rsidRPr="00844352">
        <w:rPr>
          <w:rFonts w:ascii="Times New Roman" w:hAnsi="Times New Roman"/>
          <w:sz w:val="20"/>
          <w:szCs w:val="20"/>
        </w:rPr>
        <w:t>а</w:t>
      </w:r>
      <w:r w:rsidRPr="00844352">
        <w:rPr>
          <w:rFonts w:ascii="Times New Roman" w:hAnsi="Times New Roman"/>
          <w:sz w:val="20"/>
          <w:szCs w:val="20"/>
        </w:rPr>
        <w:t>зона не может быть менее 1 года. Однако эта норма не распростран</w:t>
      </w:r>
      <w:r w:rsidRPr="00844352">
        <w:rPr>
          <w:rFonts w:ascii="Times New Roman" w:hAnsi="Times New Roman"/>
          <w:sz w:val="20"/>
          <w:szCs w:val="20"/>
        </w:rPr>
        <w:t>я</w:t>
      </w:r>
      <w:r w:rsidRPr="00844352">
        <w:rPr>
          <w:rFonts w:ascii="Times New Roman" w:hAnsi="Times New Roman"/>
          <w:sz w:val="20"/>
          <w:szCs w:val="20"/>
        </w:rPr>
        <w:t>ется на случаи возобновления амортизации по ранее самортизирова</w:t>
      </w:r>
      <w:r w:rsidRPr="00844352">
        <w:rPr>
          <w:rFonts w:ascii="Times New Roman" w:hAnsi="Times New Roman"/>
          <w:sz w:val="20"/>
          <w:szCs w:val="20"/>
        </w:rPr>
        <w:t>н</w:t>
      </w:r>
      <w:r w:rsidRPr="00844352">
        <w:rPr>
          <w:rFonts w:ascii="Times New Roman" w:hAnsi="Times New Roman"/>
          <w:sz w:val="20"/>
          <w:szCs w:val="20"/>
        </w:rPr>
        <w:t>ным объектам после завершения по ним модернизации, реконстру</w:t>
      </w:r>
      <w:r w:rsidRPr="00844352">
        <w:rPr>
          <w:rFonts w:ascii="Times New Roman" w:hAnsi="Times New Roman"/>
          <w:sz w:val="20"/>
          <w:szCs w:val="20"/>
        </w:rPr>
        <w:t>к</w:t>
      </w:r>
      <w:r w:rsidRPr="00844352">
        <w:rPr>
          <w:rFonts w:ascii="Times New Roman" w:hAnsi="Times New Roman"/>
          <w:sz w:val="20"/>
          <w:szCs w:val="20"/>
        </w:rPr>
        <w:t>ции, дооборудования, достройки и т.</w:t>
      </w:r>
      <w:r w:rsidR="00EB2CB5">
        <w:rPr>
          <w:rFonts w:ascii="Times New Roman" w:hAnsi="Times New Roman"/>
          <w:sz w:val="20"/>
          <w:szCs w:val="20"/>
        </w:rPr>
        <w:t xml:space="preserve"> </w:t>
      </w:r>
      <w:r w:rsidRPr="00844352">
        <w:rPr>
          <w:rFonts w:ascii="Times New Roman" w:hAnsi="Times New Roman"/>
          <w:sz w:val="20"/>
          <w:szCs w:val="20"/>
        </w:rPr>
        <w:t>д. По таким объектам срок уст</w:t>
      </w:r>
      <w:r w:rsidRPr="00844352">
        <w:rPr>
          <w:rFonts w:ascii="Times New Roman" w:hAnsi="Times New Roman"/>
          <w:sz w:val="20"/>
          <w:szCs w:val="20"/>
        </w:rPr>
        <w:t>а</w:t>
      </w:r>
      <w:r w:rsidRPr="00844352">
        <w:rPr>
          <w:rFonts w:ascii="Times New Roman" w:hAnsi="Times New Roman"/>
          <w:sz w:val="20"/>
          <w:szCs w:val="20"/>
        </w:rPr>
        <w:t>навливает комиссия с учетом техники безопасности, технического с</w:t>
      </w:r>
      <w:r w:rsidRPr="00844352">
        <w:rPr>
          <w:rFonts w:ascii="Times New Roman" w:hAnsi="Times New Roman"/>
          <w:sz w:val="20"/>
          <w:szCs w:val="20"/>
        </w:rPr>
        <w:t>о</w:t>
      </w:r>
      <w:r w:rsidRPr="00844352">
        <w:rPr>
          <w:rFonts w:ascii="Times New Roman" w:hAnsi="Times New Roman"/>
          <w:sz w:val="20"/>
          <w:szCs w:val="20"/>
        </w:rPr>
        <w:t>стояния объекта</w:t>
      </w:r>
      <w:r w:rsidR="00EB2CB5">
        <w:rPr>
          <w:rFonts w:ascii="Times New Roman" w:hAnsi="Times New Roman"/>
          <w:sz w:val="20"/>
          <w:szCs w:val="20"/>
        </w:rPr>
        <w:t>,</w:t>
      </w:r>
      <w:r w:rsidRPr="00844352">
        <w:rPr>
          <w:rFonts w:ascii="Times New Roman" w:hAnsi="Times New Roman"/>
          <w:sz w:val="20"/>
          <w:szCs w:val="20"/>
        </w:rPr>
        <w:t xml:space="preserve"> и он может составлять менее года.</w:t>
      </w:r>
    </w:p>
    <w:p w:rsidR="005F7997" w:rsidRPr="00844352"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При установлении срока полезного использования организация учитывает ограничения в использовании объекта (в т</w:t>
      </w:r>
      <w:r w:rsidR="00EB2CB5">
        <w:rPr>
          <w:rFonts w:ascii="Times New Roman" w:hAnsi="Times New Roman"/>
          <w:sz w:val="20"/>
          <w:szCs w:val="20"/>
        </w:rPr>
        <w:t xml:space="preserve">ом </w:t>
      </w:r>
      <w:r w:rsidRPr="00844352">
        <w:rPr>
          <w:rFonts w:ascii="Times New Roman" w:hAnsi="Times New Roman"/>
          <w:sz w:val="20"/>
          <w:szCs w:val="20"/>
        </w:rPr>
        <w:t>ч</w:t>
      </w:r>
      <w:r w:rsidR="00EB2CB5">
        <w:rPr>
          <w:rFonts w:ascii="Times New Roman" w:hAnsi="Times New Roman"/>
          <w:sz w:val="20"/>
          <w:szCs w:val="20"/>
        </w:rPr>
        <w:t>исле</w:t>
      </w:r>
      <w:r w:rsidRPr="00844352">
        <w:rPr>
          <w:rFonts w:ascii="Times New Roman" w:hAnsi="Times New Roman"/>
          <w:sz w:val="20"/>
          <w:szCs w:val="20"/>
        </w:rPr>
        <w:t xml:space="preserve"> срок лизинга, иного возмездного и безвозмездного пользования) (п. 19 И</w:t>
      </w:r>
      <w:r w:rsidRPr="00844352">
        <w:rPr>
          <w:rFonts w:ascii="Times New Roman" w:hAnsi="Times New Roman"/>
          <w:sz w:val="20"/>
          <w:szCs w:val="20"/>
        </w:rPr>
        <w:t>н</w:t>
      </w:r>
      <w:r w:rsidRPr="00844352">
        <w:rPr>
          <w:rFonts w:ascii="Times New Roman" w:hAnsi="Times New Roman"/>
          <w:sz w:val="20"/>
          <w:szCs w:val="20"/>
        </w:rPr>
        <w:t>струкции). При этом рамки диапазона сроков полезного использования могут не соблюдаться.</w:t>
      </w:r>
    </w:p>
    <w:p w:rsidR="005F7997"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Так, при исполнении договора лизинга расчет амортизационных отчислений производится исходя из установленных договором лизинга амортизируемой стоимости размеров и периодичности лизинговых платежей (п. 51 Инструкции).</w:t>
      </w:r>
    </w:p>
    <w:p w:rsidR="005F7997"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По таким объектам лизинга, как здания, сооружения, передаточные устройства, следует соблюдать особый порядок установления срока полезного использования, изложенный в п. 54 Инструкции. Диапазон срока полезного использования таких объектов устанавливается в пр</w:t>
      </w:r>
      <w:r w:rsidRPr="00844352">
        <w:rPr>
          <w:rFonts w:ascii="Times New Roman" w:hAnsi="Times New Roman"/>
          <w:sz w:val="20"/>
          <w:szCs w:val="20"/>
        </w:rPr>
        <w:t>е</w:t>
      </w:r>
      <w:r w:rsidRPr="00844352">
        <w:rPr>
          <w:rFonts w:ascii="Times New Roman" w:hAnsi="Times New Roman"/>
          <w:sz w:val="20"/>
          <w:szCs w:val="20"/>
        </w:rPr>
        <w:t>делах от нормативного срока службы, уменьшенного на срок фактич</w:t>
      </w:r>
      <w:r w:rsidRPr="00844352">
        <w:rPr>
          <w:rFonts w:ascii="Times New Roman" w:hAnsi="Times New Roman"/>
          <w:sz w:val="20"/>
          <w:szCs w:val="20"/>
        </w:rPr>
        <w:t>е</w:t>
      </w:r>
      <w:r w:rsidRPr="00844352">
        <w:rPr>
          <w:rFonts w:ascii="Times New Roman" w:hAnsi="Times New Roman"/>
          <w:sz w:val="20"/>
          <w:szCs w:val="20"/>
        </w:rPr>
        <w:t>ской эксплуатации, до 1/5 указанной разницы, но не менее 3 лет.</w:t>
      </w:r>
    </w:p>
    <w:p w:rsidR="005F7997"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Еще одним ограничением в использовании объекта, учитываемым при установлении срока полезного использования, может быть дог</w:t>
      </w:r>
      <w:r w:rsidRPr="00844352">
        <w:rPr>
          <w:rFonts w:ascii="Times New Roman" w:hAnsi="Times New Roman"/>
          <w:sz w:val="20"/>
          <w:szCs w:val="20"/>
        </w:rPr>
        <w:t>о</w:t>
      </w:r>
      <w:r w:rsidRPr="00844352">
        <w:rPr>
          <w:rFonts w:ascii="Times New Roman" w:hAnsi="Times New Roman"/>
          <w:sz w:val="20"/>
          <w:szCs w:val="20"/>
        </w:rPr>
        <w:t>вор аренды. На практике чаще всего это имеет место при установлении сроков полезного использования по неотделимым улучшениям объе</w:t>
      </w:r>
      <w:r w:rsidRPr="00844352">
        <w:rPr>
          <w:rFonts w:ascii="Times New Roman" w:hAnsi="Times New Roman"/>
          <w:sz w:val="20"/>
          <w:szCs w:val="20"/>
        </w:rPr>
        <w:t>к</w:t>
      </w:r>
      <w:r w:rsidRPr="00844352">
        <w:rPr>
          <w:rFonts w:ascii="Times New Roman" w:hAnsi="Times New Roman"/>
          <w:sz w:val="20"/>
          <w:szCs w:val="20"/>
        </w:rPr>
        <w:t>тов аренды.</w:t>
      </w:r>
    </w:p>
    <w:p w:rsidR="005F7997" w:rsidRPr="006C1FF5" w:rsidRDefault="005F7997" w:rsidP="003F4C18">
      <w:pPr>
        <w:pStyle w:val="21"/>
        <w:spacing w:after="0" w:line="240" w:lineRule="auto"/>
        <w:ind w:left="0" w:firstLine="284"/>
        <w:jc w:val="both"/>
        <w:rPr>
          <w:rFonts w:ascii="Times New Roman" w:hAnsi="Times New Roman"/>
          <w:sz w:val="20"/>
          <w:szCs w:val="20"/>
        </w:rPr>
      </w:pPr>
      <w:r w:rsidRPr="006C1FF5">
        <w:rPr>
          <w:rFonts w:ascii="Times New Roman" w:hAnsi="Times New Roman"/>
          <w:sz w:val="20"/>
          <w:szCs w:val="20"/>
        </w:rPr>
        <w:t>Срок полезного использования может как увеличиваться, так и снижаться, но при этом обязательным условием будет ориентация на границы диапазона.</w:t>
      </w:r>
      <w:r>
        <w:rPr>
          <w:rFonts w:ascii="Times New Roman" w:hAnsi="Times New Roman"/>
          <w:sz w:val="20"/>
          <w:szCs w:val="20"/>
        </w:rPr>
        <w:t xml:space="preserve"> </w:t>
      </w:r>
      <w:r w:rsidRPr="006C1FF5">
        <w:rPr>
          <w:rFonts w:ascii="Times New Roman" w:hAnsi="Times New Roman"/>
          <w:sz w:val="20"/>
          <w:szCs w:val="20"/>
        </w:rPr>
        <w:t>При увеличении сроков амортизации следует ор</w:t>
      </w:r>
      <w:r w:rsidRPr="006C1FF5">
        <w:rPr>
          <w:rFonts w:ascii="Times New Roman" w:hAnsi="Times New Roman"/>
          <w:sz w:val="20"/>
          <w:szCs w:val="20"/>
        </w:rPr>
        <w:t>и</w:t>
      </w:r>
      <w:r w:rsidRPr="006C1FF5">
        <w:rPr>
          <w:rFonts w:ascii="Times New Roman" w:hAnsi="Times New Roman"/>
          <w:sz w:val="20"/>
          <w:szCs w:val="20"/>
        </w:rPr>
        <w:t>ентироваться уже на верхнюю границу диапазона. Для определения остаточного срока полезного использования также необходимо учит</w:t>
      </w:r>
      <w:r w:rsidRPr="006C1FF5">
        <w:rPr>
          <w:rFonts w:ascii="Times New Roman" w:hAnsi="Times New Roman"/>
          <w:sz w:val="20"/>
          <w:szCs w:val="20"/>
        </w:rPr>
        <w:t>ы</w:t>
      </w:r>
      <w:r w:rsidRPr="006C1FF5">
        <w:rPr>
          <w:rFonts w:ascii="Times New Roman" w:hAnsi="Times New Roman"/>
          <w:sz w:val="20"/>
          <w:szCs w:val="20"/>
        </w:rPr>
        <w:lastRenderedPageBreak/>
        <w:t xml:space="preserve">вать срок фактической эксплуатации объекта </w:t>
      </w:r>
      <w:r w:rsidR="00EB2CB5">
        <w:rPr>
          <w:rFonts w:ascii="Times New Roman" w:hAnsi="Times New Roman"/>
          <w:sz w:val="20"/>
          <w:szCs w:val="20"/>
        </w:rPr>
        <w:t>с</w:t>
      </w:r>
      <w:r w:rsidRPr="006C1FF5">
        <w:rPr>
          <w:rFonts w:ascii="Times New Roman" w:hAnsi="Times New Roman"/>
          <w:sz w:val="20"/>
          <w:szCs w:val="20"/>
        </w:rPr>
        <w:t>оответственно при сн</w:t>
      </w:r>
      <w:r w:rsidRPr="006C1FF5">
        <w:rPr>
          <w:rFonts w:ascii="Times New Roman" w:hAnsi="Times New Roman"/>
          <w:sz w:val="20"/>
          <w:szCs w:val="20"/>
        </w:rPr>
        <w:t>и</w:t>
      </w:r>
      <w:r w:rsidRPr="006C1FF5">
        <w:rPr>
          <w:rFonts w:ascii="Times New Roman" w:hAnsi="Times New Roman"/>
          <w:sz w:val="20"/>
          <w:szCs w:val="20"/>
        </w:rPr>
        <w:t>жении</w:t>
      </w:r>
      <w:r>
        <w:rPr>
          <w:rFonts w:ascii="Times New Roman" w:hAnsi="Times New Roman"/>
          <w:sz w:val="20"/>
          <w:szCs w:val="20"/>
        </w:rPr>
        <w:t xml:space="preserve"> </w:t>
      </w:r>
      <w:r w:rsidRPr="006C1FF5">
        <w:rPr>
          <w:rFonts w:ascii="Times New Roman" w:hAnsi="Times New Roman"/>
          <w:sz w:val="20"/>
          <w:szCs w:val="20"/>
        </w:rPr>
        <w:t>на нижнюю границу диапазона.</w:t>
      </w:r>
    </w:p>
    <w:p w:rsidR="005F7997" w:rsidRDefault="005F7997" w:rsidP="003F4C18">
      <w:pPr>
        <w:spacing w:after="0"/>
        <w:ind w:firstLine="284"/>
        <w:jc w:val="both"/>
        <w:rPr>
          <w:rFonts w:ascii="Times New Roman" w:hAnsi="Times New Roman"/>
          <w:sz w:val="20"/>
          <w:szCs w:val="20"/>
        </w:rPr>
      </w:pPr>
      <w:r w:rsidRPr="006C1FF5">
        <w:rPr>
          <w:rFonts w:ascii="Times New Roman" w:hAnsi="Times New Roman"/>
          <w:sz w:val="20"/>
          <w:szCs w:val="20"/>
        </w:rPr>
        <w:t>После реконструкции, модернизации, дооборудования, достройки и т.</w:t>
      </w:r>
      <w:r>
        <w:rPr>
          <w:rFonts w:ascii="Times New Roman" w:hAnsi="Times New Roman"/>
          <w:sz w:val="20"/>
          <w:szCs w:val="20"/>
        </w:rPr>
        <w:t> </w:t>
      </w:r>
      <w:r w:rsidRPr="006C1FF5">
        <w:rPr>
          <w:rFonts w:ascii="Times New Roman" w:hAnsi="Times New Roman"/>
          <w:sz w:val="20"/>
          <w:szCs w:val="20"/>
        </w:rPr>
        <w:t>д., завершенных в течение 2014 г., объекты основных средств пр</w:t>
      </w:r>
      <w:r w:rsidRPr="006C1FF5">
        <w:rPr>
          <w:rFonts w:ascii="Times New Roman" w:hAnsi="Times New Roman"/>
          <w:sz w:val="20"/>
          <w:szCs w:val="20"/>
        </w:rPr>
        <w:t>и</w:t>
      </w:r>
      <w:r w:rsidRPr="006C1FF5">
        <w:rPr>
          <w:rFonts w:ascii="Times New Roman" w:hAnsi="Times New Roman"/>
          <w:sz w:val="20"/>
          <w:szCs w:val="20"/>
        </w:rPr>
        <w:t>обретают новые усовершенствованные технические характеристики, до</w:t>
      </w:r>
      <w:r w:rsidRPr="00844352">
        <w:rPr>
          <w:rFonts w:ascii="Times New Roman" w:hAnsi="Times New Roman"/>
          <w:sz w:val="20"/>
          <w:szCs w:val="20"/>
        </w:rPr>
        <w:t>полнительные физические объемы, новые потребительские качества, поэтому при пересмотре их сроков полезного использования рамки диапазона срока полезного использования могут не соблюдаться.</w:t>
      </w:r>
    </w:p>
    <w:p w:rsidR="005F7997" w:rsidRPr="00844352" w:rsidRDefault="005F7997" w:rsidP="003F4C18">
      <w:pPr>
        <w:spacing w:after="0"/>
        <w:ind w:firstLine="284"/>
        <w:jc w:val="both"/>
        <w:rPr>
          <w:rFonts w:ascii="Times New Roman" w:hAnsi="Times New Roman"/>
          <w:sz w:val="20"/>
          <w:szCs w:val="20"/>
        </w:rPr>
      </w:pPr>
      <w:r>
        <w:rPr>
          <w:rFonts w:ascii="Times New Roman" w:hAnsi="Times New Roman"/>
          <w:sz w:val="20"/>
          <w:szCs w:val="20"/>
        </w:rPr>
        <w:t xml:space="preserve"> </w:t>
      </w:r>
      <w:r w:rsidRPr="00844352">
        <w:rPr>
          <w:rFonts w:ascii="Times New Roman" w:hAnsi="Times New Roman"/>
          <w:sz w:val="20"/>
          <w:szCs w:val="20"/>
        </w:rPr>
        <w:t>Обращаем внимание, что п. 24 Инструкции пересмотр допускается как в отношении срока полезного использования, так и в отношении нормативного срока службы. На практике изменить ранее установле</w:t>
      </w:r>
      <w:r w:rsidRPr="00844352">
        <w:rPr>
          <w:rFonts w:ascii="Times New Roman" w:hAnsi="Times New Roman"/>
          <w:sz w:val="20"/>
          <w:szCs w:val="20"/>
        </w:rPr>
        <w:t>н</w:t>
      </w:r>
      <w:r w:rsidRPr="00844352">
        <w:rPr>
          <w:rFonts w:ascii="Times New Roman" w:hAnsi="Times New Roman"/>
          <w:sz w:val="20"/>
          <w:szCs w:val="20"/>
        </w:rPr>
        <w:t>ный нормативный срок службы возможно при переходе со значений, установленных по действующему классификатору, на значения, ук</w:t>
      </w:r>
      <w:r w:rsidRPr="00844352">
        <w:rPr>
          <w:rFonts w:ascii="Times New Roman" w:hAnsi="Times New Roman"/>
          <w:sz w:val="20"/>
          <w:szCs w:val="20"/>
        </w:rPr>
        <w:t>а</w:t>
      </w:r>
      <w:r w:rsidRPr="00844352">
        <w:rPr>
          <w:rFonts w:ascii="Times New Roman" w:hAnsi="Times New Roman"/>
          <w:sz w:val="20"/>
          <w:szCs w:val="20"/>
        </w:rPr>
        <w:t>занные в технической документации организации-изготовителя.</w:t>
      </w:r>
    </w:p>
    <w:p w:rsidR="005F7997" w:rsidRDefault="005F7997" w:rsidP="003F4C18">
      <w:pPr>
        <w:spacing w:after="0"/>
        <w:ind w:firstLine="284"/>
        <w:jc w:val="both"/>
        <w:rPr>
          <w:rFonts w:ascii="Times New Roman" w:hAnsi="Times New Roman"/>
          <w:sz w:val="20"/>
          <w:szCs w:val="20"/>
        </w:rPr>
      </w:pPr>
      <w:r w:rsidRPr="00844352">
        <w:rPr>
          <w:rFonts w:ascii="Times New Roman" w:hAnsi="Times New Roman"/>
          <w:sz w:val="20"/>
          <w:szCs w:val="20"/>
        </w:rPr>
        <w:t>Кроме того, величина нормативного срока службы может изм</w:t>
      </w:r>
      <w:r w:rsidRPr="00844352">
        <w:rPr>
          <w:rFonts w:ascii="Times New Roman" w:hAnsi="Times New Roman"/>
          <w:sz w:val="20"/>
          <w:szCs w:val="20"/>
        </w:rPr>
        <w:t>е</w:t>
      </w:r>
      <w:r w:rsidRPr="00844352">
        <w:rPr>
          <w:rFonts w:ascii="Times New Roman" w:hAnsi="Times New Roman"/>
          <w:sz w:val="20"/>
          <w:szCs w:val="20"/>
        </w:rPr>
        <w:t>ниться при переходе по решению организации с начала года по всем или отдельным объектам основных средств, приобретенным до 1 янв</w:t>
      </w:r>
      <w:r w:rsidRPr="00844352">
        <w:rPr>
          <w:rFonts w:ascii="Times New Roman" w:hAnsi="Times New Roman"/>
          <w:sz w:val="20"/>
          <w:szCs w:val="20"/>
        </w:rPr>
        <w:t>а</w:t>
      </w:r>
      <w:r w:rsidRPr="00844352">
        <w:rPr>
          <w:rFonts w:ascii="Times New Roman" w:hAnsi="Times New Roman"/>
          <w:sz w:val="20"/>
          <w:szCs w:val="20"/>
        </w:rPr>
        <w:t>ря 2012 г., с Временного республиканского классификатора основных средств и нормативных с</w:t>
      </w:r>
      <w:r>
        <w:rPr>
          <w:rFonts w:ascii="Times New Roman" w:hAnsi="Times New Roman"/>
          <w:sz w:val="20"/>
          <w:szCs w:val="20"/>
        </w:rPr>
        <w:t>роков их службы, утвержденного П</w:t>
      </w:r>
      <w:r w:rsidRPr="00844352">
        <w:rPr>
          <w:rFonts w:ascii="Times New Roman" w:hAnsi="Times New Roman"/>
          <w:sz w:val="20"/>
          <w:szCs w:val="20"/>
        </w:rPr>
        <w:t>остано</w:t>
      </w:r>
      <w:r w:rsidRPr="00844352">
        <w:rPr>
          <w:rFonts w:ascii="Times New Roman" w:hAnsi="Times New Roman"/>
          <w:sz w:val="20"/>
          <w:szCs w:val="20"/>
        </w:rPr>
        <w:t>в</w:t>
      </w:r>
      <w:r w:rsidRPr="00844352">
        <w:rPr>
          <w:rFonts w:ascii="Times New Roman" w:hAnsi="Times New Roman"/>
          <w:sz w:val="20"/>
          <w:szCs w:val="20"/>
        </w:rPr>
        <w:t>лением Минэкономики Р</w:t>
      </w:r>
      <w:r w:rsidR="00EB2CB5">
        <w:rPr>
          <w:rFonts w:ascii="Times New Roman" w:hAnsi="Times New Roman"/>
          <w:sz w:val="20"/>
          <w:szCs w:val="20"/>
        </w:rPr>
        <w:t xml:space="preserve">еспублики </w:t>
      </w:r>
      <w:r w:rsidRPr="00844352">
        <w:rPr>
          <w:rFonts w:ascii="Times New Roman" w:hAnsi="Times New Roman"/>
          <w:sz w:val="20"/>
          <w:szCs w:val="20"/>
        </w:rPr>
        <w:t>Б</w:t>
      </w:r>
      <w:r w:rsidR="00EB2CB5">
        <w:rPr>
          <w:rFonts w:ascii="Times New Roman" w:hAnsi="Times New Roman"/>
          <w:sz w:val="20"/>
          <w:szCs w:val="20"/>
        </w:rPr>
        <w:t>еларусь</w:t>
      </w:r>
      <w:r w:rsidRPr="00844352">
        <w:rPr>
          <w:rFonts w:ascii="Times New Roman" w:hAnsi="Times New Roman"/>
          <w:sz w:val="20"/>
          <w:szCs w:val="20"/>
        </w:rPr>
        <w:t xml:space="preserve"> от 21.11.2001</w:t>
      </w:r>
      <w:r w:rsidR="00EB2CB5">
        <w:rPr>
          <w:rFonts w:ascii="Times New Roman" w:hAnsi="Times New Roman"/>
          <w:sz w:val="20"/>
          <w:szCs w:val="20"/>
        </w:rPr>
        <w:t xml:space="preserve"> г., </w:t>
      </w:r>
      <w:r w:rsidRPr="00844352">
        <w:rPr>
          <w:rFonts w:ascii="Times New Roman" w:hAnsi="Times New Roman"/>
          <w:sz w:val="20"/>
          <w:szCs w:val="20"/>
        </w:rPr>
        <w:t>№ 18</w:t>
      </w:r>
      <w:r>
        <w:rPr>
          <w:rFonts w:ascii="Times New Roman" w:hAnsi="Times New Roman"/>
          <w:sz w:val="20"/>
          <w:szCs w:val="20"/>
        </w:rPr>
        <w:t>6, на действующий классификатор,</w:t>
      </w:r>
      <w:r w:rsidRPr="00F50A53">
        <w:rPr>
          <w:rFonts w:ascii="Times New Roman" w:hAnsi="Times New Roman"/>
          <w:sz w:val="20"/>
          <w:szCs w:val="20"/>
        </w:rPr>
        <w:t xml:space="preserve"> утвержденн</w:t>
      </w:r>
      <w:r>
        <w:rPr>
          <w:rFonts w:ascii="Times New Roman" w:hAnsi="Times New Roman"/>
          <w:sz w:val="20"/>
          <w:szCs w:val="20"/>
        </w:rPr>
        <w:t>ый П</w:t>
      </w:r>
      <w:r w:rsidRPr="00F50A53">
        <w:rPr>
          <w:rFonts w:ascii="Times New Roman" w:hAnsi="Times New Roman"/>
          <w:sz w:val="20"/>
          <w:szCs w:val="20"/>
        </w:rPr>
        <w:t>ост</w:t>
      </w:r>
      <w:r>
        <w:rPr>
          <w:rFonts w:ascii="Times New Roman" w:hAnsi="Times New Roman"/>
          <w:sz w:val="20"/>
          <w:szCs w:val="20"/>
        </w:rPr>
        <w:t>ановлением М</w:t>
      </w:r>
      <w:r>
        <w:rPr>
          <w:rFonts w:ascii="Times New Roman" w:hAnsi="Times New Roman"/>
          <w:sz w:val="20"/>
          <w:szCs w:val="20"/>
        </w:rPr>
        <w:t>и</w:t>
      </w:r>
      <w:r>
        <w:rPr>
          <w:rFonts w:ascii="Times New Roman" w:hAnsi="Times New Roman"/>
          <w:sz w:val="20"/>
          <w:szCs w:val="20"/>
        </w:rPr>
        <w:t>нэкономики Р</w:t>
      </w:r>
      <w:r w:rsidR="00EB2CB5">
        <w:rPr>
          <w:rFonts w:ascii="Times New Roman" w:hAnsi="Times New Roman"/>
          <w:sz w:val="20"/>
          <w:szCs w:val="20"/>
        </w:rPr>
        <w:t xml:space="preserve">еспублики </w:t>
      </w:r>
      <w:r>
        <w:rPr>
          <w:rFonts w:ascii="Times New Roman" w:hAnsi="Times New Roman"/>
          <w:sz w:val="20"/>
          <w:szCs w:val="20"/>
        </w:rPr>
        <w:t>Б</w:t>
      </w:r>
      <w:r w:rsidR="00EB2CB5">
        <w:rPr>
          <w:rFonts w:ascii="Times New Roman" w:hAnsi="Times New Roman"/>
          <w:sz w:val="20"/>
          <w:szCs w:val="20"/>
        </w:rPr>
        <w:t>еларусь</w:t>
      </w:r>
      <w:r>
        <w:rPr>
          <w:rFonts w:ascii="Times New Roman" w:hAnsi="Times New Roman"/>
          <w:sz w:val="20"/>
          <w:szCs w:val="20"/>
        </w:rPr>
        <w:t xml:space="preserve"> от 30.09.2011</w:t>
      </w:r>
      <w:r w:rsidR="00EB2CB5">
        <w:rPr>
          <w:rFonts w:ascii="Times New Roman" w:hAnsi="Times New Roman"/>
          <w:sz w:val="20"/>
          <w:szCs w:val="20"/>
        </w:rPr>
        <w:t xml:space="preserve"> г.,</w:t>
      </w:r>
      <w:r>
        <w:rPr>
          <w:rFonts w:ascii="Times New Roman" w:hAnsi="Times New Roman"/>
          <w:sz w:val="20"/>
          <w:szCs w:val="20"/>
        </w:rPr>
        <w:t xml:space="preserve"> № 161 (с измен</w:t>
      </w:r>
      <w:r>
        <w:rPr>
          <w:rFonts w:ascii="Times New Roman" w:hAnsi="Times New Roman"/>
          <w:sz w:val="20"/>
          <w:szCs w:val="20"/>
        </w:rPr>
        <w:t>е</w:t>
      </w:r>
      <w:r>
        <w:rPr>
          <w:rFonts w:ascii="Times New Roman" w:hAnsi="Times New Roman"/>
          <w:sz w:val="20"/>
          <w:szCs w:val="20"/>
        </w:rPr>
        <w:t>ниями и дополнениями от 10.04.2017 г.</w:t>
      </w:r>
      <w:r w:rsidR="00082C0A">
        <w:rPr>
          <w:rFonts w:ascii="Times New Roman" w:hAnsi="Times New Roman"/>
          <w:sz w:val="20"/>
          <w:szCs w:val="20"/>
        </w:rPr>
        <w:t xml:space="preserve">, </w:t>
      </w:r>
      <w:r>
        <w:rPr>
          <w:rFonts w:ascii="Times New Roman" w:hAnsi="Times New Roman"/>
          <w:sz w:val="20"/>
          <w:szCs w:val="20"/>
        </w:rPr>
        <w:t>№ 9).</w:t>
      </w:r>
    </w:p>
    <w:p w:rsidR="005F7997" w:rsidRDefault="005F7997" w:rsidP="003F4C18">
      <w:pPr>
        <w:spacing w:after="0"/>
        <w:ind w:firstLine="284"/>
        <w:jc w:val="both"/>
        <w:rPr>
          <w:rFonts w:ascii="Times New Roman" w:hAnsi="Times New Roman"/>
          <w:sz w:val="20"/>
          <w:szCs w:val="20"/>
        </w:rPr>
      </w:pPr>
      <w:r w:rsidRPr="005921B4">
        <w:rPr>
          <w:rFonts w:ascii="Times New Roman" w:hAnsi="Times New Roman"/>
          <w:sz w:val="20"/>
          <w:szCs w:val="20"/>
        </w:rPr>
        <w:t>Таким образом, при пересмотре нормативного срока и срока поле</w:t>
      </w:r>
      <w:r w:rsidRPr="005921B4">
        <w:rPr>
          <w:rFonts w:ascii="Times New Roman" w:hAnsi="Times New Roman"/>
          <w:sz w:val="20"/>
          <w:szCs w:val="20"/>
        </w:rPr>
        <w:t>з</w:t>
      </w:r>
      <w:r w:rsidRPr="005921B4">
        <w:rPr>
          <w:rFonts w:ascii="Times New Roman" w:hAnsi="Times New Roman"/>
          <w:sz w:val="20"/>
          <w:szCs w:val="20"/>
        </w:rPr>
        <w:t>ного использования с начала отчетного года, в т</w:t>
      </w:r>
      <w:r w:rsidR="00082C0A">
        <w:rPr>
          <w:rFonts w:ascii="Times New Roman" w:hAnsi="Times New Roman"/>
          <w:sz w:val="20"/>
          <w:szCs w:val="20"/>
        </w:rPr>
        <w:t xml:space="preserve">ом </w:t>
      </w:r>
      <w:r w:rsidRPr="005921B4">
        <w:rPr>
          <w:rFonts w:ascii="Times New Roman" w:hAnsi="Times New Roman"/>
          <w:sz w:val="20"/>
          <w:szCs w:val="20"/>
        </w:rPr>
        <w:t>ч</w:t>
      </w:r>
      <w:r w:rsidR="00082C0A">
        <w:rPr>
          <w:rFonts w:ascii="Times New Roman" w:hAnsi="Times New Roman"/>
          <w:sz w:val="20"/>
          <w:szCs w:val="20"/>
        </w:rPr>
        <w:t>исле</w:t>
      </w:r>
      <w:r w:rsidRPr="005921B4">
        <w:rPr>
          <w:rFonts w:ascii="Times New Roman" w:hAnsi="Times New Roman"/>
          <w:sz w:val="20"/>
          <w:szCs w:val="20"/>
        </w:rPr>
        <w:t xml:space="preserve"> с</w:t>
      </w:r>
      <w:r>
        <w:rPr>
          <w:rFonts w:ascii="Times New Roman" w:hAnsi="Times New Roman"/>
          <w:sz w:val="20"/>
          <w:szCs w:val="20"/>
        </w:rPr>
        <w:t xml:space="preserve"> учетом и</w:t>
      </w:r>
      <w:r>
        <w:rPr>
          <w:rFonts w:ascii="Times New Roman" w:hAnsi="Times New Roman"/>
          <w:sz w:val="20"/>
          <w:szCs w:val="20"/>
        </w:rPr>
        <w:t>з</w:t>
      </w:r>
      <w:r>
        <w:rPr>
          <w:rFonts w:ascii="Times New Roman" w:hAnsi="Times New Roman"/>
          <w:sz w:val="20"/>
          <w:szCs w:val="20"/>
        </w:rPr>
        <w:t xml:space="preserve">менений, внесенных </w:t>
      </w:r>
      <w:r w:rsidR="000C5008">
        <w:rPr>
          <w:rFonts w:ascii="Times New Roman" w:hAnsi="Times New Roman"/>
          <w:sz w:val="20"/>
          <w:szCs w:val="20"/>
        </w:rPr>
        <w:t>п</w:t>
      </w:r>
      <w:r w:rsidRPr="005921B4">
        <w:rPr>
          <w:rFonts w:ascii="Times New Roman" w:hAnsi="Times New Roman"/>
          <w:sz w:val="20"/>
          <w:szCs w:val="20"/>
        </w:rPr>
        <w:t>остановлением № 9 в классификацию амортиз</w:t>
      </w:r>
      <w:r w:rsidRPr="005921B4">
        <w:rPr>
          <w:rFonts w:ascii="Times New Roman" w:hAnsi="Times New Roman"/>
          <w:sz w:val="20"/>
          <w:szCs w:val="20"/>
        </w:rPr>
        <w:t>и</w:t>
      </w:r>
      <w:r w:rsidRPr="005921B4">
        <w:rPr>
          <w:rFonts w:ascii="Times New Roman" w:hAnsi="Times New Roman"/>
          <w:sz w:val="20"/>
          <w:szCs w:val="20"/>
        </w:rPr>
        <w:t>руемых основных средств, новый срок полезного использования до</w:t>
      </w:r>
      <w:r w:rsidRPr="005921B4">
        <w:rPr>
          <w:rFonts w:ascii="Times New Roman" w:hAnsi="Times New Roman"/>
          <w:sz w:val="20"/>
          <w:szCs w:val="20"/>
        </w:rPr>
        <w:t>л</w:t>
      </w:r>
      <w:r w:rsidRPr="005921B4">
        <w:rPr>
          <w:rFonts w:ascii="Times New Roman" w:hAnsi="Times New Roman"/>
          <w:sz w:val="20"/>
          <w:szCs w:val="20"/>
        </w:rPr>
        <w:t>жен находиться в пределах границ нового диапазона, но не обязател</w:t>
      </w:r>
      <w:r w:rsidRPr="005921B4">
        <w:rPr>
          <w:rFonts w:ascii="Times New Roman" w:hAnsi="Times New Roman"/>
          <w:sz w:val="20"/>
          <w:szCs w:val="20"/>
        </w:rPr>
        <w:t>ь</w:t>
      </w:r>
      <w:r w:rsidRPr="005921B4">
        <w:rPr>
          <w:rFonts w:ascii="Times New Roman" w:hAnsi="Times New Roman"/>
          <w:sz w:val="20"/>
          <w:szCs w:val="20"/>
        </w:rPr>
        <w:t>но должен быть установлен по верхней границе диапазона.</w:t>
      </w:r>
    </w:p>
    <w:p w:rsidR="005F7997" w:rsidRPr="006C1FF5" w:rsidRDefault="005F7997" w:rsidP="003F4C18">
      <w:pPr>
        <w:spacing w:after="0"/>
        <w:ind w:firstLine="284"/>
        <w:jc w:val="both"/>
        <w:rPr>
          <w:rFonts w:ascii="Times New Roman" w:hAnsi="Times New Roman"/>
          <w:sz w:val="12"/>
          <w:szCs w:val="12"/>
        </w:rPr>
      </w:pPr>
    </w:p>
    <w:p w:rsidR="005F7997" w:rsidRDefault="005F7997" w:rsidP="003F4C18">
      <w:pPr>
        <w:spacing w:after="0"/>
        <w:jc w:val="center"/>
        <w:outlineLvl w:val="0"/>
        <w:rPr>
          <w:rFonts w:ascii="Times New Roman" w:hAnsi="Times New Roman"/>
          <w:sz w:val="16"/>
          <w:szCs w:val="16"/>
        </w:rPr>
      </w:pPr>
      <w:r>
        <w:rPr>
          <w:rFonts w:ascii="Times New Roman" w:hAnsi="Times New Roman"/>
          <w:sz w:val="16"/>
          <w:szCs w:val="16"/>
        </w:rPr>
        <w:t>ЛИТЕРАТУРА</w:t>
      </w:r>
    </w:p>
    <w:p w:rsidR="005F7997" w:rsidRPr="006C1FF5" w:rsidRDefault="005F7997" w:rsidP="005F7997">
      <w:pPr>
        <w:spacing w:after="0"/>
        <w:ind w:firstLine="284"/>
        <w:jc w:val="center"/>
        <w:rPr>
          <w:rFonts w:ascii="Times New Roman" w:hAnsi="Times New Roman"/>
          <w:sz w:val="12"/>
          <w:szCs w:val="12"/>
        </w:rPr>
      </w:pPr>
    </w:p>
    <w:p w:rsidR="005F7997" w:rsidRPr="006C1FF5" w:rsidRDefault="005F7997" w:rsidP="00E968FE">
      <w:pPr>
        <w:pStyle w:val="a9"/>
        <w:spacing w:after="0"/>
        <w:ind w:left="0" w:firstLine="283"/>
        <w:jc w:val="both"/>
        <w:rPr>
          <w:rFonts w:ascii="Times New Roman" w:hAnsi="Times New Roman"/>
          <w:sz w:val="16"/>
          <w:szCs w:val="16"/>
        </w:rPr>
      </w:pPr>
      <w:r w:rsidRPr="006C1FF5">
        <w:rPr>
          <w:rFonts w:ascii="Times New Roman" w:hAnsi="Times New Roman"/>
          <w:sz w:val="16"/>
          <w:szCs w:val="16"/>
        </w:rPr>
        <w:t>1.</w:t>
      </w:r>
      <w:r w:rsidR="00082C0A">
        <w:rPr>
          <w:rFonts w:ascii="Times New Roman" w:hAnsi="Times New Roman"/>
          <w:sz w:val="16"/>
          <w:szCs w:val="16"/>
        </w:rPr>
        <w:t xml:space="preserve"> </w:t>
      </w:r>
      <w:r w:rsidRPr="006C1FF5">
        <w:rPr>
          <w:rFonts w:ascii="Times New Roman" w:hAnsi="Times New Roman"/>
          <w:sz w:val="16"/>
          <w:szCs w:val="16"/>
        </w:rPr>
        <w:t>Инструкция о порядке начисления амортизации основных средств и нематериал</w:t>
      </w:r>
      <w:r w:rsidRPr="006C1FF5">
        <w:rPr>
          <w:rFonts w:ascii="Times New Roman" w:hAnsi="Times New Roman"/>
          <w:sz w:val="16"/>
          <w:szCs w:val="16"/>
        </w:rPr>
        <w:t>ь</w:t>
      </w:r>
      <w:r w:rsidRPr="006C1FF5">
        <w:rPr>
          <w:rFonts w:ascii="Times New Roman" w:hAnsi="Times New Roman"/>
          <w:sz w:val="16"/>
          <w:szCs w:val="16"/>
        </w:rPr>
        <w:t>ных активов [Эле</w:t>
      </w:r>
      <w:r w:rsidR="004545FD">
        <w:rPr>
          <w:rFonts w:ascii="Times New Roman" w:hAnsi="Times New Roman"/>
          <w:sz w:val="16"/>
          <w:szCs w:val="16"/>
        </w:rPr>
        <w:t>ктронный ресурс]: постановление</w:t>
      </w:r>
      <w:r w:rsidR="00082C0A">
        <w:rPr>
          <w:rFonts w:ascii="Times New Roman" w:hAnsi="Times New Roman"/>
          <w:sz w:val="16"/>
          <w:szCs w:val="16"/>
        </w:rPr>
        <w:t xml:space="preserve"> </w:t>
      </w:r>
      <w:r w:rsidR="004545FD">
        <w:rPr>
          <w:rFonts w:ascii="Times New Roman" w:hAnsi="Times New Roman"/>
          <w:sz w:val="16"/>
          <w:szCs w:val="16"/>
        </w:rPr>
        <w:t>М-ва</w:t>
      </w:r>
      <w:r w:rsidR="00082C0A">
        <w:rPr>
          <w:rFonts w:ascii="Times New Roman" w:hAnsi="Times New Roman"/>
          <w:sz w:val="16"/>
          <w:szCs w:val="16"/>
        </w:rPr>
        <w:t xml:space="preserve"> </w:t>
      </w:r>
      <w:r w:rsidR="004545FD">
        <w:rPr>
          <w:rFonts w:ascii="Times New Roman" w:hAnsi="Times New Roman"/>
          <w:sz w:val="16"/>
          <w:szCs w:val="16"/>
        </w:rPr>
        <w:t>экономики</w:t>
      </w:r>
      <w:r w:rsidR="00082C0A">
        <w:rPr>
          <w:rFonts w:ascii="Times New Roman" w:hAnsi="Times New Roman"/>
          <w:sz w:val="16"/>
          <w:szCs w:val="16"/>
        </w:rPr>
        <w:t xml:space="preserve"> </w:t>
      </w:r>
      <w:r w:rsidRPr="006C1FF5">
        <w:rPr>
          <w:rFonts w:ascii="Times New Roman" w:hAnsi="Times New Roman"/>
          <w:sz w:val="16"/>
          <w:szCs w:val="16"/>
        </w:rPr>
        <w:t xml:space="preserve">Респ. Беларусь, </w:t>
      </w:r>
      <w:r w:rsidR="004545FD">
        <w:rPr>
          <w:rFonts w:ascii="Times New Roman" w:hAnsi="Times New Roman"/>
          <w:sz w:val="16"/>
          <w:szCs w:val="16"/>
        </w:rPr>
        <w:br/>
      </w:r>
      <w:r w:rsidRPr="006C1FF5">
        <w:rPr>
          <w:rFonts w:ascii="Times New Roman" w:hAnsi="Times New Roman"/>
          <w:sz w:val="16"/>
          <w:szCs w:val="16"/>
        </w:rPr>
        <w:t>М-ва финансов Респ. Беларусь, М-ва архитектуры и строительства Респ. Беларусь от 27.02.2009</w:t>
      </w:r>
      <w:r w:rsidR="004545FD">
        <w:rPr>
          <w:rFonts w:ascii="Times New Roman" w:hAnsi="Times New Roman"/>
          <w:sz w:val="16"/>
          <w:szCs w:val="16"/>
        </w:rPr>
        <w:t xml:space="preserve"> г.,</w:t>
      </w:r>
      <w:r w:rsidRPr="006C1FF5">
        <w:rPr>
          <w:rFonts w:ascii="Times New Roman" w:hAnsi="Times New Roman"/>
          <w:sz w:val="16"/>
          <w:szCs w:val="16"/>
        </w:rPr>
        <w:t xml:space="preserve"> № 37/18/6: изм. и доп. от 06.05.2014 г.</w:t>
      </w:r>
      <w:r w:rsidR="00082C0A">
        <w:rPr>
          <w:rFonts w:ascii="Times New Roman" w:hAnsi="Times New Roman"/>
          <w:sz w:val="16"/>
          <w:szCs w:val="16"/>
        </w:rPr>
        <w:t xml:space="preserve">, </w:t>
      </w:r>
      <w:r w:rsidRPr="006C1FF5">
        <w:rPr>
          <w:rFonts w:ascii="Times New Roman" w:hAnsi="Times New Roman"/>
          <w:sz w:val="16"/>
          <w:szCs w:val="16"/>
        </w:rPr>
        <w:t>№</w:t>
      </w:r>
      <w:r w:rsidR="00082C0A">
        <w:rPr>
          <w:rFonts w:ascii="Times New Roman" w:hAnsi="Times New Roman"/>
          <w:sz w:val="16"/>
          <w:szCs w:val="16"/>
        </w:rPr>
        <w:t xml:space="preserve"> </w:t>
      </w:r>
      <w:r w:rsidRPr="006C1FF5">
        <w:rPr>
          <w:rFonts w:ascii="Times New Roman" w:hAnsi="Times New Roman"/>
          <w:sz w:val="16"/>
          <w:szCs w:val="16"/>
        </w:rPr>
        <w:t>35/23/26 // Бизнес</w:t>
      </w:r>
      <w:r w:rsidR="00082C0A">
        <w:rPr>
          <w:rFonts w:ascii="Times New Roman" w:hAnsi="Times New Roman"/>
          <w:sz w:val="16"/>
          <w:szCs w:val="16"/>
        </w:rPr>
        <w:t>-</w:t>
      </w:r>
      <w:r w:rsidRPr="006C1FF5">
        <w:rPr>
          <w:rFonts w:ascii="Times New Roman" w:hAnsi="Times New Roman"/>
          <w:sz w:val="16"/>
          <w:szCs w:val="16"/>
        </w:rPr>
        <w:t xml:space="preserve">инфо: анал. правовая система / ООО «Профессиональные правовые системы». </w:t>
      </w:r>
      <w:r>
        <w:rPr>
          <w:rFonts w:ascii="Times New Roman" w:hAnsi="Times New Roman"/>
          <w:sz w:val="16"/>
          <w:szCs w:val="16"/>
        </w:rPr>
        <w:t>–</w:t>
      </w:r>
      <w:r w:rsidRPr="006C1FF5">
        <w:rPr>
          <w:rFonts w:ascii="Times New Roman" w:hAnsi="Times New Roman"/>
          <w:sz w:val="16"/>
          <w:szCs w:val="16"/>
        </w:rPr>
        <w:t xml:space="preserve"> Минск, 2016.</w:t>
      </w:r>
    </w:p>
    <w:p w:rsidR="005F7997" w:rsidRPr="006C1FF5" w:rsidRDefault="005F7997" w:rsidP="00E968FE">
      <w:pPr>
        <w:pStyle w:val="a9"/>
        <w:spacing w:after="0"/>
        <w:ind w:left="0" w:firstLine="283"/>
        <w:jc w:val="both"/>
        <w:rPr>
          <w:rFonts w:ascii="Times New Roman" w:hAnsi="Times New Roman"/>
          <w:sz w:val="16"/>
          <w:szCs w:val="16"/>
        </w:rPr>
      </w:pPr>
      <w:r w:rsidRPr="006C1FF5">
        <w:rPr>
          <w:rFonts w:ascii="Times New Roman" w:hAnsi="Times New Roman"/>
          <w:sz w:val="16"/>
          <w:szCs w:val="16"/>
        </w:rPr>
        <w:t>2.</w:t>
      </w:r>
      <w:r w:rsidR="00082C0A">
        <w:rPr>
          <w:rFonts w:ascii="Times New Roman" w:hAnsi="Times New Roman"/>
          <w:sz w:val="16"/>
          <w:szCs w:val="16"/>
        </w:rPr>
        <w:t xml:space="preserve"> </w:t>
      </w:r>
      <w:r w:rsidRPr="006C1FF5">
        <w:rPr>
          <w:rFonts w:ascii="Times New Roman" w:hAnsi="Times New Roman"/>
          <w:sz w:val="16"/>
          <w:szCs w:val="16"/>
        </w:rPr>
        <w:t>Об установлении нормативных сроков службы основных средств и признании у</w:t>
      </w:r>
      <w:r w:rsidRPr="006C1FF5">
        <w:rPr>
          <w:rFonts w:ascii="Times New Roman" w:hAnsi="Times New Roman"/>
          <w:sz w:val="16"/>
          <w:szCs w:val="16"/>
        </w:rPr>
        <w:t>т</w:t>
      </w:r>
      <w:r w:rsidRPr="006C1FF5">
        <w:rPr>
          <w:rFonts w:ascii="Times New Roman" w:hAnsi="Times New Roman"/>
          <w:sz w:val="16"/>
          <w:szCs w:val="16"/>
        </w:rPr>
        <w:t>ратившими силу некоторых постановлений Министерства экономики Республики Бел</w:t>
      </w:r>
      <w:r w:rsidRPr="006C1FF5">
        <w:rPr>
          <w:rFonts w:ascii="Times New Roman" w:hAnsi="Times New Roman"/>
          <w:sz w:val="16"/>
          <w:szCs w:val="16"/>
        </w:rPr>
        <w:t>а</w:t>
      </w:r>
      <w:r w:rsidRPr="006C1FF5">
        <w:rPr>
          <w:rFonts w:ascii="Times New Roman" w:hAnsi="Times New Roman"/>
          <w:sz w:val="16"/>
          <w:szCs w:val="16"/>
        </w:rPr>
        <w:t>русь [Электронный ресурс]: постановление М-ва экономики Респ. Беларусь от 30.09.2011</w:t>
      </w:r>
      <w:r w:rsidR="004545FD">
        <w:rPr>
          <w:rFonts w:ascii="Times New Roman" w:hAnsi="Times New Roman"/>
          <w:sz w:val="16"/>
          <w:szCs w:val="16"/>
        </w:rPr>
        <w:t xml:space="preserve"> г.,</w:t>
      </w:r>
      <w:r w:rsidRPr="006C1FF5">
        <w:rPr>
          <w:rFonts w:ascii="Times New Roman" w:hAnsi="Times New Roman"/>
          <w:sz w:val="16"/>
          <w:szCs w:val="16"/>
        </w:rPr>
        <w:t xml:space="preserve"> № 161: изм. и доп. от 10.04.2017 г.</w:t>
      </w:r>
      <w:r w:rsidR="00082C0A">
        <w:rPr>
          <w:rFonts w:ascii="Times New Roman" w:hAnsi="Times New Roman"/>
          <w:sz w:val="16"/>
          <w:szCs w:val="16"/>
        </w:rPr>
        <w:t xml:space="preserve">, </w:t>
      </w:r>
      <w:r w:rsidRPr="006C1FF5">
        <w:rPr>
          <w:rFonts w:ascii="Times New Roman" w:hAnsi="Times New Roman"/>
          <w:sz w:val="16"/>
          <w:szCs w:val="16"/>
        </w:rPr>
        <w:t>№</w:t>
      </w:r>
      <w:r w:rsidR="00082C0A">
        <w:rPr>
          <w:rFonts w:ascii="Times New Roman" w:hAnsi="Times New Roman"/>
          <w:sz w:val="16"/>
          <w:szCs w:val="16"/>
        </w:rPr>
        <w:t xml:space="preserve"> </w:t>
      </w:r>
      <w:r w:rsidRPr="006C1FF5">
        <w:rPr>
          <w:rFonts w:ascii="Times New Roman" w:hAnsi="Times New Roman"/>
          <w:sz w:val="16"/>
          <w:szCs w:val="16"/>
        </w:rPr>
        <w:t>9 // Бизнес</w:t>
      </w:r>
      <w:r w:rsidR="00082C0A">
        <w:rPr>
          <w:rFonts w:ascii="Times New Roman" w:hAnsi="Times New Roman"/>
          <w:sz w:val="16"/>
          <w:szCs w:val="16"/>
        </w:rPr>
        <w:t>-</w:t>
      </w:r>
      <w:r w:rsidRPr="006C1FF5">
        <w:rPr>
          <w:rFonts w:ascii="Times New Roman" w:hAnsi="Times New Roman"/>
          <w:sz w:val="16"/>
          <w:szCs w:val="16"/>
        </w:rPr>
        <w:t xml:space="preserve">инфо: анал. правовая система / ООО «Профессиональные правовые системы». </w:t>
      </w:r>
      <w:r>
        <w:rPr>
          <w:rFonts w:ascii="Times New Roman" w:hAnsi="Times New Roman"/>
          <w:sz w:val="16"/>
          <w:szCs w:val="16"/>
        </w:rPr>
        <w:t>–</w:t>
      </w:r>
      <w:r w:rsidRPr="006C1FF5">
        <w:rPr>
          <w:rFonts w:ascii="Times New Roman" w:hAnsi="Times New Roman"/>
          <w:sz w:val="16"/>
          <w:szCs w:val="16"/>
        </w:rPr>
        <w:t xml:space="preserve"> Минск, 2016.</w:t>
      </w:r>
    </w:p>
    <w:p w:rsidR="00DD4231" w:rsidRDefault="00DD4231" w:rsidP="00082C0A">
      <w:pPr>
        <w:spacing w:after="0"/>
        <w:rPr>
          <w:rFonts w:ascii="Times New Roman" w:hAnsi="Times New Roman"/>
          <w:sz w:val="20"/>
          <w:szCs w:val="20"/>
        </w:rPr>
      </w:pPr>
      <w:r>
        <w:rPr>
          <w:rFonts w:ascii="Times New Roman" w:hAnsi="Times New Roman"/>
          <w:sz w:val="20"/>
          <w:szCs w:val="20"/>
        </w:rPr>
        <w:lastRenderedPageBreak/>
        <w:t>УДК 657.41:631.11(476.2)</w:t>
      </w:r>
    </w:p>
    <w:p w:rsidR="00DD4231" w:rsidRDefault="00DD4231" w:rsidP="00082C0A">
      <w:pPr>
        <w:spacing w:after="0"/>
        <w:rPr>
          <w:rFonts w:ascii="Times New Roman" w:hAnsi="Times New Roman"/>
          <w:sz w:val="20"/>
          <w:szCs w:val="20"/>
        </w:rPr>
      </w:pPr>
      <w:r>
        <w:rPr>
          <w:rFonts w:ascii="Times New Roman" w:hAnsi="Times New Roman"/>
          <w:b/>
          <w:sz w:val="20"/>
          <w:szCs w:val="20"/>
        </w:rPr>
        <w:t xml:space="preserve">Курдо Т. В. </w:t>
      </w:r>
      <w:r w:rsidRPr="004545FD">
        <w:rPr>
          <w:rFonts w:ascii="Times New Roman" w:hAnsi="Times New Roman"/>
          <w:sz w:val="20"/>
          <w:szCs w:val="20"/>
        </w:rPr>
        <w:t>–</w:t>
      </w:r>
      <w:r>
        <w:rPr>
          <w:rFonts w:ascii="Times New Roman" w:hAnsi="Times New Roman"/>
          <w:sz w:val="20"/>
          <w:szCs w:val="20"/>
        </w:rPr>
        <w:t xml:space="preserve"> </w:t>
      </w:r>
      <w:r>
        <w:rPr>
          <w:rFonts w:ascii="Times New Roman" w:hAnsi="Times New Roman"/>
          <w:i/>
          <w:sz w:val="20"/>
          <w:szCs w:val="20"/>
        </w:rPr>
        <w:t>студент</w:t>
      </w:r>
    </w:p>
    <w:p w:rsidR="00082C0A" w:rsidRDefault="00DD4231" w:rsidP="00082C0A">
      <w:pPr>
        <w:spacing w:after="0"/>
        <w:rPr>
          <w:rFonts w:ascii="Times New Roman" w:hAnsi="Times New Roman"/>
          <w:b/>
          <w:sz w:val="20"/>
          <w:szCs w:val="20"/>
        </w:rPr>
      </w:pPr>
      <w:r>
        <w:rPr>
          <w:rFonts w:ascii="Times New Roman" w:hAnsi="Times New Roman"/>
          <w:b/>
          <w:sz w:val="20"/>
          <w:szCs w:val="20"/>
        </w:rPr>
        <w:t xml:space="preserve">СОВЕРШЕНСТВОВАНИЕ РЕЗЕРВНОГО КАПИТАЛА </w:t>
      </w:r>
    </w:p>
    <w:p w:rsidR="00082C0A" w:rsidRDefault="00DD4231" w:rsidP="00082C0A">
      <w:pPr>
        <w:spacing w:after="0"/>
        <w:rPr>
          <w:rFonts w:ascii="Times New Roman" w:hAnsi="Times New Roman"/>
          <w:b/>
          <w:sz w:val="20"/>
          <w:szCs w:val="20"/>
        </w:rPr>
      </w:pPr>
      <w:r>
        <w:rPr>
          <w:rFonts w:ascii="Times New Roman" w:hAnsi="Times New Roman"/>
          <w:b/>
          <w:sz w:val="20"/>
          <w:szCs w:val="20"/>
        </w:rPr>
        <w:t xml:space="preserve">НА ПРИМЕРЕ УП «ПОЛЕСЬЕ-АГРОИНВЕСТ» </w:t>
      </w:r>
    </w:p>
    <w:p w:rsidR="00DD4231" w:rsidRDefault="00DD4231" w:rsidP="00082C0A">
      <w:pPr>
        <w:spacing w:after="0"/>
        <w:rPr>
          <w:rFonts w:ascii="Times New Roman" w:hAnsi="Times New Roman"/>
          <w:b/>
          <w:sz w:val="20"/>
          <w:szCs w:val="20"/>
        </w:rPr>
      </w:pPr>
      <w:r>
        <w:rPr>
          <w:rFonts w:ascii="Times New Roman" w:hAnsi="Times New Roman"/>
          <w:b/>
          <w:sz w:val="20"/>
          <w:szCs w:val="20"/>
        </w:rPr>
        <w:t>ПЕТРИКОВСКОГО РАЙОНА ГОМЕЛЬСКОЙ ОБЛАСТИ</w:t>
      </w:r>
    </w:p>
    <w:p w:rsidR="00DD4231" w:rsidRPr="00DD4231" w:rsidRDefault="00DD4231" w:rsidP="00082C0A">
      <w:pPr>
        <w:spacing w:after="0"/>
        <w:rPr>
          <w:rFonts w:ascii="Times New Roman" w:hAnsi="Times New Roman"/>
          <w:i/>
          <w:sz w:val="20"/>
          <w:szCs w:val="20"/>
        </w:rPr>
      </w:pPr>
      <w:r w:rsidRPr="00DD4231">
        <w:rPr>
          <w:rFonts w:ascii="Times New Roman" w:hAnsi="Times New Roman"/>
          <w:i/>
          <w:sz w:val="20"/>
          <w:szCs w:val="20"/>
        </w:rPr>
        <w:t xml:space="preserve">Научный руководитель – </w:t>
      </w:r>
      <w:r w:rsidRPr="00DD4231">
        <w:rPr>
          <w:rFonts w:ascii="Times New Roman" w:hAnsi="Times New Roman"/>
          <w:b/>
          <w:i/>
          <w:sz w:val="20"/>
          <w:szCs w:val="20"/>
        </w:rPr>
        <w:t>Гудкова Е.</w:t>
      </w:r>
      <w:r>
        <w:rPr>
          <w:rFonts w:ascii="Times New Roman" w:hAnsi="Times New Roman"/>
          <w:b/>
          <w:i/>
          <w:sz w:val="20"/>
          <w:szCs w:val="20"/>
        </w:rPr>
        <w:t> </w:t>
      </w:r>
      <w:r w:rsidRPr="00DD4231">
        <w:rPr>
          <w:rFonts w:ascii="Times New Roman" w:hAnsi="Times New Roman"/>
          <w:b/>
          <w:i/>
          <w:sz w:val="20"/>
          <w:szCs w:val="20"/>
        </w:rPr>
        <w:t>А.</w:t>
      </w:r>
      <w:r w:rsidR="00082C0A">
        <w:rPr>
          <w:rFonts w:ascii="Times New Roman" w:hAnsi="Times New Roman"/>
          <w:b/>
          <w:i/>
          <w:sz w:val="20"/>
          <w:szCs w:val="20"/>
        </w:rPr>
        <w:t>,</w:t>
      </w:r>
      <w:r w:rsidRPr="00DD4231">
        <w:rPr>
          <w:rFonts w:ascii="Times New Roman" w:hAnsi="Times New Roman"/>
          <w:i/>
          <w:sz w:val="20"/>
          <w:szCs w:val="20"/>
        </w:rPr>
        <w:t xml:space="preserve"> канд. экон. наук</w:t>
      </w:r>
      <w:r w:rsidR="00082C0A">
        <w:rPr>
          <w:rFonts w:ascii="Times New Roman" w:hAnsi="Times New Roman"/>
          <w:i/>
          <w:sz w:val="20"/>
          <w:szCs w:val="20"/>
        </w:rPr>
        <w:t xml:space="preserve">, </w:t>
      </w:r>
      <w:r w:rsidR="00082C0A" w:rsidRPr="00DD4231">
        <w:rPr>
          <w:rFonts w:ascii="Times New Roman" w:hAnsi="Times New Roman"/>
          <w:i/>
          <w:sz w:val="20"/>
          <w:szCs w:val="20"/>
        </w:rPr>
        <w:t>доцент</w:t>
      </w:r>
    </w:p>
    <w:p w:rsidR="00DD4231" w:rsidRDefault="00DD4231" w:rsidP="00082C0A">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DD4231" w:rsidRDefault="00DD4231" w:rsidP="00082C0A">
      <w:pPr>
        <w:spacing w:after="0"/>
        <w:rPr>
          <w:rFonts w:ascii="Times New Roman" w:hAnsi="Times New Roman"/>
          <w:sz w:val="20"/>
          <w:szCs w:val="20"/>
        </w:rPr>
      </w:pPr>
      <w:r>
        <w:rPr>
          <w:rFonts w:ascii="Times New Roman" w:hAnsi="Times New Roman"/>
          <w:sz w:val="20"/>
          <w:szCs w:val="20"/>
        </w:rPr>
        <w:t>Горки, Республика Беларусь</w:t>
      </w:r>
    </w:p>
    <w:p w:rsidR="00DD4231" w:rsidRDefault="00DD4231" w:rsidP="00DD4231">
      <w:pPr>
        <w:spacing w:after="0"/>
        <w:rPr>
          <w:rFonts w:ascii="Times New Roman" w:hAnsi="Times New Roman"/>
          <w:sz w:val="20"/>
          <w:szCs w:val="20"/>
        </w:rPr>
      </w:pPr>
    </w:p>
    <w:p w:rsidR="00DD4231" w:rsidRDefault="00DD4231" w:rsidP="00DD4231">
      <w:pPr>
        <w:spacing w:after="0"/>
        <w:ind w:firstLine="284"/>
        <w:jc w:val="both"/>
        <w:rPr>
          <w:rFonts w:ascii="Times New Roman" w:hAnsi="Times New Roman"/>
          <w:sz w:val="20"/>
          <w:szCs w:val="20"/>
        </w:rPr>
      </w:pPr>
      <w:r>
        <w:rPr>
          <w:rFonts w:ascii="Times New Roman" w:hAnsi="Times New Roman"/>
          <w:sz w:val="20"/>
          <w:szCs w:val="20"/>
        </w:rPr>
        <w:t>Резервный капитал – это запас финансовой прочности организации, гарантирующий защиту кредиторам и покрытие возможных потерь.</w:t>
      </w:r>
    </w:p>
    <w:p w:rsidR="00DD4231" w:rsidRDefault="00DD4231" w:rsidP="00DD4231">
      <w:pPr>
        <w:spacing w:after="0"/>
        <w:ind w:firstLine="284"/>
        <w:jc w:val="both"/>
        <w:rPr>
          <w:rFonts w:ascii="Times New Roman" w:hAnsi="Times New Roman"/>
          <w:sz w:val="20"/>
          <w:szCs w:val="20"/>
        </w:rPr>
      </w:pPr>
      <w:r>
        <w:rPr>
          <w:rFonts w:ascii="Times New Roman" w:hAnsi="Times New Roman"/>
          <w:sz w:val="20"/>
          <w:szCs w:val="20"/>
        </w:rPr>
        <w:t>По-другому, резервный капитал – размер имущества предприятия, который предназначен для размещения в н</w:t>
      </w:r>
      <w:r w:rsidR="00082C0A">
        <w:rPr>
          <w:rFonts w:ascii="Times New Roman" w:hAnsi="Times New Roman"/>
          <w:sz w:val="20"/>
          <w:szCs w:val="20"/>
        </w:rPr>
        <w:t>е</w:t>
      </w:r>
      <w:r>
        <w:rPr>
          <w:rFonts w:ascii="Times New Roman" w:hAnsi="Times New Roman"/>
          <w:sz w:val="20"/>
          <w:szCs w:val="20"/>
        </w:rPr>
        <w:t>м нераспредел</w:t>
      </w:r>
      <w:r w:rsidR="00082C0A">
        <w:rPr>
          <w:rFonts w:ascii="Times New Roman" w:hAnsi="Times New Roman"/>
          <w:sz w:val="20"/>
          <w:szCs w:val="20"/>
        </w:rPr>
        <w:t>е</w:t>
      </w:r>
      <w:r>
        <w:rPr>
          <w:rFonts w:ascii="Times New Roman" w:hAnsi="Times New Roman"/>
          <w:sz w:val="20"/>
          <w:szCs w:val="20"/>
        </w:rPr>
        <w:t>нной пр</w:t>
      </w:r>
      <w:r>
        <w:rPr>
          <w:rFonts w:ascii="Times New Roman" w:hAnsi="Times New Roman"/>
          <w:sz w:val="20"/>
          <w:szCs w:val="20"/>
        </w:rPr>
        <w:t>и</w:t>
      </w:r>
      <w:r>
        <w:rPr>
          <w:rFonts w:ascii="Times New Roman" w:hAnsi="Times New Roman"/>
          <w:sz w:val="20"/>
          <w:szCs w:val="20"/>
        </w:rPr>
        <w:t>были, для покрытия убытков, погашения облигаций и выкупа акций предприятия [1].</w:t>
      </w:r>
    </w:p>
    <w:p w:rsidR="00DD4231" w:rsidRDefault="00DD4231" w:rsidP="00DD4231">
      <w:pPr>
        <w:spacing w:after="0"/>
        <w:ind w:firstLine="284"/>
        <w:jc w:val="both"/>
        <w:rPr>
          <w:rFonts w:ascii="Times New Roman" w:hAnsi="Times New Roman"/>
          <w:sz w:val="20"/>
          <w:szCs w:val="20"/>
        </w:rPr>
      </w:pPr>
      <w:r>
        <w:rPr>
          <w:rFonts w:ascii="Times New Roman" w:hAnsi="Times New Roman"/>
          <w:sz w:val="20"/>
          <w:szCs w:val="20"/>
        </w:rPr>
        <w:t>В отличие от акционерных обществ, общества с ограниченной о</w:t>
      </w:r>
      <w:r>
        <w:rPr>
          <w:rFonts w:ascii="Times New Roman" w:hAnsi="Times New Roman"/>
          <w:sz w:val="20"/>
          <w:szCs w:val="20"/>
        </w:rPr>
        <w:t>т</w:t>
      </w:r>
      <w:r>
        <w:rPr>
          <w:rFonts w:ascii="Times New Roman" w:hAnsi="Times New Roman"/>
          <w:sz w:val="20"/>
          <w:szCs w:val="20"/>
        </w:rPr>
        <w:t>ветственностью и унитарные предприятия могут не формировать р</w:t>
      </w:r>
      <w:r>
        <w:rPr>
          <w:rFonts w:ascii="Times New Roman" w:hAnsi="Times New Roman"/>
          <w:sz w:val="20"/>
          <w:szCs w:val="20"/>
        </w:rPr>
        <w:t>е</w:t>
      </w:r>
      <w:r>
        <w:rPr>
          <w:rFonts w:ascii="Times New Roman" w:hAnsi="Times New Roman"/>
          <w:sz w:val="20"/>
          <w:szCs w:val="20"/>
        </w:rPr>
        <w:t>зервный капитал, но могут это сделать в соответствии с учредител</w:t>
      </w:r>
      <w:r>
        <w:rPr>
          <w:rFonts w:ascii="Times New Roman" w:hAnsi="Times New Roman"/>
          <w:sz w:val="20"/>
          <w:szCs w:val="20"/>
        </w:rPr>
        <w:t>ь</w:t>
      </w:r>
      <w:r>
        <w:rPr>
          <w:rFonts w:ascii="Times New Roman" w:hAnsi="Times New Roman"/>
          <w:sz w:val="20"/>
          <w:szCs w:val="20"/>
        </w:rPr>
        <w:t>ными документами или уч</w:t>
      </w:r>
      <w:r w:rsidR="00BC3005">
        <w:rPr>
          <w:rFonts w:ascii="Times New Roman" w:hAnsi="Times New Roman"/>
          <w:sz w:val="20"/>
          <w:szCs w:val="20"/>
        </w:rPr>
        <w:t>е</w:t>
      </w:r>
      <w:r>
        <w:rPr>
          <w:rFonts w:ascii="Times New Roman" w:hAnsi="Times New Roman"/>
          <w:sz w:val="20"/>
          <w:szCs w:val="20"/>
        </w:rPr>
        <w:t>тной политикой.</w:t>
      </w:r>
    </w:p>
    <w:p w:rsidR="00DD4231" w:rsidRDefault="00DD4231" w:rsidP="00DD4231">
      <w:pPr>
        <w:spacing w:after="0"/>
        <w:ind w:firstLine="284"/>
        <w:jc w:val="both"/>
        <w:rPr>
          <w:rFonts w:ascii="Times New Roman" w:hAnsi="Times New Roman"/>
          <w:sz w:val="20"/>
          <w:szCs w:val="20"/>
        </w:rPr>
      </w:pPr>
      <w:r>
        <w:rPr>
          <w:rFonts w:ascii="Times New Roman" w:hAnsi="Times New Roman"/>
          <w:sz w:val="20"/>
          <w:szCs w:val="20"/>
        </w:rPr>
        <w:t>Резервный капитал представляет собой совокупность резервов, со</w:t>
      </w:r>
      <w:r>
        <w:rPr>
          <w:rFonts w:ascii="Times New Roman" w:hAnsi="Times New Roman"/>
          <w:sz w:val="20"/>
          <w:szCs w:val="20"/>
        </w:rPr>
        <w:t>з</w:t>
      </w:r>
      <w:r>
        <w:rPr>
          <w:rFonts w:ascii="Times New Roman" w:hAnsi="Times New Roman"/>
          <w:sz w:val="20"/>
          <w:szCs w:val="20"/>
        </w:rPr>
        <w:t>даваемых организацией с целью самострахования</w:t>
      </w:r>
      <w:r w:rsidR="00082C0A">
        <w:rPr>
          <w:rFonts w:ascii="Times New Roman" w:hAnsi="Times New Roman"/>
          <w:sz w:val="20"/>
          <w:szCs w:val="20"/>
        </w:rPr>
        <w:t>,</w:t>
      </w:r>
      <w:r>
        <w:rPr>
          <w:rFonts w:ascii="Times New Roman" w:hAnsi="Times New Roman"/>
          <w:sz w:val="20"/>
          <w:szCs w:val="20"/>
        </w:rPr>
        <w:t xml:space="preserve"> и предназначен на покрытие возможных в будущем потерь и убытков от финансово-хозяйственной деятельности, а также выплаты доходов инвесторам, в случае если не хватает прибыли.</w:t>
      </w:r>
    </w:p>
    <w:p w:rsidR="00DD4231" w:rsidRDefault="00DD4231" w:rsidP="00DD4231">
      <w:pPr>
        <w:spacing w:after="0"/>
        <w:ind w:firstLine="284"/>
        <w:jc w:val="both"/>
        <w:rPr>
          <w:rFonts w:ascii="Times New Roman" w:hAnsi="Times New Roman"/>
          <w:sz w:val="20"/>
          <w:szCs w:val="20"/>
        </w:rPr>
      </w:pPr>
      <w:r>
        <w:rPr>
          <w:rFonts w:ascii="Times New Roman" w:hAnsi="Times New Roman"/>
          <w:sz w:val="20"/>
          <w:szCs w:val="20"/>
        </w:rPr>
        <w:t>Резервный капитал образуется, как правил</w:t>
      </w:r>
      <w:r w:rsidR="00082C0A">
        <w:rPr>
          <w:rFonts w:ascii="Times New Roman" w:hAnsi="Times New Roman"/>
          <w:sz w:val="20"/>
          <w:szCs w:val="20"/>
        </w:rPr>
        <w:t>о</w:t>
      </w:r>
      <w:r>
        <w:rPr>
          <w:rFonts w:ascii="Times New Roman" w:hAnsi="Times New Roman"/>
          <w:sz w:val="20"/>
          <w:szCs w:val="20"/>
        </w:rPr>
        <w:t>, за сч</w:t>
      </w:r>
      <w:r w:rsidR="00BC3005">
        <w:rPr>
          <w:rFonts w:ascii="Times New Roman" w:hAnsi="Times New Roman"/>
          <w:sz w:val="20"/>
          <w:szCs w:val="20"/>
        </w:rPr>
        <w:t>е</w:t>
      </w:r>
      <w:r>
        <w:rPr>
          <w:rFonts w:ascii="Times New Roman" w:hAnsi="Times New Roman"/>
          <w:sz w:val="20"/>
          <w:szCs w:val="20"/>
        </w:rPr>
        <w:t>т отчислений от прибыли и используется по целевому назначению в случа</w:t>
      </w:r>
      <w:r w:rsidR="00082C0A">
        <w:rPr>
          <w:rFonts w:ascii="Times New Roman" w:hAnsi="Times New Roman"/>
          <w:sz w:val="20"/>
          <w:szCs w:val="20"/>
        </w:rPr>
        <w:t>е</w:t>
      </w:r>
      <w:r>
        <w:rPr>
          <w:rFonts w:ascii="Times New Roman" w:hAnsi="Times New Roman"/>
          <w:sz w:val="20"/>
          <w:szCs w:val="20"/>
        </w:rPr>
        <w:t xml:space="preserve"> возникн</w:t>
      </w:r>
      <w:r>
        <w:rPr>
          <w:rFonts w:ascii="Times New Roman" w:hAnsi="Times New Roman"/>
          <w:sz w:val="20"/>
          <w:szCs w:val="20"/>
        </w:rPr>
        <w:t>о</w:t>
      </w:r>
      <w:r>
        <w:rPr>
          <w:rFonts w:ascii="Times New Roman" w:hAnsi="Times New Roman"/>
          <w:sz w:val="20"/>
          <w:szCs w:val="20"/>
        </w:rPr>
        <w:t>вения непредвиденных расходов или в случа</w:t>
      </w:r>
      <w:r w:rsidR="00082C0A">
        <w:rPr>
          <w:rFonts w:ascii="Times New Roman" w:hAnsi="Times New Roman"/>
          <w:sz w:val="20"/>
          <w:szCs w:val="20"/>
        </w:rPr>
        <w:t>е</w:t>
      </w:r>
      <w:r>
        <w:rPr>
          <w:rFonts w:ascii="Times New Roman" w:hAnsi="Times New Roman"/>
          <w:sz w:val="20"/>
          <w:szCs w:val="20"/>
        </w:rPr>
        <w:t xml:space="preserve"> ухудшения финансового положения организации.</w:t>
      </w:r>
    </w:p>
    <w:p w:rsidR="00DD4231" w:rsidRDefault="00DD4231" w:rsidP="00DD4231">
      <w:pPr>
        <w:spacing w:after="0"/>
        <w:ind w:firstLine="284"/>
        <w:jc w:val="both"/>
        <w:rPr>
          <w:rFonts w:ascii="Times New Roman" w:hAnsi="Times New Roman"/>
          <w:sz w:val="20"/>
          <w:szCs w:val="20"/>
        </w:rPr>
      </w:pPr>
      <w:r>
        <w:rPr>
          <w:rFonts w:ascii="Times New Roman" w:hAnsi="Times New Roman"/>
          <w:sz w:val="20"/>
          <w:szCs w:val="20"/>
        </w:rPr>
        <w:t>Средства резервного капитала направлены на покрытие убытка о</w:t>
      </w:r>
      <w:r>
        <w:rPr>
          <w:rFonts w:ascii="Times New Roman" w:hAnsi="Times New Roman"/>
          <w:sz w:val="20"/>
          <w:szCs w:val="20"/>
        </w:rPr>
        <w:t>р</w:t>
      </w:r>
      <w:r>
        <w:rPr>
          <w:rFonts w:ascii="Times New Roman" w:hAnsi="Times New Roman"/>
          <w:sz w:val="20"/>
          <w:szCs w:val="20"/>
        </w:rPr>
        <w:t>ганизации, а также на выплату доходов учредителям.</w:t>
      </w:r>
    </w:p>
    <w:p w:rsidR="00DD4231" w:rsidRDefault="00DD4231" w:rsidP="00DD4231">
      <w:pPr>
        <w:spacing w:after="0"/>
        <w:ind w:firstLine="284"/>
        <w:jc w:val="both"/>
        <w:rPr>
          <w:rFonts w:ascii="Times New Roman" w:hAnsi="Times New Roman"/>
          <w:sz w:val="20"/>
          <w:szCs w:val="20"/>
        </w:rPr>
      </w:pPr>
      <w:r>
        <w:rPr>
          <w:rFonts w:ascii="Times New Roman" w:hAnsi="Times New Roman"/>
          <w:sz w:val="20"/>
          <w:szCs w:val="20"/>
        </w:rPr>
        <w:t>Типовым планом счетов Республики Беларусь для уч</w:t>
      </w:r>
      <w:r w:rsidR="00082C0A">
        <w:rPr>
          <w:rFonts w:ascii="Times New Roman" w:hAnsi="Times New Roman"/>
          <w:sz w:val="20"/>
          <w:szCs w:val="20"/>
        </w:rPr>
        <w:t>е</w:t>
      </w:r>
      <w:r>
        <w:rPr>
          <w:rFonts w:ascii="Times New Roman" w:hAnsi="Times New Roman"/>
          <w:sz w:val="20"/>
          <w:szCs w:val="20"/>
        </w:rPr>
        <w:t>та резервного капитала предусмотрен пассивный сч</w:t>
      </w:r>
      <w:r w:rsidR="000C344A">
        <w:rPr>
          <w:rFonts w:ascii="Times New Roman" w:hAnsi="Times New Roman"/>
          <w:sz w:val="20"/>
          <w:szCs w:val="20"/>
        </w:rPr>
        <w:t>е</w:t>
      </w:r>
      <w:r>
        <w:rPr>
          <w:rFonts w:ascii="Times New Roman" w:hAnsi="Times New Roman"/>
          <w:sz w:val="20"/>
          <w:szCs w:val="20"/>
        </w:rPr>
        <w:t>т 82 «Резервный капитал» [3].</w:t>
      </w:r>
    </w:p>
    <w:p w:rsidR="00DD4231" w:rsidRDefault="00DD4231" w:rsidP="00DD4231">
      <w:pPr>
        <w:spacing w:after="0"/>
        <w:ind w:firstLine="284"/>
        <w:jc w:val="both"/>
        <w:rPr>
          <w:rFonts w:ascii="Times New Roman" w:hAnsi="Times New Roman"/>
          <w:sz w:val="20"/>
          <w:szCs w:val="20"/>
        </w:rPr>
      </w:pPr>
      <w:r>
        <w:rPr>
          <w:rFonts w:ascii="Times New Roman" w:hAnsi="Times New Roman"/>
          <w:sz w:val="20"/>
          <w:szCs w:val="20"/>
        </w:rPr>
        <w:t>В составе резервного капитала на счете 82 «Резервный капитал» в обществах с ограниченной ответственностью могут учитываться:</w:t>
      </w:r>
    </w:p>
    <w:p w:rsidR="00DD4231" w:rsidRDefault="00DD4231" w:rsidP="00082C0A">
      <w:pPr>
        <w:pStyle w:val="a"/>
        <w:numPr>
          <w:ilvl w:val="0"/>
          <w:numId w:val="35"/>
        </w:numPr>
        <w:ind w:left="284" w:firstLine="0"/>
        <w:rPr>
          <w:sz w:val="20"/>
          <w:szCs w:val="20"/>
        </w:rPr>
      </w:pPr>
      <w:r>
        <w:rPr>
          <w:sz w:val="20"/>
          <w:szCs w:val="20"/>
        </w:rPr>
        <w:t>резервный фонд заработной платы;</w:t>
      </w:r>
      <w:r w:rsidR="0010134B">
        <w:rPr>
          <w:sz w:val="20"/>
          <w:szCs w:val="20"/>
        </w:rPr>
        <w:t xml:space="preserve"> </w:t>
      </w:r>
    </w:p>
    <w:p w:rsidR="00082C0A" w:rsidRDefault="00DD4231" w:rsidP="00082C0A">
      <w:pPr>
        <w:pStyle w:val="a"/>
        <w:numPr>
          <w:ilvl w:val="0"/>
          <w:numId w:val="35"/>
        </w:numPr>
        <w:ind w:left="284" w:firstLine="0"/>
        <w:rPr>
          <w:sz w:val="20"/>
          <w:szCs w:val="20"/>
        </w:rPr>
      </w:pPr>
      <w:r>
        <w:rPr>
          <w:sz w:val="20"/>
          <w:szCs w:val="20"/>
        </w:rPr>
        <w:t>иные фонды, создаваемые в по</w:t>
      </w:r>
      <w:r w:rsidR="00082C0A">
        <w:rPr>
          <w:sz w:val="20"/>
          <w:szCs w:val="20"/>
        </w:rPr>
        <w:t>рядке и размерах, установленных</w:t>
      </w:r>
    </w:p>
    <w:p w:rsidR="00DD4231" w:rsidRDefault="00DD4231" w:rsidP="00082C0A">
      <w:pPr>
        <w:pStyle w:val="a"/>
        <w:numPr>
          <w:ilvl w:val="0"/>
          <w:numId w:val="0"/>
        </w:numPr>
        <w:ind w:left="284" w:hanging="284"/>
        <w:rPr>
          <w:sz w:val="20"/>
          <w:szCs w:val="20"/>
        </w:rPr>
      </w:pPr>
      <w:r>
        <w:rPr>
          <w:sz w:val="20"/>
          <w:szCs w:val="20"/>
        </w:rPr>
        <w:t xml:space="preserve">уставом общества. </w:t>
      </w:r>
    </w:p>
    <w:p w:rsidR="00DD4231" w:rsidRDefault="00DD4231" w:rsidP="00DD4231">
      <w:pPr>
        <w:spacing w:after="0"/>
        <w:ind w:firstLine="284"/>
        <w:jc w:val="both"/>
        <w:rPr>
          <w:rFonts w:ascii="Times New Roman" w:hAnsi="Times New Roman"/>
          <w:sz w:val="20"/>
          <w:szCs w:val="20"/>
        </w:rPr>
      </w:pPr>
      <w:r>
        <w:rPr>
          <w:rFonts w:ascii="Times New Roman" w:hAnsi="Times New Roman"/>
          <w:sz w:val="20"/>
          <w:szCs w:val="20"/>
        </w:rPr>
        <w:t>В составе резервного капитала в акционерных обществах могут учитываться:</w:t>
      </w:r>
      <w:r w:rsidR="0010134B">
        <w:rPr>
          <w:rFonts w:ascii="Times New Roman" w:hAnsi="Times New Roman"/>
          <w:sz w:val="20"/>
          <w:szCs w:val="20"/>
        </w:rPr>
        <w:t xml:space="preserve"> </w:t>
      </w:r>
    </w:p>
    <w:p w:rsidR="00DD4231" w:rsidRDefault="00DD4231" w:rsidP="00FF1F96">
      <w:pPr>
        <w:pStyle w:val="a"/>
        <w:numPr>
          <w:ilvl w:val="0"/>
          <w:numId w:val="36"/>
        </w:numPr>
        <w:ind w:left="284" w:firstLine="0"/>
        <w:rPr>
          <w:sz w:val="20"/>
          <w:szCs w:val="20"/>
        </w:rPr>
      </w:pPr>
      <w:r>
        <w:rPr>
          <w:sz w:val="20"/>
          <w:szCs w:val="20"/>
        </w:rPr>
        <w:lastRenderedPageBreak/>
        <w:t>резервный фонд заработной платы;</w:t>
      </w:r>
    </w:p>
    <w:p w:rsidR="00DD4231" w:rsidRDefault="00DD4231" w:rsidP="00FF1F96">
      <w:pPr>
        <w:pStyle w:val="a"/>
        <w:numPr>
          <w:ilvl w:val="0"/>
          <w:numId w:val="37"/>
        </w:numPr>
        <w:ind w:left="284" w:firstLine="0"/>
        <w:rPr>
          <w:sz w:val="20"/>
          <w:szCs w:val="20"/>
        </w:rPr>
      </w:pPr>
      <w:r>
        <w:rPr>
          <w:sz w:val="20"/>
          <w:szCs w:val="20"/>
        </w:rPr>
        <w:t>специальный фонд акционирования работников;</w:t>
      </w:r>
      <w:r w:rsidR="0010134B">
        <w:rPr>
          <w:sz w:val="20"/>
          <w:szCs w:val="20"/>
        </w:rPr>
        <w:t xml:space="preserve"> </w:t>
      </w:r>
    </w:p>
    <w:p w:rsidR="00DD4231" w:rsidRDefault="00DD4231" w:rsidP="00FF1F96">
      <w:pPr>
        <w:pStyle w:val="a"/>
        <w:numPr>
          <w:ilvl w:val="0"/>
          <w:numId w:val="37"/>
        </w:numPr>
        <w:ind w:left="0" w:firstLine="284"/>
        <w:rPr>
          <w:sz w:val="20"/>
          <w:szCs w:val="20"/>
        </w:rPr>
      </w:pPr>
      <w:r>
        <w:rPr>
          <w:sz w:val="20"/>
          <w:szCs w:val="20"/>
        </w:rPr>
        <w:t>специальные фонды для выплаты дивидендов по привилегир</w:t>
      </w:r>
      <w:r>
        <w:rPr>
          <w:sz w:val="20"/>
          <w:szCs w:val="20"/>
        </w:rPr>
        <w:t>о</w:t>
      </w:r>
      <w:r>
        <w:rPr>
          <w:sz w:val="20"/>
          <w:szCs w:val="20"/>
        </w:rPr>
        <w:t>ванным акциям;</w:t>
      </w:r>
      <w:r w:rsidR="0010134B">
        <w:rPr>
          <w:sz w:val="20"/>
          <w:szCs w:val="20"/>
        </w:rPr>
        <w:t xml:space="preserve"> </w:t>
      </w:r>
    </w:p>
    <w:p w:rsidR="00DD4231" w:rsidRDefault="00DD4231" w:rsidP="00FF1F96">
      <w:pPr>
        <w:pStyle w:val="a"/>
        <w:numPr>
          <w:ilvl w:val="0"/>
          <w:numId w:val="37"/>
        </w:numPr>
        <w:ind w:left="284" w:firstLine="0"/>
        <w:rPr>
          <w:sz w:val="20"/>
          <w:szCs w:val="20"/>
        </w:rPr>
      </w:pPr>
      <w:r>
        <w:rPr>
          <w:sz w:val="20"/>
          <w:szCs w:val="20"/>
        </w:rPr>
        <w:t xml:space="preserve">иные фонды, создаваемые в соответствии с уставом общества. </w:t>
      </w:r>
    </w:p>
    <w:p w:rsidR="00DD4231" w:rsidRDefault="00DD4231" w:rsidP="00FF1F96">
      <w:pPr>
        <w:spacing w:after="0"/>
        <w:ind w:firstLine="284"/>
        <w:jc w:val="both"/>
        <w:rPr>
          <w:rFonts w:ascii="Times New Roman" w:hAnsi="Times New Roman"/>
          <w:sz w:val="20"/>
          <w:szCs w:val="20"/>
        </w:rPr>
      </w:pPr>
      <w:r>
        <w:rPr>
          <w:rFonts w:ascii="Times New Roman" w:hAnsi="Times New Roman"/>
          <w:sz w:val="20"/>
          <w:szCs w:val="20"/>
        </w:rPr>
        <w:t>В составе резервного капитала в унитарных организациях могут учитываться:</w:t>
      </w:r>
      <w:r w:rsidR="0010134B">
        <w:rPr>
          <w:rFonts w:ascii="Times New Roman" w:hAnsi="Times New Roman"/>
          <w:sz w:val="20"/>
          <w:szCs w:val="20"/>
        </w:rPr>
        <w:t xml:space="preserve"> </w:t>
      </w:r>
    </w:p>
    <w:p w:rsidR="00DD4231" w:rsidRDefault="00DD4231" w:rsidP="00FF1F96">
      <w:pPr>
        <w:pStyle w:val="a"/>
        <w:numPr>
          <w:ilvl w:val="0"/>
          <w:numId w:val="38"/>
        </w:numPr>
        <w:ind w:left="284" w:firstLine="0"/>
        <w:rPr>
          <w:sz w:val="20"/>
          <w:szCs w:val="20"/>
        </w:rPr>
      </w:pPr>
      <w:r>
        <w:rPr>
          <w:sz w:val="20"/>
          <w:szCs w:val="20"/>
        </w:rPr>
        <w:t>резервный фонд заработной платы;</w:t>
      </w:r>
      <w:r w:rsidR="0010134B">
        <w:rPr>
          <w:sz w:val="20"/>
          <w:szCs w:val="20"/>
        </w:rPr>
        <w:t xml:space="preserve"> </w:t>
      </w:r>
    </w:p>
    <w:p w:rsidR="00DD4231" w:rsidRDefault="00DD4231" w:rsidP="00FF1F96">
      <w:pPr>
        <w:pStyle w:val="a"/>
        <w:numPr>
          <w:ilvl w:val="0"/>
          <w:numId w:val="38"/>
        </w:numPr>
        <w:ind w:left="284" w:firstLine="0"/>
        <w:rPr>
          <w:sz w:val="20"/>
          <w:szCs w:val="20"/>
        </w:rPr>
      </w:pPr>
      <w:r>
        <w:rPr>
          <w:sz w:val="20"/>
          <w:szCs w:val="20"/>
        </w:rPr>
        <w:t>иные фонды, предусмотренные уставом унитарной организации.</w:t>
      </w:r>
    </w:p>
    <w:p w:rsidR="00DD4231" w:rsidRDefault="00DD4231" w:rsidP="00FF1F96">
      <w:pPr>
        <w:spacing w:after="0"/>
        <w:ind w:firstLine="284"/>
        <w:jc w:val="both"/>
        <w:rPr>
          <w:rFonts w:ascii="Times New Roman" w:hAnsi="Times New Roman"/>
          <w:sz w:val="20"/>
          <w:szCs w:val="20"/>
        </w:rPr>
      </w:pPr>
      <w:r>
        <w:rPr>
          <w:rFonts w:ascii="Times New Roman" w:hAnsi="Times New Roman"/>
          <w:sz w:val="20"/>
          <w:szCs w:val="20"/>
        </w:rPr>
        <w:t>В УП «Полесье-Агроинвест» Петри</w:t>
      </w:r>
      <w:r w:rsidR="00FF1F96">
        <w:rPr>
          <w:rFonts w:ascii="Times New Roman" w:hAnsi="Times New Roman"/>
          <w:sz w:val="20"/>
          <w:szCs w:val="20"/>
        </w:rPr>
        <w:t>ко</w:t>
      </w:r>
      <w:r>
        <w:rPr>
          <w:rFonts w:ascii="Times New Roman" w:hAnsi="Times New Roman"/>
          <w:sz w:val="20"/>
          <w:szCs w:val="20"/>
        </w:rPr>
        <w:t>вского района Гомельской области рабочим</w:t>
      </w:r>
      <w:r>
        <w:rPr>
          <w:rFonts w:ascii="Times New Roman" w:hAnsi="Times New Roman"/>
          <w:b/>
          <w:color w:val="FF0000"/>
          <w:sz w:val="20"/>
          <w:szCs w:val="20"/>
        </w:rPr>
        <w:t xml:space="preserve"> </w:t>
      </w:r>
      <w:r>
        <w:rPr>
          <w:rFonts w:ascii="Times New Roman" w:hAnsi="Times New Roman"/>
          <w:sz w:val="20"/>
          <w:szCs w:val="20"/>
        </w:rPr>
        <w:t>планом счетов предприятия предусмотрен сч</w:t>
      </w:r>
      <w:r w:rsidR="00BC3005">
        <w:rPr>
          <w:rFonts w:ascii="Times New Roman" w:hAnsi="Times New Roman"/>
          <w:sz w:val="20"/>
          <w:szCs w:val="20"/>
        </w:rPr>
        <w:t>е</w:t>
      </w:r>
      <w:r>
        <w:rPr>
          <w:rFonts w:ascii="Times New Roman" w:hAnsi="Times New Roman"/>
          <w:sz w:val="20"/>
          <w:szCs w:val="20"/>
        </w:rPr>
        <w:t>т 82 «Резервный капитал», который не имеет субсчетов. В качестве сове</w:t>
      </w:r>
      <w:r>
        <w:rPr>
          <w:rFonts w:ascii="Times New Roman" w:hAnsi="Times New Roman"/>
          <w:sz w:val="20"/>
          <w:szCs w:val="20"/>
        </w:rPr>
        <w:t>р</w:t>
      </w:r>
      <w:r>
        <w:rPr>
          <w:rFonts w:ascii="Times New Roman" w:hAnsi="Times New Roman"/>
          <w:sz w:val="20"/>
          <w:szCs w:val="20"/>
        </w:rPr>
        <w:t>шенствования данного сч</w:t>
      </w:r>
      <w:r w:rsidR="00FF1F96">
        <w:rPr>
          <w:rFonts w:ascii="Times New Roman" w:hAnsi="Times New Roman"/>
          <w:sz w:val="20"/>
          <w:szCs w:val="20"/>
        </w:rPr>
        <w:t>е</w:t>
      </w:r>
      <w:r>
        <w:rPr>
          <w:rFonts w:ascii="Times New Roman" w:hAnsi="Times New Roman"/>
          <w:sz w:val="20"/>
          <w:szCs w:val="20"/>
        </w:rPr>
        <w:t>та нами предложены следующие субсчета:</w:t>
      </w:r>
    </w:p>
    <w:p w:rsidR="00DD4231" w:rsidRDefault="00DD4231" w:rsidP="00FF1F96">
      <w:pPr>
        <w:spacing w:after="0"/>
        <w:ind w:firstLine="284"/>
        <w:jc w:val="both"/>
        <w:rPr>
          <w:rFonts w:ascii="Times New Roman" w:hAnsi="Times New Roman"/>
          <w:sz w:val="20"/>
          <w:szCs w:val="20"/>
        </w:rPr>
      </w:pPr>
      <w:r>
        <w:rPr>
          <w:rFonts w:ascii="Times New Roman" w:hAnsi="Times New Roman"/>
          <w:sz w:val="20"/>
          <w:szCs w:val="20"/>
        </w:rPr>
        <w:t>82-1 – «Резервный фонд заработной платы»;</w:t>
      </w:r>
    </w:p>
    <w:p w:rsidR="00DD4231" w:rsidRDefault="00DD4231" w:rsidP="00FF1F96">
      <w:pPr>
        <w:spacing w:after="0"/>
        <w:ind w:firstLine="284"/>
        <w:jc w:val="both"/>
        <w:rPr>
          <w:rFonts w:ascii="Times New Roman" w:hAnsi="Times New Roman"/>
          <w:sz w:val="20"/>
          <w:szCs w:val="20"/>
        </w:rPr>
      </w:pPr>
      <w:r>
        <w:rPr>
          <w:rFonts w:ascii="Times New Roman" w:hAnsi="Times New Roman"/>
          <w:sz w:val="20"/>
          <w:szCs w:val="20"/>
        </w:rPr>
        <w:t>82-2 – «Резервный фонд выплаты дивидендов»;</w:t>
      </w:r>
    </w:p>
    <w:p w:rsidR="00DD4231" w:rsidRDefault="00DD4231" w:rsidP="00FF1F96">
      <w:pPr>
        <w:spacing w:after="0"/>
        <w:ind w:firstLine="284"/>
        <w:jc w:val="both"/>
        <w:rPr>
          <w:rFonts w:ascii="Times New Roman" w:hAnsi="Times New Roman"/>
          <w:sz w:val="20"/>
          <w:szCs w:val="20"/>
        </w:rPr>
      </w:pPr>
      <w:r>
        <w:rPr>
          <w:rFonts w:ascii="Times New Roman" w:hAnsi="Times New Roman"/>
          <w:sz w:val="20"/>
          <w:szCs w:val="20"/>
        </w:rPr>
        <w:t>82-3 – «Резервный фонд для финансирования расходов, связанных со стихийными бедствиями»;</w:t>
      </w:r>
    </w:p>
    <w:p w:rsidR="00DD4231" w:rsidRDefault="00DD4231" w:rsidP="00FF1F96">
      <w:pPr>
        <w:spacing w:after="0"/>
        <w:ind w:firstLine="284"/>
        <w:jc w:val="both"/>
        <w:rPr>
          <w:rFonts w:ascii="Times New Roman" w:hAnsi="Times New Roman"/>
          <w:sz w:val="20"/>
          <w:szCs w:val="20"/>
        </w:rPr>
      </w:pPr>
      <w:r>
        <w:rPr>
          <w:rFonts w:ascii="Times New Roman" w:hAnsi="Times New Roman"/>
          <w:sz w:val="20"/>
          <w:szCs w:val="20"/>
        </w:rPr>
        <w:t>82-4 – «Иные резервные фонды организации».</w:t>
      </w:r>
    </w:p>
    <w:p w:rsidR="00DD4231" w:rsidRDefault="00DD4231" w:rsidP="00FF1F96">
      <w:pPr>
        <w:spacing w:after="0"/>
        <w:ind w:firstLine="284"/>
        <w:jc w:val="both"/>
        <w:rPr>
          <w:rFonts w:ascii="Times New Roman" w:hAnsi="Times New Roman"/>
          <w:sz w:val="20"/>
          <w:szCs w:val="20"/>
        </w:rPr>
      </w:pPr>
      <w:r>
        <w:rPr>
          <w:rFonts w:ascii="Times New Roman" w:hAnsi="Times New Roman"/>
          <w:sz w:val="20"/>
          <w:szCs w:val="20"/>
        </w:rPr>
        <w:t>На наш взгляд, ведение аналитического учета на счете 82 «Резер</w:t>
      </w:r>
      <w:r>
        <w:rPr>
          <w:rFonts w:ascii="Times New Roman" w:hAnsi="Times New Roman"/>
          <w:sz w:val="20"/>
          <w:szCs w:val="20"/>
        </w:rPr>
        <w:t>в</w:t>
      </w:r>
      <w:r>
        <w:rPr>
          <w:rFonts w:ascii="Times New Roman" w:hAnsi="Times New Roman"/>
          <w:sz w:val="20"/>
          <w:szCs w:val="20"/>
        </w:rPr>
        <w:t>ный капитал» по данному варианту позволит более точно вести бу</w:t>
      </w:r>
      <w:r>
        <w:rPr>
          <w:rFonts w:ascii="Times New Roman" w:hAnsi="Times New Roman"/>
          <w:sz w:val="20"/>
          <w:szCs w:val="20"/>
        </w:rPr>
        <w:t>х</w:t>
      </w:r>
      <w:r>
        <w:rPr>
          <w:rFonts w:ascii="Times New Roman" w:hAnsi="Times New Roman"/>
          <w:sz w:val="20"/>
          <w:szCs w:val="20"/>
        </w:rPr>
        <w:t>галтерский уч</w:t>
      </w:r>
      <w:r w:rsidR="00BC3005">
        <w:rPr>
          <w:rFonts w:ascii="Times New Roman" w:hAnsi="Times New Roman"/>
          <w:sz w:val="20"/>
          <w:szCs w:val="20"/>
        </w:rPr>
        <w:t>е</w:t>
      </w:r>
      <w:r>
        <w:rPr>
          <w:rFonts w:ascii="Times New Roman" w:hAnsi="Times New Roman"/>
          <w:sz w:val="20"/>
          <w:szCs w:val="20"/>
        </w:rPr>
        <w:t>т резервного капитала. Каждый фонд будет вестись о</w:t>
      </w:r>
      <w:r>
        <w:rPr>
          <w:rFonts w:ascii="Times New Roman" w:hAnsi="Times New Roman"/>
          <w:sz w:val="20"/>
          <w:szCs w:val="20"/>
        </w:rPr>
        <w:t>т</w:t>
      </w:r>
      <w:r>
        <w:rPr>
          <w:rFonts w:ascii="Times New Roman" w:hAnsi="Times New Roman"/>
          <w:sz w:val="20"/>
          <w:szCs w:val="20"/>
        </w:rPr>
        <w:t>дельно на субсч</w:t>
      </w:r>
      <w:r w:rsidR="00BC3005">
        <w:rPr>
          <w:rFonts w:ascii="Times New Roman" w:hAnsi="Times New Roman"/>
          <w:sz w:val="20"/>
          <w:szCs w:val="20"/>
        </w:rPr>
        <w:t>е</w:t>
      </w:r>
      <w:r>
        <w:rPr>
          <w:rFonts w:ascii="Times New Roman" w:hAnsi="Times New Roman"/>
          <w:sz w:val="20"/>
          <w:szCs w:val="20"/>
        </w:rPr>
        <w:t>те, что позволит точно отражать хозяйственные оп</w:t>
      </w:r>
      <w:r>
        <w:rPr>
          <w:rFonts w:ascii="Times New Roman" w:hAnsi="Times New Roman"/>
          <w:sz w:val="20"/>
          <w:szCs w:val="20"/>
        </w:rPr>
        <w:t>е</w:t>
      </w:r>
      <w:r>
        <w:rPr>
          <w:rFonts w:ascii="Times New Roman" w:hAnsi="Times New Roman"/>
          <w:sz w:val="20"/>
          <w:szCs w:val="20"/>
        </w:rPr>
        <w:t xml:space="preserve">рации, а также более точно определять остаток по каждому фонду на конец квартала и года. </w:t>
      </w:r>
    </w:p>
    <w:p w:rsidR="00DD4231" w:rsidRDefault="00DD4231" w:rsidP="00DD4231">
      <w:pPr>
        <w:spacing w:after="0"/>
        <w:rPr>
          <w:rFonts w:ascii="Times New Roman" w:hAnsi="Times New Roman"/>
          <w:sz w:val="20"/>
          <w:szCs w:val="20"/>
        </w:rPr>
      </w:pPr>
    </w:p>
    <w:p w:rsidR="00DD4231" w:rsidRDefault="00DD4231" w:rsidP="00DD4231">
      <w:pPr>
        <w:spacing w:after="0"/>
        <w:jc w:val="center"/>
        <w:rPr>
          <w:rFonts w:ascii="Times New Roman" w:hAnsi="Times New Roman"/>
          <w:sz w:val="16"/>
          <w:szCs w:val="16"/>
        </w:rPr>
      </w:pPr>
      <w:r>
        <w:rPr>
          <w:rFonts w:ascii="Times New Roman" w:hAnsi="Times New Roman"/>
          <w:sz w:val="16"/>
          <w:szCs w:val="16"/>
        </w:rPr>
        <w:t>ЛИТЕРАТУРА</w:t>
      </w:r>
    </w:p>
    <w:p w:rsidR="00DD4231" w:rsidRPr="00DD4231" w:rsidRDefault="00DD4231" w:rsidP="00DD4231">
      <w:pPr>
        <w:spacing w:after="0"/>
        <w:ind w:firstLine="284"/>
        <w:rPr>
          <w:rFonts w:ascii="Times New Roman" w:hAnsi="Times New Roman"/>
          <w:sz w:val="16"/>
          <w:szCs w:val="16"/>
        </w:rPr>
      </w:pPr>
    </w:p>
    <w:p w:rsidR="00DD4231" w:rsidRPr="00AB7635" w:rsidRDefault="00DD4231" w:rsidP="00DD4231">
      <w:pPr>
        <w:spacing w:after="0"/>
        <w:ind w:firstLine="284"/>
        <w:jc w:val="both"/>
        <w:rPr>
          <w:rFonts w:ascii="Times New Roman" w:hAnsi="Times New Roman"/>
          <w:sz w:val="16"/>
          <w:szCs w:val="16"/>
        </w:rPr>
      </w:pPr>
      <w:r w:rsidRPr="00AB7635">
        <w:rPr>
          <w:rFonts w:ascii="Times New Roman" w:hAnsi="Times New Roman"/>
          <w:sz w:val="16"/>
          <w:szCs w:val="16"/>
        </w:rPr>
        <w:t>1. Резервный капитал [Электронный ресурс]</w:t>
      </w:r>
      <w:r w:rsidR="00FF1F96" w:rsidRPr="00AB7635">
        <w:rPr>
          <w:rFonts w:ascii="Times New Roman" w:hAnsi="Times New Roman"/>
          <w:sz w:val="16"/>
          <w:szCs w:val="16"/>
        </w:rPr>
        <w:t>.</w:t>
      </w:r>
      <w:r w:rsidRPr="00AB7635">
        <w:rPr>
          <w:rFonts w:ascii="Times New Roman" w:hAnsi="Times New Roman"/>
          <w:sz w:val="16"/>
          <w:szCs w:val="16"/>
        </w:rPr>
        <w:t xml:space="preserve"> – Режим доступа: </w:t>
      </w:r>
      <w:hyperlink r:id="rId45" w:history="1">
        <w:r w:rsidRPr="00AB7635">
          <w:rPr>
            <w:rStyle w:val="a5"/>
            <w:rFonts w:ascii="Times New Roman" w:hAnsi="Times New Roman"/>
            <w:color w:val="auto"/>
            <w:sz w:val="16"/>
            <w:szCs w:val="16"/>
            <w:u w:val="none"/>
          </w:rPr>
          <w:t>https://ru.wikipedia.org/wiki/Резервный_капитал</w:t>
        </w:r>
      </w:hyperlink>
      <w:r w:rsidR="00FF1F96" w:rsidRPr="00AB7635">
        <w:rPr>
          <w:sz w:val="16"/>
          <w:szCs w:val="16"/>
        </w:rPr>
        <w:t>.</w:t>
      </w:r>
      <w:r w:rsidRPr="00AB7635">
        <w:rPr>
          <w:rFonts w:ascii="Times New Roman" w:hAnsi="Times New Roman"/>
          <w:sz w:val="16"/>
          <w:szCs w:val="16"/>
        </w:rPr>
        <w:t xml:space="preserve"> </w:t>
      </w:r>
      <w:r w:rsidR="00FF1F96" w:rsidRPr="00AB7635">
        <w:rPr>
          <w:rFonts w:ascii="Times New Roman" w:hAnsi="Times New Roman"/>
          <w:sz w:val="16"/>
          <w:szCs w:val="16"/>
        </w:rPr>
        <w:t>–</w:t>
      </w:r>
      <w:r w:rsidRPr="00AB7635">
        <w:rPr>
          <w:rFonts w:ascii="Times New Roman" w:hAnsi="Times New Roman"/>
          <w:sz w:val="16"/>
          <w:szCs w:val="16"/>
        </w:rPr>
        <w:t xml:space="preserve"> Дата доступа: 11.06.2019.</w:t>
      </w:r>
    </w:p>
    <w:p w:rsidR="00DD4231" w:rsidRPr="00AB7635" w:rsidRDefault="00DD4231" w:rsidP="00DD4231">
      <w:pPr>
        <w:spacing w:after="0"/>
        <w:ind w:firstLine="284"/>
        <w:jc w:val="both"/>
        <w:rPr>
          <w:rFonts w:ascii="Times New Roman" w:hAnsi="Times New Roman"/>
          <w:sz w:val="16"/>
          <w:szCs w:val="16"/>
        </w:rPr>
      </w:pPr>
      <w:r w:rsidRPr="00AB7635">
        <w:rPr>
          <w:rFonts w:ascii="Times New Roman" w:hAnsi="Times New Roman"/>
          <w:sz w:val="16"/>
          <w:szCs w:val="16"/>
        </w:rPr>
        <w:t>2. Процесс формирования собственного капитала в современных условиях [Эле</w:t>
      </w:r>
      <w:r w:rsidRPr="00AB7635">
        <w:rPr>
          <w:rFonts w:ascii="Times New Roman" w:hAnsi="Times New Roman"/>
          <w:sz w:val="16"/>
          <w:szCs w:val="16"/>
        </w:rPr>
        <w:t>к</w:t>
      </w:r>
      <w:r w:rsidRPr="00AB7635">
        <w:rPr>
          <w:rFonts w:ascii="Times New Roman" w:hAnsi="Times New Roman"/>
          <w:sz w:val="16"/>
          <w:szCs w:val="16"/>
        </w:rPr>
        <w:t>тронный ресурс]</w:t>
      </w:r>
      <w:r w:rsidR="00FF1F96" w:rsidRPr="00AB7635">
        <w:rPr>
          <w:rFonts w:ascii="Times New Roman" w:hAnsi="Times New Roman"/>
          <w:sz w:val="16"/>
          <w:szCs w:val="16"/>
        </w:rPr>
        <w:t>.</w:t>
      </w:r>
      <w:r w:rsidRPr="00AB7635">
        <w:rPr>
          <w:rFonts w:ascii="Times New Roman" w:hAnsi="Times New Roman"/>
          <w:sz w:val="16"/>
          <w:szCs w:val="16"/>
        </w:rPr>
        <w:t xml:space="preserve"> – Режим доступа: </w:t>
      </w:r>
      <w:hyperlink r:id="rId46" w:history="1">
        <w:r w:rsidRPr="00AB7635">
          <w:rPr>
            <w:rStyle w:val="a5"/>
            <w:rFonts w:ascii="Times New Roman" w:hAnsi="Times New Roman"/>
            <w:color w:val="auto"/>
            <w:sz w:val="16"/>
            <w:szCs w:val="16"/>
            <w:u w:val="none"/>
          </w:rPr>
          <w:t>https://moluch.ru/archive/111/27555/</w:t>
        </w:r>
      </w:hyperlink>
      <w:r w:rsidR="00FF1F96" w:rsidRPr="00AB7635">
        <w:rPr>
          <w:sz w:val="16"/>
          <w:szCs w:val="16"/>
        </w:rPr>
        <w:t>.</w:t>
      </w:r>
      <w:r w:rsidRPr="00AB7635">
        <w:rPr>
          <w:rFonts w:ascii="Times New Roman" w:hAnsi="Times New Roman"/>
          <w:sz w:val="16"/>
          <w:szCs w:val="16"/>
        </w:rPr>
        <w:t xml:space="preserve"> </w:t>
      </w:r>
      <w:r w:rsidR="00FF1F96" w:rsidRPr="00AB7635">
        <w:rPr>
          <w:rFonts w:ascii="Times New Roman" w:hAnsi="Times New Roman"/>
          <w:sz w:val="16"/>
          <w:szCs w:val="16"/>
        </w:rPr>
        <w:t>–</w:t>
      </w:r>
      <w:r w:rsidRPr="00AB7635">
        <w:rPr>
          <w:rFonts w:ascii="Times New Roman" w:hAnsi="Times New Roman"/>
          <w:sz w:val="16"/>
          <w:szCs w:val="16"/>
        </w:rPr>
        <w:t xml:space="preserve"> Дата доступа: 11.06.2019.</w:t>
      </w:r>
    </w:p>
    <w:p w:rsidR="00DD4231" w:rsidRPr="00AB7635" w:rsidRDefault="00DD4231" w:rsidP="00DD4231">
      <w:pPr>
        <w:spacing w:after="0"/>
        <w:ind w:firstLine="284"/>
        <w:jc w:val="both"/>
        <w:rPr>
          <w:rFonts w:ascii="Times New Roman" w:hAnsi="Times New Roman"/>
          <w:sz w:val="16"/>
          <w:szCs w:val="16"/>
        </w:rPr>
      </w:pPr>
      <w:r w:rsidRPr="00AB7635">
        <w:rPr>
          <w:rFonts w:ascii="Times New Roman" w:hAnsi="Times New Roman"/>
          <w:sz w:val="16"/>
          <w:szCs w:val="16"/>
        </w:rPr>
        <w:t>3. Об установлении типового плана счетов бухгалтерского учета, утверждении инс</w:t>
      </w:r>
      <w:r w:rsidRPr="00AB7635">
        <w:rPr>
          <w:rFonts w:ascii="Times New Roman" w:hAnsi="Times New Roman"/>
          <w:sz w:val="16"/>
          <w:szCs w:val="16"/>
        </w:rPr>
        <w:t>т</w:t>
      </w:r>
      <w:r w:rsidRPr="00AB7635">
        <w:rPr>
          <w:rFonts w:ascii="Times New Roman" w:hAnsi="Times New Roman"/>
          <w:sz w:val="16"/>
          <w:szCs w:val="16"/>
        </w:rPr>
        <w:t>рукции о порядке применения типового плана счетов бухгалтерского учета [Электро</w:t>
      </w:r>
      <w:r w:rsidRPr="00AB7635">
        <w:rPr>
          <w:rFonts w:ascii="Times New Roman" w:hAnsi="Times New Roman"/>
          <w:sz w:val="16"/>
          <w:szCs w:val="16"/>
        </w:rPr>
        <w:t>н</w:t>
      </w:r>
      <w:r w:rsidRPr="00AB7635">
        <w:rPr>
          <w:rFonts w:ascii="Times New Roman" w:hAnsi="Times New Roman"/>
          <w:sz w:val="16"/>
          <w:szCs w:val="16"/>
        </w:rPr>
        <w:t>ный ресурс] : постановление Министерства финанс</w:t>
      </w:r>
      <w:r w:rsidR="004545FD">
        <w:rPr>
          <w:rFonts w:ascii="Times New Roman" w:hAnsi="Times New Roman"/>
          <w:sz w:val="16"/>
          <w:szCs w:val="16"/>
        </w:rPr>
        <w:t>ов Респ. Беларусь, 29 июня 2011 </w:t>
      </w:r>
      <w:r w:rsidRPr="00AB7635">
        <w:rPr>
          <w:rFonts w:ascii="Times New Roman" w:hAnsi="Times New Roman"/>
          <w:sz w:val="16"/>
          <w:szCs w:val="16"/>
        </w:rPr>
        <w:t>г., №</w:t>
      </w:r>
      <w:r w:rsidR="00FF1F96" w:rsidRPr="00AB7635">
        <w:rPr>
          <w:rFonts w:ascii="Times New Roman" w:hAnsi="Times New Roman"/>
          <w:sz w:val="16"/>
          <w:szCs w:val="16"/>
        </w:rPr>
        <w:t> </w:t>
      </w:r>
      <w:r w:rsidRPr="00AB7635">
        <w:rPr>
          <w:rFonts w:ascii="Times New Roman" w:hAnsi="Times New Roman"/>
          <w:sz w:val="16"/>
          <w:szCs w:val="16"/>
        </w:rPr>
        <w:t xml:space="preserve"> 50 : в ред. от 22.12.2018</w:t>
      </w:r>
      <w:r w:rsidR="00FF1F96" w:rsidRPr="00AB7635">
        <w:rPr>
          <w:rFonts w:ascii="Times New Roman" w:hAnsi="Times New Roman"/>
          <w:sz w:val="16"/>
          <w:szCs w:val="16"/>
        </w:rPr>
        <w:t xml:space="preserve"> г., </w:t>
      </w:r>
      <w:r w:rsidRPr="00AB7635">
        <w:rPr>
          <w:rFonts w:ascii="Times New Roman" w:hAnsi="Times New Roman"/>
          <w:sz w:val="16"/>
          <w:szCs w:val="16"/>
        </w:rPr>
        <w:t>№ 74 // Консультант Плюс. Беларусь. Технология 3000 / ООО «ЮрСпектр», Нац. центр прав</w:t>
      </w:r>
      <w:r w:rsidR="00FF1F96" w:rsidRPr="00AB7635">
        <w:rPr>
          <w:rFonts w:ascii="Times New Roman" w:hAnsi="Times New Roman"/>
          <w:sz w:val="16"/>
          <w:szCs w:val="16"/>
        </w:rPr>
        <w:t>.</w:t>
      </w:r>
      <w:r w:rsidRPr="00AB7635">
        <w:rPr>
          <w:rFonts w:ascii="Times New Roman" w:hAnsi="Times New Roman"/>
          <w:sz w:val="16"/>
          <w:szCs w:val="16"/>
        </w:rPr>
        <w:t xml:space="preserve"> информ. Респ. Беларусь. – Минск, 2019.</w:t>
      </w:r>
    </w:p>
    <w:p w:rsidR="004545FD" w:rsidRDefault="004545FD" w:rsidP="00D902DD">
      <w:pPr>
        <w:spacing w:after="0" w:line="216" w:lineRule="auto"/>
        <w:outlineLvl w:val="0"/>
        <w:rPr>
          <w:rFonts w:ascii="Times New Roman" w:hAnsi="Times New Roman"/>
          <w:sz w:val="20"/>
        </w:rPr>
      </w:pPr>
      <w:r>
        <w:rPr>
          <w:rFonts w:ascii="Times New Roman" w:hAnsi="Times New Roman"/>
          <w:sz w:val="20"/>
        </w:rPr>
        <w:br w:type="page"/>
      </w:r>
    </w:p>
    <w:p w:rsidR="00790F8E" w:rsidRPr="00FF1F96" w:rsidRDefault="00790F8E" w:rsidP="00D902DD">
      <w:pPr>
        <w:spacing w:after="0" w:line="216" w:lineRule="auto"/>
        <w:outlineLvl w:val="0"/>
        <w:rPr>
          <w:rFonts w:ascii="Times New Roman" w:hAnsi="Times New Roman"/>
          <w:i/>
          <w:sz w:val="20"/>
        </w:rPr>
      </w:pPr>
      <w:r w:rsidRPr="00FF1F96">
        <w:rPr>
          <w:rFonts w:ascii="Times New Roman" w:hAnsi="Times New Roman"/>
          <w:sz w:val="20"/>
        </w:rPr>
        <w:lastRenderedPageBreak/>
        <w:t xml:space="preserve">УДК </w:t>
      </w:r>
      <w:r w:rsidRPr="00FF1F96">
        <w:rPr>
          <w:rStyle w:val="ad"/>
          <w:rFonts w:ascii="Times New Roman" w:hAnsi="Times New Roman"/>
          <w:i w:val="0"/>
          <w:sz w:val="20"/>
          <w:szCs w:val="20"/>
        </w:rPr>
        <w:t>339.944.2</w:t>
      </w:r>
    </w:p>
    <w:p w:rsidR="00790F8E" w:rsidRPr="00790F8E" w:rsidRDefault="00790F8E" w:rsidP="00D902DD">
      <w:pPr>
        <w:spacing w:after="0" w:line="216" w:lineRule="auto"/>
        <w:outlineLvl w:val="0"/>
        <w:rPr>
          <w:rFonts w:ascii="Times New Roman" w:hAnsi="Times New Roman"/>
          <w:i/>
          <w:sz w:val="20"/>
        </w:rPr>
      </w:pPr>
      <w:r>
        <w:rPr>
          <w:rFonts w:ascii="Times New Roman" w:hAnsi="Times New Roman"/>
          <w:b/>
          <w:sz w:val="20"/>
        </w:rPr>
        <w:t xml:space="preserve">Лазебная У. М. </w:t>
      </w:r>
      <w:r>
        <w:rPr>
          <w:rFonts w:ascii="Times New Roman" w:hAnsi="Times New Roman"/>
          <w:sz w:val="20"/>
        </w:rPr>
        <w:t xml:space="preserve">– </w:t>
      </w:r>
      <w:r w:rsidRPr="00790F8E">
        <w:rPr>
          <w:rFonts w:ascii="Times New Roman" w:hAnsi="Times New Roman"/>
          <w:i/>
          <w:sz w:val="20"/>
        </w:rPr>
        <w:t>студентка</w:t>
      </w:r>
    </w:p>
    <w:p w:rsidR="00790F8E" w:rsidRDefault="00790F8E" w:rsidP="00790F8E">
      <w:pPr>
        <w:spacing w:after="0" w:line="216" w:lineRule="auto"/>
        <w:rPr>
          <w:rFonts w:ascii="Times New Roman" w:hAnsi="Times New Roman"/>
          <w:sz w:val="20"/>
        </w:rPr>
      </w:pPr>
      <w:r>
        <w:rPr>
          <w:rFonts w:ascii="Times New Roman" w:hAnsi="Times New Roman"/>
          <w:b/>
          <w:caps/>
          <w:sz w:val="20"/>
        </w:rPr>
        <w:t>инжиниринг КАК ПЕРСПЕКТИВНОЕ НАПРАВЛЕНИЕ ЭКСПОРТА В РЕСПУБЛИКЕ БЕЛАРУСЬ</w:t>
      </w:r>
    </w:p>
    <w:p w:rsidR="00790F8E" w:rsidRDefault="00790F8E" w:rsidP="00790F8E">
      <w:pPr>
        <w:spacing w:after="0" w:line="216" w:lineRule="auto"/>
        <w:rPr>
          <w:rFonts w:ascii="Times New Roman" w:hAnsi="Times New Roman"/>
          <w:i/>
          <w:sz w:val="20"/>
        </w:rPr>
      </w:pPr>
      <w:r>
        <w:rPr>
          <w:rFonts w:ascii="Times New Roman" w:hAnsi="Times New Roman"/>
          <w:i/>
          <w:sz w:val="20"/>
        </w:rPr>
        <w:t xml:space="preserve">Научный руководитель – </w:t>
      </w:r>
      <w:r>
        <w:rPr>
          <w:rFonts w:ascii="Times New Roman" w:hAnsi="Times New Roman"/>
          <w:b/>
          <w:i/>
          <w:sz w:val="20"/>
        </w:rPr>
        <w:t>Куруленко Т. А</w:t>
      </w:r>
      <w:r w:rsidRPr="004545FD">
        <w:rPr>
          <w:rFonts w:ascii="Times New Roman" w:hAnsi="Times New Roman"/>
          <w:b/>
          <w:i/>
          <w:sz w:val="20"/>
        </w:rPr>
        <w:t>.</w:t>
      </w:r>
      <w:r>
        <w:rPr>
          <w:rFonts w:ascii="Times New Roman" w:hAnsi="Times New Roman"/>
          <w:i/>
          <w:sz w:val="20"/>
        </w:rPr>
        <w:t xml:space="preserve">, </w:t>
      </w:r>
      <w:r>
        <w:rPr>
          <w:rFonts w:ascii="Times New Roman" w:hAnsi="Times New Roman"/>
          <w:i/>
          <w:color w:val="000000"/>
          <w:sz w:val="20"/>
          <w:szCs w:val="20"/>
          <w:shd w:val="clear" w:color="auto" w:fill="FFFFFF"/>
        </w:rPr>
        <w:t>ст. преподаватель</w:t>
      </w:r>
    </w:p>
    <w:p w:rsidR="00790F8E" w:rsidRDefault="00790F8E" w:rsidP="00790F8E">
      <w:pPr>
        <w:shd w:val="clear" w:color="auto" w:fill="FFFFFF"/>
        <w:spacing w:after="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УО «Белорусская государственная сельскохозяйственная академия»,</w:t>
      </w:r>
    </w:p>
    <w:p w:rsidR="00790F8E" w:rsidRDefault="00790F8E" w:rsidP="00790F8E">
      <w:pPr>
        <w:shd w:val="clear" w:color="auto" w:fill="FFFFFF"/>
        <w:spacing w:after="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Горки, Республика Беларусь</w:t>
      </w:r>
    </w:p>
    <w:p w:rsidR="00790F8E" w:rsidRPr="00B115C3" w:rsidRDefault="00790F8E" w:rsidP="00790F8E">
      <w:pPr>
        <w:shd w:val="clear" w:color="auto" w:fill="FFFFFF"/>
        <w:spacing w:after="0"/>
        <w:ind w:firstLine="284"/>
        <w:rPr>
          <w:rFonts w:ascii="Times New Roman" w:eastAsia="Times New Roman" w:hAnsi="Times New Roman"/>
          <w:color w:val="000000"/>
          <w:sz w:val="16"/>
          <w:szCs w:val="16"/>
          <w:lang w:eastAsia="ru-RU"/>
        </w:rPr>
      </w:pPr>
    </w:p>
    <w:p w:rsidR="00790F8E" w:rsidRDefault="00790F8E" w:rsidP="00790F8E">
      <w:pPr>
        <w:shd w:val="clear" w:color="auto" w:fill="FFFFFF"/>
        <w:spacing w:after="0"/>
        <w:ind w:firstLine="284"/>
        <w:jc w:val="both"/>
        <w:rPr>
          <w:rFonts w:ascii="Times New Roman" w:eastAsiaTheme="minorHAnsi" w:hAnsi="Times New Roman"/>
          <w:sz w:val="20"/>
          <w:szCs w:val="20"/>
        </w:rPr>
      </w:pPr>
      <w:r>
        <w:rPr>
          <w:rFonts w:ascii="Times New Roman" w:hAnsi="Times New Roman"/>
          <w:sz w:val="20"/>
          <w:szCs w:val="20"/>
        </w:rPr>
        <w:t>Объем рынка услуг составляет приблизительно 25</w:t>
      </w:r>
      <w:r w:rsidR="00FF1F96">
        <w:rPr>
          <w:rFonts w:ascii="Times New Roman" w:hAnsi="Times New Roman"/>
          <w:sz w:val="20"/>
          <w:szCs w:val="20"/>
        </w:rPr>
        <w:t xml:space="preserve"> </w:t>
      </w:r>
      <w:r>
        <w:rPr>
          <w:rFonts w:ascii="Times New Roman" w:hAnsi="Times New Roman"/>
          <w:sz w:val="20"/>
          <w:szCs w:val="20"/>
        </w:rPr>
        <w:t>% мирового т</w:t>
      </w:r>
      <w:r>
        <w:rPr>
          <w:rFonts w:ascii="Times New Roman" w:hAnsi="Times New Roman"/>
          <w:sz w:val="20"/>
          <w:szCs w:val="20"/>
        </w:rPr>
        <w:t>о</w:t>
      </w:r>
      <w:r>
        <w:rPr>
          <w:rFonts w:ascii="Times New Roman" w:hAnsi="Times New Roman"/>
          <w:sz w:val="20"/>
          <w:szCs w:val="20"/>
        </w:rPr>
        <w:t>варного оборота, причем темп роста данного сектора мировой экон</w:t>
      </w:r>
      <w:r>
        <w:rPr>
          <w:rFonts w:ascii="Times New Roman" w:hAnsi="Times New Roman"/>
          <w:sz w:val="20"/>
          <w:szCs w:val="20"/>
        </w:rPr>
        <w:t>о</w:t>
      </w:r>
      <w:r>
        <w:rPr>
          <w:rFonts w:ascii="Times New Roman" w:hAnsi="Times New Roman"/>
          <w:sz w:val="20"/>
          <w:szCs w:val="20"/>
        </w:rPr>
        <w:t>мики значительно превышает темп роста мирового товарного оборота. Одним из видов операций купли-продажи услуг являются операции по оказанию производственно-технических услуг</w:t>
      </w:r>
      <w:r w:rsidR="00FF1F96">
        <w:rPr>
          <w:rFonts w:ascii="Times New Roman" w:hAnsi="Times New Roman"/>
          <w:sz w:val="20"/>
          <w:szCs w:val="20"/>
        </w:rPr>
        <w:t>,</w:t>
      </w:r>
      <w:r>
        <w:rPr>
          <w:rFonts w:ascii="Times New Roman" w:hAnsi="Times New Roman"/>
          <w:sz w:val="20"/>
          <w:szCs w:val="20"/>
        </w:rPr>
        <w:t xml:space="preserve"> или инжиниринг.</w:t>
      </w:r>
      <w:r w:rsidR="0010134B">
        <w:rPr>
          <w:rFonts w:ascii="Times New Roman" w:hAnsi="Times New Roman"/>
          <w:sz w:val="20"/>
          <w:szCs w:val="20"/>
        </w:rPr>
        <w:t xml:space="preserve"> </w:t>
      </w:r>
    </w:p>
    <w:p w:rsidR="00790F8E" w:rsidRDefault="00790F8E" w:rsidP="007A7B51">
      <w:pPr>
        <w:spacing w:after="0"/>
        <w:ind w:firstLine="284"/>
        <w:jc w:val="both"/>
        <w:rPr>
          <w:rFonts w:ascii="Times New Roman" w:hAnsi="Times New Roman"/>
          <w:sz w:val="20"/>
          <w:szCs w:val="20"/>
        </w:rPr>
      </w:pPr>
      <w:r>
        <w:rPr>
          <w:rFonts w:ascii="Times New Roman" w:hAnsi="Times New Roman"/>
          <w:sz w:val="20"/>
          <w:szCs w:val="20"/>
        </w:rPr>
        <w:t>Международный инжиниринг – предоставление комплекса или о</w:t>
      </w:r>
      <w:r>
        <w:rPr>
          <w:rFonts w:ascii="Times New Roman" w:hAnsi="Times New Roman"/>
          <w:sz w:val="20"/>
          <w:szCs w:val="20"/>
        </w:rPr>
        <w:t>т</w:t>
      </w:r>
      <w:r>
        <w:rPr>
          <w:rFonts w:ascii="Times New Roman" w:hAnsi="Times New Roman"/>
          <w:sz w:val="20"/>
          <w:szCs w:val="20"/>
        </w:rPr>
        <w:t>дельных видов инженерных, коммерческих и научно-технических у</w:t>
      </w:r>
      <w:r>
        <w:rPr>
          <w:rFonts w:ascii="Times New Roman" w:hAnsi="Times New Roman"/>
          <w:sz w:val="20"/>
          <w:szCs w:val="20"/>
        </w:rPr>
        <w:t>с</w:t>
      </w:r>
      <w:r>
        <w:rPr>
          <w:rFonts w:ascii="Times New Roman" w:hAnsi="Times New Roman"/>
          <w:sz w:val="20"/>
          <w:szCs w:val="20"/>
        </w:rPr>
        <w:t>луг, связанных с проектированием, строительством, вводом объектов в эксплуатацию, разработкой новых технологий, обслуживание</w:t>
      </w:r>
      <w:r w:rsidR="00FF1F96">
        <w:rPr>
          <w:rFonts w:ascii="Times New Roman" w:hAnsi="Times New Roman"/>
          <w:sz w:val="20"/>
          <w:szCs w:val="20"/>
        </w:rPr>
        <w:t>м</w:t>
      </w:r>
      <w:r>
        <w:rPr>
          <w:rFonts w:ascii="Times New Roman" w:hAnsi="Times New Roman"/>
          <w:sz w:val="20"/>
          <w:szCs w:val="20"/>
        </w:rPr>
        <w:t xml:space="preserve"> пр</w:t>
      </w:r>
      <w:r>
        <w:rPr>
          <w:rFonts w:ascii="Times New Roman" w:hAnsi="Times New Roman"/>
          <w:sz w:val="20"/>
          <w:szCs w:val="20"/>
        </w:rPr>
        <w:t>о</w:t>
      </w:r>
      <w:r>
        <w:rPr>
          <w:rFonts w:ascii="Times New Roman" w:hAnsi="Times New Roman"/>
          <w:sz w:val="20"/>
          <w:szCs w:val="20"/>
        </w:rPr>
        <w:t xml:space="preserve">цесса производства. Объектом инжиниринговой сделки является </w:t>
      </w:r>
      <w:r w:rsidRPr="004545FD">
        <w:rPr>
          <w:rFonts w:ascii="Times New Roman" w:hAnsi="Times New Roman"/>
          <w:sz w:val="20"/>
          <w:szCs w:val="20"/>
        </w:rPr>
        <w:t>р</w:t>
      </w:r>
      <w:r w:rsidRPr="004545FD">
        <w:rPr>
          <w:rFonts w:ascii="Times New Roman" w:hAnsi="Times New Roman"/>
          <w:sz w:val="20"/>
          <w:szCs w:val="20"/>
        </w:rPr>
        <w:t>е</w:t>
      </w:r>
      <w:r w:rsidRPr="004545FD">
        <w:rPr>
          <w:rFonts w:ascii="Times New Roman" w:hAnsi="Times New Roman"/>
          <w:sz w:val="20"/>
          <w:szCs w:val="20"/>
        </w:rPr>
        <w:t>зультат высококвалифицированного труда по практическому примен</w:t>
      </w:r>
      <w:r w:rsidRPr="004545FD">
        <w:rPr>
          <w:rFonts w:ascii="Times New Roman" w:hAnsi="Times New Roman"/>
          <w:sz w:val="20"/>
          <w:szCs w:val="20"/>
        </w:rPr>
        <w:t>е</w:t>
      </w:r>
      <w:r w:rsidRPr="004545FD">
        <w:rPr>
          <w:rFonts w:ascii="Times New Roman" w:hAnsi="Times New Roman"/>
          <w:sz w:val="20"/>
          <w:szCs w:val="20"/>
        </w:rPr>
        <w:t>нию существующих и доступных широкому кругу лиц знаний [1, c</w:t>
      </w:r>
      <w:r w:rsidR="004545FD">
        <w:rPr>
          <w:rFonts w:ascii="Times New Roman" w:hAnsi="Times New Roman"/>
          <w:sz w:val="20"/>
          <w:szCs w:val="20"/>
        </w:rPr>
        <w:t>. </w:t>
      </w:r>
      <w:r w:rsidRPr="004545FD">
        <w:rPr>
          <w:rFonts w:ascii="Times New Roman" w:hAnsi="Times New Roman"/>
          <w:sz w:val="20"/>
          <w:szCs w:val="20"/>
        </w:rPr>
        <w:t>189].</w:t>
      </w:r>
    </w:p>
    <w:p w:rsidR="00790F8E" w:rsidRDefault="00790F8E" w:rsidP="007A7B51">
      <w:pPr>
        <w:spacing w:after="0"/>
        <w:ind w:firstLine="284"/>
        <w:jc w:val="both"/>
        <w:rPr>
          <w:rFonts w:ascii="Times New Roman" w:eastAsia="Times New Roman" w:hAnsi="Times New Roman"/>
          <w:color w:val="000000"/>
          <w:sz w:val="20"/>
          <w:szCs w:val="20"/>
          <w:lang w:eastAsia="ru-RU"/>
        </w:rPr>
      </w:pPr>
      <w:r>
        <w:rPr>
          <w:rFonts w:ascii="Times New Roman" w:hAnsi="Times New Roman"/>
          <w:sz w:val="20"/>
          <w:szCs w:val="20"/>
        </w:rPr>
        <w:t>В соответствии с классификацией ЕЭК ООН различают три вида инжиниринга – консультативный, технологический и строительный.</w:t>
      </w:r>
    </w:p>
    <w:p w:rsidR="00790F8E" w:rsidRPr="004545FD" w:rsidRDefault="00790F8E" w:rsidP="007A7B51">
      <w:pPr>
        <w:spacing w:after="0"/>
        <w:ind w:firstLine="284"/>
        <w:jc w:val="both"/>
        <w:rPr>
          <w:rFonts w:ascii="Times New Roman" w:hAnsi="Times New Roman"/>
          <w:sz w:val="20"/>
          <w:szCs w:val="20"/>
        </w:rPr>
      </w:pPr>
      <w:r>
        <w:rPr>
          <w:rFonts w:ascii="Times New Roman" w:hAnsi="Times New Roman"/>
          <w:sz w:val="20"/>
          <w:szCs w:val="20"/>
        </w:rPr>
        <w:t>Консультативный инжиниринг предполагает предоставление и</w:t>
      </w:r>
      <w:r>
        <w:rPr>
          <w:rFonts w:ascii="Times New Roman" w:hAnsi="Times New Roman"/>
          <w:sz w:val="20"/>
          <w:szCs w:val="20"/>
        </w:rPr>
        <w:t>н</w:t>
      </w:r>
      <w:r>
        <w:rPr>
          <w:rFonts w:ascii="Times New Roman" w:hAnsi="Times New Roman"/>
          <w:sz w:val="20"/>
          <w:szCs w:val="20"/>
        </w:rPr>
        <w:t>теллектуальных услуг и профессиональных знаний при проведении предпроектных исследований, подготовке торгов, проектировании объектов, разработке планов строительства, а также при оптимизации процесса эксплуатации и управления предприятием. Технологический инжиниринг означает предоставление заказчику технологии, необх</w:t>
      </w:r>
      <w:r>
        <w:rPr>
          <w:rFonts w:ascii="Times New Roman" w:hAnsi="Times New Roman"/>
          <w:sz w:val="20"/>
          <w:szCs w:val="20"/>
        </w:rPr>
        <w:t>о</w:t>
      </w:r>
      <w:r>
        <w:rPr>
          <w:rFonts w:ascii="Times New Roman" w:hAnsi="Times New Roman"/>
          <w:sz w:val="20"/>
          <w:szCs w:val="20"/>
        </w:rPr>
        <w:t>димой для строительства объекта и его эксплуатации, разработку пр</w:t>
      </w:r>
      <w:r>
        <w:rPr>
          <w:rFonts w:ascii="Times New Roman" w:hAnsi="Times New Roman"/>
          <w:sz w:val="20"/>
          <w:szCs w:val="20"/>
        </w:rPr>
        <w:t>о</w:t>
      </w:r>
      <w:r>
        <w:rPr>
          <w:rFonts w:ascii="Times New Roman" w:hAnsi="Times New Roman"/>
          <w:sz w:val="20"/>
          <w:szCs w:val="20"/>
        </w:rPr>
        <w:t>ектов и др. Строительный (или общий) инжиниринг предполагает п</w:t>
      </w:r>
      <w:r>
        <w:rPr>
          <w:rFonts w:ascii="Times New Roman" w:hAnsi="Times New Roman"/>
          <w:sz w:val="20"/>
          <w:szCs w:val="20"/>
        </w:rPr>
        <w:t>о</w:t>
      </w:r>
      <w:r>
        <w:rPr>
          <w:rFonts w:ascii="Times New Roman" w:hAnsi="Times New Roman"/>
          <w:sz w:val="20"/>
          <w:szCs w:val="20"/>
        </w:rPr>
        <w:t xml:space="preserve">ставки оборудования, проведение строительных и монтажных работ </w:t>
      </w:r>
      <w:r w:rsidRPr="007A7B51">
        <w:rPr>
          <w:rFonts w:ascii="Times New Roman" w:hAnsi="Times New Roman"/>
          <w:sz w:val="20"/>
          <w:szCs w:val="20"/>
        </w:rPr>
        <w:t>при сооружении объекта заказчика. Предоставление полного компле</w:t>
      </w:r>
      <w:r w:rsidRPr="007A7B51">
        <w:rPr>
          <w:rFonts w:ascii="Times New Roman" w:hAnsi="Times New Roman"/>
          <w:sz w:val="20"/>
          <w:szCs w:val="20"/>
        </w:rPr>
        <w:t>к</w:t>
      </w:r>
      <w:r w:rsidRPr="007A7B51">
        <w:rPr>
          <w:rFonts w:ascii="Times New Roman" w:hAnsi="Times New Roman"/>
          <w:sz w:val="20"/>
          <w:szCs w:val="20"/>
        </w:rPr>
        <w:t>са инжиниринговых услуг и выполнение поставок, необходимых для строительства нового объекта, получило название комплексного и</w:t>
      </w:r>
      <w:r w:rsidRPr="007A7B51">
        <w:rPr>
          <w:rFonts w:ascii="Times New Roman" w:hAnsi="Times New Roman"/>
          <w:sz w:val="20"/>
          <w:szCs w:val="20"/>
        </w:rPr>
        <w:t>н</w:t>
      </w:r>
      <w:r w:rsidRPr="007A7B51">
        <w:rPr>
          <w:rFonts w:ascii="Times New Roman" w:hAnsi="Times New Roman"/>
          <w:sz w:val="20"/>
          <w:szCs w:val="20"/>
        </w:rPr>
        <w:t xml:space="preserve">жиниринга. </w:t>
      </w:r>
      <w:r w:rsidRPr="004545FD">
        <w:rPr>
          <w:rFonts w:ascii="Times New Roman" w:hAnsi="Times New Roman"/>
          <w:sz w:val="20"/>
          <w:szCs w:val="20"/>
        </w:rPr>
        <w:t>Характер услуг инжиниринговой фирмы и степени ее уч</w:t>
      </w:r>
      <w:r w:rsidRPr="004545FD">
        <w:rPr>
          <w:rFonts w:ascii="Times New Roman" w:hAnsi="Times New Roman"/>
          <w:sz w:val="20"/>
          <w:szCs w:val="20"/>
        </w:rPr>
        <w:t>а</w:t>
      </w:r>
      <w:r w:rsidRPr="004545FD">
        <w:rPr>
          <w:rFonts w:ascii="Times New Roman" w:hAnsi="Times New Roman"/>
          <w:sz w:val="20"/>
          <w:szCs w:val="20"/>
        </w:rPr>
        <w:t>стия в реализации проекта определяются заказчиком и зависят от в</w:t>
      </w:r>
      <w:r w:rsidRPr="004545FD">
        <w:rPr>
          <w:rFonts w:ascii="Times New Roman" w:hAnsi="Times New Roman"/>
          <w:sz w:val="20"/>
          <w:szCs w:val="20"/>
        </w:rPr>
        <w:t>ы</w:t>
      </w:r>
      <w:r w:rsidRPr="004545FD">
        <w:rPr>
          <w:rFonts w:ascii="Times New Roman" w:hAnsi="Times New Roman"/>
          <w:sz w:val="20"/>
          <w:szCs w:val="20"/>
        </w:rPr>
        <w:t>бора метода осуществления проекта.</w:t>
      </w:r>
    </w:p>
    <w:p w:rsidR="00790F8E" w:rsidRPr="004545FD" w:rsidRDefault="00790F8E" w:rsidP="007A7B51">
      <w:pPr>
        <w:spacing w:after="0"/>
        <w:ind w:firstLine="284"/>
        <w:jc w:val="both"/>
        <w:rPr>
          <w:rFonts w:ascii="Times New Roman" w:hAnsi="Times New Roman"/>
          <w:sz w:val="20"/>
          <w:szCs w:val="20"/>
        </w:rPr>
      </w:pPr>
      <w:r w:rsidRPr="004545FD">
        <w:rPr>
          <w:rFonts w:ascii="Times New Roman" w:hAnsi="Times New Roman"/>
          <w:bCs/>
          <w:sz w:val="20"/>
          <w:szCs w:val="20"/>
        </w:rPr>
        <w:t xml:space="preserve">Особенностью инжиниринга является то, что </w:t>
      </w:r>
      <w:r w:rsidR="00FF1F96" w:rsidRPr="004545FD">
        <w:rPr>
          <w:rFonts w:ascii="Times New Roman" w:hAnsi="Times New Roman"/>
          <w:bCs/>
          <w:sz w:val="20"/>
          <w:szCs w:val="20"/>
        </w:rPr>
        <w:t>это</w:t>
      </w:r>
      <w:r w:rsidRPr="004545FD">
        <w:rPr>
          <w:rFonts w:ascii="Times New Roman" w:hAnsi="Times New Roman"/>
          <w:bCs/>
          <w:sz w:val="20"/>
          <w:szCs w:val="20"/>
        </w:rPr>
        <w:t xml:space="preserve"> одн</w:t>
      </w:r>
      <w:r w:rsidR="00FF1F96" w:rsidRPr="004545FD">
        <w:rPr>
          <w:rFonts w:ascii="Times New Roman" w:hAnsi="Times New Roman"/>
          <w:bCs/>
          <w:sz w:val="20"/>
          <w:szCs w:val="20"/>
        </w:rPr>
        <w:t>а</w:t>
      </w:r>
      <w:r w:rsidRPr="004545FD">
        <w:rPr>
          <w:rFonts w:ascii="Times New Roman" w:hAnsi="Times New Roman"/>
          <w:bCs/>
          <w:sz w:val="20"/>
          <w:szCs w:val="20"/>
        </w:rPr>
        <w:t xml:space="preserve"> из форм у</w:t>
      </w:r>
      <w:r w:rsidRPr="004545FD">
        <w:rPr>
          <w:rFonts w:ascii="Times New Roman" w:hAnsi="Times New Roman"/>
          <w:bCs/>
          <w:sz w:val="20"/>
          <w:szCs w:val="20"/>
        </w:rPr>
        <w:t>с</w:t>
      </w:r>
      <w:r w:rsidRPr="004545FD">
        <w:rPr>
          <w:rFonts w:ascii="Times New Roman" w:hAnsi="Times New Roman"/>
          <w:bCs/>
          <w:sz w:val="20"/>
          <w:szCs w:val="20"/>
        </w:rPr>
        <w:t>луг производственного назначения, но непосредственно не воплощае</w:t>
      </w:r>
      <w:r w:rsidRPr="004545FD">
        <w:rPr>
          <w:rFonts w:ascii="Times New Roman" w:hAnsi="Times New Roman"/>
          <w:bCs/>
          <w:sz w:val="20"/>
          <w:szCs w:val="20"/>
        </w:rPr>
        <w:t>т</w:t>
      </w:r>
      <w:r w:rsidRPr="004545FD">
        <w:rPr>
          <w:rFonts w:ascii="Times New Roman" w:hAnsi="Times New Roman"/>
          <w:bCs/>
          <w:sz w:val="20"/>
          <w:szCs w:val="20"/>
        </w:rPr>
        <w:lastRenderedPageBreak/>
        <w:t>ся в вещественной форме, а в его полезные эффекты. Как обоснова</w:t>
      </w:r>
      <w:r w:rsidRPr="004545FD">
        <w:rPr>
          <w:rFonts w:ascii="Times New Roman" w:hAnsi="Times New Roman"/>
          <w:bCs/>
          <w:sz w:val="20"/>
          <w:szCs w:val="20"/>
        </w:rPr>
        <w:t>н</w:t>
      </w:r>
      <w:r w:rsidRPr="004545FD">
        <w:rPr>
          <w:rFonts w:ascii="Times New Roman" w:hAnsi="Times New Roman"/>
          <w:bCs/>
          <w:sz w:val="20"/>
          <w:szCs w:val="20"/>
        </w:rPr>
        <w:t>ная сфера производственной деятельности инжиниринг носит комме</w:t>
      </w:r>
      <w:r w:rsidRPr="004545FD">
        <w:rPr>
          <w:rFonts w:ascii="Times New Roman" w:hAnsi="Times New Roman"/>
          <w:bCs/>
          <w:sz w:val="20"/>
          <w:szCs w:val="20"/>
        </w:rPr>
        <w:t>р</w:t>
      </w:r>
      <w:r w:rsidRPr="004545FD">
        <w:rPr>
          <w:rFonts w:ascii="Times New Roman" w:hAnsi="Times New Roman"/>
          <w:bCs/>
          <w:sz w:val="20"/>
          <w:szCs w:val="20"/>
        </w:rPr>
        <w:t>ческий характер, т.</w:t>
      </w:r>
      <w:r w:rsidR="00FF1F96" w:rsidRPr="004545FD">
        <w:rPr>
          <w:rFonts w:ascii="Times New Roman" w:hAnsi="Times New Roman"/>
          <w:bCs/>
          <w:sz w:val="20"/>
          <w:szCs w:val="20"/>
        </w:rPr>
        <w:t xml:space="preserve"> </w:t>
      </w:r>
      <w:r w:rsidRPr="004545FD">
        <w:rPr>
          <w:rFonts w:ascii="Times New Roman" w:hAnsi="Times New Roman"/>
          <w:bCs/>
          <w:sz w:val="20"/>
          <w:szCs w:val="20"/>
        </w:rPr>
        <w:t>е. становится объектом купли-продажи,</w:t>
      </w:r>
      <w:r w:rsidRPr="004545FD">
        <w:rPr>
          <w:rFonts w:ascii="Times New Roman" w:hAnsi="Times New Roman"/>
          <w:b/>
          <w:bCs/>
          <w:sz w:val="20"/>
          <w:szCs w:val="20"/>
        </w:rPr>
        <w:t xml:space="preserve"> </w:t>
      </w:r>
      <w:r w:rsidRPr="004545FD">
        <w:rPr>
          <w:rFonts w:ascii="Times New Roman" w:hAnsi="Times New Roman"/>
          <w:sz w:val="20"/>
          <w:szCs w:val="20"/>
        </w:rPr>
        <w:t>является результатом высококвалифицированного труда по практическому применению существующих и доступных широкому кругу лиц знаний. Этим он отличается от реализации лицензий и ноу-хау, где объектом выступают новые знания, известные ограниченному кругу лиц [2, c</w:t>
      </w:r>
      <w:r w:rsidR="004545FD">
        <w:rPr>
          <w:rFonts w:ascii="Times New Roman" w:hAnsi="Times New Roman"/>
          <w:sz w:val="20"/>
          <w:szCs w:val="20"/>
        </w:rPr>
        <w:t>. </w:t>
      </w:r>
      <w:r w:rsidRPr="004545FD">
        <w:rPr>
          <w:rFonts w:ascii="Times New Roman" w:hAnsi="Times New Roman"/>
          <w:sz w:val="20"/>
          <w:szCs w:val="20"/>
        </w:rPr>
        <w:t>512].</w:t>
      </w:r>
    </w:p>
    <w:p w:rsidR="00790F8E" w:rsidRPr="004545FD" w:rsidRDefault="00790F8E" w:rsidP="007A7B51">
      <w:pPr>
        <w:spacing w:after="0"/>
        <w:ind w:firstLine="284"/>
        <w:jc w:val="both"/>
        <w:rPr>
          <w:rFonts w:ascii="Times New Roman" w:hAnsi="Times New Roman"/>
          <w:sz w:val="20"/>
          <w:szCs w:val="20"/>
        </w:rPr>
      </w:pPr>
      <w:r w:rsidRPr="004545FD">
        <w:rPr>
          <w:rFonts w:ascii="Times New Roman" w:hAnsi="Times New Roman"/>
          <w:sz w:val="20"/>
          <w:szCs w:val="20"/>
        </w:rPr>
        <w:t>Наибольший объем обмена услугами по инжинирингу имеет место между развитыми промышленными странами. На сегодняшний день инжиниринговые услуг</w:t>
      </w:r>
      <w:r w:rsidR="00FF1F96" w:rsidRPr="004545FD">
        <w:rPr>
          <w:rFonts w:ascii="Times New Roman" w:hAnsi="Times New Roman"/>
          <w:sz w:val="20"/>
          <w:szCs w:val="20"/>
        </w:rPr>
        <w:t>и</w:t>
      </w:r>
      <w:r w:rsidRPr="004545FD">
        <w:rPr>
          <w:rFonts w:ascii="Times New Roman" w:hAnsi="Times New Roman"/>
          <w:sz w:val="20"/>
          <w:szCs w:val="20"/>
        </w:rPr>
        <w:t xml:space="preserve"> имеют широкое распространение на межд</w:t>
      </w:r>
      <w:r w:rsidRPr="004545FD">
        <w:rPr>
          <w:rFonts w:ascii="Times New Roman" w:hAnsi="Times New Roman"/>
          <w:sz w:val="20"/>
          <w:szCs w:val="20"/>
        </w:rPr>
        <w:t>у</w:t>
      </w:r>
      <w:r w:rsidRPr="004545FD">
        <w:rPr>
          <w:rFonts w:ascii="Times New Roman" w:hAnsi="Times New Roman"/>
          <w:sz w:val="20"/>
          <w:szCs w:val="20"/>
        </w:rPr>
        <w:t xml:space="preserve">народном рынке, </w:t>
      </w:r>
      <w:r w:rsidR="00FF1F96" w:rsidRPr="004545FD">
        <w:rPr>
          <w:rFonts w:ascii="Times New Roman" w:hAnsi="Times New Roman"/>
          <w:sz w:val="20"/>
          <w:szCs w:val="20"/>
        </w:rPr>
        <w:t>на</w:t>
      </w:r>
      <w:r w:rsidRPr="004545FD">
        <w:rPr>
          <w:rFonts w:ascii="Times New Roman" w:hAnsi="Times New Roman"/>
          <w:sz w:val="20"/>
          <w:szCs w:val="20"/>
        </w:rPr>
        <w:t xml:space="preserve"> мировом рынке услуг занимают от 10 до 20</w:t>
      </w:r>
      <w:r w:rsidR="00FF1F96" w:rsidRPr="004545FD">
        <w:rPr>
          <w:rFonts w:ascii="Times New Roman" w:hAnsi="Times New Roman"/>
          <w:sz w:val="20"/>
          <w:szCs w:val="20"/>
        </w:rPr>
        <w:t xml:space="preserve"> </w:t>
      </w:r>
      <w:r w:rsidRPr="004545FD">
        <w:rPr>
          <w:rFonts w:ascii="Times New Roman" w:hAnsi="Times New Roman"/>
          <w:sz w:val="20"/>
          <w:szCs w:val="20"/>
        </w:rPr>
        <w:t>%. В</w:t>
      </w:r>
      <w:r w:rsidR="000C5008" w:rsidRPr="004545FD">
        <w:rPr>
          <w:rFonts w:ascii="Times New Roman" w:hAnsi="Times New Roman"/>
          <w:sz w:val="20"/>
          <w:szCs w:val="20"/>
        </w:rPr>
        <w:t> </w:t>
      </w:r>
      <w:r w:rsidRPr="004545FD">
        <w:rPr>
          <w:rFonts w:ascii="Times New Roman" w:hAnsi="Times New Roman"/>
          <w:sz w:val="20"/>
          <w:szCs w:val="20"/>
        </w:rPr>
        <w:t>Республике Беларусь имеется обширный список компаний, оказ</w:t>
      </w:r>
      <w:r w:rsidRPr="004545FD">
        <w:rPr>
          <w:rFonts w:ascii="Times New Roman" w:hAnsi="Times New Roman"/>
          <w:sz w:val="20"/>
          <w:szCs w:val="20"/>
        </w:rPr>
        <w:t>ы</w:t>
      </w:r>
      <w:r w:rsidRPr="004545FD">
        <w:rPr>
          <w:rFonts w:ascii="Times New Roman" w:hAnsi="Times New Roman"/>
          <w:sz w:val="20"/>
          <w:szCs w:val="20"/>
        </w:rPr>
        <w:t>вающих инжиниринговые услуги. В 2017 г</w:t>
      </w:r>
      <w:r w:rsidR="00FF1F96" w:rsidRPr="004545FD">
        <w:rPr>
          <w:rFonts w:ascii="Times New Roman" w:hAnsi="Times New Roman"/>
          <w:sz w:val="20"/>
          <w:szCs w:val="20"/>
        </w:rPr>
        <w:t>.</w:t>
      </w:r>
      <w:r w:rsidRPr="004545FD">
        <w:rPr>
          <w:rFonts w:ascii="Times New Roman" w:hAnsi="Times New Roman"/>
          <w:sz w:val="20"/>
          <w:szCs w:val="20"/>
        </w:rPr>
        <w:t xml:space="preserve"> насчитывалось около 500 таких организаций различной направленности. В Беларуси так</w:t>
      </w:r>
      <w:r w:rsidR="00FF1F96" w:rsidRPr="004545FD">
        <w:rPr>
          <w:rFonts w:ascii="Times New Roman" w:hAnsi="Times New Roman"/>
          <w:sz w:val="20"/>
          <w:szCs w:val="20"/>
        </w:rPr>
        <w:t xml:space="preserve"> </w:t>
      </w:r>
      <w:r w:rsidRPr="004545FD">
        <w:rPr>
          <w:rFonts w:ascii="Times New Roman" w:hAnsi="Times New Roman"/>
          <w:sz w:val="20"/>
          <w:szCs w:val="20"/>
        </w:rPr>
        <w:t>же</w:t>
      </w:r>
      <w:r w:rsidR="00FF1F96" w:rsidRPr="004545FD">
        <w:rPr>
          <w:rFonts w:ascii="Times New Roman" w:hAnsi="Times New Roman"/>
          <w:sz w:val="20"/>
          <w:szCs w:val="20"/>
        </w:rPr>
        <w:t>,</w:t>
      </w:r>
      <w:r w:rsidRPr="004545FD">
        <w:rPr>
          <w:rFonts w:ascii="Times New Roman" w:hAnsi="Times New Roman"/>
          <w:sz w:val="20"/>
          <w:szCs w:val="20"/>
        </w:rPr>
        <w:t xml:space="preserve"> как и в России</w:t>
      </w:r>
      <w:r w:rsidR="00FF1F96" w:rsidRPr="004545FD">
        <w:rPr>
          <w:rFonts w:ascii="Times New Roman" w:hAnsi="Times New Roman"/>
          <w:sz w:val="20"/>
          <w:szCs w:val="20"/>
        </w:rPr>
        <w:t>,</w:t>
      </w:r>
      <w:r w:rsidRPr="004545FD">
        <w:rPr>
          <w:rFonts w:ascii="Times New Roman" w:hAnsi="Times New Roman"/>
          <w:sz w:val="20"/>
          <w:szCs w:val="20"/>
        </w:rPr>
        <w:t xml:space="preserve"> активно создаются национальные лидеры путем объедин</w:t>
      </w:r>
      <w:r w:rsidRPr="004545FD">
        <w:rPr>
          <w:rFonts w:ascii="Times New Roman" w:hAnsi="Times New Roman"/>
          <w:sz w:val="20"/>
          <w:szCs w:val="20"/>
        </w:rPr>
        <w:t>е</w:t>
      </w:r>
      <w:r w:rsidRPr="004545FD">
        <w:rPr>
          <w:rFonts w:ascii="Times New Roman" w:hAnsi="Times New Roman"/>
          <w:sz w:val="20"/>
          <w:szCs w:val="20"/>
        </w:rPr>
        <w:t>ния предприятий, производящих однотипную продукцию или проду</w:t>
      </w:r>
      <w:r w:rsidRPr="004545FD">
        <w:rPr>
          <w:rFonts w:ascii="Times New Roman" w:hAnsi="Times New Roman"/>
          <w:sz w:val="20"/>
          <w:szCs w:val="20"/>
        </w:rPr>
        <w:t>к</w:t>
      </w:r>
      <w:r w:rsidRPr="004545FD">
        <w:rPr>
          <w:rFonts w:ascii="Times New Roman" w:hAnsi="Times New Roman"/>
          <w:sz w:val="20"/>
          <w:szCs w:val="20"/>
        </w:rPr>
        <w:t>цию схожего профиля. Например, одними из крупных компаний, ок</w:t>
      </w:r>
      <w:r w:rsidRPr="004545FD">
        <w:rPr>
          <w:rFonts w:ascii="Times New Roman" w:hAnsi="Times New Roman"/>
          <w:sz w:val="20"/>
          <w:szCs w:val="20"/>
        </w:rPr>
        <w:t>а</w:t>
      </w:r>
      <w:r w:rsidRPr="004545FD">
        <w:rPr>
          <w:rFonts w:ascii="Times New Roman" w:hAnsi="Times New Roman"/>
          <w:sz w:val="20"/>
          <w:szCs w:val="20"/>
        </w:rPr>
        <w:t>зывающими инжиниринговые услуг</w:t>
      </w:r>
      <w:r w:rsidR="00FF1F96" w:rsidRPr="004545FD">
        <w:rPr>
          <w:rFonts w:ascii="Times New Roman" w:hAnsi="Times New Roman"/>
          <w:sz w:val="20"/>
          <w:szCs w:val="20"/>
        </w:rPr>
        <w:t>и</w:t>
      </w:r>
      <w:r w:rsidRPr="004545FD">
        <w:rPr>
          <w:rFonts w:ascii="Times New Roman" w:hAnsi="Times New Roman"/>
          <w:sz w:val="20"/>
          <w:szCs w:val="20"/>
        </w:rPr>
        <w:t xml:space="preserve">, являются ОАО МАЗ, ОАО МТЗ, ОАО БелАЗ, ОАО </w:t>
      </w:r>
      <w:r w:rsidR="00FF1F96" w:rsidRPr="004545FD">
        <w:rPr>
          <w:rFonts w:ascii="Times New Roman" w:hAnsi="Times New Roman"/>
          <w:sz w:val="20"/>
          <w:szCs w:val="20"/>
        </w:rPr>
        <w:t>«</w:t>
      </w:r>
      <w:r w:rsidRPr="004545FD">
        <w:rPr>
          <w:rFonts w:ascii="Times New Roman" w:hAnsi="Times New Roman"/>
          <w:sz w:val="20"/>
          <w:szCs w:val="20"/>
        </w:rPr>
        <w:t>Гомсельмаш</w:t>
      </w:r>
      <w:r w:rsidR="00FF1F96" w:rsidRPr="004545FD">
        <w:rPr>
          <w:rFonts w:ascii="Times New Roman" w:hAnsi="Times New Roman"/>
          <w:sz w:val="20"/>
          <w:szCs w:val="20"/>
        </w:rPr>
        <w:t>»</w:t>
      </w:r>
      <w:r w:rsidRPr="004545FD">
        <w:rPr>
          <w:rFonts w:ascii="Times New Roman" w:hAnsi="Times New Roman"/>
          <w:sz w:val="20"/>
          <w:szCs w:val="20"/>
        </w:rPr>
        <w:t xml:space="preserve">, ОАО </w:t>
      </w:r>
      <w:r w:rsidR="00FF1F96" w:rsidRPr="004545FD">
        <w:rPr>
          <w:rFonts w:ascii="Times New Roman" w:hAnsi="Times New Roman"/>
          <w:sz w:val="20"/>
          <w:szCs w:val="20"/>
        </w:rPr>
        <w:t>«</w:t>
      </w:r>
      <w:r w:rsidRPr="004545FD">
        <w:rPr>
          <w:rFonts w:ascii="Times New Roman" w:hAnsi="Times New Roman"/>
          <w:sz w:val="20"/>
          <w:szCs w:val="20"/>
        </w:rPr>
        <w:t>Амкодор</w:t>
      </w:r>
      <w:r w:rsidR="00FF1F96" w:rsidRPr="004545FD">
        <w:rPr>
          <w:rFonts w:ascii="Times New Roman" w:hAnsi="Times New Roman"/>
          <w:sz w:val="20"/>
          <w:szCs w:val="20"/>
        </w:rPr>
        <w:t>»</w:t>
      </w:r>
      <w:r w:rsidRPr="004545FD">
        <w:rPr>
          <w:rFonts w:ascii="Times New Roman" w:hAnsi="Times New Roman"/>
          <w:sz w:val="20"/>
          <w:szCs w:val="20"/>
        </w:rPr>
        <w:t xml:space="preserve"> и многие другие. Эти организации входят в корпо</w:t>
      </w:r>
      <w:r w:rsidR="005767C3" w:rsidRPr="004545FD">
        <w:rPr>
          <w:rFonts w:ascii="Times New Roman" w:hAnsi="Times New Roman"/>
          <w:sz w:val="20"/>
          <w:szCs w:val="20"/>
        </w:rPr>
        <w:t xml:space="preserve">ративный сектор машиностроения </w:t>
      </w:r>
      <w:r w:rsidRPr="004545FD">
        <w:rPr>
          <w:rFonts w:ascii="Times New Roman" w:hAnsi="Times New Roman"/>
          <w:sz w:val="20"/>
          <w:szCs w:val="20"/>
        </w:rPr>
        <w:t>с общей выручкой около 5,4</w:t>
      </w:r>
      <w:r w:rsidR="00FF1F96" w:rsidRPr="004545FD">
        <w:rPr>
          <w:rFonts w:ascii="Times New Roman" w:hAnsi="Times New Roman"/>
          <w:sz w:val="20"/>
          <w:szCs w:val="20"/>
        </w:rPr>
        <w:t> </w:t>
      </w:r>
      <w:r w:rsidRPr="004545FD">
        <w:rPr>
          <w:rFonts w:ascii="Times New Roman" w:hAnsi="Times New Roman"/>
          <w:sz w:val="20"/>
          <w:szCs w:val="20"/>
        </w:rPr>
        <w:t>млрд.</w:t>
      </w:r>
      <w:r w:rsidR="00FF1F96" w:rsidRPr="004545FD">
        <w:rPr>
          <w:rFonts w:ascii="Times New Roman" w:hAnsi="Times New Roman"/>
          <w:sz w:val="20"/>
          <w:szCs w:val="20"/>
        </w:rPr>
        <w:t xml:space="preserve"> </w:t>
      </w:r>
      <w:r w:rsidRPr="004545FD">
        <w:rPr>
          <w:rFonts w:ascii="Times New Roman" w:hAnsi="Times New Roman"/>
          <w:sz w:val="20"/>
          <w:szCs w:val="20"/>
        </w:rPr>
        <w:t>долл. США.</w:t>
      </w:r>
    </w:p>
    <w:p w:rsidR="00790F8E" w:rsidRPr="004545FD" w:rsidRDefault="00790F8E" w:rsidP="007A7B51">
      <w:pPr>
        <w:spacing w:after="0"/>
        <w:ind w:firstLine="284"/>
        <w:jc w:val="both"/>
        <w:rPr>
          <w:rFonts w:ascii="Times New Roman" w:hAnsi="Times New Roman"/>
          <w:sz w:val="20"/>
          <w:szCs w:val="20"/>
        </w:rPr>
      </w:pPr>
      <w:r w:rsidRPr="004545FD">
        <w:rPr>
          <w:rFonts w:ascii="Times New Roman" w:hAnsi="Times New Roman"/>
          <w:sz w:val="20"/>
          <w:szCs w:val="20"/>
        </w:rPr>
        <w:t>Таким образом, экспорт инжиниринговых услуг является одним из перспективных направлений внешнеторговой деятельности. Однако данные услуги имеют свои как положительные стороны, так и отриц</w:t>
      </w:r>
      <w:r w:rsidRPr="004545FD">
        <w:rPr>
          <w:rFonts w:ascii="Times New Roman" w:hAnsi="Times New Roman"/>
          <w:sz w:val="20"/>
          <w:szCs w:val="20"/>
        </w:rPr>
        <w:t>а</w:t>
      </w:r>
      <w:r w:rsidRPr="004545FD">
        <w:rPr>
          <w:rFonts w:ascii="Times New Roman" w:hAnsi="Times New Roman"/>
          <w:sz w:val="20"/>
          <w:szCs w:val="20"/>
        </w:rPr>
        <w:t>тельные. К положительным сторонам этих услуг, по нашему мнению, можно отнести возможность осуществления деятельности на межд</w:t>
      </w:r>
      <w:r w:rsidRPr="004545FD">
        <w:rPr>
          <w:rFonts w:ascii="Times New Roman" w:hAnsi="Times New Roman"/>
          <w:sz w:val="20"/>
          <w:szCs w:val="20"/>
        </w:rPr>
        <w:t>у</w:t>
      </w:r>
      <w:r w:rsidRPr="004545FD">
        <w:rPr>
          <w:rFonts w:ascii="Times New Roman" w:hAnsi="Times New Roman"/>
          <w:sz w:val="20"/>
          <w:szCs w:val="20"/>
        </w:rPr>
        <w:t>народном уровне, высокий характер фондоотдачи крупных инжин</w:t>
      </w:r>
      <w:r w:rsidRPr="004545FD">
        <w:rPr>
          <w:rFonts w:ascii="Times New Roman" w:hAnsi="Times New Roman"/>
          <w:sz w:val="20"/>
          <w:szCs w:val="20"/>
        </w:rPr>
        <w:t>и</w:t>
      </w:r>
      <w:r w:rsidRPr="004545FD">
        <w:rPr>
          <w:rFonts w:ascii="Times New Roman" w:hAnsi="Times New Roman"/>
          <w:sz w:val="20"/>
          <w:szCs w:val="20"/>
        </w:rPr>
        <w:t>ринговых проектов. К отрицательным моментам можно отнести то, что во многих странах нет единого понятия «инжиниринговый дог</w:t>
      </w:r>
      <w:r w:rsidRPr="004545FD">
        <w:rPr>
          <w:rFonts w:ascii="Times New Roman" w:hAnsi="Times New Roman"/>
          <w:sz w:val="20"/>
          <w:szCs w:val="20"/>
        </w:rPr>
        <w:t>о</w:t>
      </w:r>
      <w:r w:rsidRPr="004545FD">
        <w:rPr>
          <w:rFonts w:ascii="Times New Roman" w:hAnsi="Times New Roman"/>
          <w:sz w:val="20"/>
          <w:szCs w:val="20"/>
        </w:rPr>
        <w:t xml:space="preserve">вор», его заменяют договоры капитального строительства, покупки нематериальных активов, договоры подряда и т. п., а также высокая стоимость и долгие сроки оказания услуг. </w:t>
      </w:r>
    </w:p>
    <w:p w:rsidR="00790F8E" w:rsidRPr="004545FD" w:rsidRDefault="00790F8E" w:rsidP="007A7B51">
      <w:pPr>
        <w:spacing w:after="0"/>
        <w:ind w:firstLine="284"/>
        <w:jc w:val="both"/>
        <w:rPr>
          <w:rFonts w:ascii="Times New Roman" w:hAnsi="Times New Roman"/>
          <w:sz w:val="20"/>
          <w:szCs w:val="20"/>
        </w:rPr>
      </w:pPr>
    </w:p>
    <w:p w:rsidR="00790F8E" w:rsidRDefault="00790F8E" w:rsidP="007A7B51">
      <w:pPr>
        <w:spacing w:after="0"/>
        <w:jc w:val="center"/>
        <w:outlineLvl w:val="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ЛИТЕРАТУРА</w:t>
      </w:r>
    </w:p>
    <w:p w:rsidR="00790F8E" w:rsidRPr="00FF1F96" w:rsidRDefault="00790F8E" w:rsidP="007A7B51">
      <w:pPr>
        <w:spacing w:after="0"/>
        <w:ind w:firstLine="284"/>
        <w:jc w:val="both"/>
        <w:rPr>
          <w:rFonts w:ascii="Times New Roman" w:eastAsia="Times New Roman" w:hAnsi="Times New Roman"/>
          <w:color w:val="000000"/>
          <w:sz w:val="14"/>
          <w:szCs w:val="14"/>
          <w:lang w:eastAsia="ru-RU"/>
        </w:rPr>
      </w:pPr>
    </w:p>
    <w:p w:rsidR="00790F8E" w:rsidRPr="004545FD" w:rsidRDefault="00790F8E" w:rsidP="004545FD">
      <w:pPr>
        <w:shd w:val="clear" w:color="auto" w:fill="FFFFFF"/>
        <w:spacing w:after="0"/>
        <w:ind w:firstLine="284"/>
        <w:jc w:val="both"/>
        <w:rPr>
          <w:rFonts w:ascii="Times New Roman" w:eastAsia="Times New Roman" w:hAnsi="Times New Roman"/>
          <w:color w:val="000000"/>
          <w:sz w:val="16"/>
          <w:szCs w:val="16"/>
          <w:lang w:eastAsia="ru-RU"/>
        </w:rPr>
      </w:pPr>
      <w:r w:rsidRPr="004545FD">
        <w:rPr>
          <w:rFonts w:ascii="Times New Roman" w:eastAsia="Times New Roman" w:hAnsi="Times New Roman"/>
          <w:color w:val="000000"/>
          <w:sz w:val="16"/>
          <w:szCs w:val="16"/>
          <w:lang w:eastAsia="ru-RU"/>
        </w:rPr>
        <w:t>1. Б е р к о в а, О. В. Внешнеэкономическая деятельность в агропромышленном ко</w:t>
      </w:r>
      <w:r w:rsidRPr="004545FD">
        <w:rPr>
          <w:rFonts w:ascii="Times New Roman" w:eastAsia="Times New Roman" w:hAnsi="Times New Roman"/>
          <w:color w:val="000000"/>
          <w:sz w:val="16"/>
          <w:szCs w:val="16"/>
          <w:lang w:eastAsia="ru-RU"/>
        </w:rPr>
        <w:t>м</w:t>
      </w:r>
      <w:r w:rsidRPr="004545FD">
        <w:rPr>
          <w:rFonts w:ascii="Times New Roman" w:eastAsia="Times New Roman" w:hAnsi="Times New Roman"/>
          <w:color w:val="000000"/>
          <w:sz w:val="16"/>
          <w:szCs w:val="16"/>
          <w:lang w:eastAsia="ru-RU"/>
        </w:rPr>
        <w:t>плексе: учеб</w:t>
      </w:r>
      <w:r w:rsidR="00FF1F96" w:rsidRPr="004545FD">
        <w:rPr>
          <w:rFonts w:ascii="Times New Roman" w:eastAsia="Times New Roman" w:hAnsi="Times New Roman"/>
          <w:color w:val="000000"/>
          <w:sz w:val="16"/>
          <w:szCs w:val="16"/>
          <w:lang w:eastAsia="ru-RU"/>
        </w:rPr>
        <w:t>.</w:t>
      </w:r>
      <w:r w:rsidRPr="004545FD">
        <w:rPr>
          <w:rFonts w:ascii="Times New Roman" w:eastAsia="Times New Roman" w:hAnsi="Times New Roman"/>
          <w:color w:val="000000"/>
          <w:sz w:val="16"/>
          <w:szCs w:val="16"/>
          <w:lang w:eastAsia="ru-RU"/>
        </w:rPr>
        <w:t xml:space="preserve"> пособие / О. В. Беркова, М. К. Жудро, Е. И. Михайловский. – Минск: Те</w:t>
      </w:r>
      <w:r w:rsidRPr="004545FD">
        <w:rPr>
          <w:rFonts w:ascii="Times New Roman" w:eastAsia="Times New Roman" w:hAnsi="Times New Roman"/>
          <w:color w:val="000000"/>
          <w:sz w:val="16"/>
          <w:szCs w:val="16"/>
          <w:lang w:eastAsia="ru-RU"/>
        </w:rPr>
        <w:t>т</w:t>
      </w:r>
      <w:r w:rsidRPr="004545FD">
        <w:rPr>
          <w:rFonts w:ascii="Times New Roman" w:eastAsia="Times New Roman" w:hAnsi="Times New Roman"/>
          <w:color w:val="000000"/>
          <w:sz w:val="16"/>
          <w:szCs w:val="16"/>
          <w:lang w:eastAsia="ru-RU"/>
        </w:rPr>
        <w:t>ралит, 2014. – 239 с.</w:t>
      </w:r>
    </w:p>
    <w:p w:rsidR="00790F8E" w:rsidRPr="004545FD" w:rsidRDefault="00790F8E" w:rsidP="004545FD">
      <w:pPr>
        <w:shd w:val="clear" w:color="auto" w:fill="FFFFFF"/>
        <w:spacing w:after="0"/>
        <w:ind w:firstLine="284"/>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 Мировая </w:t>
      </w:r>
      <w:r w:rsidR="004545FD">
        <w:rPr>
          <w:rFonts w:ascii="Times New Roman" w:eastAsia="Times New Roman" w:hAnsi="Times New Roman"/>
          <w:color w:val="000000"/>
          <w:sz w:val="16"/>
          <w:szCs w:val="16"/>
          <w:lang w:eastAsia="ru-RU"/>
        </w:rPr>
        <w:t>экономика и</w:t>
      </w:r>
      <w:r w:rsidR="00195E1C">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внешнеэкономическая деятельность: учеб</w:t>
      </w:r>
      <w:r w:rsidR="00FF1F96">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 xml:space="preserve"> пособие / М.</w:t>
      </w:r>
      <w:r w:rsidR="004545FD">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И.</w:t>
      </w:r>
      <w:r w:rsidR="000C5008">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 xml:space="preserve">Плотницкий </w:t>
      </w:r>
      <w:r w:rsidR="00FF1F96">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и др.</w:t>
      </w:r>
      <w:r w:rsidR="00FF1F96">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 xml:space="preserve"> – Минск: Современная школа, 2011</w:t>
      </w:r>
      <w:r w:rsidR="00FF1F96">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 xml:space="preserve"> – 616 с</w:t>
      </w:r>
      <w:r>
        <w:rPr>
          <w:rFonts w:ascii="Times New Roman" w:eastAsia="Times New Roman" w:hAnsi="Times New Roman"/>
          <w:color w:val="000000"/>
          <w:sz w:val="20"/>
          <w:szCs w:val="20"/>
          <w:lang w:eastAsia="ru-RU"/>
        </w:rPr>
        <w:t>.</w:t>
      </w:r>
    </w:p>
    <w:p w:rsidR="000220FA" w:rsidRDefault="000220FA" w:rsidP="00FF1F96">
      <w:pPr>
        <w:spacing w:after="0"/>
        <w:outlineLvl w:val="0"/>
        <w:rPr>
          <w:rFonts w:ascii="Times New Roman" w:hAnsi="Times New Roman"/>
          <w:sz w:val="20"/>
        </w:rPr>
      </w:pPr>
      <w:r>
        <w:rPr>
          <w:rFonts w:ascii="Times New Roman" w:hAnsi="Times New Roman"/>
          <w:sz w:val="20"/>
        </w:rPr>
        <w:lastRenderedPageBreak/>
        <w:t>УДК 343.148.5</w:t>
      </w:r>
    </w:p>
    <w:p w:rsidR="000220FA" w:rsidRPr="000220FA" w:rsidRDefault="000220FA" w:rsidP="00D902DD">
      <w:pPr>
        <w:spacing w:after="0"/>
        <w:outlineLvl w:val="0"/>
        <w:rPr>
          <w:rFonts w:ascii="Times New Roman" w:hAnsi="Times New Roman"/>
          <w:i/>
          <w:sz w:val="20"/>
        </w:rPr>
      </w:pPr>
      <w:r w:rsidRPr="00195A31">
        <w:rPr>
          <w:rFonts w:ascii="Times New Roman" w:hAnsi="Times New Roman"/>
          <w:b/>
          <w:sz w:val="20"/>
        </w:rPr>
        <w:t>Лазебная У. М.</w:t>
      </w:r>
      <w:r>
        <w:rPr>
          <w:rFonts w:ascii="Times New Roman" w:hAnsi="Times New Roman"/>
          <w:sz w:val="20"/>
        </w:rPr>
        <w:t xml:space="preserve"> – </w:t>
      </w:r>
      <w:r w:rsidRPr="000220FA">
        <w:rPr>
          <w:rFonts w:ascii="Times New Roman" w:hAnsi="Times New Roman"/>
          <w:i/>
          <w:sz w:val="20"/>
        </w:rPr>
        <w:t xml:space="preserve">студентка </w:t>
      </w:r>
    </w:p>
    <w:p w:rsidR="000220FA" w:rsidRPr="008F170E" w:rsidRDefault="000220FA" w:rsidP="000220FA">
      <w:pPr>
        <w:pStyle w:val="3"/>
        <w:spacing w:after="0"/>
        <w:ind w:left="0"/>
        <w:rPr>
          <w:caps/>
          <w:sz w:val="20"/>
        </w:rPr>
      </w:pPr>
      <w:r>
        <w:rPr>
          <w:b/>
          <w:caps/>
          <w:sz w:val="20"/>
        </w:rPr>
        <w:t>СТАНОВЛЕНИЕ И РАЗВИТИЕ СУДЕбНО-БУХГАЛ</w:t>
      </w:r>
      <w:r w:rsidR="00502FB5">
        <w:rPr>
          <w:b/>
          <w:caps/>
          <w:sz w:val="20"/>
        </w:rPr>
        <w:t>ТЕРСКОЙ</w:t>
      </w:r>
      <w:r>
        <w:rPr>
          <w:b/>
          <w:caps/>
          <w:sz w:val="20"/>
        </w:rPr>
        <w:t xml:space="preserve"> ЭКСПЕРТИЗЫ</w:t>
      </w:r>
    </w:p>
    <w:p w:rsidR="000220FA" w:rsidRDefault="000220FA" w:rsidP="000220FA">
      <w:pPr>
        <w:spacing w:after="0"/>
        <w:rPr>
          <w:rFonts w:ascii="Times New Roman" w:hAnsi="Times New Roman"/>
          <w:i/>
          <w:sz w:val="20"/>
        </w:rPr>
      </w:pPr>
      <w:r>
        <w:rPr>
          <w:rFonts w:ascii="Times New Roman" w:hAnsi="Times New Roman"/>
          <w:i/>
          <w:sz w:val="20"/>
        </w:rPr>
        <w:t xml:space="preserve">Научный руководитель </w:t>
      </w:r>
      <w:r w:rsidR="009911B1">
        <w:rPr>
          <w:rFonts w:ascii="Times New Roman" w:hAnsi="Times New Roman"/>
          <w:i/>
          <w:sz w:val="20"/>
        </w:rPr>
        <w:t>–</w:t>
      </w:r>
      <w:r w:rsidRPr="00F17DFD">
        <w:rPr>
          <w:rFonts w:ascii="Times New Roman" w:hAnsi="Times New Roman"/>
          <w:i/>
          <w:sz w:val="20"/>
        </w:rPr>
        <w:t xml:space="preserve"> </w:t>
      </w:r>
      <w:r w:rsidRPr="00CC28FF">
        <w:rPr>
          <w:rFonts w:ascii="Times New Roman" w:hAnsi="Times New Roman"/>
          <w:b/>
          <w:i/>
          <w:sz w:val="20"/>
        </w:rPr>
        <w:t>Путникова Е.</w:t>
      </w:r>
      <w:r w:rsidR="0010134B">
        <w:rPr>
          <w:rFonts w:ascii="Times New Roman" w:hAnsi="Times New Roman"/>
          <w:b/>
          <w:i/>
          <w:sz w:val="20"/>
        </w:rPr>
        <w:t xml:space="preserve"> </w:t>
      </w:r>
      <w:r w:rsidRPr="00CC28FF">
        <w:rPr>
          <w:rFonts w:ascii="Times New Roman" w:hAnsi="Times New Roman"/>
          <w:b/>
          <w:i/>
          <w:sz w:val="20"/>
        </w:rPr>
        <w:t>Л.</w:t>
      </w:r>
      <w:r w:rsidRPr="00F17DFD">
        <w:rPr>
          <w:rFonts w:ascii="Times New Roman" w:hAnsi="Times New Roman"/>
          <w:i/>
          <w:sz w:val="20"/>
        </w:rPr>
        <w:t xml:space="preserve">, </w:t>
      </w:r>
      <w:r>
        <w:rPr>
          <w:rFonts w:ascii="Times New Roman" w:hAnsi="Times New Roman"/>
          <w:i/>
          <w:sz w:val="20"/>
        </w:rPr>
        <w:t>канд. экон. наук, доцент</w:t>
      </w:r>
    </w:p>
    <w:p w:rsidR="000220FA" w:rsidRPr="004545FD" w:rsidRDefault="000220FA" w:rsidP="000220FA">
      <w:pPr>
        <w:shd w:val="clear" w:color="auto" w:fill="FFFFFF"/>
        <w:spacing w:after="0"/>
        <w:rPr>
          <w:rFonts w:ascii="Times New Roman" w:eastAsia="Times New Roman" w:hAnsi="Times New Roman"/>
          <w:color w:val="000000"/>
          <w:sz w:val="20"/>
          <w:szCs w:val="20"/>
          <w:lang w:eastAsia="ru-RU"/>
        </w:rPr>
      </w:pPr>
      <w:r w:rsidRPr="004545FD">
        <w:rPr>
          <w:rFonts w:ascii="Times New Roman" w:eastAsia="Times New Roman" w:hAnsi="Times New Roman"/>
          <w:color w:val="000000"/>
          <w:sz w:val="20"/>
          <w:szCs w:val="20"/>
          <w:lang w:eastAsia="ru-RU"/>
        </w:rPr>
        <w:t xml:space="preserve">УО «Белорусская государственная сельскохозяйственная академия», </w:t>
      </w:r>
    </w:p>
    <w:p w:rsidR="000220FA" w:rsidRDefault="000220FA" w:rsidP="000220FA">
      <w:pPr>
        <w:shd w:val="clear" w:color="auto" w:fill="FFFFFF"/>
        <w:spacing w:after="0"/>
        <w:rPr>
          <w:rFonts w:ascii="Times New Roman" w:eastAsia="Times New Roman" w:hAnsi="Times New Roman"/>
          <w:color w:val="000000"/>
          <w:sz w:val="20"/>
          <w:szCs w:val="20"/>
          <w:lang w:eastAsia="ru-RU"/>
        </w:rPr>
      </w:pPr>
      <w:r w:rsidRPr="00F17DFD">
        <w:rPr>
          <w:rFonts w:ascii="Times New Roman" w:eastAsia="Times New Roman" w:hAnsi="Times New Roman"/>
          <w:color w:val="000000"/>
          <w:sz w:val="20"/>
          <w:szCs w:val="20"/>
          <w:lang w:eastAsia="ru-RU"/>
        </w:rPr>
        <w:t>Горки, Республика Беларусь</w:t>
      </w:r>
    </w:p>
    <w:p w:rsidR="000220FA" w:rsidRDefault="000220FA" w:rsidP="000220FA">
      <w:pPr>
        <w:shd w:val="clear" w:color="auto" w:fill="FFFFFF"/>
        <w:spacing w:after="0"/>
        <w:ind w:firstLine="284"/>
        <w:rPr>
          <w:rFonts w:ascii="Times New Roman" w:eastAsia="Times New Roman" w:hAnsi="Times New Roman"/>
          <w:color w:val="000000"/>
          <w:sz w:val="20"/>
          <w:szCs w:val="20"/>
          <w:lang w:eastAsia="ru-RU"/>
        </w:rPr>
      </w:pPr>
    </w:p>
    <w:p w:rsidR="000220FA" w:rsidRPr="002D6403" w:rsidRDefault="000220FA" w:rsidP="000220FA">
      <w:pPr>
        <w:spacing w:after="0"/>
        <w:ind w:firstLine="225"/>
        <w:jc w:val="both"/>
        <w:rPr>
          <w:rFonts w:ascii="Times New Roman" w:eastAsia="Times New Roman" w:hAnsi="Times New Roman"/>
          <w:sz w:val="20"/>
          <w:szCs w:val="20"/>
          <w:lang w:eastAsia="ru-RU"/>
        </w:rPr>
      </w:pPr>
      <w:r w:rsidRPr="002D6403">
        <w:rPr>
          <w:rFonts w:ascii="Times New Roman" w:eastAsia="Times New Roman" w:hAnsi="Times New Roman"/>
          <w:color w:val="000000"/>
          <w:sz w:val="20"/>
          <w:szCs w:val="20"/>
          <w:lang w:eastAsia="ru-RU"/>
        </w:rPr>
        <w:t xml:space="preserve">В процессе </w:t>
      </w:r>
      <w:r>
        <w:rPr>
          <w:rFonts w:ascii="Times New Roman" w:eastAsia="Times New Roman" w:hAnsi="Times New Roman"/>
          <w:color w:val="000000"/>
          <w:sz w:val="20"/>
          <w:szCs w:val="20"/>
          <w:lang w:eastAsia="ru-RU"/>
        </w:rPr>
        <w:t>собственного становления судебно-</w:t>
      </w:r>
      <w:r w:rsidRPr="002D6403">
        <w:rPr>
          <w:rFonts w:ascii="Times New Roman" w:eastAsia="Times New Roman" w:hAnsi="Times New Roman"/>
          <w:color w:val="000000"/>
          <w:sz w:val="20"/>
          <w:szCs w:val="20"/>
          <w:lang w:eastAsia="ru-RU"/>
        </w:rPr>
        <w:t>экономические эк</w:t>
      </w:r>
      <w:r w:rsidRPr="002D6403">
        <w:rPr>
          <w:rFonts w:ascii="Times New Roman" w:eastAsia="Times New Roman" w:hAnsi="Times New Roman"/>
          <w:color w:val="000000"/>
          <w:sz w:val="20"/>
          <w:szCs w:val="20"/>
          <w:lang w:eastAsia="ru-RU"/>
        </w:rPr>
        <w:t>с</w:t>
      </w:r>
      <w:r w:rsidRPr="002D6403">
        <w:rPr>
          <w:rFonts w:ascii="Times New Roman" w:eastAsia="Times New Roman" w:hAnsi="Times New Roman"/>
          <w:color w:val="000000"/>
          <w:sz w:val="20"/>
          <w:szCs w:val="20"/>
          <w:lang w:eastAsia="ru-RU"/>
        </w:rPr>
        <w:t xml:space="preserve">пертизы </w:t>
      </w:r>
      <w:r>
        <w:rPr>
          <w:rFonts w:ascii="Times New Roman" w:eastAsia="Times New Roman" w:hAnsi="Times New Roman"/>
          <w:color w:val="000000"/>
          <w:sz w:val="20"/>
          <w:szCs w:val="20"/>
          <w:lang w:eastAsia="ru-RU"/>
        </w:rPr>
        <w:t>были подвержены определенному изменению. Деление</w:t>
      </w:r>
      <w:r w:rsidRPr="002D6403">
        <w:rPr>
          <w:rFonts w:ascii="Times New Roman" w:eastAsia="Times New Roman" w:hAnsi="Times New Roman"/>
          <w:color w:val="000000"/>
          <w:sz w:val="20"/>
          <w:szCs w:val="20"/>
          <w:lang w:eastAsia="ru-RU"/>
        </w:rPr>
        <w:t xml:space="preserve"> эк</w:t>
      </w:r>
      <w:r w:rsidRPr="002D6403">
        <w:rPr>
          <w:rFonts w:ascii="Times New Roman" w:eastAsia="Times New Roman" w:hAnsi="Times New Roman"/>
          <w:color w:val="000000"/>
          <w:sz w:val="20"/>
          <w:szCs w:val="20"/>
          <w:lang w:eastAsia="ru-RU"/>
        </w:rPr>
        <w:t>о</w:t>
      </w:r>
      <w:r w:rsidRPr="002D6403">
        <w:rPr>
          <w:rFonts w:ascii="Times New Roman" w:eastAsia="Times New Roman" w:hAnsi="Times New Roman"/>
          <w:color w:val="000000"/>
          <w:sz w:val="20"/>
          <w:szCs w:val="20"/>
          <w:lang w:eastAsia="ru-RU"/>
        </w:rPr>
        <w:t xml:space="preserve">номической науки на </w:t>
      </w:r>
      <w:r>
        <w:rPr>
          <w:rFonts w:ascii="Times New Roman" w:eastAsia="Times New Roman" w:hAnsi="Times New Roman"/>
          <w:color w:val="000000"/>
          <w:sz w:val="20"/>
          <w:szCs w:val="20"/>
          <w:lang w:eastAsia="ru-RU"/>
        </w:rPr>
        <w:t>различные</w:t>
      </w:r>
      <w:r w:rsidRPr="002D6403">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направленности</w:t>
      </w:r>
      <w:r w:rsidRPr="002D6403">
        <w:rPr>
          <w:rFonts w:ascii="Times New Roman" w:eastAsia="Times New Roman" w:hAnsi="Times New Roman"/>
          <w:color w:val="000000"/>
          <w:sz w:val="20"/>
          <w:szCs w:val="20"/>
          <w:lang w:eastAsia="ru-RU"/>
        </w:rPr>
        <w:t xml:space="preserve"> позволяет </w:t>
      </w:r>
      <w:r>
        <w:rPr>
          <w:rFonts w:ascii="Times New Roman" w:eastAsia="Times New Roman" w:hAnsi="Times New Roman"/>
          <w:color w:val="000000"/>
          <w:sz w:val="20"/>
          <w:szCs w:val="20"/>
          <w:lang w:eastAsia="ru-RU"/>
        </w:rPr>
        <w:t>отметить</w:t>
      </w:r>
      <w:r w:rsidRPr="002D6403">
        <w:rPr>
          <w:rFonts w:ascii="Times New Roman" w:eastAsia="Times New Roman" w:hAnsi="Times New Roman"/>
          <w:color w:val="000000"/>
          <w:sz w:val="20"/>
          <w:szCs w:val="20"/>
          <w:lang w:eastAsia="ru-RU"/>
        </w:rPr>
        <w:t xml:space="preserve"> виды судебно-экономических экспертиз</w:t>
      </w:r>
      <w:r w:rsidRPr="002D6403">
        <w:rPr>
          <w:rFonts w:ascii="Times New Roman" w:eastAsia="Times New Roman" w:hAnsi="Times New Roman"/>
          <w:sz w:val="20"/>
          <w:szCs w:val="20"/>
          <w:lang w:eastAsia="ru-RU"/>
        </w:rPr>
        <w:t>:</w:t>
      </w:r>
      <w:r w:rsidRPr="00D92A3B">
        <w:rPr>
          <w:rFonts w:ascii="Times New Roman" w:eastAsia="Times New Roman" w:hAnsi="Times New Roman"/>
          <w:sz w:val="20"/>
          <w:szCs w:val="20"/>
          <w:lang w:eastAsia="ru-RU"/>
        </w:rPr>
        <w:t xml:space="preserve"> </w:t>
      </w:r>
      <w:r w:rsidRPr="002D6403">
        <w:rPr>
          <w:rFonts w:ascii="Times New Roman" w:eastAsia="Times New Roman" w:hAnsi="Times New Roman"/>
          <w:sz w:val="20"/>
          <w:szCs w:val="20"/>
          <w:lang w:eastAsia="ru-RU"/>
        </w:rPr>
        <w:t>бухгалтерску</w:t>
      </w:r>
      <w:r w:rsidRPr="00D92A3B">
        <w:rPr>
          <w:rFonts w:ascii="Times New Roman" w:eastAsia="Times New Roman" w:hAnsi="Times New Roman"/>
          <w:sz w:val="20"/>
          <w:szCs w:val="20"/>
          <w:lang w:eastAsia="ru-RU"/>
        </w:rPr>
        <w:t>ю, финансово-экономическую, товароведческую, строительно-техническую, комп</w:t>
      </w:r>
      <w:r w:rsidRPr="00D92A3B">
        <w:rPr>
          <w:rFonts w:ascii="Times New Roman" w:eastAsia="Times New Roman" w:hAnsi="Times New Roman"/>
          <w:sz w:val="20"/>
          <w:szCs w:val="20"/>
          <w:lang w:eastAsia="ru-RU"/>
        </w:rPr>
        <w:t>ь</w:t>
      </w:r>
      <w:r w:rsidRPr="00D92A3B">
        <w:rPr>
          <w:rFonts w:ascii="Times New Roman" w:eastAsia="Times New Roman" w:hAnsi="Times New Roman"/>
          <w:sz w:val="20"/>
          <w:szCs w:val="20"/>
          <w:lang w:eastAsia="ru-RU"/>
        </w:rPr>
        <w:t xml:space="preserve">ютерно-техническую, </w:t>
      </w:r>
      <w:r w:rsidR="004545FD">
        <w:rPr>
          <w:rFonts w:ascii="Times New Roman" w:eastAsia="Times New Roman" w:hAnsi="Times New Roman"/>
          <w:sz w:val="20"/>
          <w:szCs w:val="20"/>
          <w:lang w:eastAsia="ru-RU"/>
        </w:rPr>
        <w:t>налоговую и иные виды.</w:t>
      </w:r>
    </w:p>
    <w:p w:rsidR="000220FA" w:rsidRPr="000F4E17" w:rsidRDefault="000220FA" w:rsidP="000220FA">
      <w:pPr>
        <w:shd w:val="clear" w:color="auto" w:fill="FFFFFF"/>
        <w:spacing w:after="0"/>
        <w:ind w:firstLine="284"/>
        <w:jc w:val="both"/>
        <w:rPr>
          <w:rStyle w:val="ad"/>
          <w:rFonts w:ascii="Times New Roman" w:hAnsi="Times New Roman"/>
          <w:i w:val="0"/>
          <w:sz w:val="20"/>
          <w:szCs w:val="20"/>
        </w:rPr>
      </w:pPr>
      <w:r>
        <w:rPr>
          <w:rFonts w:ascii="Times New Roman" w:eastAsia="Times New Roman" w:hAnsi="Times New Roman"/>
          <w:color w:val="000000"/>
          <w:sz w:val="20"/>
          <w:szCs w:val="20"/>
          <w:lang w:eastAsia="ru-RU"/>
        </w:rPr>
        <w:t>Судебно-бухгалтерская экспертиза оказывает значительную по</w:t>
      </w:r>
      <w:r>
        <w:rPr>
          <w:rFonts w:ascii="Times New Roman" w:eastAsia="Times New Roman" w:hAnsi="Times New Roman"/>
          <w:color w:val="000000"/>
          <w:sz w:val="20"/>
          <w:szCs w:val="20"/>
          <w:lang w:eastAsia="ru-RU"/>
        </w:rPr>
        <w:t>д</w:t>
      </w:r>
      <w:r>
        <w:rPr>
          <w:rFonts w:ascii="Times New Roman" w:eastAsia="Times New Roman" w:hAnsi="Times New Roman"/>
          <w:color w:val="000000"/>
          <w:sz w:val="20"/>
          <w:szCs w:val="20"/>
          <w:lang w:eastAsia="ru-RU"/>
        </w:rPr>
        <w:t>держку в расследовании финансовых преступлений. Как демонстрир</w:t>
      </w:r>
      <w:r>
        <w:rPr>
          <w:rFonts w:ascii="Times New Roman" w:eastAsia="Times New Roman" w:hAnsi="Times New Roman"/>
          <w:color w:val="000000"/>
          <w:sz w:val="20"/>
          <w:szCs w:val="20"/>
          <w:lang w:eastAsia="ru-RU"/>
        </w:rPr>
        <w:t>у</w:t>
      </w:r>
      <w:r>
        <w:rPr>
          <w:rFonts w:ascii="Times New Roman" w:eastAsia="Times New Roman" w:hAnsi="Times New Roman"/>
          <w:color w:val="000000"/>
          <w:sz w:val="20"/>
          <w:szCs w:val="20"/>
          <w:lang w:eastAsia="ru-RU"/>
        </w:rPr>
        <w:t xml:space="preserve">ет практика, по почти всем финансовым преступлениям назначается и ведется бухгалтерская экспертиза. </w:t>
      </w:r>
      <w:r>
        <w:rPr>
          <w:rStyle w:val="ad"/>
          <w:rFonts w:ascii="Times New Roman" w:hAnsi="Times New Roman"/>
          <w:sz w:val="20"/>
          <w:szCs w:val="20"/>
        </w:rPr>
        <w:t>Надобность</w:t>
      </w:r>
      <w:r w:rsidRPr="000F4E17">
        <w:rPr>
          <w:rStyle w:val="ad"/>
          <w:rFonts w:ascii="Times New Roman" w:hAnsi="Times New Roman"/>
          <w:sz w:val="20"/>
          <w:szCs w:val="20"/>
        </w:rPr>
        <w:t xml:space="preserve"> в</w:t>
      </w:r>
      <w:r>
        <w:rPr>
          <w:rStyle w:val="ad"/>
          <w:rFonts w:ascii="Times New Roman" w:hAnsi="Times New Roman"/>
          <w:sz w:val="20"/>
          <w:szCs w:val="20"/>
        </w:rPr>
        <w:t xml:space="preserve"> </w:t>
      </w:r>
      <w:r w:rsidRPr="000F4E17">
        <w:rPr>
          <w:rStyle w:val="ad"/>
          <w:rFonts w:ascii="Times New Roman" w:hAnsi="Times New Roman"/>
          <w:sz w:val="20"/>
          <w:szCs w:val="20"/>
        </w:rPr>
        <w:t>судебно-бухгалтерско</w:t>
      </w:r>
      <w:r>
        <w:rPr>
          <w:rStyle w:val="ad"/>
          <w:rFonts w:ascii="Times New Roman" w:hAnsi="Times New Roman"/>
          <w:sz w:val="20"/>
          <w:szCs w:val="20"/>
        </w:rPr>
        <w:t>й экспертизе была замечена с периода</w:t>
      </w:r>
      <w:r w:rsidRPr="000F4E17">
        <w:rPr>
          <w:rStyle w:val="ad"/>
          <w:rFonts w:ascii="Times New Roman" w:hAnsi="Times New Roman"/>
          <w:sz w:val="20"/>
          <w:szCs w:val="20"/>
        </w:rPr>
        <w:t xml:space="preserve"> </w:t>
      </w:r>
      <w:r>
        <w:rPr>
          <w:rStyle w:val="ad"/>
          <w:rFonts w:ascii="Times New Roman" w:hAnsi="Times New Roman"/>
          <w:sz w:val="20"/>
          <w:szCs w:val="20"/>
        </w:rPr>
        <w:t>развития и ст</w:t>
      </w:r>
      <w:r>
        <w:rPr>
          <w:rStyle w:val="ad"/>
          <w:rFonts w:ascii="Times New Roman" w:hAnsi="Times New Roman"/>
          <w:sz w:val="20"/>
          <w:szCs w:val="20"/>
        </w:rPr>
        <w:t>а</w:t>
      </w:r>
      <w:r>
        <w:rPr>
          <w:rStyle w:val="ad"/>
          <w:rFonts w:ascii="Times New Roman" w:hAnsi="Times New Roman"/>
          <w:sz w:val="20"/>
          <w:szCs w:val="20"/>
        </w:rPr>
        <w:t>новления</w:t>
      </w:r>
      <w:r w:rsidRPr="000F4E17">
        <w:rPr>
          <w:rStyle w:val="ad"/>
          <w:rFonts w:ascii="Times New Roman" w:hAnsi="Times New Roman"/>
          <w:sz w:val="20"/>
          <w:szCs w:val="20"/>
        </w:rPr>
        <w:t xml:space="preserve"> те</w:t>
      </w:r>
      <w:r>
        <w:rPr>
          <w:rStyle w:val="ad"/>
          <w:rFonts w:ascii="Times New Roman" w:hAnsi="Times New Roman"/>
          <w:sz w:val="20"/>
          <w:szCs w:val="20"/>
        </w:rPr>
        <w:t>хнологий, общества и экономики.</w:t>
      </w:r>
    </w:p>
    <w:p w:rsidR="000220FA" w:rsidRPr="006E1881" w:rsidRDefault="000220FA" w:rsidP="000220FA">
      <w:pPr>
        <w:pStyle w:val="a6"/>
        <w:shd w:val="clear" w:color="auto" w:fill="FFFFFF"/>
        <w:spacing w:before="0" w:beforeAutospacing="0" w:after="0" w:afterAutospacing="0"/>
        <w:ind w:firstLine="284"/>
        <w:jc w:val="both"/>
        <w:rPr>
          <w:sz w:val="20"/>
          <w:szCs w:val="20"/>
        </w:rPr>
      </w:pPr>
      <w:r>
        <w:rPr>
          <w:color w:val="000000"/>
          <w:sz w:val="20"/>
          <w:szCs w:val="20"/>
        </w:rPr>
        <w:t xml:space="preserve">Обращение правосудия к поддержке науки в истории судебной экономической экспертизы возможно проследить с давнего времени. </w:t>
      </w:r>
      <w:r w:rsidRPr="00F544AE">
        <w:rPr>
          <w:color w:val="000000"/>
          <w:sz w:val="20"/>
          <w:szCs w:val="20"/>
        </w:rPr>
        <w:t xml:space="preserve">Считается, что хозяйственный учет </w:t>
      </w:r>
      <w:r>
        <w:rPr>
          <w:color w:val="000000"/>
          <w:sz w:val="20"/>
          <w:szCs w:val="20"/>
        </w:rPr>
        <w:t>появился</w:t>
      </w:r>
      <w:r w:rsidRPr="00F544AE">
        <w:rPr>
          <w:color w:val="000000"/>
          <w:sz w:val="20"/>
          <w:szCs w:val="20"/>
        </w:rPr>
        <w:t xml:space="preserve"> </w:t>
      </w:r>
      <w:r>
        <w:rPr>
          <w:color w:val="000000"/>
          <w:sz w:val="20"/>
          <w:szCs w:val="20"/>
        </w:rPr>
        <w:t>приблизительно</w:t>
      </w:r>
      <w:r w:rsidRPr="00F544AE">
        <w:rPr>
          <w:color w:val="000000"/>
          <w:sz w:val="20"/>
          <w:szCs w:val="20"/>
        </w:rPr>
        <w:t xml:space="preserve"> 6 000 лет назад.</w:t>
      </w:r>
      <w:r>
        <w:rPr>
          <w:color w:val="000000"/>
          <w:sz w:val="20"/>
          <w:szCs w:val="20"/>
        </w:rPr>
        <w:t xml:space="preserve"> Согласно источникам, впервые</w:t>
      </w:r>
      <w:r w:rsidRPr="006E1881">
        <w:rPr>
          <w:sz w:val="20"/>
          <w:szCs w:val="20"/>
        </w:rPr>
        <w:t xml:space="preserve"> о</w:t>
      </w:r>
      <w:r>
        <w:rPr>
          <w:sz w:val="20"/>
          <w:szCs w:val="20"/>
        </w:rPr>
        <w:t>б</w:t>
      </w:r>
      <w:r w:rsidRPr="006E1881">
        <w:rPr>
          <w:sz w:val="20"/>
          <w:szCs w:val="20"/>
        </w:rPr>
        <w:t xml:space="preserve"> </w:t>
      </w:r>
      <w:r>
        <w:rPr>
          <w:sz w:val="20"/>
          <w:szCs w:val="20"/>
        </w:rPr>
        <w:t>использовании</w:t>
      </w:r>
      <w:r w:rsidRPr="006E1881">
        <w:rPr>
          <w:sz w:val="20"/>
          <w:szCs w:val="20"/>
        </w:rPr>
        <w:t xml:space="preserve"> </w:t>
      </w:r>
      <w:r>
        <w:rPr>
          <w:sz w:val="20"/>
          <w:szCs w:val="20"/>
        </w:rPr>
        <w:t>особых</w:t>
      </w:r>
      <w:r w:rsidRPr="006E1881">
        <w:rPr>
          <w:sz w:val="20"/>
          <w:szCs w:val="20"/>
        </w:rPr>
        <w:t xml:space="preserve"> бу</w:t>
      </w:r>
      <w:r w:rsidRPr="006E1881">
        <w:rPr>
          <w:sz w:val="20"/>
          <w:szCs w:val="20"/>
        </w:rPr>
        <w:t>х</w:t>
      </w:r>
      <w:r w:rsidRPr="006E1881">
        <w:rPr>
          <w:sz w:val="20"/>
          <w:szCs w:val="20"/>
        </w:rPr>
        <w:t xml:space="preserve">галтерских познаний в судах </w:t>
      </w:r>
      <w:r>
        <w:rPr>
          <w:sz w:val="20"/>
          <w:szCs w:val="20"/>
        </w:rPr>
        <w:t>было упомянуто в средних веках</w:t>
      </w:r>
      <w:r w:rsidRPr="006E1881">
        <w:rPr>
          <w:sz w:val="20"/>
          <w:szCs w:val="20"/>
        </w:rPr>
        <w:t xml:space="preserve">, в </w:t>
      </w:r>
      <w:r>
        <w:rPr>
          <w:sz w:val="20"/>
          <w:szCs w:val="20"/>
        </w:rPr>
        <w:t>гос</w:t>
      </w:r>
      <w:r>
        <w:rPr>
          <w:sz w:val="20"/>
          <w:szCs w:val="20"/>
        </w:rPr>
        <w:t>у</w:t>
      </w:r>
      <w:r>
        <w:rPr>
          <w:sz w:val="20"/>
          <w:szCs w:val="20"/>
        </w:rPr>
        <w:t>дарствах</w:t>
      </w:r>
      <w:r w:rsidRPr="006E1881">
        <w:rPr>
          <w:sz w:val="20"/>
          <w:szCs w:val="20"/>
        </w:rPr>
        <w:t xml:space="preserve"> Средиземноморья, где подход к бухгалтерскому учету привел к формированию его теории, </w:t>
      </w:r>
      <w:r>
        <w:rPr>
          <w:sz w:val="20"/>
          <w:szCs w:val="20"/>
        </w:rPr>
        <w:t>в</w:t>
      </w:r>
      <w:r w:rsidRPr="006E1881">
        <w:rPr>
          <w:sz w:val="20"/>
          <w:szCs w:val="20"/>
        </w:rPr>
        <w:t xml:space="preserve"> </w:t>
      </w:r>
      <w:r>
        <w:rPr>
          <w:sz w:val="20"/>
          <w:szCs w:val="20"/>
        </w:rPr>
        <w:t>коей</w:t>
      </w:r>
      <w:r w:rsidRPr="006E1881">
        <w:rPr>
          <w:sz w:val="20"/>
          <w:szCs w:val="20"/>
        </w:rPr>
        <w:t xml:space="preserve"> объектом бухгалтерского учет</w:t>
      </w:r>
      <w:r>
        <w:rPr>
          <w:sz w:val="20"/>
          <w:szCs w:val="20"/>
        </w:rPr>
        <w:t>а</w:t>
      </w:r>
      <w:r w:rsidRPr="006E1881">
        <w:rPr>
          <w:sz w:val="20"/>
          <w:szCs w:val="20"/>
        </w:rPr>
        <w:t xml:space="preserve"> выступают не предметы, а права и обязательства субъектов хозяйс</w:t>
      </w:r>
      <w:r w:rsidRPr="006E1881">
        <w:rPr>
          <w:sz w:val="20"/>
          <w:szCs w:val="20"/>
        </w:rPr>
        <w:t>т</w:t>
      </w:r>
      <w:r w:rsidRPr="006E1881">
        <w:rPr>
          <w:sz w:val="20"/>
          <w:szCs w:val="20"/>
        </w:rPr>
        <w:t xml:space="preserve">венной деятельности. </w:t>
      </w:r>
      <w:r>
        <w:rPr>
          <w:sz w:val="20"/>
          <w:szCs w:val="20"/>
        </w:rPr>
        <w:t>Более подробно этот подход изучил в своих</w:t>
      </w:r>
      <w:r w:rsidRPr="006E1881">
        <w:rPr>
          <w:sz w:val="20"/>
          <w:szCs w:val="20"/>
        </w:rPr>
        <w:t xml:space="preserve"> тр</w:t>
      </w:r>
      <w:r w:rsidRPr="006E1881">
        <w:rPr>
          <w:sz w:val="20"/>
          <w:szCs w:val="20"/>
        </w:rPr>
        <w:t>у</w:t>
      </w:r>
      <w:r w:rsidRPr="006E1881">
        <w:rPr>
          <w:sz w:val="20"/>
          <w:szCs w:val="20"/>
        </w:rPr>
        <w:t xml:space="preserve">дах </w:t>
      </w:r>
      <w:r>
        <w:rPr>
          <w:sz w:val="20"/>
          <w:szCs w:val="20"/>
        </w:rPr>
        <w:t>итальянский бухгалтер</w:t>
      </w:r>
      <w:r w:rsidRPr="006E1881">
        <w:rPr>
          <w:sz w:val="20"/>
          <w:szCs w:val="20"/>
        </w:rPr>
        <w:t xml:space="preserve"> Джузеппе Чер</w:t>
      </w:r>
      <w:r>
        <w:rPr>
          <w:sz w:val="20"/>
          <w:szCs w:val="20"/>
        </w:rPr>
        <w:t xml:space="preserve">бони, согласно которым </w:t>
      </w:r>
      <w:r w:rsidRPr="006E1881">
        <w:rPr>
          <w:sz w:val="20"/>
          <w:szCs w:val="20"/>
        </w:rPr>
        <w:t>в судах документы рассматривали и трактовали юристы.</w:t>
      </w:r>
    </w:p>
    <w:p w:rsidR="000220FA" w:rsidRDefault="000220FA" w:rsidP="000220FA">
      <w:pPr>
        <w:shd w:val="clear" w:color="auto" w:fill="FFFFFF"/>
        <w:spacing w:after="0"/>
        <w:ind w:firstLine="284"/>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Вначале экспертиза состояла из доклада разбирающихся людей по поставленному вопросу и их мнения. Изучение документов требовало привлечение специалистов для выявления как самого факта подделки, так и фальсификации документов. Расследования совершались и в 16</w:t>
      </w:r>
      <w:r w:rsidR="009911B1">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18 вв. Позже, в своде законов Российской империи 1857 г., указыв</w:t>
      </w:r>
      <w:r>
        <w:rPr>
          <w:rFonts w:ascii="Times New Roman" w:eastAsia="Times New Roman" w:hAnsi="Times New Roman"/>
          <w:color w:val="000000"/>
          <w:sz w:val="20"/>
          <w:szCs w:val="20"/>
          <w:lang w:eastAsia="ru-RU"/>
        </w:rPr>
        <w:t>а</w:t>
      </w:r>
      <w:r>
        <w:rPr>
          <w:rFonts w:ascii="Times New Roman" w:eastAsia="Times New Roman" w:hAnsi="Times New Roman"/>
          <w:color w:val="000000"/>
          <w:sz w:val="20"/>
          <w:szCs w:val="20"/>
          <w:lang w:eastAsia="ru-RU"/>
        </w:rPr>
        <w:t>лось, что рассмотрение и сличение почерков выполняется по назнач</w:t>
      </w:r>
      <w:r>
        <w:rPr>
          <w:rFonts w:ascii="Times New Roman" w:eastAsia="Times New Roman" w:hAnsi="Times New Roman"/>
          <w:color w:val="000000"/>
          <w:sz w:val="20"/>
          <w:szCs w:val="20"/>
          <w:lang w:eastAsia="ru-RU"/>
        </w:rPr>
        <w:t>е</w:t>
      </w:r>
      <w:r>
        <w:rPr>
          <w:rFonts w:ascii="Times New Roman" w:eastAsia="Times New Roman" w:hAnsi="Times New Roman"/>
          <w:color w:val="000000"/>
          <w:sz w:val="20"/>
          <w:szCs w:val="20"/>
          <w:lang w:eastAsia="ru-RU"/>
        </w:rPr>
        <w:t>нию суда сведущими в том языке, на коем написаны и подписаны д</w:t>
      </w:r>
      <w:r>
        <w:rPr>
          <w:rFonts w:ascii="Times New Roman" w:eastAsia="Times New Roman" w:hAnsi="Times New Roman"/>
          <w:color w:val="000000"/>
          <w:sz w:val="20"/>
          <w:szCs w:val="20"/>
          <w:lang w:eastAsia="ru-RU"/>
        </w:rPr>
        <w:t>о</w:t>
      </w:r>
      <w:r>
        <w:rPr>
          <w:rFonts w:ascii="Times New Roman" w:eastAsia="Times New Roman" w:hAnsi="Times New Roman"/>
          <w:color w:val="000000"/>
          <w:sz w:val="20"/>
          <w:szCs w:val="20"/>
          <w:lang w:eastAsia="ru-RU"/>
        </w:rPr>
        <w:t>кументы [</w:t>
      </w:r>
      <w:r w:rsidRPr="00CF4FEA">
        <w:rPr>
          <w:rFonts w:ascii="Times New Roman" w:eastAsia="Times New Roman" w:hAnsi="Times New Roman"/>
          <w:color w:val="000000"/>
          <w:sz w:val="20"/>
          <w:szCs w:val="20"/>
          <w:lang w:eastAsia="ru-RU"/>
        </w:rPr>
        <w:t xml:space="preserve">3, </w:t>
      </w:r>
      <w:r>
        <w:rPr>
          <w:rFonts w:ascii="Times New Roman" w:eastAsia="Times New Roman" w:hAnsi="Times New Roman"/>
          <w:color w:val="000000"/>
          <w:sz w:val="20"/>
          <w:szCs w:val="20"/>
          <w:lang w:val="en-US" w:eastAsia="ru-RU"/>
        </w:rPr>
        <w:t>c</w:t>
      </w:r>
      <w:r>
        <w:rPr>
          <w:rFonts w:ascii="Times New Roman" w:eastAsia="Times New Roman" w:hAnsi="Times New Roman"/>
          <w:color w:val="000000"/>
          <w:sz w:val="20"/>
          <w:szCs w:val="20"/>
          <w:lang w:eastAsia="ru-RU"/>
        </w:rPr>
        <w:t>.</w:t>
      </w:r>
      <w:r w:rsidR="009911B1">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21]. Впоследствии</w:t>
      </w:r>
      <w:r w:rsidR="009911B1">
        <w:rPr>
          <w:rFonts w:ascii="Times New Roman" w:eastAsia="Times New Roman" w:hAnsi="Times New Roman"/>
          <w:color w:val="000000"/>
          <w:sz w:val="20"/>
          <w:szCs w:val="20"/>
          <w:lang w:eastAsia="ru-RU"/>
        </w:rPr>
        <w:t>, после</w:t>
      </w:r>
      <w:r>
        <w:rPr>
          <w:rFonts w:ascii="Times New Roman" w:eastAsia="Times New Roman" w:hAnsi="Times New Roman"/>
          <w:color w:val="000000"/>
          <w:sz w:val="20"/>
          <w:szCs w:val="20"/>
          <w:lang w:eastAsia="ru-RU"/>
        </w:rPr>
        <w:t xml:space="preserve"> судебной реформы 1864 г.</w:t>
      </w:r>
      <w:r w:rsidR="009911B1">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в </w:t>
      </w:r>
      <w:r>
        <w:rPr>
          <w:rFonts w:ascii="Times New Roman" w:eastAsia="Times New Roman" w:hAnsi="Times New Roman"/>
          <w:color w:val="000000"/>
          <w:sz w:val="20"/>
          <w:szCs w:val="20"/>
          <w:lang w:eastAsia="ru-RU"/>
        </w:rPr>
        <w:lastRenderedPageBreak/>
        <w:t>России была создана новая система судов и законодательства. Экон</w:t>
      </w:r>
      <w:r>
        <w:rPr>
          <w:rFonts w:ascii="Times New Roman" w:eastAsia="Times New Roman" w:hAnsi="Times New Roman"/>
          <w:color w:val="000000"/>
          <w:sz w:val="20"/>
          <w:szCs w:val="20"/>
          <w:lang w:eastAsia="ru-RU"/>
        </w:rPr>
        <w:t>о</w:t>
      </w:r>
      <w:r>
        <w:rPr>
          <w:rFonts w:ascii="Times New Roman" w:eastAsia="Times New Roman" w:hAnsi="Times New Roman"/>
          <w:color w:val="000000"/>
          <w:sz w:val="20"/>
          <w:szCs w:val="20"/>
          <w:lang w:eastAsia="ru-RU"/>
        </w:rPr>
        <w:t xml:space="preserve">мические правонарушения изучал суд. </w:t>
      </w:r>
    </w:p>
    <w:p w:rsidR="000220FA" w:rsidRDefault="000220FA" w:rsidP="000220FA">
      <w:pPr>
        <w:shd w:val="clear" w:color="auto" w:fill="FFFFFF"/>
        <w:spacing w:after="0"/>
        <w:ind w:firstLine="284"/>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1921 г. в Петрограде</w:t>
      </w:r>
      <w:r w:rsidR="009911B1">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при Северо-Западной областной торговой палате</w:t>
      </w:r>
      <w:r w:rsidR="000C5008">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формируется отдел учетно-финансовых экспертиз, который затем был реорганизован в Институт общественных бухгалтеров. Н</w:t>
      </w:r>
      <w:r>
        <w:rPr>
          <w:rFonts w:ascii="Times New Roman" w:eastAsia="Times New Roman" w:hAnsi="Times New Roman"/>
          <w:color w:val="000000"/>
          <w:sz w:val="20"/>
          <w:szCs w:val="20"/>
          <w:lang w:eastAsia="ru-RU"/>
        </w:rPr>
        <w:t>а</w:t>
      </w:r>
      <w:r>
        <w:rPr>
          <w:rFonts w:ascii="Times New Roman" w:eastAsia="Times New Roman" w:hAnsi="Times New Roman"/>
          <w:color w:val="000000"/>
          <w:sz w:val="20"/>
          <w:szCs w:val="20"/>
          <w:lang w:eastAsia="ru-RU"/>
        </w:rPr>
        <w:t>значение экспертизы и процессуальное положение эксперта определ</w:t>
      </w:r>
      <w:r>
        <w:rPr>
          <w:rFonts w:ascii="Times New Roman" w:eastAsia="Times New Roman" w:hAnsi="Times New Roman"/>
          <w:color w:val="000000"/>
          <w:sz w:val="20"/>
          <w:szCs w:val="20"/>
          <w:lang w:eastAsia="ru-RU"/>
        </w:rPr>
        <w:t>я</w:t>
      </w:r>
      <w:r>
        <w:rPr>
          <w:rFonts w:ascii="Times New Roman" w:eastAsia="Times New Roman" w:hAnsi="Times New Roman"/>
          <w:color w:val="000000"/>
          <w:sz w:val="20"/>
          <w:szCs w:val="20"/>
          <w:lang w:eastAsia="ru-RU"/>
        </w:rPr>
        <w:t xml:space="preserve">лись Уголовно-процессуальным кодексом РСФСР, утвержденным ВЦИК 23.02.1923 г. </w:t>
      </w:r>
      <w:r w:rsidRPr="00CF4FEA">
        <w:rPr>
          <w:rFonts w:ascii="Times New Roman" w:eastAsia="Times New Roman" w:hAnsi="Times New Roman"/>
          <w:color w:val="000000"/>
          <w:sz w:val="20"/>
          <w:szCs w:val="20"/>
          <w:lang w:eastAsia="ru-RU"/>
        </w:rPr>
        <w:t xml:space="preserve">[2, </w:t>
      </w:r>
      <w:r>
        <w:rPr>
          <w:rFonts w:ascii="Times New Roman" w:eastAsia="Times New Roman" w:hAnsi="Times New Roman"/>
          <w:color w:val="000000"/>
          <w:sz w:val="20"/>
          <w:szCs w:val="20"/>
          <w:lang w:val="en-US" w:eastAsia="ru-RU"/>
        </w:rPr>
        <w:t>c</w:t>
      </w:r>
      <w:r>
        <w:rPr>
          <w:rFonts w:ascii="Times New Roman" w:eastAsia="Times New Roman" w:hAnsi="Times New Roman"/>
          <w:color w:val="000000"/>
          <w:sz w:val="20"/>
          <w:szCs w:val="20"/>
          <w:lang w:eastAsia="ru-RU"/>
        </w:rPr>
        <w:t>.</w:t>
      </w:r>
      <w:r w:rsidR="004545FD">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18</w:t>
      </w:r>
      <w:r w:rsidRPr="00CF4FE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В 1923 г. в Москве</w:t>
      </w:r>
      <w:r w:rsidR="009911B1">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при Московском о</w:t>
      </w:r>
      <w:r>
        <w:rPr>
          <w:rFonts w:ascii="Times New Roman" w:eastAsia="Times New Roman" w:hAnsi="Times New Roman"/>
          <w:color w:val="000000"/>
          <w:sz w:val="20"/>
          <w:szCs w:val="20"/>
          <w:lang w:eastAsia="ru-RU"/>
        </w:rPr>
        <w:t>т</w:t>
      </w:r>
      <w:r>
        <w:rPr>
          <w:rFonts w:ascii="Times New Roman" w:eastAsia="Times New Roman" w:hAnsi="Times New Roman"/>
          <w:color w:val="000000"/>
          <w:sz w:val="20"/>
          <w:szCs w:val="20"/>
          <w:lang w:eastAsia="ru-RU"/>
        </w:rPr>
        <w:t>делении Российского технического товарищества</w:t>
      </w:r>
      <w:r w:rsidR="009911B1">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был образован </w:t>
      </w:r>
      <w:r w:rsidR="009911B1">
        <w:rPr>
          <w:rFonts w:ascii="Times New Roman" w:eastAsia="Times New Roman" w:hAnsi="Times New Roman"/>
          <w:color w:val="000000"/>
          <w:sz w:val="20"/>
          <w:szCs w:val="20"/>
          <w:lang w:eastAsia="ru-RU"/>
        </w:rPr>
        <w:t>о</w:t>
      </w:r>
      <w:r>
        <w:rPr>
          <w:rFonts w:ascii="Times New Roman" w:eastAsia="Times New Roman" w:hAnsi="Times New Roman"/>
          <w:color w:val="000000"/>
          <w:sz w:val="20"/>
          <w:szCs w:val="20"/>
          <w:lang w:eastAsia="ru-RU"/>
        </w:rPr>
        <w:t>тдел учета хозяйственной деятельности, включавший бюро бухгалтерской экспертизы и консультации, которые применялись судами и арбитр</w:t>
      </w:r>
      <w:r>
        <w:rPr>
          <w:rFonts w:ascii="Times New Roman" w:eastAsia="Times New Roman" w:hAnsi="Times New Roman"/>
          <w:color w:val="000000"/>
          <w:sz w:val="20"/>
          <w:szCs w:val="20"/>
          <w:lang w:eastAsia="ru-RU"/>
        </w:rPr>
        <w:t>а</w:t>
      </w:r>
      <w:r>
        <w:rPr>
          <w:rFonts w:ascii="Times New Roman" w:eastAsia="Times New Roman" w:hAnsi="Times New Roman"/>
          <w:color w:val="000000"/>
          <w:sz w:val="20"/>
          <w:szCs w:val="20"/>
          <w:lang w:eastAsia="ru-RU"/>
        </w:rPr>
        <w:t xml:space="preserve">жами. </w:t>
      </w:r>
    </w:p>
    <w:p w:rsidR="000220FA" w:rsidRDefault="000220FA" w:rsidP="000220FA">
      <w:pPr>
        <w:shd w:val="clear" w:color="auto" w:fill="FFFFFF"/>
        <w:spacing w:after="0"/>
        <w:ind w:firstLine="284"/>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Необходимым шагом в организации судебных экспертиз было со</w:t>
      </w:r>
      <w:r>
        <w:rPr>
          <w:rFonts w:ascii="Times New Roman" w:eastAsia="Times New Roman" w:hAnsi="Times New Roman"/>
          <w:color w:val="000000"/>
          <w:sz w:val="20"/>
          <w:szCs w:val="20"/>
          <w:lang w:eastAsia="ru-RU"/>
        </w:rPr>
        <w:t>з</w:t>
      </w:r>
      <w:r>
        <w:rPr>
          <w:rFonts w:ascii="Times New Roman" w:eastAsia="Times New Roman" w:hAnsi="Times New Roman"/>
          <w:color w:val="000000"/>
          <w:sz w:val="20"/>
          <w:szCs w:val="20"/>
          <w:lang w:eastAsia="ru-RU"/>
        </w:rPr>
        <w:t>дание в 1925 г. Института государственных бухгалтеров-экспертов (далее – ИГБЭ) при Народном комиссариате Рабоче-крестьянской и</w:t>
      </w:r>
      <w:r>
        <w:rPr>
          <w:rFonts w:ascii="Times New Roman" w:eastAsia="Times New Roman" w:hAnsi="Times New Roman"/>
          <w:color w:val="000000"/>
          <w:sz w:val="20"/>
          <w:szCs w:val="20"/>
          <w:lang w:eastAsia="ru-RU"/>
        </w:rPr>
        <w:t>н</w:t>
      </w:r>
      <w:r>
        <w:rPr>
          <w:rFonts w:ascii="Times New Roman" w:eastAsia="Times New Roman" w:hAnsi="Times New Roman"/>
          <w:color w:val="000000"/>
          <w:sz w:val="20"/>
          <w:szCs w:val="20"/>
          <w:lang w:eastAsia="ru-RU"/>
        </w:rPr>
        <w:t xml:space="preserve">спекции СССР с широкой сетью местных органов. Согласно </w:t>
      </w:r>
      <w:r w:rsidR="009911B1">
        <w:rPr>
          <w:rFonts w:ascii="Times New Roman" w:eastAsia="Times New Roman" w:hAnsi="Times New Roman"/>
          <w:color w:val="000000"/>
          <w:sz w:val="20"/>
          <w:szCs w:val="20"/>
          <w:lang w:eastAsia="ru-RU"/>
        </w:rPr>
        <w:t>п</w:t>
      </w:r>
      <w:r>
        <w:rPr>
          <w:rFonts w:ascii="Times New Roman" w:eastAsia="Times New Roman" w:hAnsi="Times New Roman"/>
          <w:color w:val="000000"/>
          <w:sz w:val="20"/>
          <w:szCs w:val="20"/>
          <w:lang w:eastAsia="ru-RU"/>
        </w:rPr>
        <w:t>олож</w:t>
      </w:r>
      <w:r>
        <w:rPr>
          <w:rFonts w:ascii="Times New Roman" w:eastAsia="Times New Roman" w:hAnsi="Times New Roman"/>
          <w:color w:val="000000"/>
          <w:sz w:val="20"/>
          <w:szCs w:val="20"/>
          <w:lang w:eastAsia="ru-RU"/>
        </w:rPr>
        <w:t>е</w:t>
      </w:r>
      <w:r>
        <w:rPr>
          <w:rFonts w:ascii="Times New Roman" w:eastAsia="Times New Roman" w:hAnsi="Times New Roman"/>
          <w:color w:val="000000"/>
          <w:sz w:val="20"/>
          <w:szCs w:val="20"/>
          <w:lang w:eastAsia="ru-RU"/>
        </w:rPr>
        <w:t>нию об ИГБЭ, утвержденному СНК СССР 18.08.1925 г., его работн</w:t>
      </w:r>
      <w:r>
        <w:rPr>
          <w:rFonts w:ascii="Times New Roman" w:eastAsia="Times New Roman" w:hAnsi="Times New Roman"/>
          <w:color w:val="000000"/>
          <w:sz w:val="20"/>
          <w:szCs w:val="20"/>
          <w:lang w:eastAsia="ru-RU"/>
        </w:rPr>
        <w:t>и</w:t>
      </w:r>
      <w:r>
        <w:rPr>
          <w:rFonts w:ascii="Times New Roman" w:eastAsia="Times New Roman" w:hAnsi="Times New Roman"/>
          <w:color w:val="000000"/>
          <w:sz w:val="20"/>
          <w:szCs w:val="20"/>
          <w:lang w:eastAsia="ru-RU"/>
        </w:rPr>
        <w:t>кам принадлежало исключительное право по требованию государс</w:t>
      </w:r>
      <w:r>
        <w:rPr>
          <w:rFonts w:ascii="Times New Roman" w:eastAsia="Times New Roman" w:hAnsi="Times New Roman"/>
          <w:color w:val="000000"/>
          <w:sz w:val="20"/>
          <w:szCs w:val="20"/>
          <w:lang w:eastAsia="ru-RU"/>
        </w:rPr>
        <w:t>т</w:t>
      </w:r>
      <w:r>
        <w:rPr>
          <w:rFonts w:ascii="Times New Roman" w:eastAsia="Times New Roman" w:hAnsi="Times New Roman"/>
          <w:color w:val="000000"/>
          <w:sz w:val="20"/>
          <w:szCs w:val="20"/>
          <w:lang w:eastAsia="ru-RU"/>
        </w:rPr>
        <w:t>венных органов проводить экспертизы по вопроса</w:t>
      </w:r>
      <w:r w:rsidR="008A3DEC">
        <w:rPr>
          <w:rFonts w:ascii="Times New Roman" w:eastAsia="Times New Roman" w:hAnsi="Times New Roman"/>
          <w:color w:val="000000"/>
          <w:sz w:val="20"/>
          <w:szCs w:val="20"/>
          <w:lang w:eastAsia="ru-RU"/>
        </w:rPr>
        <w:t>м</w:t>
      </w:r>
      <w:r>
        <w:rPr>
          <w:rFonts w:ascii="Times New Roman" w:eastAsia="Times New Roman" w:hAnsi="Times New Roman"/>
          <w:color w:val="000000"/>
          <w:sz w:val="20"/>
          <w:szCs w:val="20"/>
          <w:lang w:eastAsia="ru-RU"/>
        </w:rPr>
        <w:t xml:space="preserve"> учета и отчетн</w:t>
      </w:r>
      <w:r>
        <w:rPr>
          <w:rFonts w:ascii="Times New Roman" w:eastAsia="Times New Roman" w:hAnsi="Times New Roman"/>
          <w:color w:val="000000"/>
          <w:sz w:val="20"/>
          <w:szCs w:val="20"/>
          <w:lang w:eastAsia="ru-RU"/>
        </w:rPr>
        <w:t>о</w:t>
      </w:r>
      <w:r>
        <w:rPr>
          <w:rFonts w:ascii="Times New Roman" w:eastAsia="Times New Roman" w:hAnsi="Times New Roman"/>
          <w:color w:val="000000"/>
          <w:sz w:val="20"/>
          <w:szCs w:val="20"/>
          <w:lang w:eastAsia="ru-RU"/>
        </w:rPr>
        <w:t xml:space="preserve">сти. </w:t>
      </w:r>
    </w:p>
    <w:p w:rsidR="000220FA" w:rsidRDefault="000220FA" w:rsidP="000220FA">
      <w:pPr>
        <w:shd w:val="clear" w:color="auto" w:fill="FFFFFF"/>
        <w:spacing w:after="0"/>
        <w:ind w:firstLine="284"/>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 Прокуратуре СССР в 1936 г. было сформировано Центральное бюро судебно-бухгалтерской экспертизы с филиалами в республиках, краях и областях. Это дало начало жизни в СССР судебно-бухгалтерских экспертиз. Но</w:t>
      </w:r>
      <w:r w:rsidR="009911B1">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к сожалению</w:t>
      </w:r>
      <w:r w:rsidR="009911B1">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данное учреждение вп</w:t>
      </w:r>
      <w:r>
        <w:rPr>
          <w:rFonts w:ascii="Times New Roman" w:eastAsia="Times New Roman" w:hAnsi="Times New Roman"/>
          <w:color w:val="000000"/>
          <w:sz w:val="20"/>
          <w:szCs w:val="20"/>
          <w:lang w:eastAsia="ru-RU"/>
        </w:rPr>
        <w:t>о</w:t>
      </w:r>
      <w:r>
        <w:rPr>
          <w:rFonts w:ascii="Times New Roman" w:eastAsia="Times New Roman" w:hAnsi="Times New Roman"/>
          <w:color w:val="000000"/>
          <w:sz w:val="20"/>
          <w:szCs w:val="20"/>
          <w:lang w:eastAsia="ru-RU"/>
        </w:rPr>
        <w:t>следствии было передано в ведение Наркомата юстици</w:t>
      </w:r>
      <w:r w:rsidR="009911B1">
        <w:rPr>
          <w:rFonts w:ascii="Times New Roman" w:eastAsia="Times New Roman" w:hAnsi="Times New Roman"/>
          <w:color w:val="000000"/>
          <w:sz w:val="20"/>
          <w:szCs w:val="20"/>
          <w:lang w:eastAsia="ru-RU"/>
        </w:rPr>
        <w:t>и</w:t>
      </w:r>
      <w:r>
        <w:rPr>
          <w:rFonts w:ascii="Times New Roman" w:eastAsia="Times New Roman" w:hAnsi="Times New Roman"/>
          <w:color w:val="000000"/>
          <w:sz w:val="20"/>
          <w:szCs w:val="20"/>
          <w:lang w:eastAsia="ru-RU"/>
        </w:rPr>
        <w:t>, а в 1938 г. ликвидировано. С 1938 по 1952 г. в государстве не существовало орг</w:t>
      </w:r>
      <w:r>
        <w:rPr>
          <w:rFonts w:ascii="Times New Roman" w:eastAsia="Times New Roman" w:hAnsi="Times New Roman"/>
          <w:color w:val="000000"/>
          <w:sz w:val="20"/>
          <w:szCs w:val="20"/>
          <w:lang w:eastAsia="ru-RU"/>
        </w:rPr>
        <w:t>а</w:t>
      </w:r>
      <w:r>
        <w:rPr>
          <w:rFonts w:ascii="Times New Roman" w:eastAsia="Times New Roman" w:hAnsi="Times New Roman"/>
          <w:color w:val="000000"/>
          <w:sz w:val="20"/>
          <w:szCs w:val="20"/>
          <w:lang w:eastAsia="ru-RU"/>
        </w:rPr>
        <w:t xml:space="preserve">на, который имел возможность производить судебно-экономические экспертизы, но в этом же году было образовано Бюро государственной экспертизы (далее </w:t>
      </w:r>
      <w:r w:rsidR="008A3DEC">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БГЭ) при Министерстве финансов СССР с фили</w:t>
      </w:r>
      <w:r>
        <w:rPr>
          <w:rFonts w:ascii="Times New Roman" w:eastAsia="Times New Roman" w:hAnsi="Times New Roman"/>
          <w:color w:val="000000"/>
          <w:sz w:val="20"/>
          <w:szCs w:val="20"/>
          <w:lang w:eastAsia="ru-RU"/>
        </w:rPr>
        <w:t>а</w:t>
      </w:r>
      <w:r>
        <w:rPr>
          <w:rFonts w:ascii="Times New Roman" w:eastAsia="Times New Roman" w:hAnsi="Times New Roman"/>
          <w:color w:val="000000"/>
          <w:sz w:val="20"/>
          <w:szCs w:val="20"/>
          <w:lang w:eastAsia="ru-RU"/>
        </w:rPr>
        <w:t xml:space="preserve">лами. По истечении 5 лет данное бюро также ликвидировали, а его филиалы при </w:t>
      </w:r>
      <w:r w:rsidR="009911B1">
        <w:rPr>
          <w:rFonts w:ascii="Times New Roman" w:eastAsia="Times New Roman" w:hAnsi="Times New Roman"/>
          <w:color w:val="000000"/>
          <w:sz w:val="20"/>
          <w:szCs w:val="20"/>
          <w:lang w:eastAsia="ru-RU"/>
        </w:rPr>
        <w:t>М</w:t>
      </w:r>
      <w:r>
        <w:rPr>
          <w:rFonts w:ascii="Times New Roman" w:eastAsia="Times New Roman" w:hAnsi="Times New Roman"/>
          <w:color w:val="000000"/>
          <w:sz w:val="20"/>
          <w:szCs w:val="20"/>
          <w:lang w:eastAsia="ru-RU"/>
        </w:rPr>
        <w:t>инистерствах финансов союзных республик реорган</w:t>
      </w:r>
      <w:r>
        <w:rPr>
          <w:rFonts w:ascii="Times New Roman" w:eastAsia="Times New Roman" w:hAnsi="Times New Roman"/>
          <w:color w:val="000000"/>
          <w:sz w:val="20"/>
          <w:szCs w:val="20"/>
          <w:lang w:eastAsia="ru-RU"/>
        </w:rPr>
        <w:t>и</w:t>
      </w:r>
      <w:r>
        <w:rPr>
          <w:rFonts w:ascii="Times New Roman" w:eastAsia="Times New Roman" w:hAnsi="Times New Roman"/>
          <w:color w:val="000000"/>
          <w:sz w:val="20"/>
          <w:szCs w:val="20"/>
          <w:lang w:eastAsia="ru-RU"/>
        </w:rPr>
        <w:t>зованы в независимые бюро государственной бухгалтерской эксперт</w:t>
      </w:r>
      <w:r>
        <w:rPr>
          <w:rFonts w:ascii="Times New Roman" w:eastAsia="Times New Roman" w:hAnsi="Times New Roman"/>
          <w:color w:val="000000"/>
          <w:sz w:val="20"/>
          <w:szCs w:val="20"/>
          <w:lang w:eastAsia="ru-RU"/>
        </w:rPr>
        <w:t>и</w:t>
      </w:r>
      <w:r>
        <w:rPr>
          <w:rFonts w:ascii="Times New Roman" w:eastAsia="Times New Roman" w:hAnsi="Times New Roman"/>
          <w:color w:val="000000"/>
          <w:sz w:val="20"/>
          <w:szCs w:val="20"/>
          <w:lang w:eastAsia="ru-RU"/>
        </w:rPr>
        <w:t xml:space="preserve">зы (далее – БГБЭ), которые были подчинены </w:t>
      </w:r>
      <w:r w:rsidR="009911B1">
        <w:rPr>
          <w:rFonts w:ascii="Times New Roman" w:eastAsia="Times New Roman" w:hAnsi="Times New Roman"/>
          <w:color w:val="000000"/>
          <w:sz w:val="20"/>
          <w:szCs w:val="20"/>
          <w:lang w:eastAsia="ru-RU"/>
        </w:rPr>
        <w:t>М</w:t>
      </w:r>
      <w:r>
        <w:rPr>
          <w:rFonts w:ascii="Times New Roman" w:eastAsia="Times New Roman" w:hAnsi="Times New Roman"/>
          <w:color w:val="000000"/>
          <w:sz w:val="20"/>
          <w:szCs w:val="20"/>
          <w:lang w:eastAsia="ru-RU"/>
        </w:rPr>
        <w:t xml:space="preserve">инистерствам юстиций союзных республик. </w:t>
      </w:r>
    </w:p>
    <w:p w:rsidR="000220FA" w:rsidRPr="00CF4FEA" w:rsidRDefault="000220FA" w:rsidP="000220FA">
      <w:pPr>
        <w:pStyle w:val="a6"/>
        <w:spacing w:before="0" w:beforeAutospacing="0" w:after="0" w:afterAutospacing="0"/>
        <w:ind w:firstLine="284"/>
        <w:jc w:val="both"/>
        <w:textAlignment w:val="baseline"/>
        <w:rPr>
          <w:color w:val="000000"/>
          <w:sz w:val="20"/>
          <w:szCs w:val="20"/>
        </w:rPr>
      </w:pPr>
      <w:r w:rsidRPr="002F0F52">
        <w:rPr>
          <w:color w:val="000000"/>
          <w:sz w:val="20"/>
          <w:szCs w:val="20"/>
        </w:rPr>
        <w:t>В 1990</w:t>
      </w:r>
      <w:r>
        <w:rPr>
          <w:color w:val="000000"/>
          <w:sz w:val="20"/>
          <w:szCs w:val="20"/>
        </w:rPr>
        <w:t xml:space="preserve"> </w:t>
      </w:r>
      <w:r w:rsidRPr="002F0F52">
        <w:rPr>
          <w:color w:val="000000"/>
          <w:sz w:val="20"/>
          <w:szCs w:val="20"/>
        </w:rPr>
        <w:t xml:space="preserve">г. </w:t>
      </w:r>
      <w:r>
        <w:rPr>
          <w:color w:val="000000"/>
          <w:sz w:val="20"/>
          <w:szCs w:val="20"/>
        </w:rPr>
        <w:t>БГБЭ</w:t>
      </w:r>
      <w:r w:rsidRPr="002F0F52">
        <w:rPr>
          <w:color w:val="000000"/>
          <w:sz w:val="20"/>
          <w:szCs w:val="20"/>
        </w:rPr>
        <w:t xml:space="preserve"> при Министерстве юстиции </w:t>
      </w:r>
      <w:r>
        <w:rPr>
          <w:color w:val="000000"/>
          <w:sz w:val="20"/>
          <w:szCs w:val="20"/>
        </w:rPr>
        <w:t>Р</w:t>
      </w:r>
      <w:r w:rsidR="009911B1">
        <w:rPr>
          <w:color w:val="000000"/>
          <w:sz w:val="20"/>
          <w:szCs w:val="20"/>
        </w:rPr>
        <w:t xml:space="preserve">оссийской </w:t>
      </w:r>
      <w:r>
        <w:rPr>
          <w:color w:val="000000"/>
          <w:sz w:val="20"/>
          <w:szCs w:val="20"/>
        </w:rPr>
        <w:t>Ф</w:t>
      </w:r>
      <w:r w:rsidR="009911B1">
        <w:rPr>
          <w:color w:val="000000"/>
          <w:sz w:val="20"/>
          <w:szCs w:val="20"/>
        </w:rPr>
        <w:t>едерации</w:t>
      </w:r>
      <w:r w:rsidRPr="002F0F52">
        <w:rPr>
          <w:color w:val="000000"/>
          <w:sz w:val="20"/>
          <w:szCs w:val="20"/>
        </w:rPr>
        <w:t xml:space="preserve"> было включено в состав Института судебных экспертиз </w:t>
      </w:r>
      <w:r>
        <w:rPr>
          <w:color w:val="000000"/>
          <w:sz w:val="20"/>
          <w:szCs w:val="20"/>
        </w:rPr>
        <w:t>этого</w:t>
      </w:r>
      <w:r w:rsidRPr="002F0F52">
        <w:rPr>
          <w:color w:val="000000"/>
          <w:sz w:val="20"/>
          <w:szCs w:val="20"/>
        </w:rPr>
        <w:t xml:space="preserve"> же м</w:t>
      </w:r>
      <w:r w:rsidRPr="002F0F52">
        <w:rPr>
          <w:color w:val="000000"/>
          <w:sz w:val="20"/>
          <w:szCs w:val="20"/>
        </w:rPr>
        <w:t>и</w:t>
      </w:r>
      <w:r w:rsidRPr="002F0F52">
        <w:rPr>
          <w:color w:val="000000"/>
          <w:sz w:val="20"/>
          <w:szCs w:val="20"/>
        </w:rPr>
        <w:t>нистерства. В 1991 г. Всесоюзный институт судебной экспертизы был преобразован во Всероссий</w:t>
      </w:r>
      <w:r>
        <w:rPr>
          <w:color w:val="000000"/>
          <w:sz w:val="20"/>
          <w:szCs w:val="20"/>
        </w:rPr>
        <w:t>ский, а в 1995 г. </w:t>
      </w:r>
      <w:r w:rsidR="009911B1">
        <w:rPr>
          <w:color w:val="000000"/>
          <w:sz w:val="20"/>
          <w:szCs w:val="20"/>
        </w:rPr>
        <w:t>–</w:t>
      </w:r>
      <w:r w:rsidRPr="002F0F52">
        <w:rPr>
          <w:color w:val="000000"/>
          <w:sz w:val="20"/>
          <w:szCs w:val="20"/>
        </w:rPr>
        <w:t xml:space="preserve"> Российский федеральный центр суд</w:t>
      </w:r>
      <w:r>
        <w:rPr>
          <w:color w:val="000000"/>
          <w:sz w:val="20"/>
          <w:szCs w:val="20"/>
        </w:rPr>
        <w:t>ебной экспертизы (РФЦЭ). В 1991</w:t>
      </w:r>
      <w:r w:rsidR="009911B1">
        <w:rPr>
          <w:color w:val="000000"/>
          <w:sz w:val="20"/>
          <w:szCs w:val="20"/>
        </w:rPr>
        <w:t>–</w:t>
      </w:r>
      <w:r w:rsidRPr="002F0F52">
        <w:rPr>
          <w:color w:val="000000"/>
          <w:sz w:val="20"/>
          <w:szCs w:val="20"/>
        </w:rPr>
        <w:t xml:space="preserve">1993 гг. </w:t>
      </w:r>
      <w:r>
        <w:rPr>
          <w:color w:val="000000"/>
          <w:sz w:val="20"/>
          <w:szCs w:val="20"/>
        </w:rPr>
        <w:t>продлился</w:t>
      </w:r>
      <w:r w:rsidRPr="002F0F52">
        <w:rPr>
          <w:color w:val="000000"/>
          <w:sz w:val="20"/>
          <w:szCs w:val="20"/>
        </w:rPr>
        <w:t xml:space="preserve"> пр</w:t>
      </w:r>
      <w:r w:rsidRPr="002F0F52">
        <w:rPr>
          <w:color w:val="000000"/>
          <w:sz w:val="20"/>
          <w:szCs w:val="20"/>
        </w:rPr>
        <w:t>о</w:t>
      </w:r>
      <w:r w:rsidRPr="002F0F52">
        <w:rPr>
          <w:color w:val="000000"/>
          <w:sz w:val="20"/>
          <w:szCs w:val="20"/>
        </w:rPr>
        <w:lastRenderedPageBreak/>
        <w:t xml:space="preserve">цесс создания региональных НИЛСЭ и </w:t>
      </w:r>
      <w:r>
        <w:rPr>
          <w:color w:val="000000"/>
          <w:sz w:val="20"/>
          <w:szCs w:val="20"/>
        </w:rPr>
        <w:t>переустройства</w:t>
      </w:r>
      <w:r w:rsidRPr="002F0F52">
        <w:rPr>
          <w:color w:val="000000"/>
          <w:sz w:val="20"/>
          <w:szCs w:val="20"/>
        </w:rPr>
        <w:t xml:space="preserve"> их отделов в самостоятельные лаборатории судебной экспертизы. Более того, в структуре Федеральной службы налоговой полиции Р</w:t>
      </w:r>
      <w:r w:rsidR="009911B1">
        <w:rPr>
          <w:color w:val="000000"/>
          <w:sz w:val="20"/>
          <w:szCs w:val="20"/>
        </w:rPr>
        <w:t xml:space="preserve">оссийской </w:t>
      </w:r>
      <w:r w:rsidRPr="002F0F52">
        <w:rPr>
          <w:color w:val="000000"/>
          <w:sz w:val="20"/>
          <w:szCs w:val="20"/>
        </w:rPr>
        <w:t>Ф</w:t>
      </w:r>
      <w:r w:rsidR="009911B1">
        <w:rPr>
          <w:color w:val="000000"/>
          <w:sz w:val="20"/>
          <w:szCs w:val="20"/>
        </w:rPr>
        <w:t>ед</w:t>
      </w:r>
      <w:r w:rsidR="009911B1">
        <w:rPr>
          <w:color w:val="000000"/>
          <w:sz w:val="20"/>
          <w:szCs w:val="20"/>
        </w:rPr>
        <w:t>е</w:t>
      </w:r>
      <w:r w:rsidR="009911B1">
        <w:rPr>
          <w:color w:val="000000"/>
          <w:sz w:val="20"/>
          <w:szCs w:val="20"/>
        </w:rPr>
        <w:t>рации</w:t>
      </w:r>
      <w:r w:rsidRPr="002F0F52">
        <w:rPr>
          <w:color w:val="000000"/>
          <w:sz w:val="20"/>
          <w:szCs w:val="20"/>
        </w:rPr>
        <w:t xml:space="preserve"> были созданы специализированные отделы по производству судебно-экономических экспертиз по экономическим преступлениям в сфере налогов и налогообложения. </w:t>
      </w:r>
      <w:r>
        <w:rPr>
          <w:color w:val="000000"/>
          <w:sz w:val="20"/>
          <w:szCs w:val="20"/>
        </w:rPr>
        <w:t>С</w:t>
      </w:r>
      <w:r w:rsidRPr="002F0F52">
        <w:rPr>
          <w:color w:val="000000"/>
          <w:sz w:val="20"/>
          <w:szCs w:val="20"/>
        </w:rPr>
        <w:t>огласно Положению о Минюсте России, утвержденному Указом Президента РФ 2 августа 1999 г., Минюст России в отношении экспертных учреждений осуществляет организационное и методическое руководство их деятельностью. Эта функция реализуется через Отдел экспертных учреждений как сам</w:t>
      </w:r>
      <w:r w:rsidRPr="002F0F52">
        <w:rPr>
          <w:color w:val="000000"/>
          <w:sz w:val="20"/>
          <w:szCs w:val="20"/>
        </w:rPr>
        <w:t>о</w:t>
      </w:r>
      <w:r w:rsidRPr="002F0F52">
        <w:rPr>
          <w:color w:val="000000"/>
          <w:sz w:val="20"/>
          <w:szCs w:val="20"/>
        </w:rPr>
        <w:t>стоятельное структурное подразделение Минюста России</w:t>
      </w:r>
      <w:r>
        <w:rPr>
          <w:color w:val="000000"/>
          <w:sz w:val="20"/>
          <w:szCs w:val="20"/>
        </w:rPr>
        <w:t xml:space="preserve"> </w:t>
      </w:r>
      <w:r w:rsidRPr="00CF4FEA">
        <w:rPr>
          <w:color w:val="000000"/>
          <w:sz w:val="20"/>
          <w:szCs w:val="20"/>
        </w:rPr>
        <w:t xml:space="preserve">[1, </w:t>
      </w:r>
      <w:r>
        <w:rPr>
          <w:color w:val="000000"/>
          <w:sz w:val="20"/>
          <w:szCs w:val="20"/>
          <w:lang w:val="en-US"/>
        </w:rPr>
        <w:t>c</w:t>
      </w:r>
      <w:r w:rsidRPr="00CF4FEA">
        <w:rPr>
          <w:color w:val="000000"/>
          <w:sz w:val="20"/>
          <w:szCs w:val="20"/>
        </w:rPr>
        <w:t>. 58].</w:t>
      </w:r>
      <w:r w:rsidR="004545FD">
        <w:rPr>
          <w:color w:val="000000"/>
          <w:sz w:val="20"/>
          <w:szCs w:val="20"/>
        </w:rPr>
        <w:t xml:space="preserve"> В </w:t>
      </w:r>
      <w:r>
        <w:rPr>
          <w:color w:val="000000"/>
          <w:sz w:val="20"/>
          <w:szCs w:val="20"/>
        </w:rPr>
        <w:t>целях улучшения государственной судебно-экспертной работы в Республике Беларусь 22 апреля 2013 г.</w:t>
      </w:r>
      <w:r w:rsidR="000C5008">
        <w:rPr>
          <w:color w:val="000000"/>
          <w:sz w:val="20"/>
          <w:szCs w:val="20"/>
        </w:rPr>
        <w:t>,</w:t>
      </w:r>
      <w:r>
        <w:rPr>
          <w:color w:val="000000"/>
          <w:sz w:val="20"/>
          <w:szCs w:val="20"/>
        </w:rPr>
        <w:t xml:space="preserve"> согласно указу «Об образов</w:t>
      </w:r>
      <w:r>
        <w:rPr>
          <w:color w:val="000000"/>
          <w:sz w:val="20"/>
          <w:szCs w:val="20"/>
        </w:rPr>
        <w:t>а</w:t>
      </w:r>
      <w:r>
        <w:rPr>
          <w:color w:val="000000"/>
          <w:sz w:val="20"/>
          <w:szCs w:val="20"/>
        </w:rPr>
        <w:t>нии Государственного комитета судебных экспертиз Республики Бел</w:t>
      </w:r>
      <w:r>
        <w:rPr>
          <w:color w:val="000000"/>
          <w:sz w:val="20"/>
          <w:szCs w:val="20"/>
        </w:rPr>
        <w:t>а</w:t>
      </w:r>
      <w:r>
        <w:rPr>
          <w:color w:val="000000"/>
          <w:sz w:val="20"/>
          <w:szCs w:val="20"/>
        </w:rPr>
        <w:t>русь»</w:t>
      </w:r>
      <w:r w:rsidR="009911B1">
        <w:rPr>
          <w:color w:val="000000"/>
          <w:sz w:val="20"/>
          <w:szCs w:val="20"/>
        </w:rPr>
        <w:t>,</w:t>
      </w:r>
      <w:r>
        <w:rPr>
          <w:color w:val="000000"/>
          <w:sz w:val="20"/>
          <w:szCs w:val="20"/>
        </w:rPr>
        <w:t xml:space="preserve"> № 202</w:t>
      </w:r>
      <w:r w:rsidR="009911B1">
        <w:rPr>
          <w:color w:val="000000"/>
          <w:sz w:val="20"/>
          <w:szCs w:val="20"/>
        </w:rPr>
        <w:t>,</w:t>
      </w:r>
      <w:r>
        <w:rPr>
          <w:color w:val="000000"/>
          <w:sz w:val="20"/>
          <w:szCs w:val="20"/>
        </w:rPr>
        <w:t xml:space="preserve"> был создан Государственный комитет судебных экспе</w:t>
      </w:r>
      <w:r>
        <w:rPr>
          <w:color w:val="000000"/>
          <w:sz w:val="20"/>
          <w:szCs w:val="20"/>
        </w:rPr>
        <w:t>р</w:t>
      </w:r>
      <w:r>
        <w:rPr>
          <w:color w:val="000000"/>
          <w:sz w:val="20"/>
          <w:szCs w:val="20"/>
        </w:rPr>
        <w:t xml:space="preserve">тиз (затем </w:t>
      </w:r>
      <w:r w:rsidR="009911B1">
        <w:rPr>
          <w:color w:val="000000"/>
          <w:sz w:val="20"/>
          <w:szCs w:val="20"/>
        </w:rPr>
        <w:t>–</w:t>
      </w:r>
      <w:r>
        <w:rPr>
          <w:color w:val="000000"/>
          <w:sz w:val="20"/>
          <w:szCs w:val="20"/>
        </w:rPr>
        <w:t xml:space="preserve"> ГКСЭ). Правовые и организационные основы деятельн</w:t>
      </w:r>
      <w:r>
        <w:rPr>
          <w:color w:val="000000"/>
          <w:sz w:val="20"/>
          <w:szCs w:val="20"/>
        </w:rPr>
        <w:t>о</w:t>
      </w:r>
      <w:r>
        <w:rPr>
          <w:color w:val="000000"/>
          <w:sz w:val="20"/>
          <w:szCs w:val="20"/>
        </w:rPr>
        <w:t>сти ГКСЭ определяет закон «О ГКСЭ Республики Беларусь» от 15.07.2015 г.</w:t>
      </w:r>
      <w:r w:rsidR="009911B1">
        <w:rPr>
          <w:color w:val="000000"/>
          <w:sz w:val="20"/>
          <w:szCs w:val="20"/>
        </w:rPr>
        <w:t>,</w:t>
      </w:r>
      <w:r>
        <w:rPr>
          <w:color w:val="000000"/>
          <w:sz w:val="20"/>
          <w:szCs w:val="20"/>
        </w:rPr>
        <w:t xml:space="preserve"> № 293-З. В руководстве ГКСЭ располагается Государс</w:t>
      </w:r>
      <w:r>
        <w:rPr>
          <w:color w:val="000000"/>
          <w:sz w:val="20"/>
          <w:szCs w:val="20"/>
        </w:rPr>
        <w:t>т</w:t>
      </w:r>
      <w:r>
        <w:rPr>
          <w:color w:val="000000"/>
          <w:sz w:val="20"/>
          <w:szCs w:val="20"/>
        </w:rPr>
        <w:t>венное учреждение «Научно-практический центр» государственного комитета судебной экспертизы Республики Беларусь (ГУ НПЦ ГКСЭ РБ).</w:t>
      </w:r>
    </w:p>
    <w:p w:rsidR="000220FA" w:rsidRDefault="000220FA" w:rsidP="000220FA">
      <w:pPr>
        <w:shd w:val="clear" w:color="auto" w:fill="FFFFFF"/>
        <w:spacing w:after="0"/>
        <w:ind w:firstLine="284"/>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Проанализировав развитие и становление судебно-бухгалтерской экспертизы, можно отметить, что она нашла наибольшее внедрение в правоохранительной деятельности, связанной с материальным уще</w:t>
      </w:r>
      <w:r>
        <w:rPr>
          <w:rFonts w:ascii="Times New Roman" w:eastAsia="Times New Roman" w:hAnsi="Times New Roman"/>
          <w:color w:val="000000"/>
          <w:sz w:val="20"/>
          <w:szCs w:val="20"/>
          <w:lang w:eastAsia="ru-RU"/>
        </w:rPr>
        <w:t>р</w:t>
      </w:r>
      <w:r>
        <w:rPr>
          <w:rFonts w:ascii="Times New Roman" w:eastAsia="Times New Roman" w:hAnsi="Times New Roman"/>
          <w:color w:val="000000"/>
          <w:sz w:val="20"/>
          <w:szCs w:val="20"/>
          <w:lang w:eastAsia="ru-RU"/>
        </w:rPr>
        <w:t>бом. Необходимость в проведении экспертизы по хозяйственным оп</w:t>
      </w:r>
      <w:r>
        <w:rPr>
          <w:rFonts w:ascii="Times New Roman" w:eastAsia="Times New Roman" w:hAnsi="Times New Roman"/>
          <w:color w:val="000000"/>
          <w:sz w:val="20"/>
          <w:szCs w:val="20"/>
          <w:lang w:eastAsia="ru-RU"/>
        </w:rPr>
        <w:t>е</w:t>
      </w:r>
      <w:r>
        <w:rPr>
          <w:rFonts w:ascii="Times New Roman" w:eastAsia="Times New Roman" w:hAnsi="Times New Roman"/>
          <w:color w:val="000000"/>
          <w:sz w:val="20"/>
          <w:szCs w:val="20"/>
          <w:lang w:eastAsia="ru-RU"/>
        </w:rPr>
        <w:t>рациям появляется в случаях, по которым появились конфликтные ситуации, связанные с правонарушениями экономического характера в условиях рыночных отношений.</w:t>
      </w:r>
    </w:p>
    <w:p w:rsidR="000220FA" w:rsidRDefault="000220FA" w:rsidP="000220FA">
      <w:pPr>
        <w:shd w:val="clear" w:color="auto" w:fill="FFFFFF"/>
        <w:spacing w:after="0"/>
        <w:ind w:firstLine="284"/>
        <w:jc w:val="both"/>
        <w:rPr>
          <w:rFonts w:ascii="Times New Roman" w:eastAsia="Times New Roman" w:hAnsi="Times New Roman"/>
          <w:color w:val="000000"/>
          <w:sz w:val="20"/>
          <w:szCs w:val="20"/>
          <w:lang w:eastAsia="ru-RU"/>
        </w:rPr>
      </w:pPr>
    </w:p>
    <w:p w:rsidR="000220FA" w:rsidRDefault="000220FA" w:rsidP="00D902DD">
      <w:pPr>
        <w:shd w:val="clear" w:color="auto" w:fill="FFFFFF"/>
        <w:spacing w:after="0"/>
        <w:jc w:val="center"/>
        <w:outlineLvl w:val="0"/>
        <w:rPr>
          <w:rFonts w:ascii="Times New Roman" w:eastAsia="Times New Roman" w:hAnsi="Times New Roman"/>
          <w:color w:val="000000"/>
          <w:sz w:val="16"/>
          <w:szCs w:val="20"/>
          <w:lang w:eastAsia="ru-RU"/>
        </w:rPr>
      </w:pPr>
      <w:r>
        <w:rPr>
          <w:rFonts w:ascii="Times New Roman" w:eastAsia="Times New Roman" w:hAnsi="Times New Roman"/>
          <w:color w:val="000000"/>
          <w:sz w:val="16"/>
          <w:szCs w:val="20"/>
          <w:lang w:eastAsia="ru-RU"/>
        </w:rPr>
        <w:t>ЛИТЕРАТУРА</w:t>
      </w:r>
    </w:p>
    <w:p w:rsidR="000220FA" w:rsidRPr="000220FA" w:rsidRDefault="000220FA" w:rsidP="000220FA">
      <w:pPr>
        <w:shd w:val="clear" w:color="auto" w:fill="FFFFFF"/>
        <w:spacing w:after="0"/>
        <w:ind w:firstLine="284"/>
        <w:jc w:val="center"/>
        <w:rPr>
          <w:rFonts w:ascii="Times New Roman" w:eastAsia="Times New Roman" w:hAnsi="Times New Roman"/>
          <w:color w:val="000000"/>
          <w:sz w:val="16"/>
          <w:szCs w:val="16"/>
          <w:lang w:eastAsia="ru-RU"/>
        </w:rPr>
      </w:pPr>
    </w:p>
    <w:p w:rsidR="000220FA" w:rsidRPr="000220FA" w:rsidRDefault="000220FA" w:rsidP="000220FA">
      <w:pPr>
        <w:shd w:val="clear" w:color="auto" w:fill="FFFFFF"/>
        <w:spacing w:after="0"/>
        <w:ind w:firstLine="340"/>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w:t>
      </w:r>
      <w:r w:rsidRPr="000220FA">
        <w:rPr>
          <w:rFonts w:ascii="Times New Roman" w:eastAsia="Times New Roman" w:hAnsi="Times New Roman"/>
          <w:color w:val="000000"/>
          <w:sz w:val="16"/>
          <w:szCs w:val="16"/>
          <w:lang w:eastAsia="ru-RU"/>
        </w:rPr>
        <w:t>Л</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е</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в</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д</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а</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н</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с</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к</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а</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я, Н.</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Е. Судебно-бухгалтерская экспертиза: учеб.-метод. ко</w:t>
      </w:r>
      <w:r w:rsidRPr="000220FA">
        <w:rPr>
          <w:rFonts w:ascii="Times New Roman" w:eastAsia="Times New Roman" w:hAnsi="Times New Roman"/>
          <w:color w:val="000000"/>
          <w:sz w:val="16"/>
          <w:szCs w:val="16"/>
          <w:lang w:eastAsia="ru-RU"/>
        </w:rPr>
        <w:t>м</w:t>
      </w:r>
      <w:r w:rsidRPr="000220FA">
        <w:rPr>
          <w:rFonts w:ascii="Times New Roman" w:eastAsia="Times New Roman" w:hAnsi="Times New Roman"/>
          <w:color w:val="000000"/>
          <w:sz w:val="16"/>
          <w:szCs w:val="16"/>
          <w:lang w:eastAsia="ru-RU"/>
        </w:rPr>
        <w:t>плекс</w:t>
      </w:r>
      <w:r w:rsidR="004545FD">
        <w:rPr>
          <w:rFonts w:ascii="Times New Roman" w:eastAsia="Times New Roman" w:hAnsi="Times New Roman"/>
          <w:color w:val="000000"/>
          <w:sz w:val="16"/>
          <w:szCs w:val="16"/>
          <w:lang w:eastAsia="ru-RU"/>
        </w:rPr>
        <w:t> </w:t>
      </w:r>
      <w:r w:rsidRPr="000220FA">
        <w:rPr>
          <w:rFonts w:ascii="Times New Roman" w:eastAsia="Times New Roman" w:hAnsi="Times New Roman"/>
          <w:color w:val="000000"/>
          <w:sz w:val="16"/>
          <w:szCs w:val="16"/>
          <w:lang w:eastAsia="ru-RU"/>
        </w:rPr>
        <w:t>/ Н.</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 xml:space="preserve">Е. Левданская. </w:t>
      </w:r>
      <w:r w:rsidR="004545FD">
        <w:rPr>
          <w:rFonts w:ascii="Times New Roman" w:eastAsia="Times New Roman" w:hAnsi="Times New Roman"/>
          <w:color w:val="000000"/>
          <w:sz w:val="16"/>
          <w:szCs w:val="16"/>
          <w:lang w:eastAsia="ru-RU"/>
        </w:rPr>
        <w:t>–</w:t>
      </w:r>
      <w:r w:rsidR="004545FD" w:rsidRPr="000220FA">
        <w:rPr>
          <w:rFonts w:ascii="Times New Roman" w:eastAsia="Times New Roman" w:hAnsi="Times New Roman"/>
          <w:color w:val="000000"/>
          <w:sz w:val="16"/>
          <w:szCs w:val="16"/>
          <w:lang w:eastAsia="ru-RU"/>
        </w:rPr>
        <w:t xml:space="preserve"> 2-е изд., испр. </w:t>
      </w:r>
      <w:r w:rsidRPr="000220FA">
        <w:rPr>
          <w:rFonts w:ascii="Times New Roman" w:eastAsia="Times New Roman" w:hAnsi="Times New Roman"/>
          <w:color w:val="000000"/>
          <w:sz w:val="16"/>
          <w:szCs w:val="16"/>
          <w:lang w:eastAsia="ru-RU"/>
        </w:rPr>
        <w:t>– Минск: Изд-во МИУ, 2010</w:t>
      </w:r>
      <w:r w:rsidR="009911B1">
        <w:rPr>
          <w:rFonts w:ascii="Times New Roman" w:eastAsia="Times New Roman" w:hAnsi="Times New Roman"/>
          <w:color w:val="000000"/>
          <w:sz w:val="16"/>
          <w:szCs w:val="16"/>
          <w:lang w:eastAsia="ru-RU"/>
        </w:rPr>
        <w:t>.</w:t>
      </w:r>
      <w:r w:rsidRPr="000220FA">
        <w:rPr>
          <w:rFonts w:ascii="Times New Roman" w:eastAsia="Times New Roman" w:hAnsi="Times New Roman"/>
          <w:color w:val="000000"/>
          <w:sz w:val="16"/>
          <w:szCs w:val="16"/>
          <w:lang w:eastAsia="ru-RU"/>
        </w:rPr>
        <w:t xml:space="preserve"> – 164 с.</w:t>
      </w:r>
    </w:p>
    <w:p w:rsidR="000220FA" w:rsidRPr="000220FA" w:rsidRDefault="000220FA" w:rsidP="000220FA">
      <w:pPr>
        <w:shd w:val="clear" w:color="auto" w:fill="FFFFFF"/>
        <w:spacing w:after="0"/>
        <w:ind w:firstLine="340"/>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w:t>
      </w:r>
      <w:r w:rsidRPr="000220FA">
        <w:rPr>
          <w:rFonts w:ascii="Times New Roman" w:eastAsia="Times New Roman" w:hAnsi="Times New Roman"/>
          <w:color w:val="000000"/>
          <w:sz w:val="16"/>
          <w:szCs w:val="16"/>
          <w:lang w:eastAsia="ru-RU"/>
        </w:rPr>
        <w:t>Н</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е</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л</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е</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з</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и</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н</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а, Е.</w:t>
      </w:r>
      <w:r>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П. Судебно-бухгалтерская экспертиза: учеб. пособие / Е.</w:t>
      </w:r>
      <w:r>
        <w:rPr>
          <w:rFonts w:ascii="Times New Roman" w:eastAsia="Times New Roman" w:hAnsi="Times New Roman"/>
          <w:color w:val="000000"/>
          <w:sz w:val="16"/>
          <w:szCs w:val="16"/>
          <w:lang w:eastAsia="ru-RU"/>
        </w:rPr>
        <w:t> </w:t>
      </w:r>
      <w:r w:rsidR="004545FD">
        <w:rPr>
          <w:rFonts w:ascii="Times New Roman" w:eastAsia="Times New Roman" w:hAnsi="Times New Roman"/>
          <w:color w:val="000000"/>
          <w:sz w:val="16"/>
          <w:szCs w:val="16"/>
          <w:lang w:eastAsia="ru-RU"/>
        </w:rPr>
        <w:t>П. </w:t>
      </w:r>
      <w:r w:rsidRPr="000220FA">
        <w:rPr>
          <w:rFonts w:ascii="Times New Roman" w:eastAsia="Times New Roman" w:hAnsi="Times New Roman"/>
          <w:color w:val="000000"/>
          <w:sz w:val="16"/>
          <w:szCs w:val="16"/>
          <w:lang w:eastAsia="ru-RU"/>
        </w:rPr>
        <w:t>Нелезина. − М.:</w:t>
      </w:r>
      <w:r w:rsidR="004545FD">
        <w:rPr>
          <w:rFonts w:ascii="Times New Roman" w:eastAsia="Times New Roman" w:hAnsi="Times New Roman"/>
          <w:color w:val="000000"/>
          <w:sz w:val="16"/>
          <w:szCs w:val="16"/>
          <w:lang w:eastAsia="ru-RU"/>
        </w:rPr>
        <w:t xml:space="preserve"> </w:t>
      </w:r>
      <w:r w:rsidRPr="000220FA">
        <w:rPr>
          <w:rFonts w:ascii="Times New Roman" w:eastAsia="Times New Roman" w:hAnsi="Times New Roman"/>
          <w:color w:val="000000"/>
          <w:sz w:val="16"/>
          <w:szCs w:val="16"/>
          <w:lang w:eastAsia="ru-RU"/>
        </w:rPr>
        <w:t>ЮНИТИ-ДАНА; Закон и право, 2010</w:t>
      </w:r>
      <w:r w:rsidR="009911B1">
        <w:rPr>
          <w:rFonts w:ascii="Times New Roman" w:eastAsia="Times New Roman" w:hAnsi="Times New Roman"/>
          <w:color w:val="000000"/>
          <w:sz w:val="16"/>
          <w:szCs w:val="16"/>
          <w:lang w:eastAsia="ru-RU"/>
        </w:rPr>
        <w:t>.</w:t>
      </w:r>
      <w:r w:rsidRPr="000220FA">
        <w:rPr>
          <w:rFonts w:ascii="Times New Roman" w:eastAsia="Times New Roman" w:hAnsi="Times New Roman"/>
          <w:color w:val="000000"/>
          <w:sz w:val="16"/>
          <w:szCs w:val="16"/>
          <w:lang w:eastAsia="ru-RU"/>
        </w:rPr>
        <w:t xml:space="preserve"> – 167 с.</w:t>
      </w:r>
    </w:p>
    <w:p w:rsidR="000220FA" w:rsidRPr="000220FA" w:rsidRDefault="000220FA" w:rsidP="000220FA">
      <w:pPr>
        <w:shd w:val="clear" w:color="auto" w:fill="FFFFFF"/>
        <w:spacing w:after="0"/>
        <w:ind w:firstLine="284"/>
        <w:jc w:val="both"/>
        <w:rPr>
          <w:rFonts w:ascii="Times New Roman" w:eastAsia="Times New Roman" w:hAnsi="Times New Roman"/>
          <w:sz w:val="16"/>
          <w:szCs w:val="16"/>
          <w:lang w:eastAsia="ru-RU"/>
        </w:rPr>
      </w:pPr>
      <w:r>
        <w:rPr>
          <w:rFonts w:ascii="Times New Roman" w:hAnsi="Times New Roman"/>
          <w:iCs/>
          <w:sz w:val="16"/>
          <w:szCs w:val="16"/>
          <w:shd w:val="clear" w:color="auto" w:fill="FFFFFF"/>
        </w:rPr>
        <w:t>3. </w:t>
      </w:r>
      <w:r w:rsidRPr="000220FA">
        <w:rPr>
          <w:rFonts w:ascii="Times New Roman" w:hAnsi="Times New Roman"/>
          <w:iCs/>
          <w:sz w:val="16"/>
          <w:szCs w:val="16"/>
          <w:shd w:val="clear" w:color="auto" w:fill="FFFFFF"/>
        </w:rPr>
        <w:t>Д</w:t>
      </w:r>
      <w:r>
        <w:rPr>
          <w:rFonts w:ascii="Times New Roman" w:hAnsi="Times New Roman"/>
          <w:iCs/>
          <w:sz w:val="16"/>
          <w:szCs w:val="16"/>
          <w:shd w:val="clear" w:color="auto" w:fill="FFFFFF"/>
        </w:rPr>
        <w:t xml:space="preserve"> </w:t>
      </w:r>
      <w:r w:rsidRPr="000220FA">
        <w:rPr>
          <w:rFonts w:ascii="Times New Roman" w:hAnsi="Times New Roman"/>
          <w:iCs/>
          <w:sz w:val="16"/>
          <w:szCs w:val="16"/>
          <w:shd w:val="clear" w:color="auto" w:fill="FFFFFF"/>
        </w:rPr>
        <w:t>у</w:t>
      </w:r>
      <w:r>
        <w:rPr>
          <w:rFonts w:ascii="Times New Roman" w:hAnsi="Times New Roman"/>
          <w:iCs/>
          <w:sz w:val="16"/>
          <w:szCs w:val="16"/>
          <w:shd w:val="clear" w:color="auto" w:fill="FFFFFF"/>
        </w:rPr>
        <w:t xml:space="preserve"> </w:t>
      </w:r>
      <w:r w:rsidRPr="000220FA">
        <w:rPr>
          <w:rFonts w:ascii="Times New Roman" w:hAnsi="Times New Roman"/>
          <w:iCs/>
          <w:sz w:val="16"/>
          <w:szCs w:val="16"/>
          <w:shd w:val="clear" w:color="auto" w:fill="FFFFFF"/>
        </w:rPr>
        <w:t>б</w:t>
      </w:r>
      <w:r>
        <w:rPr>
          <w:rFonts w:ascii="Times New Roman" w:hAnsi="Times New Roman"/>
          <w:iCs/>
          <w:sz w:val="16"/>
          <w:szCs w:val="16"/>
          <w:shd w:val="clear" w:color="auto" w:fill="FFFFFF"/>
        </w:rPr>
        <w:t xml:space="preserve"> </w:t>
      </w:r>
      <w:r w:rsidRPr="000220FA">
        <w:rPr>
          <w:rFonts w:ascii="Times New Roman" w:hAnsi="Times New Roman"/>
          <w:iCs/>
          <w:sz w:val="16"/>
          <w:szCs w:val="16"/>
          <w:shd w:val="clear" w:color="auto" w:fill="FFFFFF"/>
        </w:rPr>
        <w:t>о</w:t>
      </w:r>
      <w:r>
        <w:rPr>
          <w:rFonts w:ascii="Times New Roman" w:hAnsi="Times New Roman"/>
          <w:iCs/>
          <w:sz w:val="16"/>
          <w:szCs w:val="16"/>
          <w:shd w:val="clear" w:color="auto" w:fill="FFFFFF"/>
        </w:rPr>
        <w:t xml:space="preserve"> </w:t>
      </w:r>
      <w:r w:rsidRPr="000220FA">
        <w:rPr>
          <w:rFonts w:ascii="Times New Roman" w:hAnsi="Times New Roman"/>
          <w:iCs/>
          <w:sz w:val="16"/>
          <w:szCs w:val="16"/>
          <w:shd w:val="clear" w:color="auto" w:fill="FFFFFF"/>
        </w:rPr>
        <w:t>н</w:t>
      </w:r>
      <w:r>
        <w:rPr>
          <w:rFonts w:ascii="Times New Roman" w:hAnsi="Times New Roman"/>
          <w:iCs/>
          <w:sz w:val="16"/>
          <w:szCs w:val="16"/>
          <w:shd w:val="clear" w:color="auto" w:fill="FFFFFF"/>
        </w:rPr>
        <w:t xml:space="preserve"> </w:t>
      </w:r>
      <w:r w:rsidRPr="000220FA">
        <w:rPr>
          <w:rFonts w:ascii="Times New Roman" w:hAnsi="Times New Roman"/>
          <w:iCs/>
          <w:sz w:val="16"/>
          <w:szCs w:val="16"/>
          <w:shd w:val="clear" w:color="auto" w:fill="FFFFFF"/>
        </w:rPr>
        <w:t>о</w:t>
      </w:r>
      <w:r>
        <w:rPr>
          <w:rFonts w:ascii="Times New Roman" w:hAnsi="Times New Roman"/>
          <w:iCs/>
          <w:sz w:val="16"/>
          <w:szCs w:val="16"/>
          <w:shd w:val="clear" w:color="auto" w:fill="FFFFFF"/>
        </w:rPr>
        <w:t xml:space="preserve"> </w:t>
      </w:r>
      <w:r w:rsidRPr="000220FA">
        <w:rPr>
          <w:rFonts w:ascii="Times New Roman" w:hAnsi="Times New Roman"/>
          <w:iCs/>
          <w:sz w:val="16"/>
          <w:szCs w:val="16"/>
          <w:shd w:val="clear" w:color="auto" w:fill="FFFFFF"/>
        </w:rPr>
        <w:t>с</w:t>
      </w:r>
      <w:r>
        <w:rPr>
          <w:rFonts w:ascii="Times New Roman" w:hAnsi="Times New Roman"/>
          <w:iCs/>
          <w:sz w:val="16"/>
          <w:szCs w:val="16"/>
          <w:shd w:val="clear" w:color="auto" w:fill="FFFFFF"/>
        </w:rPr>
        <w:t xml:space="preserve"> </w:t>
      </w:r>
      <w:r w:rsidRPr="000220FA">
        <w:rPr>
          <w:rFonts w:ascii="Times New Roman" w:hAnsi="Times New Roman"/>
          <w:iCs/>
          <w:sz w:val="16"/>
          <w:szCs w:val="16"/>
          <w:shd w:val="clear" w:color="auto" w:fill="FFFFFF"/>
        </w:rPr>
        <w:t>о</w:t>
      </w:r>
      <w:r>
        <w:rPr>
          <w:rFonts w:ascii="Times New Roman" w:hAnsi="Times New Roman"/>
          <w:iCs/>
          <w:sz w:val="16"/>
          <w:szCs w:val="16"/>
          <w:shd w:val="clear" w:color="auto" w:fill="FFFFFF"/>
        </w:rPr>
        <w:t xml:space="preserve"> </w:t>
      </w:r>
      <w:r w:rsidRPr="000220FA">
        <w:rPr>
          <w:rFonts w:ascii="Times New Roman" w:hAnsi="Times New Roman"/>
          <w:iCs/>
          <w:sz w:val="16"/>
          <w:szCs w:val="16"/>
          <w:shd w:val="clear" w:color="auto" w:fill="FFFFFF"/>
        </w:rPr>
        <w:t>в, Е. С. </w:t>
      </w:r>
      <w:r w:rsidRPr="000220FA">
        <w:rPr>
          <w:rFonts w:ascii="Times New Roman" w:hAnsi="Times New Roman"/>
          <w:sz w:val="16"/>
          <w:szCs w:val="16"/>
          <w:shd w:val="clear" w:color="auto" w:fill="FFFFFF"/>
        </w:rPr>
        <w:t>Судебно-бухгалтерская экспертиза: учебник для вузов / Е.</w:t>
      </w:r>
      <w:r w:rsidR="009911B1">
        <w:rPr>
          <w:rFonts w:ascii="Times New Roman" w:hAnsi="Times New Roman"/>
          <w:sz w:val="16"/>
          <w:szCs w:val="16"/>
          <w:shd w:val="clear" w:color="auto" w:fill="FFFFFF"/>
        </w:rPr>
        <w:t> </w:t>
      </w:r>
      <w:r w:rsidRPr="000220FA">
        <w:rPr>
          <w:rFonts w:ascii="Times New Roman" w:hAnsi="Times New Roman"/>
          <w:sz w:val="16"/>
          <w:szCs w:val="16"/>
          <w:shd w:val="clear" w:color="auto" w:fill="FFFFFF"/>
        </w:rPr>
        <w:t xml:space="preserve">С. Дубоносов. </w:t>
      </w:r>
      <w:r w:rsidR="009911B1">
        <w:rPr>
          <w:rFonts w:ascii="Times New Roman" w:hAnsi="Times New Roman"/>
          <w:sz w:val="16"/>
          <w:szCs w:val="16"/>
          <w:shd w:val="clear" w:color="auto" w:fill="FFFFFF"/>
        </w:rPr>
        <w:t>–</w:t>
      </w:r>
      <w:r w:rsidRPr="000220FA">
        <w:rPr>
          <w:rFonts w:ascii="Times New Roman" w:hAnsi="Times New Roman"/>
          <w:sz w:val="16"/>
          <w:szCs w:val="16"/>
          <w:shd w:val="clear" w:color="auto" w:fill="FFFFFF"/>
        </w:rPr>
        <w:t xml:space="preserve"> М</w:t>
      </w:r>
      <w:r w:rsidR="009911B1">
        <w:rPr>
          <w:rFonts w:ascii="Times New Roman" w:hAnsi="Times New Roman"/>
          <w:sz w:val="16"/>
          <w:szCs w:val="16"/>
          <w:shd w:val="clear" w:color="auto" w:fill="FFFFFF"/>
        </w:rPr>
        <w:t>.</w:t>
      </w:r>
      <w:r w:rsidRPr="000220FA">
        <w:rPr>
          <w:rFonts w:ascii="Times New Roman" w:hAnsi="Times New Roman"/>
          <w:sz w:val="16"/>
          <w:szCs w:val="16"/>
          <w:shd w:val="clear" w:color="auto" w:fill="FFFFFF"/>
        </w:rPr>
        <w:t>: Изд</w:t>
      </w:r>
      <w:r w:rsidR="009911B1">
        <w:rPr>
          <w:rFonts w:ascii="Times New Roman" w:hAnsi="Times New Roman"/>
          <w:sz w:val="16"/>
          <w:szCs w:val="16"/>
          <w:shd w:val="clear" w:color="auto" w:fill="FFFFFF"/>
        </w:rPr>
        <w:t>-</w:t>
      </w:r>
      <w:r w:rsidRPr="000220FA">
        <w:rPr>
          <w:rFonts w:ascii="Times New Roman" w:hAnsi="Times New Roman"/>
          <w:sz w:val="16"/>
          <w:szCs w:val="16"/>
          <w:shd w:val="clear" w:color="auto" w:fill="FFFFFF"/>
        </w:rPr>
        <w:t xml:space="preserve">во </w:t>
      </w:r>
      <w:r w:rsidR="009911B1">
        <w:rPr>
          <w:rFonts w:ascii="Times New Roman" w:hAnsi="Times New Roman"/>
          <w:sz w:val="16"/>
          <w:szCs w:val="16"/>
          <w:shd w:val="clear" w:color="auto" w:fill="FFFFFF"/>
        </w:rPr>
        <w:t>«</w:t>
      </w:r>
      <w:r w:rsidRPr="000220FA">
        <w:rPr>
          <w:rFonts w:ascii="Times New Roman" w:hAnsi="Times New Roman"/>
          <w:sz w:val="16"/>
          <w:szCs w:val="16"/>
          <w:shd w:val="clear" w:color="auto" w:fill="FFFFFF"/>
        </w:rPr>
        <w:t>Юрайт</w:t>
      </w:r>
      <w:r w:rsidR="009911B1">
        <w:rPr>
          <w:rFonts w:ascii="Times New Roman" w:hAnsi="Times New Roman"/>
          <w:sz w:val="16"/>
          <w:szCs w:val="16"/>
          <w:shd w:val="clear" w:color="auto" w:fill="FFFFFF"/>
        </w:rPr>
        <w:t>»</w:t>
      </w:r>
      <w:r w:rsidRPr="000220FA">
        <w:rPr>
          <w:rFonts w:ascii="Times New Roman" w:hAnsi="Times New Roman"/>
          <w:sz w:val="16"/>
          <w:szCs w:val="16"/>
          <w:shd w:val="clear" w:color="auto" w:fill="FFFFFF"/>
        </w:rPr>
        <w:t>, 2017.</w:t>
      </w:r>
      <w:r w:rsidR="0010134B">
        <w:rPr>
          <w:rFonts w:ascii="Times New Roman" w:hAnsi="Times New Roman"/>
          <w:sz w:val="16"/>
          <w:szCs w:val="16"/>
          <w:shd w:val="clear" w:color="auto" w:fill="FFFFFF"/>
        </w:rPr>
        <w:t xml:space="preserve"> </w:t>
      </w:r>
      <w:r w:rsidRPr="000220FA">
        <w:rPr>
          <w:rFonts w:ascii="Times New Roman" w:hAnsi="Times New Roman"/>
          <w:sz w:val="16"/>
          <w:szCs w:val="16"/>
          <w:shd w:val="clear" w:color="auto" w:fill="FFFFFF"/>
        </w:rPr>
        <w:t>–</w:t>
      </w:r>
      <w:r w:rsidR="0010134B">
        <w:rPr>
          <w:rFonts w:ascii="Times New Roman" w:hAnsi="Times New Roman"/>
          <w:sz w:val="16"/>
          <w:szCs w:val="16"/>
          <w:shd w:val="clear" w:color="auto" w:fill="FFFFFF"/>
        </w:rPr>
        <w:t xml:space="preserve"> </w:t>
      </w:r>
      <w:r w:rsidRPr="000220FA">
        <w:rPr>
          <w:rFonts w:ascii="Times New Roman" w:hAnsi="Times New Roman"/>
          <w:sz w:val="16"/>
          <w:szCs w:val="16"/>
          <w:shd w:val="clear" w:color="auto" w:fill="FFFFFF"/>
        </w:rPr>
        <w:t>267 с.</w:t>
      </w:r>
    </w:p>
    <w:p w:rsidR="004545FD" w:rsidRDefault="004545FD" w:rsidP="000220FA">
      <w:pPr>
        <w:shd w:val="clear" w:color="auto" w:fill="FFFFFF"/>
        <w:spacing w:after="0"/>
        <w:ind w:firstLine="28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br w:type="page"/>
      </w:r>
    </w:p>
    <w:p w:rsidR="00042623" w:rsidRPr="00083866" w:rsidRDefault="00042623" w:rsidP="00D902DD">
      <w:pPr>
        <w:spacing w:after="0" w:line="216" w:lineRule="auto"/>
        <w:outlineLvl w:val="0"/>
        <w:rPr>
          <w:rFonts w:ascii="Times New Roman" w:hAnsi="Times New Roman"/>
          <w:i/>
          <w:sz w:val="20"/>
        </w:rPr>
      </w:pPr>
      <w:r w:rsidRPr="00042623">
        <w:rPr>
          <w:rFonts w:ascii="Times New Roman" w:hAnsi="Times New Roman"/>
          <w:sz w:val="20"/>
        </w:rPr>
        <w:lastRenderedPageBreak/>
        <w:t xml:space="preserve">УДК </w:t>
      </w:r>
      <w:r w:rsidRPr="00083866">
        <w:rPr>
          <w:rStyle w:val="ad"/>
          <w:rFonts w:ascii="Times New Roman" w:hAnsi="Times New Roman"/>
          <w:i w:val="0"/>
        </w:rPr>
        <w:t>331.101.386</w:t>
      </w:r>
    </w:p>
    <w:p w:rsidR="00042623" w:rsidRDefault="00042623" w:rsidP="00D902DD">
      <w:pPr>
        <w:tabs>
          <w:tab w:val="left" w:pos="0"/>
        </w:tabs>
        <w:spacing w:after="0" w:line="216" w:lineRule="auto"/>
        <w:outlineLvl w:val="0"/>
        <w:rPr>
          <w:rFonts w:ascii="Times New Roman" w:hAnsi="Times New Roman"/>
          <w:sz w:val="20"/>
        </w:rPr>
      </w:pPr>
      <w:r w:rsidRPr="00A11E90">
        <w:rPr>
          <w:rFonts w:ascii="Times New Roman" w:hAnsi="Times New Roman"/>
          <w:b/>
          <w:sz w:val="20"/>
        </w:rPr>
        <w:t>Лазебная</w:t>
      </w:r>
      <w:r w:rsidR="0010134B">
        <w:rPr>
          <w:rFonts w:ascii="Times New Roman" w:hAnsi="Times New Roman"/>
          <w:b/>
          <w:sz w:val="20"/>
        </w:rPr>
        <w:t xml:space="preserve"> </w:t>
      </w:r>
      <w:r w:rsidRPr="00A11E90">
        <w:rPr>
          <w:rFonts w:ascii="Times New Roman" w:hAnsi="Times New Roman"/>
          <w:b/>
          <w:sz w:val="20"/>
        </w:rPr>
        <w:t>У. М.</w:t>
      </w:r>
      <w:r w:rsidR="0010134B">
        <w:rPr>
          <w:rFonts w:ascii="Times New Roman" w:hAnsi="Times New Roman"/>
          <w:b/>
          <w:sz w:val="20"/>
        </w:rPr>
        <w:t xml:space="preserve"> </w:t>
      </w:r>
      <w:r w:rsidRPr="004545FD">
        <w:rPr>
          <w:rFonts w:ascii="Times New Roman" w:hAnsi="Times New Roman"/>
          <w:sz w:val="20"/>
        </w:rPr>
        <w:t>–</w:t>
      </w:r>
      <w:r>
        <w:rPr>
          <w:rFonts w:ascii="Times New Roman" w:hAnsi="Times New Roman"/>
          <w:b/>
          <w:sz w:val="20"/>
        </w:rPr>
        <w:t xml:space="preserve"> </w:t>
      </w:r>
      <w:r w:rsidRPr="00A11E90">
        <w:rPr>
          <w:rFonts w:ascii="Times New Roman" w:hAnsi="Times New Roman"/>
          <w:i/>
          <w:sz w:val="20"/>
        </w:rPr>
        <w:t>студентка</w:t>
      </w:r>
      <w:r>
        <w:rPr>
          <w:rFonts w:ascii="Times New Roman" w:hAnsi="Times New Roman"/>
          <w:i/>
          <w:sz w:val="20"/>
        </w:rPr>
        <w:t xml:space="preserve"> </w:t>
      </w:r>
    </w:p>
    <w:p w:rsidR="00843DA8" w:rsidRDefault="00042623" w:rsidP="00D902DD">
      <w:pPr>
        <w:tabs>
          <w:tab w:val="left" w:pos="0"/>
        </w:tabs>
        <w:spacing w:after="0" w:line="216" w:lineRule="auto"/>
        <w:outlineLvl w:val="0"/>
        <w:rPr>
          <w:rFonts w:ascii="Times New Roman" w:hAnsi="Times New Roman"/>
          <w:b/>
          <w:caps/>
          <w:sz w:val="20"/>
          <w:szCs w:val="20"/>
        </w:rPr>
      </w:pPr>
      <w:r w:rsidRPr="00843DA8">
        <w:rPr>
          <w:rFonts w:ascii="Times New Roman" w:hAnsi="Times New Roman"/>
          <w:b/>
          <w:caps/>
          <w:sz w:val="20"/>
          <w:szCs w:val="20"/>
        </w:rPr>
        <w:t>Совершенствование теорЕтических</w:t>
      </w:r>
      <w:r w:rsidR="00843DA8">
        <w:rPr>
          <w:rFonts w:ascii="Times New Roman" w:hAnsi="Times New Roman"/>
          <w:b/>
          <w:caps/>
          <w:sz w:val="20"/>
          <w:szCs w:val="20"/>
        </w:rPr>
        <w:t xml:space="preserve"> </w:t>
      </w:r>
      <w:r w:rsidRPr="00843DA8">
        <w:rPr>
          <w:rFonts w:ascii="Times New Roman" w:hAnsi="Times New Roman"/>
          <w:b/>
          <w:caps/>
          <w:sz w:val="20"/>
          <w:szCs w:val="20"/>
        </w:rPr>
        <w:t xml:space="preserve">проблем </w:t>
      </w:r>
    </w:p>
    <w:p w:rsidR="00042623" w:rsidRPr="00843DA8" w:rsidRDefault="00042623" w:rsidP="00D902DD">
      <w:pPr>
        <w:tabs>
          <w:tab w:val="left" w:pos="0"/>
        </w:tabs>
        <w:spacing w:after="0" w:line="216" w:lineRule="auto"/>
        <w:outlineLvl w:val="0"/>
        <w:rPr>
          <w:rFonts w:ascii="Times New Roman" w:hAnsi="Times New Roman"/>
          <w:b/>
          <w:caps/>
          <w:sz w:val="20"/>
          <w:szCs w:val="20"/>
        </w:rPr>
      </w:pPr>
      <w:r w:rsidRPr="00843DA8">
        <w:rPr>
          <w:rFonts w:ascii="Times New Roman" w:hAnsi="Times New Roman"/>
          <w:b/>
          <w:caps/>
          <w:sz w:val="20"/>
          <w:szCs w:val="20"/>
        </w:rPr>
        <w:t>учета</w:t>
      </w:r>
      <w:r w:rsidR="0010134B">
        <w:rPr>
          <w:rFonts w:ascii="Times New Roman" w:hAnsi="Times New Roman"/>
          <w:b/>
          <w:caps/>
          <w:sz w:val="20"/>
          <w:szCs w:val="20"/>
        </w:rPr>
        <w:t xml:space="preserve"> </w:t>
      </w:r>
      <w:r w:rsidRPr="00843DA8">
        <w:rPr>
          <w:rFonts w:ascii="Times New Roman" w:hAnsi="Times New Roman"/>
          <w:b/>
          <w:caps/>
          <w:sz w:val="20"/>
          <w:szCs w:val="20"/>
        </w:rPr>
        <w:t xml:space="preserve">расчетов с персоналом по оплате труда </w:t>
      </w:r>
    </w:p>
    <w:p w:rsidR="00042623" w:rsidRDefault="004545FD" w:rsidP="00D902DD">
      <w:pPr>
        <w:tabs>
          <w:tab w:val="left" w:pos="0"/>
        </w:tabs>
        <w:spacing w:after="0" w:line="216" w:lineRule="auto"/>
        <w:outlineLvl w:val="0"/>
        <w:rPr>
          <w:rFonts w:ascii="Times New Roman" w:hAnsi="Times New Roman"/>
          <w:i/>
          <w:sz w:val="20"/>
        </w:rPr>
      </w:pPr>
      <w:r>
        <w:rPr>
          <w:rFonts w:ascii="Times New Roman" w:hAnsi="Times New Roman"/>
          <w:i/>
          <w:sz w:val="20"/>
        </w:rPr>
        <w:t xml:space="preserve">Научный руководитель </w:t>
      </w:r>
      <w:r w:rsidR="00042623">
        <w:rPr>
          <w:rFonts w:ascii="Times New Roman" w:hAnsi="Times New Roman"/>
          <w:i/>
          <w:sz w:val="20"/>
        </w:rPr>
        <w:t>–</w:t>
      </w:r>
      <w:r w:rsidR="00042623" w:rsidRPr="00F17DFD">
        <w:rPr>
          <w:rFonts w:ascii="Times New Roman" w:hAnsi="Times New Roman"/>
          <w:i/>
          <w:sz w:val="20"/>
        </w:rPr>
        <w:t xml:space="preserve"> </w:t>
      </w:r>
      <w:r w:rsidR="00042623" w:rsidRPr="00D97C6B">
        <w:rPr>
          <w:rFonts w:ascii="Times New Roman" w:hAnsi="Times New Roman"/>
          <w:b/>
          <w:i/>
          <w:sz w:val="20"/>
        </w:rPr>
        <w:t>Тарасенко А. Л.</w:t>
      </w:r>
      <w:r w:rsidR="00042623" w:rsidRPr="00F17DFD">
        <w:rPr>
          <w:rFonts w:ascii="Times New Roman" w:hAnsi="Times New Roman"/>
          <w:i/>
          <w:sz w:val="20"/>
        </w:rPr>
        <w:t xml:space="preserve">, </w:t>
      </w:r>
      <w:r w:rsidR="00042623" w:rsidRPr="00A8103F">
        <w:rPr>
          <w:rFonts w:ascii="Times New Roman" w:hAnsi="Times New Roman"/>
          <w:i/>
          <w:color w:val="000000"/>
          <w:sz w:val="20"/>
          <w:szCs w:val="20"/>
          <w:shd w:val="clear" w:color="auto" w:fill="FFFFFF"/>
        </w:rPr>
        <w:t>ассистент</w:t>
      </w:r>
    </w:p>
    <w:p w:rsidR="00042623" w:rsidRDefault="00042623" w:rsidP="00042623">
      <w:pPr>
        <w:shd w:val="clear" w:color="auto" w:fill="FFFFFF"/>
        <w:tabs>
          <w:tab w:val="left" w:pos="0"/>
        </w:tabs>
        <w:spacing w:after="0" w:line="216" w:lineRule="auto"/>
        <w:rPr>
          <w:rFonts w:ascii="Times New Roman" w:eastAsia="Times New Roman" w:hAnsi="Times New Roman"/>
          <w:color w:val="000000"/>
          <w:sz w:val="20"/>
          <w:szCs w:val="20"/>
          <w:lang w:eastAsia="ru-RU"/>
        </w:rPr>
      </w:pPr>
      <w:r w:rsidRPr="00F17DFD">
        <w:rPr>
          <w:rFonts w:ascii="Times New Roman" w:eastAsia="Times New Roman" w:hAnsi="Times New Roman"/>
          <w:color w:val="000000"/>
          <w:sz w:val="20"/>
          <w:szCs w:val="20"/>
          <w:lang w:eastAsia="ru-RU"/>
        </w:rPr>
        <w:t>УО «Белорусская государственная сельскохозяйственная академия»,</w:t>
      </w:r>
      <w:r>
        <w:rPr>
          <w:rFonts w:ascii="Times New Roman" w:eastAsia="Times New Roman" w:hAnsi="Times New Roman"/>
          <w:color w:val="000000"/>
          <w:sz w:val="20"/>
          <w:szCs w:val="20"/>
          <w:lang w:eastAsia="ru-RU"/>
        </w:rPr>
        <w:t xml:space="preserve"> </w:t>
      </w:r>
      <w:r w:rsidRPr="00F17DFD">
        <w:rPr>
          <w:rFonts w:ascii="Times New Roman" w:eastAsia="Times New Roman" w:hAnsi="Times New Roman"/>
          <w:color w:val="000000"/>
          <w:sz w:val="20"/>
          <w:szCs w:val="20"/>
          <w:lang w:eastAsia="ru-RU"/>
        </w:rPr>
        <w:t>Горки, Республика Беларусь</w:t>
      </w:r>
    </w:p>
    <w:p w:rsidR="00083866" w:rsidRPr="00083866" w:rsidRDefault="00083866" w:rsidP="00042623">
      <w:pPr>
        <w:shd w:val="clear" w:color="auto" w:fill="FFFFFF"/>
        <w:tabs>
          <w:tab w:val="left" w:pos="0"/>
        </w:tabs>
        <w:spacing w:after="0" w:line="216" w:lineRule="auto"/>
        <w:rPr>
          <w:rFonts w:ascii="Times New Roman" w:eastAsia="Times New Roman" w:hAnsi="Times New Roman"/>
          <w:color w:val="000000"/>
          <w:sz w:val="16"/>
          <w:szCs w:val="16"/>
          <w:lang w:eastAsia="ru-RU"/>
        </w:rPr>
      </w:pPr>
    </w:p>
    <w:p w:rsidR="00042623" w:rsidRDefault="00042623" w:rsidP="00083866">
      <w:pPr>
        <w:pStyle w:val="1"/>
        <w:spacing w:before="0" w:beforeAutospacing="0" w:after="0" w:afterAutospacing="0"/>
        <w:ind w:firstLine="284"/>
        <w:jc w:val="both"/>
        <w:rPr>
          <w:b w:val="0"/>
          <w:color w:val="000000"/>
          <w:sz w:val="20"/>
          <w:szCs w:val="20"/>
        </w:rPr>
      </w:pPr>
      <w:r w:rsidRPr="00510D6A">
        <w:rPr>
          <w:b w:val="0"/>
          <w:bCs w:val="0"/>
          <w:sz w:val="20"/>
          <w:szCs w:val="20"/>
          <w:shd w:val="clear" w:color="auto" w:fill="FFFFFF"/>
        </w:rPr>
        <w:t xml:space="preserve">В </w:t>
      </w:r>
      <w:r>
        <w:rPr>
          <w:b w:val="0"/>
          <w:bCs w:val="0"/>
          <w:sz w:val="20"/>
          <w:szCs w:val="20"/>
          <w:shd w:val="clear" w:color="auto" w:fill="FFFFFF"/>
        </w:rPr>
        <w:t>категориях</w:t>
      </w:r>
      <w:r w:rsidRPr="00510D6A">
        <w:rPr>
          <w:b w:val="0"/>
          <w:bCs w:val="0"/>
          <w:sz w:val="20"/>
          <w:szCs w:val="20"/>
          <w:shd w:val="clear" w:color="auto" w:fill="FFFFFF"/>
        </w:rPr>
        <w:t xml:space="preserve"> перехода к рыночной экономик</w:t>
      </w:r>
      <w:r w:rsidR="00083866">
        <w:rPr>
          <w:b w:val="0"/>
          <w:bCs w:val="0"/>
          <w:sz w:val="20"/>
          <w:szCs w:val="20"/>
          <w:shd w:val="clear" w:color="auto" w:fill="FFFFFF"/>
        </w:rPr>
        <w:t>е</w:t>
      </w:r>
      <w:r w:rsidRPr="00510D6A">
        <w:rPr>
          <w:b w:val="0"/>
          <w:bCs w:val="0"/>
          <w:sz w:val="20"/>
          <w:szCs w:val="20"/>
          <w:shd w:val="clear" w:color="auto" w:fill="FFFFFF"/>
        </w:rPr>
        <w:t xml:space="preserve"> и организации должны работать по-новому, считаться с законами и требованиями рынка, осваивая новые типы экономического поведения, приспосабл</w:t>
      </w:r>
      <w:r w:rsidRPr="00510D6A">
        <w:rPr>
          <w:b w:val="0"/>
          <w:bCs w:val="0"/>
          <w:sz w:val="20"/>
          <w:szCs w:val="20"/>
          <w:shd w:val="clear" w:color="auto" w:fill="FFFFFF"/>
        </w:rPr>
        <w:t>и</w:t>
      </w:r>
      <w:r w:rsidRPr="00510D6A">
        <w:rPr>
          <w:b w:val="0"/>
          <w:bCs w:val="0"/>
          <w:sz w:val="20"/>
          <w:szCs w:val="20"/>
          <w:shd w:val="clear" w:color="auto" w:fill="FFFFFF"/>
        </w:rPr>
        <w:t xml:space="preserve">вая </w:t>
      </w:r>
      <w:r>
        <w:rPr>
          <w:b w:val="0"/>
          <w:bCs w:val="0"/>
          <w:sz w:val="20"/>
          <w:szCs w:val="20"/>
          <w:shd w:val="clear" w:color="auto" w:fill="FFFFFF"/>
        </w:rPr>
        <w:t>собственную работу</w:t>
      </w:r>
      <w:r w:rsidRPr="00510D6A">
        <w:rPr>
          <w:b w:val="0"/>
          <w:bCs w:val="0"/>
          <w:sz w:val="20"/>
          <w:szCs w:val="20"/>
          <w:shd w:val="clear" w:color="auto" w:fill="FFFFFF"/>
        </w:rPr>
        <w:t xml:space="preserve"> к меняющейся ситуации. В связи с этим во</w:t>
      </w:r>
      <w:r w:rsidRPr="00510D6A">
        <w:rPr>
          <w:b w:val="0"/>
          <w:bCs w:val="0"/>
          <w:sz w:val="20"/>
          <w:szCs w:val="20"/>
          <w:shd w:val="clear" w:color="auto" w:fill="FFFFFF"/>
        </w:rPr>
        <w:t>з</w:t>
      </w:r>
      <w:r w:rsidRPr="00510D6A">
        <w:rPr>
          <w:b w:val="0"/>
          <w:bCs w:val="0"/>
          <w:sz w:val="20"/>
          <w:szCs w:val="20"/>
          <w:shd w:val="clear" w:color="auto" w:fill="FFFFFF"/>
        </w:rPr>
        <w:t xml:space="preserve">растает вклад каждого работника в конечный </w:t>
      </w:r>
      <w:r>
        <w:rPr>
          <w:b w:val="0"/>
          <w:bCs w:val="0"/>
          <w:sz w:val="20"/>
          <w:szCs w:val="20"/>
          <w:shd w:val="clear" w:color="auto" w:fill="FFFFFF"/>
        </w:rPr>
        <w:t>итог работы</w:t>
      </w:r>
      <w:r w:rsidRPr="00510D6A">
        <w:rPr>
          <w:b w:val="0"/>
          <w:bCs w:val="0"/>
          <w:sz w:val="20"/>
          <w:szCs w:val="20"/>
          <w:shd w:val="clear" w:color="auto" w:fill="FFFFFF"/>
        </w:rPr>
        <w:t xml:space="preserve"> организ</w:t>
      </w:r>
      <w:r w:rsidRPr="00510D6A">
        <w:rPr>
          <w:b w:val="0"/>
          <w:bCs w:val="0"/>
          <w:sz w:val="20"/>
          <w:szCs w:val="20"/>
          <w:shd w:val="clear" w:color="auto" w:fill="FFFFFF"/>
        </w:rPr>
        <w:t>а</w:t>
      </w:r>
      <w:r w:rsidRPr="00510D6A">
        <w:rPr>
          <w:b w:val="0"/>
          <w:bCs w:val="0"/>
          <w:sz w:val="20"/>
          <w:szCs w:val="20"/>
          <w:shd w:val="clear" w:color="auto" w:fill="FFFFFF"/>
        </w:rPr>
        <w:t xml:space="preserve">ции. Одна из </w:t>
      </w:r>
      <w:r>
        <w:rPr>
          <w:b w:val="0"/>
          <w:bCs w:val="0"/>
          <w:sz w:val="20"/>
          <w:szCs w:val="20"/>
          <w:shd w:val="clear" w:color="auto" w:fill="FFFFFF"/>
        </w:rPr>
        <w:t>ключевых</w:t>
      </w:r>
      <w:r w:rsidRPr="00510D6A">
        <w:rPr>
          <w:b w:val="0"/>
          <w:bCs w:val="0"/>
          <w:sz w:val="20"/>
          <w:szCs w:val="20"/>
          <w:shd w:val="clear" w:color="auto" w:fill="FFFFFF"/>
        </w:rPr>
        <w:t xml:space="preserve"> задач </w:t>
      </w:r>
      <w:r>
        <w:rPr>
          <w:b w:val="0"/>
          <w:bCs w:val="0"/>
          <w:sz w:val="20"/>
          <w:szCs w:val="20"/>
          <w:shd w:val="clear" w:color="auto" w:fill="FFFFFF"/>
        </w:rPr>
        <w:t>–</w:t>
      </w:r>
      <w:r w:rsidRPr="00510D6A">
        <w:rPr>
          <w:b w:val="0"/>
          <w:bCs w:val="0"/>
          <w:sz w:val="20"/>
          <w:szCs w:val="20"/>
          <w:shd w:val="clear" w:color="auto" w:fill="FFFFFF"/>
        </w:rPr>
        <w:t xml:space="preserve"> нахождение </w:t>
      </w:r>
      <w:r>
        <w:rPr>
          <w:b w:val="0"/>
          <w:bCs w:val="0"/>
          <w:sz w:val="20"/>
          <w:szCs w:val="20"/>
          <w:shd w:val="clear" w:color="auto" w:fill="FFFFFF"/>
        </w:rPr>
        <w:t>более</w:t>
      </w:r>
      <w:r w:rsidRPr="00510D6A">
        <w:rPr>
          <w:b w:val="0"/>
          <w:bCs w:val="0"/>
          <w:sz w:val="20"/>
          <w:szCs w:val="20"/>
          <w:shd w:val="clear" w:color="auto" w:fill="FFFFFF"/>
        </w:rPr>
        <w:t xml:space="preserve"> </w:t>
      </w:r>
      <w:r>
        <w:rPr>
          <w:b w:val="0"/>
          <w:bCs w:val="0"/>
          <w:sz w:val="20"/>
          <w:szCs w:val="20"/>
          <w:shd w:val="clear" w:color="auto" w:fill="FFFFFF"/>
        </w:rPr>
        <w:t>действенных</w:t>
      </w:r>
      <w:r w:rsidRPr="00510D6A">
        <w:rPr>
          <w:b w:val="0"/>
          <w:bCs w:val="0"/>
          <w:sz w:val="20"/>
          <w:szCs w:val="20"/>
          <w:shd w:val="clear" w:color="auto" w:fill="FFFFFF"/>
        </w:rPr>
        <w:t xml:space="preserve"> </w:t>
      </w:r>
      <w:r>
        <w:rPr>
          <w:b w:val="0"/>
          <w:bCs w:val="0"/>
          <w:sz w:val="20"/>
          <w:szCs w:val="20"/>
          <w:shd w:val="clear" w:color="auto" w:fill="FFFFFF"/>
        </w:rPr>
        <w:t>мет</w:t>
      </w:r>
      <w:r>
        <w:rPr>
          <w:b w:val="0"/>
          <w:bCs w:val="0"/>
          <w:sz w:val="20"/>
          <w:szCs w:val="20"/>
          <w:shd w:val="clear" w:color="auto" w:fill="FFFFFF"/>
        </w:rPr>
        <w:t>о</w:t>
      </w:r>
      <w:r>
        <w:rPr>
          <w:b w:val="0"/>
          <w:bCs w:val="0"/>
          <w:sz w:val="20"/>
          <w:szCs w:val="20"/>
          <w:shd w:val="clear" w:color="auto" w:fill="FFFFFF"/>
        </w:rPr>
        <w:t>дик</w:t>
      </w:r>
      <w:r w:rsidRPr="00510D6A">
        <w:rPr>
          <w:b w:val="0"/>
          <w:bCs w:val="0"/>
          <w:sz w:val="20"/>
          <w:szCs w:val="20"/>
          <w:shd w:val="clear" w:color="auto" w:fill="FFFFFF"/>
        </w:rPr>
        <w:t xml:space="preserve"> управления трудом, которые обеспечивают активизацию челов</w:t>
      </w:r>
      <w:r w:rsidRPr="00510D6A">
        <w:rPr>
          <w:b w:val="0"/>
          <w:bCs w:val="0"/>
          <w:sz w:val="20"/>
          <w:szCs w:val="20"/>
          <w:shd w:val="clear" w:color="auto" w:fill="FFFFFF"/>
        </w:rPr>
        <w:t>е</w:t>
      </w:r>
      <w:r w:rsidRPr="00510D6A">
        <w:rPr>
          <w:b w:val="0"/>
          <w:bCs w:val="0"/>
          <w:sz w:val="20"/>
          <w:szCs w:val="20"/>
          <w:shd w:val="clear" w:color="auto" w:fill="FFFFFF"/>
        </w:rPr>
        <w:t>ческого фактора.</w:t>
      </w:r>
      <w:r>
        <w:rPr>
          <w:b w:val="0"/>
          <w:bCs w:val="0"/>
          <w:sz w:val="20"/>
          <w:szCs w:val="20"/>
          <w:shd w:val="clear" w:color="auto" w:fill="FFFFFF"/>
        </w:rPr>
        <w:t xml:space="preserve"> </w:t>
      </w:r>
      <w:r w:rsidRPr="00664629">
        <w:rPr>
          <w:b w:val="0"/>
          <w:color w:val="000000"/>
          <w:sz w:val="20"/>
          <w:szCs w:val="20"/>
        </w:rPr>
        <w:t>Меняется соотношение между двумя основными формами заработной платы – сдельной и повременной – в пользу п</w:t>
      </w:r>
      <w:r w:rsidRPr="00664629">
        <w:rPr>
          <w:b w:val="0"/>
          <w:color w:val="000000"/>
          <w:sz w:val="20"/>
          <w:szCs w:val="20"/>
        </w:rPr>
        <w:t>о</w:t>
      </w:r>
      <w:r w:rsidRPr="00664629">
        <w:rPr>
          <w:b w:val="0"/>
          <w:color w:val="000000"/>
          <w:sz w:val="20"/>
          <w:szCs w:val="20"/>
        </w:rPr>
        <w:t>следней. Это происходит потому, что возрастает стремление работн</w:t>
      </w:r>
      <w:r w:rsidRPr="00664629">
        <w:rPr>
          <w:b w:val="0"/>
          <w:color w:val="000000"/>
          <w:sz w:val="20"/>
          <w:szCs w:val="20"/>
        </w:rPr>
        <w:t>и</w:t>
      </w:r>
      <w:r w:rsidRPr="00664629">
        <w:rPr>
          <w:b w:val="0"/>
          <w:color w:val="000000"/>
          <w:sz w:val="20"/>
          <w:szCs w:val="20"/>
        </w:rPr>
        <w:t xml:space="preserve">ка к гарантированной заработной плате. </w:t>
      </w:r>
      <w:r>
        <w:rPr>
          <w:b w:val="0"/>
          <w:color w:val="000000"/>
          <w:sz w:val="20"/>
          <w:szCs w:val="20"/>
        </w:rPr>
        <w:t xml:space="preserve">Согласно Трудовому </w:t>
      </w:r>
      <w:r w:rsidR="000C5008">
        <w:rPr>
          <w:b w:val="0"/>
          <w:color w:val="000000"/>
          <w:sz w:val="20"/>
          <w:szCs w:val="20"/>
        </w:rPr>
        <w:t>к</w:t>
      </w:r>
      <w:r>
        <w:rPr>
          <w:b w:val="0"/>
          <w:color w:val="000000"/>
          <w:sz w:val="20"/>
          <w:szCs w:val="20"/>
        </w:rPr>
        <w:t>одексу Р</w:t>
      </w:r>
      <w:r w:rsidR="00083866">
        <w:rPr>
          <w:b w:val="0"/>
          <w:color w:val="000000"/>
          <w:sz w:val="20"/>
          <w:szCs w:val="20"/>
        </w:rPr>
        <w:t xml:space="preserve">еспублики </w:t>
      </w:r>
      <w:r>
        <w:rPr>
          <w:b w:val="0"/>
          <w:color w:val="000000"/>
          <w:sz w:val="20"/>
          <w:szCs w:val="20"/>
        </w:rPr>
        <w:t>Б</w:t>
      </w:r>
      <w:r w:rsidR="00083866">
        <w:rPr>
          <w:b w:val="0"/>
          <w:color w:val="000000"/>
          <w:sz w:val="20"/>
          <w:szCs w:val="20"/>
        </w:rPr>
        <w:t>еларусь</w:t>
      </w:r>
      <w:r>
        <w:rPr>
          <w:b w:val="0"/>
          <w:color w:val="000000"/>
          <w:sz w:val="20"/>
          <w:szCs w:val="20"/>
        </w:rPr>
        <w:t xml:space="preserve"> № 296-3 (с изменениями и дополнениями от 17.07.2018</w:t>
      </w:r>
      <w:r w:rsidR="00083866">
        <w:rPr>
          <w:b w:val="0"/>
          <w:color w:val="000000"/>
          <w:sz w:val="20"/>
          <w:szCs w:val="20"/>
        </w:rPr>
        <w:t xml:space="preserve"> </w:t>
      </w:r>
      <w:r>
        <w:rPr>
          <w:b w:val="0"/>
          <w:color w:val="000000"/>
          <w:sz w:val="20"/>
          <w:szCs w:val="20"/>
        </w:rPr>
        <w:t>г.)</w:t>
      </w:r>
      <w:r w:rsidR="00083866">
        <w:rPr>
          <w:b w:val="0"/>
          <w:color w:val="000000"/>
          <w:sz w:val="20"/>
          <w:szCs w:val="20"/>
        </w:rPr>
        <w:t>,</w:t>
      </w:r>
      <w:r>
        <w:rPr>
          <w:b w:val="0"/>
          <w:color w:val="000000"/>
          <w:sz w:val="20"/>
          <w:szCs w:val="20"/>
        </w:rPr>
        <w:t xml:space="preserve"> оплата труда работников производится на основе час</w:t>
      </w:r>
      <w:r>
        <w:rPr>
          <w:b w:val="0"/>
          <w:color w:val="000000"/>
          <w:sz w:val="20"/>
          <w:szCs w:val="20"/>
        </w:rPr>
        <w:t>о</w:t>
      </w:r>
      <w:r>
        <w:rPr>
          <w:b w:val="0"/>
          <w:color w:val="000000"/>
          <w:sz w:val="20"/>
          <w:szCs w:val="20"/>
        </w:rPr>
        <w:t>вых и (или) месячных тарифных ставок (окладов) определяемых в ко</w:t>
      </w:r>
      <w:r>
        <w:rPr>
          <w:b w:val="0"/>
          <w:color w:val="000000"/>
          <w:sz w:val="20"/>
          <w:szCs w:val="20"/>
        </w:rPr>
        <w:t>л</w:t>
      </w:r>
      <w:r>
        <w:rPr>
          <w:b w:val="0"/>
          <w:color w:val="000000"/>
          <w:sz w:val="20"/>
          <w:szCs w:val="20"/>
        </w:rPr>
        <w:t>лективном договоре.</w:t>
      </w:r>
    </w:p>
    <w:p w:rsidR="00042623" w:rsidRPr="00A11E90" w:rsidRDefault="00042623" w:rsidP="00083866">
      <w:pPr>
        <w:pStyle w:val="1"/>
        <w:spacing w:before="0" w:beforeAutospacing="0" w:after="0" w:afterAutospacing="0"/>
        <w:ind w:firstLine="284"/>
        <w:jc w:val="both"/>
        <w:rPr>
          <w:b w:val="0"/>
          <w:sz w:val="20"/>
          <w:szCs w:val="20"/>
        </w:rPr>
      </w:pPr>
      <w:r>
        <w:rPr>
          <w:b w:val="0"/>
          <w:color w:val="000000"/>
          <w:sz w:val="20"/>
          <w:szCs w:val="20"/>
        </w:rPr>
        <w:t xml:space="preserve">По мнению </w:t>
      </w:r>
      <w:r w:rsidR="00083866">
        <w:rPr>
          <w:b w:val="0"/>
          <w:color w:val="000000"/>
          <w:sz w:val="20"/>
          <w:szCs w:val="20"/>
        </w:rPr>
        <w:t xml:space="preserve">Е. Л. </w:t>
      </w:r>
      <w:r>
        <w:rPr>
          <w:b w:val="0"/>
          <w:color w:val="000000"/>
          <w:sz w:val="20"/>
          <w:szCs w:val="20"/>
        </w:rPr>
        <w:t xml:space="preserve">Кулякиной и </w:t>
      </w:r>
      <w:r w:rsidR="00083866">
        <w:rPr>
          <w:b w:val="0"/>
          <w:color w:val="000000"/>
          <w:sz w:val="20"/>
          <w:szCs w:val="20"/>
        </w:rPr>
        <w:t xml:space="preserve">О. В. </w:t>
      </w:r>
      <w:r>
        <w:rPr>
          <w:b w:val="0"/>
          <w:color w:val="000000"/>
          <w:sz w:val="20"/>
          <w:szCs w:val="20"/>
        </w:rPr>
        <w:t>Коробовой</w:t>
      </w:r>
      <w:r w:rsidR="00083866">
        <w:rPr>
          <w:b w:val="0"/>
          <w:color w:val="000000"/>
          <w:sz w:val="20"/>
          <w:szCs w:val="20"/>
        </w:rPr>
        <w:t>,</w:t>
      </w:r>
      <w:r>
        <w:rPr>
          <w:b w:val="0"/>
          <w:color w:val="000000"/>
          <w:sz w:val="20"/>
          <w:szCs w:val="20"/>
        </w:rPr>
        <w:t xml:space="preserve"> основными пр</w:t>
      </w:r>
      <w:r>
        <w:rPr>
          <w:b w:val="0"/>
          <w:color w:val="000000"/>
          <w:sz w:val="20"/>
          <w:szCs w:val="20"/>
        </w:rPr>
        <w:t>е</w:t>
      </w:r>
      <w:r>
        <w:rPr>
          <w:b w:val="0"/>
          <w:color w:val="000000"/>
          <w:sz w:val="20"/>
          <w:szCs w:val="20"/>
        </w:rPr>
        <w:t xml:space="preserve">имуществами повременной оплаты труда является простота расчета, а недостатками является то, что размер заработной платы не зависит от количества выполненной работы и </w:t>
      </w:r>
      <w:r w:rsidR="00083866">
        <w:rPr>
          <w:b w:val="0"/>
          <w:color w:val="000000"/>
          <w:sz w:val="20"/>
          <w:szCs w:val="20"/>
        </w:rPr>
        <w:t xml:space="preserve">есть </w:t>
      </w:r>
      <w:r>
        <w:rPr>
          <w:b w:val="0"/>
          <w:color w:val="000000"/>
          <w:sz w:val="20"/>
          <w:szCs w:val="20"/>
        </w:rPr>
        <w:t>вероятность субъективной оценки при распределении премии.</w:t>
      </w:r>
      <w:r w:rsidR="0010134B">
        <w:rPr>
          <w:b w:val="0"/>
          <w:color w:val="000000"/>
          <w:sz w:val="20"/>
          <w:szCs w:val="20"/>
        </w:rPr>
        <w:t xml:space="preserve"> </w:t>
      </w:r>
      <w:r>
        <w:rPr>
          <w:b w:val="0"/>
          <w:color w:val="000000"/>
          <w:sz w:val="20"/>
          <w:szCs w:val="20"/>
        </w:rPr>
        <w:t>При сдельной оплате труда пр</w:t>
      </w:r>
      <w:r>
        <w:rPr>
          <w:b w:val="0"/>
          <w:color w:val="000000"/>
          <w:sz w:val="20"/>
          <w:szCs w:val="20"/>
        </w:rPr>
        <w:t>е</w:t>
      </w:r>
      <w:r>
        <w:rPr>
          <w:b w:val="0"/>
          <w:color w:val="000000"/>
          <w:sz w:val="20"/>
          <w:szCs w:val="20"/>
        </w:rPr>
        <w:t xml:space="preserve">имуществами можно считать то, </w:t>
      </w:r>
      <w:r w:rsidRPr="00A11E90">
        <w:rPr>
          <w:b w:val="0"/>
          <w:sz w:val="20"/>
          <w:szCs w:val="20"/>
        </w:rPr>
        <w:t>что с</w:t>
      </w:r>
      <w:r w:rsidRPr="00A11E90">
        <w:rPr>
          <w:b w:val="0"/>
          <w:sz w:val="20"/>
          <w:szCs w:val="20"/>
          <w:shd w:val="clear" w:color="auto" w:fill="FFFFFF"/>
        </w:rPr>
        <w:t>умма заработной платы зависит от количества</w:t>
      </w:r>
      <w:r w:rsidR="00083866">
        <w:rPr>
          <w:b w:val="0"/>
          <w:sz w:val="20"/>
          <w:szCs w:val="20"/>
          <w:shd w:val="clear" w:color="auto" w:fill="FFFFFF"/>
        </w:rPr>
        <w:t xml:space="preserve"> продукции</w:t>
      </w:r>
      <w:r w:rsidR="000C5008">
        <w:rPr>
          <w:b w:val="0"/>
          <w:sz w:val="20"/>
          <w:szCs w:val="20"/>
          <w:shd w:val="clear" w:color="auto" w:fill="FFFFFF"/>
        </w:rPr>
        <w:t>,</w:t>
      </w:r>
      <w:r w:rsidR="00083866">
        <w:rPr>
          <w:b w:val="0"/>
          <w:sz w:val="20"/>
          <w:szCs w:val="20"/>
          <w:shd w:val="clear" w:color="auto" w:fill="FFFFFF"/>
        </w:rPr>
        <w:t xml:space="preserve"> </w:t>
      </w:r>
      <w:r w:rsidRPr="00A11E90">
        <w:rPr>
          <w:b w:val="0"/>
          <w:sz w:val="20"/>
          <w:szCs w:val="20"/>
          <w:shd w:val="clear" w:color="auto" w:fill="FFFFFF"/>
        </w:rPr>
        <w:t>произведенной отдельным работником</w:t>
      </w:r>
      <w:r>
        <w:rPr>
          <w:b w:val="0"/>
          <w:sz w:val="20"/>
          <w:szCs w:val="20"/>
          <w:shd w:val="clear" w:color="auto" w:fill="FFFFFF"/>
        </w:rPr>
        <w:t xml:space="preserve">, </w:t>
      </w:r>
      <w:r w:rsidRPr="00A11E90">
        <w:rPr>
          <w:b w:val="0"/>
          <w:sz w:val="20"/>
          <w:szCs w:val="20"/>
          <w:shd w:val="clear" w:color="auto" w:fill="FFFFFF"/>
        </w:rPr>
        <w:t>если учитывается качество произведенной продукции, то появляется стимул выполнять работу более качественно, существует материальная заи</w:t>
      </w:r>
      <w:r w:rsidRPr="00A11E90">
        <w:rPr>
          <w:b w:val="0"/>
          <w:sz w:val="20"/>
          <w:szCs w:val="20"/>
          <w:shd w:val="clear" w:color="auto" w:fill="FFFFFF"/>
        </w:rPr>
        <w:t>н</w:t>
      </w:r>
      <w:r w:rsidRPr="00A11E90">
        <w:rPr>
          <w:b w:val="0"/>
          <w:sz w:val="20"/>
          <w:szCs w:val="20"/>
          <w:shd w:val="clear" w:color="auto" w:fill="FFFFFF"/>
        </w:rPr>
        <w:t>тересованность работников в повышении уровня квалификации</w:t>
      </w:r>
      <w:r>
        <w:rPr>
          <w:b w:val="0"/>
          <w:sz w:val="20"/>
          <w:szCs w:val="20"/>
          <w:shd w:val="clear" w:color="auto" w:fill="FFFFFF"/>
        </w:rPr>
        <w:t xml:space="preserve">, а к недостаткам можно отнести то, что </w:t>
      </w:r>
      <w:r w:rsidRPr="00A11E90">
        <w:rPr>
          <w:b w:val="0"/>
          <w:sz w:val="20"/>
          <w:szCs w:val="20"/>
          <w:shd w:val="clear" w:color="auto" w:fill="FFFFFF"/>
        </w:rPr>
        <w:t>учитывается только количество произведенной продукции, но не качество</w:t>
      </w:r>
      <w:r>
        <w:rPr>
          <w:b w:val="0"/>
          <w:sz w:val="20"/>
          <w:szCs w:val="20"/>
          <w:shd w:val="clear" w:color="auto" w:fill="FFFFFF"/>
        </w:rPr>
        <w:t xml:space="preserve">, </w:t>
      </w:r>
      <w:r w:rsidRPr="00A11E90">
        <w:rPr>
          <w:b w:val="0"/>
          <w:sz w:val="20"/>
          <w:szCs w:val="20"/>
          <w:shd w:val="clear" w:color="auto" w:fill="FFFFFF"/>
        </w:rPr>
        <w:t>компетенция и знания не всегда совпадают с эффективной работой</w:t>
      </w:r>
      <w:r>
        <w:rPr>
          <w:b w:val="0"/>
          <w:sz w:val="20"/>
          <w:szCs w:val="20"/>
          <w:shd w:val="clear" w:color="auto" w:fill="FFFFFF"/>
        </w:rPr>
        <w:t xml:space="preserve">, </w:t>
      </w:r>
      <w:r w:rsidRPr="00A11E90">
        <w:rPr>
          <w:b w:val="0"/>
          <w:sz w:val="20"/>
          <w:szCs w:val="20"/>
          <w:shd w:val="clear" w:color="auto" w:fill="FFFFFF"/>
        </w:rPr>
        <w:t>вклад каждого участника при произведении работы сложно оценим</w:t>
      </w:r>
      <w:r>
        <w:rPr>
          <w:b w:val="0"/>
          <w:sz w:val="20"/>
          <w:szCs w:val="20"/>
          <w:shd w:val="clear" w:color="auto" w:fill="FFFFFF"/>
        </w:rPr>
        <w:t xml:space="preserve"> </w:t>
      </w:r>
      <w:r w:rsidRPr="00A11E90">
        <w:rPr>
          <w:b w:val="0"/>
          <w:sz w:val="20"/>
          <w:szCs w:val="20"/>
          <w:shd w:val="clear" w:color="auto" w:fill="FFFFFF"/>
        </w:rPr>
        <w:t>[</w:t>
      </w:r>
      <w:r>
        <w:rPr>
          <w:b w:val="0"/>
          <w:sz w:val="20"/>
          <w:szCs w:val="20"/>
          <w:shd w:val="clear" w:color="auto" w:fill="FFFFFF"/>
        </w:rPr>
        <w:t>4, с. 420</w:t>
      </w:r>
      <w:r w:rsidRPr="00A11E90">
        <w:rPr>
          <w:b w:val="0"/>
          <w:sz w:val="20"/>
          <w:szCs w:val="20"/>
          <w:shd w:val="clear" w:color="auto" w:fill="FFFFFF"/>
        </w:rPr>
        <w:t>]</w:t>
      </w:r>
      <w:r>
        <w:rPr>
          <w:b w:val="0"/>
          <w:sz w:val="20"/>
          <w:szCs w:val="20"/>
          <w:shd w:val="clear" w:color="auto" w:fill="FFFFFF"/>
        </w:rPr>
        <w:t>.</w:t>
      </w:r>
    </w:p>
    <w:p w:rsidR="00042623" w:rsidRPr="00510D6A" w:rsidRDefault="00042623" w:rsidP="00083866">
      <w:pPr>
        <w:spacing w:after="0"/>
        <w:ind w:firstLine="284"/>
        <w:jc w:val="both"/>
        <w:outlineLvl w:val="0"/>
        <w:rPr>
          <w:rFonts w:ascii="Times New Roman" w:eastAsia="Times New Roman" w:hAnsi="Times New Roman"/>
          <w:kern w:val="36"/>
          <w:sz w:val="20"/>
          <w:szCs w:val="20"/>
          <w:shd w:val="clear" w:color="auto" w:fill="FFFFFF"/>
          <w:lang w:eastAsia="ru-RU"/>
        </w:rPr>
      </w:pPr>
      <w:r w:rsidRPr="00510D6A">
        <w:rPr>
          <w:rFonts w:ascii="Times New Roman" w:eastAsia="Times New Roman" w:hAnsi="Times New Roman"/>
          <w:kern w:val="36"/>
          <w:sz w:val="20"/>
          <w:szCs w:val="20"/>
          <w:shd w:val="clear" w:color="auto" w:fill="FFFFFF"/>
          <w:lang w:eastAsia="ru-RU"/>
        </w:rPr>
        <w:t>Мировой опыт свидетельствует, что существует множество разно</w:t>
      </w:r>
      <w:r w:rsidR="00083866">
        <w:rPr>
          <w:rFonts w:ascii="Times New Roman" w:eastAsia="Times New Roman" w:hAnsi="Times New Roman"/>
          <w:kern w:val="36"/>
          <w:sz w:val="20"/>
          <w:szCs w:val="20"/>
          <w:shd w:val="clear" w:color="auto" w:fill="FFFFFF"/>
          <w:lang w:eastAsia="ru-RU"/>
        </w:rPr>
        <w:t>-</w:t>
      </w:r>
      <w:r w:rsidRPr="00510D6A">
        <w:rPr>
          <w:rFonts w:ascii="Times New Roman" w:eastAsia="Times New Roman" w:hAnsi="Times New Roman"/>
          <w:kern w:val="36"/>
          <w:sz w:val="20"/>
          <w:szCs w:val="20"/>
          <w:shd w:val="clear" w:color="auto" w:fill="FFFFFF"/>
          <w:lang w:eastAsia="ru-RU"/>
        </w:rPr>
        <w:t xml:space="preserve"> вариантных теорий и моделей мотивации поведения и деятельности индивида. Такое количество взглядов на проблему мотивации труда </w:t>
      </w:r>
      <w:r w:rsidR="00083866">
        <w:rPr>
          <w:rFonts w:ascii="Times New Roman" w:eastAsia="Times New Roman" w:hAnsi="Times New Roman"/>
          <w:kern w:val="36"/>
          <w:sz w:val="20"/>
          <w:szCs w:val="20"/>
          <w:shd w:val="clear" w:color="auto" w:fill="FFFFFF"/>
          <w:lang w:eastAsia="ru-RU"/>
        </w:rPr>
        <w:t>–</w:t>
      </w:r>
      <w:r w:rsidRPr="00510D6A">
        <w:rPr>
          <w:rFonts w:ascii="Times New Roman" w:eastAsia="Times New Roman" w:hAnsi="Times New Roman"/>
          <w:kern w:val="36"/>
          <w:sz w:val="20"/>
          <w:szCs w:val="20"/>
          <w:shd w:val="clear" w:color="auto" w:fill="FFFFFF"/>
          <w:lang w:eastAsia="ru-RU"/>
        </w:rPr>
        <w:t xml:space="preserve"> </w:t>
      </w:r>
      <w:r w:rsidRPr="00510D6A">
        <w:rPr>
          <w:rFonts w:ascii="Times New Roman" w:eastAsia="Times New Roman" w:hAnsi="Times New Roman"/>
          <w:kern w:val="36"/>
          <w:sz w:val="20"/>
          <w:szCs w:val="20"/>
          <w:shd w:val="clear" w:color="auto" w:fill="FFFFFF"/>
          <w:lang w:eastAsia="ru-RU"/>
        </w:rPr>
        <w:lastRenderedPageBreak/>
        <w:t>свидетельство того, что трудовая активность формируется в зависим</w:t>
      </w:r>
      <w:r w:rsidRPr="00510D6A">
        <w:rPr>
          <w:rFonts w:ascii="Times New Roman" w:eastAsia="Times New Roman" w:hAnsi="Times New Roman"/>
          <w:kern w:val="36"/>
          <w:sz w:val="20"/>
          <w:szCs w:val="20"/>
          <w:shd w:val="clear" w:color="auto" w:fill="FFFFFF"/>
          <w:lang w:eastAsia="ru-RU"/>
        </w:rPr>
        <w:t>о</w:t>
      </w:r>
      <w:r w:rsidRPr="00510D6A">
        <w:rPr>
          <w:rFonts w:ascii="Times New Roman" w:eastAsia="Times New Roman" w:hAnsi="Times New Roman"/>
          <w:kern w:val="36"/>
          <w:sz w:val="20"/>
          <w:szCs w:val="20"/>
          <w:shd w:val="clear" w:color="auto" w:fill="FFFFFF"/>
          <w:lang w:eastAsia="ru-RU"/>
        </w:rPr>
        <w:t xml:space="preserve">сти от многих факторов. Чем глубже разрыв между стоимостью товара и стоимостью труда, тем меньше его мотивированность. Проблема роста стоимости рабочей силы должна решаться на государственном уровне через систему минимальных социальных гарантий, в отраслях и в организациях </w:t>
      </w:r>
      <w:r>
        <w:rPr>
          <w:rFonts w:ascii="Times New Roman" w:eastAsia="Times New Roman" w:hAnsi="Times New Roman"/>
          <w:kern w:val="36"/>
          <w:sz w:val="20"/>
          <w:szCs w:val="20"/>
          <w:shd w:val="clear" w:color="auto" w:fill="FFFFFF"/>
          <w:lang w:eastAsia="ru-RU"/>
        </w:rPr>
        <w:t>–</w:t>
      </w:r>
      <w:r w:rsidRPr="00510D6A">
        <w:rPr>
          <w:rFonts w:ascii="Times New Roman" w:eastAsia="Times New Roman" w:hAnsi="Times New Roman"/>
          <w:kern w:val="36"/>
          <w:sz w:val="20"/>
          <w:szCs w:val="20"/>
          <w:shd w:val="clear" w:color="auto" w:fill="FFFFFF"/>
          <w:lang w:eastAsia="ru-RU"/>
        </w:rPr>
        <w:t xml:space="preserve"> через договорное регулирование в рамках социал</w:t>
      </w:r>
      <w:r w:rsidRPr="00510D6A">
        <w:rPr>
          <w:rFonts w:ascii="Times New Roman" w:eastAsia="Times New Roman" w:hAnsi="Times New Roman"/>
          <w:kern w:val="36"/>
          <w:sz w:val="20"/>
          <w:szCs w:val="20"/>
          <w:shd w:val="clear" w:color="auto" w:fill="FFFFFF"/>
          <w:lang w:eastAsia="ru-RU"/>
        </w:rPr>
        <w:t>ь</w:t>
      </w:r>
      <w:r w:rsidRPr="00510D6A">
        <w:rPr>
          <w:rFonts w:ascii="Times New Roman" w:eastAsia="Times New Roman" w:hAnsi="Times New Roman"/>
          <w:kern w:val="36"/>
          <w:sz w:val="20"/>
          <w:szCs w:val="20"/>
          <w:shd w:val="clear" w:color="auto" w:fill="FFFFFF"/>
          <w:lang w:eastAsia="ru-RU"/>
        </w:rPr>
        <w:t>ного партнерства, повышение конкурентоспособности товаров и услуг.</w:t>
      </w:r>
    </w:p>
    <w:p w:rsidR="00042623" w:rsidRDefault="00042623" w:rsidP="00083866">
      <w:pPr>
        <w:pStyle w:val="a6"/>
        <w:shd w:val="clear" w:color="auto" w:fill="FFFFFF"/>
        <w:spacing w:before="0" w:beforeAutospacing="0" w:after="0" w:afterAutospacing="0"/>
        <w:ind w:firstLine="284"/>
        <w:jc w:val="both"/>
        <w:rPr>
          <w:color w:val="000000"/>
          <w:sz w:val="20"/>
          <w:szCs w:val="20"/>
        </w:rPr>
      </w:pPr>
      <w:r w:rsidRPr="00A8103F">
        <w:rPr>
          <w:color w:val="000000"/>
          <w:sz w:val="20"/>
          <w:szCs w:val="20"/>
        </w:rPr>
        <w:t>Проблемам учета расчетов с персоналом по оплате труда уделяется достаточно большое внимание в многочисленных работах как отечес</w:t>
      </w:r>
      <w:r w:rsidRPr="00A8103F">
        <w:rPr>
          <w:color w:val="000000"/>
          <w:sz w:val="20"/>
          <w:szCs w:val="20"/>
        </w:rPr>
        <w:t>т</w:t>
      </w:r>
      <w:r w:rsidRPr="00A8103F">
        <w:rPr>
          <w:color w:val="000000"/>
          <w:sz w:val="20"/>
          <w:szCs w:val="20"/>
        </w:rPr>
        <w:t>венных,</w:t>
      </w:r>
      <w:r>
        <w:rPr>
          <w:color w:val="000000"/>
          <w:sz w:val="20"/>
          <w:szCs w:val="20"/>
        </w:rPr>
        <w:t xml:space="preserve"> так и зарубежных экономистов. </w:t>
      </w:r>
      <w:r w:rsidRPr="00A8103F">
        <w:rPr>
          <w:color w:val="000000"/>
          <w:sz w:val="20"/>
          <w:szCs w:val="20"/>
        </w:rPr>
        <w:t>Основной проблемой разв</w:t>
      </w:r>
      <w:r w:rsidRPr="00A8103F">
        <w:rPr>
          <w:color w:val="000000"/>
          <w:sz w:val="20"/>
          <w:szCs w:val="20"/>
        </w:rPr>
        <w:t>и</w:t>
      </w:r>
      <w:r w:rsidRPr="00A8103F">
        <w:rPr>
          <w:color w:val="000000"/>
          <w:sz w:val="20"/>
          <w:szCs w:val="20"/>
        </w:rPr>
        <w:t>тия учета расчетов с персоналом по оплате труда является правильная организация заработной платы и усиление ее стимулирующей роли, т.</w:t>
      </w:r>
      <w:r w:rsidR="000C5008">
        <w:rPr>
          <w:color w:val="000000"/>
          <w:sz w:val="20"/>
          <w:szCs w:val="20"/>
        </w:rPr>
        <w:t> </w:t>
      </w:r>
      <w:r w:rsidRPr="00A8103F">
        <w:rPr>
          <w:color w:val="000000"/>
          <w:sz w:val="20"/>
          <w:szCs w:val="20"/>
        </w:rPr>
        <w:t>е. стимулирование роста производительности труда и качества пр</w:t>
      </w:r>
      <w:r w:rsidRPr="00A8103F">
        <w:rPr>
          <w:color w:val="000000"/>
          <w:sz w:val="20"/>
          <w:szCs w:val="20"/>
        </w:rPr>
        <w:t>о</w:t>
      </w:r>
      <w:r w:rsidRPr="00A8103F">
        <w:rPr>
          <w:color w:val="000000"/>
          <w:sz w:val="20"/>
          <w:szCs w:val="20"/>
        </w:rPr>
        <w:t>дукции.</w:t>
      </w:r>
    </w:p>
    <w:p w:rsidR="00042623" w:rsidRDefault="00042623" w:rsidP="00083866">
      <w:pPr>
        <w:suppressAutoHyphens/>
        <w:spacing w:after="0"/>
        <w:ind w:firstLine="284"/>
        <w:jc w:val="both"/>
        <w:rPr>
          <w:rFonts w:ascii="Times New Roman" w:hAnsi="Times New Roman"/>
          <w:sz w:val="20"/>
          <w:szCs w:val="20"/>
        </w:rPr>
      </w:pPr>
      <w:r>
        <w:rPr>
          <w:rFonts w:ascii="Times New Roman" w:hAnsi="Times New Roman"/>
          <w:sz w:val="20"/>
          <w:szCs w:val="20"/>
        </w:rPr>
        <w:t>Можно отметить, что о</w:t>
      </w:r>
      <w:r w:rsidRPr="001A4983">
        <w:rPr>
          <w:rFonts w:ascii="Times New Roman" w:hAnsi="Times New Roman"/>
          <w:sz w:val="20"/>
          <w:szCs w:val="20"/>
        </w:rPr>
        <w:t>сновной зараб</w:t>
      </w:r>
      <w:r>
        <w:rPr>
          <w:rFonts w:ascii="Times New Roman" w:hAnsi="Times New Roman"/>
          <w:sz w:val="20"/>
          <w:szCs w:val="20"/>
        </w:rPr>
        <w:t>оток в сельском хозяйстве начис</w:t>
      </w:r>
      <w:r w:rsidRPr="001A4983">
        <w:rPr>
          <w:rFonts w:ascii="Times New Roman" w:hAnsi="Times New Roman"/>
          <w:sz w:val="20"/>
          <w:szCs w:val="20"/>
        </w:rPr>
        <w:t>ляется в основном за промежуточные показатели работы. Это приводит к разобщенности интересов и дейст</w:t>
      </w:r>
      <w:r>
        <w:rPr>
          <w:rFonts w:ascii="Times New Roman" w:hAnsi="Times New Roman"/>
          <w:sz w:val="20"/>
          <w:szCs w:val="20"/>
        </w:rPr>
        <w:t>вий трудовых коллективов. Подоб</w:t>
      </w:r>
      <w:r w:rsidRPr="001A4983">
        <w:rPr>
          <w:rFonts w:ascii="Times New Roman" w:hAnsi="Times New Roman"/>
          <w:sz w:val="20"/>
          <w:szCs w:val="20"/>
        </w:rPr>
        <w:t>ная</w:t>
      </w:r>
      <w:r w:rsidR="0010134B">
        <w:rPr>
          <w:rFonts w:ascii="Times New Roman" w:hAnsi="Times New Roman"/>
          <w:sz w:val="20"/>
          <w:szCs w:val="20"/>
        </w:rPr>
        <w:t xml:space="preserve"> </w:t>
      </w:r>
      <w:r w:rsidRPr="001A4983">
        <w:rPr>
          <w:rFonts w:ascii="Times New Roman" w:hAnsi="Times New Roman"/>
          <w:sz w:val="20"/>
          <w:szCs w:val="20"/>
        </w:rPr>
        <w:t>ситуация</w:t>
      </w:r>
      <w:r w:rsidR="0010134B">
        <w:rPr>
          <w:rFonts w:ascii="Times New Roman" w:hAnsi="Times New Roman"/>
          <w:sz w:val="20"/>
          <w:szCs w:val="20"/>
        </w:rPr>
        <w:t xml:space="preserve"> </w:t>
      </w:r>
      <w:r w:rsidRPr="001A4983">
        <w:rPr>
          <w:rFonts w:ascii="Times New Roman" w:hAnsi="Times New Roman"/>
          <w:sz w:val="20"/>
          <w:szCs w:val="20"/>
        </w:rPr>
        <w:t>сложилась</w:t>
      </w:r>
      <w:r w:rsidR="0010134B">
        <w:rPr>
          <w:rFonts w:ascii="Times New Roman" w:hAnsi="Times New Roman"/>
          <w:sz w:val="20"/>
          <w:szCs w:val="20"/>
        </w:rPr>
        <w:t xml:space="preserve"> </w:t>
      </w:r>
      <w:r w:rsidRPr="001A4983">
        <w:rPr>
          <w:rFonts w:ascii="Times New Roman" w:hAnsi="Times New Roman"/>
          <w:sz w:val="20"/>
          <w:szCs w:val="20"/>
        </w:rPr>
        <w:t>в</w:t>
      </w:r>
      <w:r w:rsidR="0010134B">
        <w:rPr>
          <w:rFonts w:ascii="Times New Roman" w:hAnsi="Times New Roman"/>
          <w:sz w:val="20"/>
          <w:szCs w:val="20"/>
        </w:rPr>
        <w:t xml:space="preserve"> </w:t>
      </w:r>
      <w:r w:rsidRPr="001A4983">
        <w:rPr>
          <w:rFonts w:ascii="Times New Roman" w:hAnsi="Times New Roman"/>
          <w:sz w:val="20"/>
          <w:szCs w:val="20"/>
        </w:rPr>
        <w:t>настоящ</w:t>
      </w:r>
      <w:r>
        <w:rPr>
          <w:rFonts w:ascii="Times New Roman" w:hAnsi="Times New Roman"/>
          <w:sz w:val="20"/>
          <w:szCs w:val="20"/>
        </w:rPr>
        <w:t>ее</w:t>
      </w:r>
      <w:r w:rsidR="0010134B">
        <w:rPr>
          <w:rFonts w:ascii="Times New Roman" w:hAnsi="Times New Roman"/>
          <w:sz w:val="20"/>
          <w:szCs w:val="20"/>
        </w:rPr>
        <w:t xml:space="preserve"> </w:t>
      </w:r>
      <w:r>
        <w:rPr>
          <w:rFonts w:ascii="Times New Roman" w:hAnsi="Times New Roman"/>
          <w:sz w:val="20"/>
          <w:szCs w:val="20"/>
        </w:rPr>
        <w:t>время</w:t>
      </w:r>
      <w:r w:rsidR="0010134B">
        <w:rPr>
          <w:rFonts w:ascii="Times New Roman" w:hAnsi="Times New Roman"/>
          <w:sz w:val="20"/>
          <w:szCs w:val="20"/>
        </w:rPr>
        <w:t xml:space="preserve"> </w:t>
      </w:r>
      <w:r>
        <w:rPr>
          <w:rFonts w:ascii="Times New Roman" w:hAnsi="Times New Roman"/>
          <w:sz w:val="20"/>
          <w:szCs w:val="20"/>
        </w:rPr>
        <w:t>в</w:t>
      </w:r>
      <w:r w:rsidR="0010134B">
        <w:rPr>
          <w:rFonts w:ascii="Times New Roman" w:hAnsi="Times New Roman"/>
          <w:sz w:val="20"/>
          <w:szCs w:val="20"/>
        </w:rPr>
        <w:t xml:space="preserve"> </w:t>
      </w:r>
      <w:r>
        <w:rPr>
          <w:rFonts w:ascii="Times New Roman" w:hAnsi="Times New Roman"/>
          <w:sz w:val="20"/>
          <w:szCs w:val="20"/>
        </w:rPr>
        <w:t>большинстве</w:t>
      </w:r>
      <w:r w:rsidR="0010134B">
        <w:rPr>
          <w:rFonts w:ascii="Times New Roman" w:hAnsi="Times New Roman"/>
          <w:sz w:val="20"/>
          <w:szCs w:val="20"/>
        </w:rPr>
        <w:t xml:space="preserve"> </w:t>
      </w:r>
      <w:r>
        <w:rPr>
          <w:rFonts w:ascii="Times New Roman" w:hAnsi="Times New Roman"/>
          <w:sz w:val="20"/>
          <w:szCs w:val="20"/>
        </w:rPr>
        <w:t>сель</w:t>
      </w:r>
      <w:r w:rsidRPr="001A4983">
        <w:rPr>
          <w:rFonts w:ascii="Times New Roman" w:hAnsi="Times New Roman"/>
          <w:sz w:val="20"/>
          <w:szCs w:val="20"/>
        </w:rPr>
        <w:t>хозпредприятий и</w:t>
      </w:r>
      <w:r w:rsidR="00083866">
        <w:rPr>
          <w:rFonts w:ascii="Times New Roman" w:hAnsi="Times New Roman"/>
          <w:sz w:val="20"/>
          <w:szCs w:val="20"/>
        </w:rPr>
        <w:t>,</w:t>
      </w:r>
      <w:r w:rsidRPr="001A4983">
        <w:rPr>
          <w:rFonts w:ascii="Times New Roman" w:hAnsi="Times New Roman"/>
          <w:sz w:val="20"/>
          <w:szCs w:val="20"/>
        </w:rPr>
        <w:t xml:space="preserve"> соответственно</w:t>
      </w:r>
      <w:r w:rsidR="00083866">
        <w:rPr>
          <w:rFonts w:ascii="Times New Roman" w:hAnsi="Times New Roman"/>
          <w:sz w:val="20"/>
          <w:szCs w:val="20"/>
        </w:rPr>
        <w:t>,</w:t>
      </w:r>
      <w:r w:rsidRPr="001A4983">
        <w:rPr>
          <w:rFonts w:ascii="Times New Roman" w:hAnsi="Times New Roman"/>
          <w:sz w:val="20"/>
          <w:szCs w:val="20"/>
        </w:rPr>
        <w:t xml:space="preserve"> не оказывает существенного </w:t>
      </w:r>
      <w:r>
        <w:rPr>
          <w:rFonts w:ascii="Times New Roman" w:hAnsi="Times New Roman"/>
          <w:sz w:val="20"/>
          <w:szCs w:val="20"/>
        </w:rPr>
        <w:t>воздей</w:t>
      </w:r>
      <w:r w:rsidRPr="001A4983">
        <w:rPr>
          <w:rFonts w:ascii="Times New Roman" w:hAnsi="Times New Roman"/>
          <w:sz w:val="20"/>
          <w:szCs w:val="20"/>
        </w:rPr>
        <w:t>ствия</w:t>
      </w:r>
      <w:r w:rsidR="0010134B">
        <w:rPr>
          <w:rFonts w:ascii="Times New Roman" w:hAnsi="Times New Roman"/>
          <w:sz w:val="20"/>
          <w:szCs w:val="20"/>
        </w:rPr>
        <w:t xml:space="preserve"> </w:t>
      </w:r>
      <w:r w:rsidRPr="001A4983">
        <w:rPr>
          <w:rFonts w:ascii="Times New Roman" w:hAnsi="Times New Roman"/>
          <w:sz w:val="20"/>
          <w:szCs w:val="20"/>
        </w:rPr>
        <w:t>на</w:t>
      </w:r>
      <w:r w:rsidR="0010134B">
        <w:rPr>
          <w:rFonts w:ascii="Times New Roman" w:hAnsi="Times New Roman"/>
          <w:sz w:val="20"/>
          <w:szCs w:val="20"/>
        </w:rPr>
        <w:t xml:space="preserve"> </w:t>
      </w:r>
      <w:r w:rsidRPr="001A4983">
        <w:rPr>
          <w:rFonts w:ascii="Times New Roman" w:hAnsi="Times New Roman"/>
          <w:sz w:val="20"/>
          <w:szCs w:val="20"/>
        </w:rPr>
        <w:t>повышение</w:t>
      </w:r>
      <w:r w:rsidR="0010134B">
        <w:rPr>
          <w:rFonts w:ascii="Times New Roman" w:hAnsi="Times New Roman"/>
          <w:sz w:val="20"/>
          <w:szCs w:val="20"/>
        </w:rPr>
        <w:t xml:space="preserve"> </w:t>
      </w:r>
      <w:r w:rsidRPr="001A4983">
        <w:rPr>
          <w:rFonts w:ascii="Times New Roman" w:hAnsi="Times New Roman"/>
          <w:sz w:val="20"/>
          <w:szCs w:val="20"/>
        </w:rPr>
        <w:t>производительнос</w:t>
      </w:r>
      <w:r>
        <w:rPr>
          <w:rFonts w:ascii="Times New Roman" w:hAnsi="Times New Roman"/>
          <w:sz w:val="20"/>
          <w:szCs w:val="20"/>
        </w:rPr>
        <w:t>ти</w:t>
      </w:r>
      <w:r w:rsidR="0010134B">
        <w:rPr>
          <w:rFonts w:ascii="Times New Roman" w:hAnsi="Times New Roman"/>
          <w:sz w:val="20"/>
          <w:szCs w:val="20"/>
        </w:rPr>
        <w:t xml:space="preserve"> </w:t>
      </w:r>
      <w:r>
        <w:rPr>
          <w:rFonts w:ascii="Times New Roman" w:hAnsi="Times New Roman"/>
          <w:sz w:val="20"/>
          <w:szCs w:val="20"/>
        </w:rPr>
        <w:t>труда</w:t>
      </w:r>
      <w:r w:rsidR="0010134B">
        <w:rPr>
          <w:rFonts w:ascii="Times New Roman" w:hAnsi="Times New Roman"/>
          <w:sz w:val="20"/>
          <w:szCs w:val="20"/>
        </w:rPr>
        <w:t xml:space="preserve"> </w:t>
      </w:r>
      <w:r>
        <w:rPr>
          <w:rFonts w:ascii="Times New Roman" w:hAnsi="Times New Roman"/>
          <w:sz w:val="20"/>
          <w:szCs w:val="20"/>
        </w:rPr>
        <w:t>и</w:t>
      </w:r>
      <w:r w:rsidR="0010134B">
        <w:rPr>
          <w:rFonts w:ascii="Times New Roman" w:hAnsi="Times New Roman"/>
          <w:sz w:val="20"/>
          <w:szCs w:val="20"/>
        </w:rPr>
        <w:t xml:space="preserve"> </w:t>
      </w:r>
      <w:r>
        <w:rPr>
          <w:rFonts w:ascii="Times New Roman" w:hAnsi="Times New Roman"/>
          <w:sz w:val="20"/>
          <w:szCs w:val="20"/>
        </w:rPr>
        <w:t>эффективности</w:t>
      </w:r>
      <w:r w:rsidR="0010134B">
        <w:rPr>
          <w:rFonts w:ascii="Times New Roman" w:hAnsi="Times New Roman"/>
          <w:sz w:val="20"/>
          <w:szCs w:val="20"/>
        </w:rPr>
        <w:t xml:space="preserve"> </w:t>
      </w:r>
      <w:r>
        <w:rPr>
          <w:rFonts w:ascii="Times New Roman" w:hAnsi="Times New Roman"/>
          <w:sz w:val="20"/>
          <w:szCs w:val="20"/>
        </w:rPr>
        <w:t>хо</w:t>
      </w:r>
      <w:r w:rsidRPr="001A4983">
        <w:rPr>
          <w:rFonts w:ascii="Times New Roman" w:hAnsi="Times New Roman"/>
          <w:sz w:val="20"/>
          <w:szCs w:val="20"/>
        </w:rPr>
        <w:t>зяйственной деятельности. Эти меры не дали должного эффекта</w:t>
      </w:r>
      <w:r w:rsidR="00083866">
        <w:rPr>
          <w:rFonts w:ascii="Times New Roman" w:hAnsi="Times New Roman"/>
          <w:sz w:val="20"/>
          <w:szCs w:val="20"/>
        </w:rPr>
        <w:t>,</w:t>
      </w:r>
      <w:r w:rsidRPr="001A4983">
        <w:rPr>
          <w:rFonts w:ascii="Times New Roman" w:hAnsi="Times New Roman"/>
          <w:sz w:val="20"/>
          <w:szCs w:val="20"/>
        </w:rPr>
        <w:t xml:space="preserve"> </w:t>
      </w:r>
      <w:r w:rsidR="00843DA8" w:rsidRPr="001A4983">
        <w:rPr>
          <w:rFonts w:ascii="Times New Roman" w:hAnsi="Times New Roman"/>
          <w:sz w:val="20"/>
          <w:szCs w:val="20"/>
        </w:rPr>
        <w:t>даже</w:t>
      </w:r>
      <w:r w:rsidRPr="001A4983">
        <w:rPr>
          <w:rFonts w:ascii="Times New Roman" w:hAnsi="Times New Roman"/>
          <w:sz w:val="20"/>
          <w:szCs w:val="20"/>
        </w:rPr>
        <w:t xml:space="preserve"> несмотря на введение системы опл</w:t>
      </w:r>
      <w:r>
        <w:rPr>
          <w:rFonts w:ascii="Times New Roman" w:hAnsi="Times New Roman"/>
          <w:sz w:val="20"/>
          <w:szCs w:val="20"/>
        </w:rPr>
        <w:t xml:space="preserve">аты за продукцию </w:t>
      </w:r>
      <w:r w:rsidRPr="00B335F9">
        <w:rPr>
          <w:rFonts w:ascii="Times New Roman" w:hAnsi="Times New Roman"/>
          <w:sz w:val="20"/>
          <w:szCs w:val="20"/>
        </w:rPr>
        <w:t>[</w:t>
      </w:r>
      <w:r>
        <w:rPr>
          <w:rFonts w:ascii="Times New Roman" w:hAnsi="Times New Roman"/>
          <w:sz w:val="20"/>
          <w:szCs w:val="20"/>
        </w:rPr>
        <w:t>2, с.</w:t>
      </w:r>
      <w:r w:rsidR="00083866">
        <w:rPr>
          <w:rFonts w:ascii="Times New Roman" w:hAnsi="Times New Roman"/>
          <w:sz w:val="20"/>
          <w:szCs w:val="20"/>
        </w:rPr>
        <w:t xml:space="preserve"> </w:t>
      </w:r>
      <w:r>
        <w:rPr>
          <w:rFonts w:ascii="Times New Roman" w:hAnsi="Times New Roman"/>
          <w:sz w:val="20"/>
          <w:szCs w:val="20"/>
        </w:rPr>
        <w:t>51</w:t>
      </w:r>
      <w:r w:rsidRPr="00B335F9">
        <w:rPr>
          <w:rFonts w:ascii="Times New Roman" w:hAnsi="Times New Roman"/>
          <w:sz w:val="20"/>
          <w:szCs w:val="20"/>
        </w:rPr>
        <w:t>]</w:t>
      </w:r>
      <w:r>
        <w:rPr>
          <w:rFonts w:ascii="Times New Roman" w:hAnsi="Times New Roman"/>
          <w:sz w:val="20"/>
          <w:szCs w:val="20"/>
        </w:rPr>
        <w:t xml:space="preserve">. </w:t>
      </w:r>
    </w:p>
    <w:p w:rsidR="00042623" w:rsidRPr="001F265C" w:rsidRDefault="00042623" w:rsidP="00083866">
      <w:pPr>
        <w:suppressAutoHyphens/>
        <w:spacing w:after="0"/>
        <w:ind w:firstLine="284"/>
        <w:jc w:val="both"/>
        <w:rPr>
          <w:rFonts w:ascii="Times New Roman" w:hAnsi="Times New Roman"/>
          <w:color w:val="000000"/>
          <w:sz w:val="20"/>
          <w:szCs w:val="20"/>
        </w:rPr>
      </w:pPr>
      <w:r>
        <w:rPr>
          <w:rFonts w:ascii="Times New Roman" w:hAnsi="Times New Roman"/>
          <w:color w:val="000000"/>
          <w:sz w:val="20"/>
          <w:szCs w:val="20"/>
        </w:rPr>
        <w:t xml:space="preserve">По мнению </w:t>
      </w:r>
      <w:r w:rsidR="00083866">
        <w:rPr>
          <w:rFonts w:ascii="Times New Roman" w:hAnsi="Times New Roman"/>
          <w:color w:val="000000"/>
          <w:sz w:val="20"/>
          <w:szCs w:val="20"/>
        </w:rPr>
        <w:t xml:space="preserve">Г. Н. </w:t>
      </w:r>
      <w:r>
        <w:rPr>
          <w:rFonts w:ascii="Times New Roman" w:hAnsi="Times New Roman"/>
          <w:color w:val="000000"/>
          <w:sz w:val="20"/>
          <w:szCs w:val="20"/>
        </w:rPr>
        <w:t>Долининой</w:t>
      </w:r>
      <w:r w:rsidR="00083866">
        <w:rPr>
          <w:rFonts w:ascii="Times New Roman" w:hAnsi="Times New Roman"/>
          <w:color w:val="000000"/>
          <w:sz w:val="20"/>
          <w:szCs w:val="20"/>
        </w:rPr>
        <w:t>,</w:t>
      </w:r>
      <w:r>
        <w:rPr>
          <w:rFonts w:ascii="Times New Roman" w:hAnsi="Times New Roman"/>
          <w:color w:val="000000"/>
          <w:sz w:val="20"/>
          <w:szCs w:val="20"/>
        </w:rPr>
        <w:t xml:space="preserve"> г</w:t>
      </w:r>
      <w:r w:rsidRPr="001F265C">
        <w:rPr>
          <w:rFonts w:ascii="Times New Roman" w:hAnsi="Times New Roman"/>
          <w:color w:val="000000"/>
          <w:sz w:val="20"/>
          <w:szCs w:val="20"/>
        </w:rPr>
        <w:t>лавной</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пр</w:t>
      </w:r>
      <w:r>
        <w:rPr>
          <w:rFonts w:ascii="Times New Roman" w:hAnsi="Times New Roman"/>
          <w:color w:val="000000"/>
          <w:sz w:val="20"/>
          <w:szCs w:val="20"/>
        </w:rPr>
        <w:t>облемой</w:t>
      </w:r>
      <w:r w:rsidR="0010134B">
        <w:rPr>
          <w:rFonts w:ascii="Times New Roman" w:hAnsi="Times New Roman"/>
          <w:color w:val="000000"/>
          <w:sz w:val="20"/>
          <w:szCs w:val="20"/>
        </w:rPr>
        <w:t xml:space="preserve"> </w:t>
      </w:r>
      <w:r>
        <w:rPr>
          <w:rFonts w:ascii="Times New Roman" w:hAnsi="Times New Roman"/>
          <w:color w:val="000000"/>
          <w:sz w:val="20"/>
          <w:szCs w:val="20"/>
        </w:rPr>
        <w:t>страны</w:t>
      </w:r>
      <w:r w:rsidR="0010134B">
        <w:rPr>
          <w:rFonts w:ascii="Times New Roman" w:hAnsi="Times New Roman"/>
          <w:color w:val="000000"/>
          <w:sz w:val="20"/>
          <w:szCs w:val="20"/>
        </w:rPr>
        <w:t xml:space="preserve"> </w:t>
      </w:r>
      <w:r>
        <w:rPr>
          <w:rFonts w:ascii="Times New Roman" w:hAnsi="Times New Roman"/>
          <w:color w:val="000000"/>
          <w:sz w:val="20"/>
          <w:szCs w:val="20"/>
        </w:rPr>
        <w:t>является</w:t>
      </w:r>
      <w:r w:rsidR="0010134B">
        <w:rPr>
          <w:rFonts w:ascii="Times New Roman" w:hAnsi="Times New Roman"/>
          <w:color w:val="000000"/>
          <w:sz w:val="20"/>
          <w:szCs w:val="20"/>
        </w:rPr>
        <w:t xml:space="preserve"> </w:t>
      </w:r>
      <w:r>
        <w:rPr>
          <w:rFonts w:ascii="Times New Roman" w:hAnsi="Times New Roman"/>
          <w:color w:val="000000"/>
          <w:sz w:val="20"/>
          <w:szCs w:val="20"/>
        </w:rPr>
        <w:t>невы</w:t>
      </w:r>
      <w:r w:rsidRPr="001F265C">
        <w:rPr>
          <w:rFonts w:ascii="Times New Roman" w:hAnsi="Times New Roman"/>
          <w:color w:val="000000"/>
          <w:sz w:val="20"/>
          <w:szCs w:val="20"/>
        </w:rPr>
        <w:t>сокая</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конкурентоспособность</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отечественной продукции, з</w:t>
      </w:r>
      <w:r>
        <w:rPr>
          <w:rFonts w:ascii="Times New Roman" w:hAnsi="Times New Roman"/>
          <w:color w:val="000000"/>
          <w:sz w:val="20"/>
          <w:szCs w:val="20"/>
        </w:rPr>
        <w:t>ачастую связанная с высокими из</w:t>
      </w:r>
      <w:r w:rsidRPr="001F265C">
        <w:rPr>
          <w:rFonts w:ascii="Times New Roman" w:hAnsi="Times New Roman"/>
          <w:color w:val="000000"/>
          <w:sz w:val="20"/>
          <w:szCs w:val="20"/>
        </w:rPr>
        <w:t>держками</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на</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оплату</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труда,</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и,</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как</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следствие, низкая</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конку</w:t>
      </w:r>
      <w:r>
        <w:rPr>
          <w:rFonts w:ascii="Times New Roman" w:hAnsi="Times New Roman"/>
          <w:color w:val="000000"/>
          <w:sz w:val="20"/>
          <w:szCs w:val="20"/>
        </w:rPr>
        <w:t>рентоспособность</w:t>
      </w:r>
      <w:r w:rsidR="0010134B">
        <w:rPr>
          <w:rFonts w:ascii="Times New Roman" w:hAnsi="Times New Roman"/>
          <w:color w:val="000000"/>
          <w:sz w:val="20"/>
          <w:szCs w:val="20"/>
        </w:rPr>
        <w:t xml:space="preserve"> </w:t>
      </w:r>
      <w:r>
        <w:rPr>
          <w:rFonts w:ascii="Times New Roman" w:hAnsi="Times New Roman"/>
          <w:color w:val="000000"/>
          <w:sz w:val="20"/>
          <w:szCs w:val="20"/>
        </w:rPr>
        <w:t>субъектов</w:t>
      </w:r>
      <w:r w:rsidR="0010134B">
        <w:rPr>
          <w:rFonts w:ascii="Times New Roman" w:hAnsi="Times New Roman"/>
          <w:color w:val="000000"/>
          <w:sz w:val="20"/>
          <w:szCs w:val="20"/>
        </w:rPr>
        <w:t xml:space="preserve"> </w:t>
      </w:r>
      <w:r>
        <w:rPr>
          <w:rFonts w:ascii="Times New Roman" w:hAnsi="Times New Roman"/>
          <w:color w:val="000000"/>
          <w:sz w:val="20"/>
          <w:szCs w:val="20"/>
        </w:rPr>
        <w:t>хо</w:t>
      </w:r>
      <w:r w:rsidRPr="001F265C">
        <w:rPr>
          <w:rFonts w:ascii="Times New Roman" w:hAnsi="Times New Roman"/>
          <w:color w:val="000000"/>
          <w:sz w:val="20"/>
          <w:szCs w:val="20"/>
        </w:rPr>
        <w:t>зяйствования. Предпосылками реализации этой функции</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являются</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выполнение</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инновации</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и</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гибкое планирование</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изд</w:t>
      </w:r>
      <w:r>
        <w:rPr>
          <w:rFonts w:ascii="Times New Roman" w:hAnsi="Times New Roman"/>
          <w:color w:val="000000"/>
          <w:sz w:val="20"/>
          <w:szCs w:val="20"/>
        </w:rPr>
        <w:t>ержек</w:t>
      </w:r>
      <w:r w:rsidR="0010134B">
        <w:rPr>
          <w:rFonts w:ascii="Times New Roman" w:hAnsi="Times New Roman"/>
          <w:color w:val="000000"/>
          <w:sz w:val="20"/>
          <w:szCs w:val="20"/>
        </w:rPr>
        <w:t xml:space="preserve"> </w:t>
      </w:r>
      <w:r>
        <w:rPr>
          <w:rFonts w:ascii="Times New Roman" w:hAnsi="Times New Roman"/>
          <w:color w:val="000000"/>
          <w:sz w:val="20"/>
          <w:szCs w:val="20"/>
        </w:rPr>
        <w:t>на</w:t>
      </w:r>
      <w:r w:rsidR="0010134B">
        <w:rPr>
          <w:rFonts w:ascii="Times New Roman" w:hAnsi="Times New Roman"/>
          <w:color w:val="000000"/>
          <w:sz w:val="20"/>
          <w:szCs w:val="20"/>
        </w:rPr>
        <w:t xml:space="preserve"> </w:t>
      </w:r>
      <w:r>
        <w:rPr>
          <w:rFonts w:ascii="Times New Roman" w:hAnsi="Times New Roman"/>
          <w:color w:val="000000"/>
          <w:sz w:val="20"/>
          <w:szCs w:val="20"/>
        </w:rPr>
        <w:t>оплату</w:t>
      </w:r>
      <w:r w:rsidR="0010134B">
        <w:rPr>
          <w:rFonts w:ascii="Times New Roman" w:hAnsi="Times New Roman"/>
          <w:color w:val="000000"/>
          <w:sz w:val="20"/>
          <w:szCs w:val="20"/>
        </w:rPr>
        <w:t xml:space="preserve"> </w:t>
      </w:r>
      <w:r>
        <w:rPr>
          <w:rFonts w:ascii="Times New Roman" w:hAnsi="Times New Roman"/>
          <w:color w:val="000000"/>
          <w:sz w:val="20"/>
          <w:szCs w:val="20"/>
        </w:rPr>
        <w:t>труда</w:t>
      </w:r>
      <w:r w:rsidR="0010134B">
        <w:rPr>
          <w:rFonts w:ascii="Times New Roman" w:hAnsi="Times New Roman"/>
          <w:color w:val="000000"/>
          <w:sz w:val="20"/>
          <w:szCs w:val="20"/>
        </w:rPr>
        <w:t xml:space="preserve"> </w:t>
      </w:r>
      <w:r>
        <w:rPr>
          <w:rFonts w:ascii="Times New Roman" w:hAnsi="Times New Roman"/>
          <w:color w:val="000000"/>
          <w:sz w:val="20"/>
          <w:szCs w:val="20"/>
        </w:rPr>
        <w:t>с</w:t>
      </w:r>
      <w:r w:rsidR="0010134B">
        <w:rPr>
          <w:rFonts w:ascii="Times New Roman" w:hAnsi="Times New Roman"/>
          <w:color w:val="000000"/>
          <w:sz w:val="20"/>
          <w:szCs w:val="20"/>
        </w:rPr>
        <w:t xml:space="preserve"> </w:t>
      </w:r>
      <w:r>
        <w:rPr>
          <w:rFonts w:ascii="Times New Roman" w:hAnsi="Times New Roman"/>
          <w:color w:val="000000"/>
          <w:sz w:val="20"/>
          <w:szCs w:val="20"/>
        </w:rPr>
        <w:t>ис</w:t>
      </w:r>
      <w:r w:rsidRPr="001F265C">
        <w:rPr>
          <w:rFonts w:ascii="Times New Roman" w:hAnsi="Times New Roman"/>
          <w:color w:val="000000"/>
          <w:sz w:val="20"/>
          <w:szCs w:val="20"/>
        </w:rPr>
        <w:t>пользованием системы бонусов за финансовые результаты,</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обеспечивающее</w:t>
      </w:r>
      <w:r w:rsidR="0010134B">
        <w:rPr>
          <w:rFonts w:ascii="Times New Roman" w:hAnsi="Times New Roman"/>
          <w:color w:val="000000"/>
          <w:sz w:val="20"/>
          <w:szCs w:val="20"/>
        </w:rPr>
        <w:t xml:space="preserve"> </w:t>
      </w:r>
      <w:r w:rsidRPr="001F265C">
        <w:rPr>
          <w:rFonts w:ascii="Times New Roman" w:hAnsi="Times New Roman"/>
          <w:color w:val="000000"/>
          <w:sz w:val="20"/>
          <w:szCs w:val="20"/>
        </w:rPr>
        <w:t xml:space="preserve">опережающий рост производительности труда по сравнению с </w:t>
      </w:r>
      <w:r>
        <w:rPr>
          <w:rFonts w:ascii="Times New Roman" w:hAnsi="Times New Roman"/>
          <w:color w:val="000000"/>
          <w:sz w:val="20"/>
          <w:szCs w:val="20"/>
        </w:rPr>
        <w:t>заработной платой</w:t>
      </w:r>
      <w:r w:rsidRPr="001F265C">
        <w:rPr>
          <w:rFonts w:ascii="Times New Roman" w:hAnsi="Times New Roman"/>
          <w:color w:val="000000"/>
          <w:sz w:val="20"/>
          <w:szCs w:val="20"/>
        </w:rPr>
        <w:t xml:space="preserve"> [</w:t>
      </w:r>
      <w:r>
        <w:rPr>
          <w:rFonts w:ascii="Times New Roman" w:hAnsi="Times New Roman"/>
          <w:color w:val="000000"/>
          <w:sz w:val="20"/>
          <w:szCs w:val="20"/>
        </w:rPr>
        <w:t>1, с.</w:t>
      </w:r>
      <w:r w:rsidR="00083866">
        <w:rPr>
          <w:rFonts w:ascii="Times New Roman" w:hAnsi="Times New Roman"/>
          <w:color w:val="000000"/>
          <w:sz w:val="20"/>
          <w:szCs w:val="20"/>
        </w:rPr>
        <w:t xml:space="preserve"> </w:t>
      </w:r>
      <w:r>
        <w:rPr>
          <w:rFonts w:ascii="Times New Roman" w:hAnsi="Times New Roman"/>
          <w:color w:val="000000"/>
          <w:sz w:val="20"/>
          <w:szCs w:val="20"/>
        </w:rPr>
        <w:t>12</w:t>
      </w:r>
      <w:r w:rsidRPr="001F265C">
        <w:rPr>
          <w:rFonts w:ascii="Times New Roman" w:hAnsi="Times New Roman"/>
          <w:color w:val="000000"/>
          <w:sz w:val="20"/>
          <w:szCs w:val="20"/>
        </w:rPr>
        <w:t>]</w:t>
      </w:r>
      <w:r>
        <w:rPr>
          <w:rFonts w:ascii="Times New Roman" w:hAnsi="Times New Roman"/>
          <w:color w:val="000000"/>
          <w:sz w:val="20"/>
          <w:szCs w:val="20"/>
        </w:rPr>
        <w:t>.</w:t>
      </w:r>
    </w:p>
    <w:p w:rsidR="00042623" w:rsidRPr="001A4983" w:rsidRDefault="00042623" w:rsidP="00083866">
      <w:pPr>
        <w:suppressAutoHyphens/>
        <w:spacing w:after="0"/>
        <w:ind w:firstLine="284"/>
        <w:jc w:val="both"/>
        <w:rPr>
          <w:rFonts w:ascii="Times New Roman" w:hAnsi="Times New Roman"/>
          <w:sz w:val="20"/>
          <w:szCs w:val="20"/>
        </w:rPr>
      </w:pPr>
      <w:r>
        <w:rPr>
          <w:rFonts w:ascii="Times New Roman" w:hAnsi="Times New Roman"/>
          <w:sz w:val="20"/>
          <w:szCs w:val="20"/>
        </w:rPr>
        <w:t>Поэтому совер</w:t>
      </w:r>
      <w:r w:rsidRPr="001A4983">
        <w:rPr>
          <w:rFonts w:ascii="Times New Roman" w:hAnsi="Times New Roman"/>
          <w:sz w:val="20"/>
          <w:szCs w:val="20"/>
        </w:rPr>
        <w:t>шенствование</w:t>
      </w:r>
      <w:r w:rsidR="0010134B">
        <w:rPr>
          <w:rFonts w:ascii="Times New Roman" w:hAnsi="Times New Roman"/>
          <w:sz w:val="20"/>
          <w:szCs w:val="20"/>
        </w:rPr>
        <w:t xml:space="preserve"> </w:t>
      </w:r>
      <w:r w:rsidRPr="001A4983">
        <w:rPr>
          <w:rFonts w:ascii="Times New Roman" w:hAnsi="Times New Roman"/>
          <w:sz w:val="20"/>
          <w:szCs w:val="20"/>
        </w:rPr>
        <w:t>мотивационного</w:t>
      </w:r>
      <w:r w:rsidR="0010134B">
        <w:rPr>
          <w:rFonts w:ascii="Times New Roman" w:hAnsi="Times New Roman"/>
          <w:sz w:val="20"/>
          <w:szCs w:val="20"/>
        </w:rPr>
        <w:t xml:space="preserve"> </w:t>
      </w:r>
      <w:r w:rsidRPr="001A4983">
        <w:rPr>
          <w:rFonts w:ascii="Times New Roman" w:hAnsi="Times New Roman"/>
          <w:sz w:val="20"/>
          <w:szCs w:val="20"/>
        </w:rPr>
        <w:t>механизма</w:t>
      </w:r>
      <w:r w:rsidR="0010134B">
        <w:rPr>
          <w:rFonts w:ascii="Times New Roman" w:hAnsi="Times New Roman"/>
          <w:sz w:val="20"/>
          <w:szCs w:val="20"/>
        </w:rPr>
        <w:t xml:space="preserve"> </w:t>
      </w:r>
      <w:r w:rsidRPr="001A4983">
        <w:rPr>
          <w:rFonts w:ascii="Times New Roman" w:hAnsi="Times New Roman"/>
          <w:sz w:val="20"/>
          <w:szCs w:val="20"/>
        </w:rPr>
        <w:t>стиму</w:t>
      </w:r>
      <w:r>
        <w:rPr>
          <w:rFonts w:ascii="Times New Roman" w:hAnsi="Times New Roman"/>
          <w:sz w:val="20"/>
          <w:szCs w:val="20"/>
        </w:rPr>
        <w:t>лирования</w:t>
      </w:r>
      <w:r w:rsidR="0010134B">
        <w:rPr>
          <w:rFonts w:ascii="Times New Roman" w:hAnsi="Times New Roman"/>
          <w:sz w:val="20"/>
          <w:szCs w:val="20"/>
        </w:rPr>
        <w:t xml:space="preserve"> </w:t>
      </w:r>
      <w:r>
        <w:rPr>
          <w:rFonts w:ascii="Times New Roman" w:hAnsi="Times New Roman"/>
          <w:sz w:val="20"/>
          <w:szCs w:val="20"/>
        </w:rPr>
        <w:t>высоко</w:t>
      </w:r>
      <w:r w:rsidRPr="001A4983">
        <w:rPr>
          <w:rFonts w:ascii="Times New Roman" w:hAnsi="Times New Roman"/>
          <w:sz w:val="20"/>
          <w:szCs w:val="20"/>
        </w:rPr>
        <w:t>производительного труда должно базироваться на усилении стимулов каждого</w:t>
      </w:r>
      <w:r w:rsidR="0010134B">
        <w:rPr>
          <w:rFonts w:ascii="Times New Roman" w:hAnsi="Times New Roman"/>
          <w:sz w:val="20"/>
          <w:szCs w:val="20"/>
        </w:rPr>
        <w:t xml:space="preserve"> </w:t>
      </w:r>
      <w:r w:rsidRPr="001A4983">
        <w:rPr>
          <w:rFonts w:ascii="Times New Roman" w:hAnsi="Times New Roman"/>
          <w:sz w:val="20"/>
          <w:szCs w:val="20"/>
        </w:rPr>
        <w:t>конкретного</w:t>
      </w:r>
      <w:r w:rsidR="0010134B">
        <w:rPr>
          <w:rFonts w:ascii="Times New Roman" w:hAnsi="Times New Roman"/>
          <w:sz w:val="20"/>
          <w:szCs w:val="20"/>
        </w:rPr>
        <w:t xml:space="preserve"> </w:t>
      </w:r>
      <w:r w:rsidRPr="001A4983">
        <w:rPr>
          <w:rFonts w:ascii="Times New Roman" w:hAnsi="Times New Roman"/>
          <w:sz w:val="20"/>
          <w:szCs w:val="20"/>
        </w:rPr>
        <w:t>работника</w:t>
      </w:r>
      <w:r w:rsidR="0010134B">
        <w:rPr>
          <w:rFonts w:ascii="Times New Roman" w:hAnsi="Times New Roman"/>
          <w:sz w:val="20"/>
          <w:szCs w:val="20"/>
        </w:rPr>
        <w:t xml:space="preserve"> </w:t>
      </w:r>
      <w:r w:rsidRPr="001A4983">
        <w:rPr>
          <w:rFonts w:ascii="Times New Roman" w:hAnsi="Times New Roman"/>
          <w:sz w:val="20"/>
          <w:szCs w:val="20"/>
        </w:rPr>
        <w:t>и</w:t>
      </w:r>
      <w:r w:rsidR="00083866">
        <w:rPr>
          <w:rFonts w:ascii="Times New Roman" w:hAnsi="Times New Roman"/>
          <w:sz w:val="20"/>
          <w:szCs w:val="20"/>
        </w:rPr>
        <w:t>,</w:t>
      </w:r>
      <w:r w:rsidR="0010134B">
        <w:rPr>
          <w:rFonts w:ascii="Times New Roman" w:hAnsi="Times New Roman"/>
          <w:sz w:val="20"/>
          <w:szCs w:val="20"/>
        </w:rPr>
        <w:t xml:space="preserve"> </w:t>
      </w:r>
      <w:r w:rsidRPr="001A4983">
        <w:rPr>
          <w:rFonts w:ascii="Times New Roman" w:hAnsi="Times New Roman"/>
          <w:sz w:val="20"/>
          <w:szCs w:val="20"/>
        </w:rPr>
        <w:t>соответственно</w:t>
      </w:r>
      <w:r w:rsidR="0010134B">
        <w:rPr>
          <w:rFonts w:ascii="Times New Roman" w:hAnsi="Times New Roman"/>
          <w:sz w:val="20"/>
          <w:szCs w:val="20"/>
        </w:rPr>
        <w:t xml:space="preserve"> </w:t>
      </w:r>
      <w:r w:rsidRPr="001A4983">
        <w:rPr>
          <w:rFonts w:ascii="Times New Roman" w:hAnsi="Times New Roman"/>
          <w:sz w:val="20"/>
          <w:szCs w:val="20"/>
        </w:rPr>
        <w:t>приводить</w:t>
      </w:r>
      <w:r w:rsidR="0010134B">
        <w:rPr>
          <w:rFonts w:ascii="Times New Roman" w:hAnsi="Times New Roman"/>
          <w:sz w:val="20"/>
          <w:szCs w:val="20"/>
        </w:rPr>
        <w:t xml:space="preserve"> </w:t>
      </w:r>
      <w:r w:rsidRPr="001A4983">
        <w:rPr>
          <w:rFonts w:ascii="Times New Roman" w:hAnsi="Times New Roman"/>
          <w:sz w:val="20"/>
          <w:szCs w:val="20"/>
        </w:rPr>
        <w:t>к</w:t>
      </w:r>
      <w:r w:rsidR="0010134B">
        <w:rPr>
          <w:rFonts w:ascii="Times New Roman" w:hAnsi="Times New Roman"/>
          <w:sz w:val="20"/>
          <w:szCs w:val="20"/>
        </w:rPr>
        <w:t xml:space="preserve"> </w:t>
      </w:r>
      <w:r w:rsidRPr="001A4983">
        <w:rPr>
          <w:rFonts w:ascii="Times New Roman" w:hAnsi="Times New Roman"/>
          <w:sz w:val="20"/>
          <w:szCs w:val="20"/>
        </w:rPr>
        <w:t>росту его доходов.</w:t>
      </w:r>
    </w:p>
    <w:p w:rsidR="00042623" w:rsidRPr="006F72F6" w:rsidRDefault="00042623" w:rsidP="00083866">
      <w:pPr>
        <w:suppressAutoHyphens/>
        <w:spacing w:after="0"/>
        <w:ind w:firstLine="284"/>
        <w:jc w:val="both"/>
        <w:rPr>
          <w:rFonts w:ascii="Times New Roman" w:hAnsi="Times New Roman"/>
          <w:sz w:val="20"/>
          <w:szCs w:val="20"/>
        </w:rPr>
      </w:pPr>
      <w:r>
        <w:rPr>
          <w:rFonts w:ascii="Times New Roman" w:hAnsi="Times New Roman"/>
          <w:sz w:val="20"/>
          <w:szCs w:val="20"/>
        </w:rPr>
        <w:t>Одн</w:t>
      </w:r>
      <w:r w:rsidR="000C5008">
        <w:rPr>
          <w:rFonts w:ascii="Times New Roman" w:hAnsi="Times New Roman"/>
          <w:sz w:val="20"/>
          <w:szCs w:val="20"/>
        </w:rPr>
        <w:t>а</w:t>
      </w:r>
      <w:r>
        <w:rPr>
          <w:rFonts w:ascii="Times New Roman" w:hAnsi="Times New Roman"/>
          <w:sz w:val="20"/>
          <w:szCs w:val="20"/>
        </w:rPr>
        <w:t xml:space="preserve"> из причин</w:t>
      </w:r>
      <w:r w:rsidRPr="006F72F6">
        <w:rPr>
          <w:rFonts w:ascii="Times New Roman" w:hAnsi="Times New Roman"/>
          <w:sz w:val="20"/>
          <w:szCs w:val="20"/>
        </w:rPr>
        <w:t xml:space="preserve"> </w:t>
      </w:r>
      <w:r>
        <w:rPr>
          <w:rFonts w:ascii="Times New Roman" w:hAnsi="Times New Roman"/>
          <w:sz w:val="20"/>
          <w:szCs w:val="20"/>
        </w:rPr>
        <w:t>невысокой</w:t>
      </w:r>
      <w:r w:rsidRPr="006F72F6">
        <w:rPr>
          <w:rFonts w:ascii="Times New Roman" w:hAnsi="Times New Roman"/>
          <w:sz w:val="20"/>
          <w:szCs w:val="20"/>
        </w:rPr>
        <w:t xml:space="preserve"> заработной платы </w:t>
      </w:r>
      <w:r>
        <w:rPr>
          <w:rFonts w:ascii="Times New Roman" w:hAnsi="Times New Roman"/>
          <w:sz w:val="20"/>
          <w:szCs w:val="20"/>
        </w:rPr>
        <w:t>во многих организациях</w:t>
      </w:r>
      <w:r w:rsidRPr="006F72F6">
        <w:rPr>
          <w:rFonts w:ascii="Times New Roman" w:hAnsi="Times New Roman"/>
          <w:sz w:val="20"/>
          <w:szCs w:val="20"/>
        </w:rPr>
        <w:t xml:space="preserve"> – высокие цены на потребляемые ресур</w:t>
      </w:r>
      <w:r>
        <w:rPr>
          <w:rFonts w:ascii="Times New Roman" w:hAnsi="Times New Roman"/>
          <w:sz w:val="20"/>
          <w:szCs w:val="20"/>
        </w:rPr>
        <w:t>сы и невысокие на производственную п</w:t>
      </w:r>
      <w:r w:rsidRPr="006F72F6">
        <w:rPr>
          <w:rFonts w:ascii="Times New Roman" w:hAnsi="Times New Roman"/>
          <w:sz w:val="20"/>
          <w:szCs w:val="20"/>
        </w:rPr>
        <w:t>родукцию.</w:t>
      </w:r>
      <w:r>
        <w:rPr>
          <w:rFonts w:ascii="Times New Roman" w:hAnsi="Times New Roman"/>
          <w:sz w:val="20"/>
          <w:szCs w:val="20"/>
        </w:rPr>
        <w:t xml:space="preserve"> </w:t>
      </w:r>
      <w:r w:rsidRPr="006F72F6">
        <w:rPr>
          <w:rFonts w:ascii="Times New Roman" w:hAnsi="Times New Roman"/>
          <w:sz w:val="20"/>
          <w:szCs w:val="20"/>
        </w:rPr>
        <w:t xml:space="preserve">Время </w:t>
      </w:r>
      <w:r>
        <w:rPr>
          <w:rFonts w:ascii="Times New Roman" w:hAnsi="Times New Roman"/>
          <w:sz w:val="20"/>
          <w:szCs w:val="20"/>
        </w:rPr>
        <w:t>устанавливает</w:t>
      </w:r>
      <w:r w:rsidRPr="006F72F6">
        <w:rPr>
          <w:rFonts w:ascii="Times New Roman" w:hAnsi="Times New Roman"/>
          <w:sz w:val="20"/>
          <w:szCs w:val="20"/>
        </w:rPr>
        <w:t xml:space="preserve"> </w:t>
      </w:r>
      <w:r>
        <w:rPr>
          <w:rFonts w:ascii="Times New Roman" w:hAnsi="Times New Roman"/>
          <w:sz w:val="20"/>
          <w:szCs w:val="20"/>
        </w:rPr>
        <w:t>надобность</w:t>
      </w:r>
      <w:r w:rsidRPr="006F72F6">
        <w:rPr>
          <w:rFonts w:ascii="Times New Roman" w:hAnsi="Times New Roman"/>
          <w:sz w:val="20"/>
          <w:szCs w:val="20"/>
        </w:rPr>
        <w:t xml:space="preserve"> </w:t>
      </w:r>
      <w:r w:rsidRPr="006F72F6">
        <w:rPr>
          <w:rFonts w:ascii="Times New Roman" w:hAnsi="Times New Roman"/>
          <w:sz w:val="20"/>
          <w:szCs w:val="20"/>
        </w:rPr>
        <w:lastRenderedPageBreak/>
        <w:t xml:space="preserve">такой системы оплаты, которая </w:t>
      </w:r>
      <w:r>
        <w:rPr>
          <w:rFonts w:ascii="Times New Roman" w:hAnsi="Times New Roman"/>
          <w:sz w:val="20"/>
          <w:szCs w:val="20"/>
        </w:rPr>
        <w:t>создавала</w:t>
      </w:r>
      <w:r w:rsidRPr="006F72F6">
        <w:rPr>
          <w:rFonts w:ascii="Times New Roman" w:hAnsi="Times New Roman"/>
          <w:sz w:val="20"/>
          <w:szCs w:val="20"/>
        </w:rPr>
        <w:t xml:space="preserve"> бы мощные стимулы </w:t>
      </w:r>
      <w:r>
        <w:rPr>
          <w:rFonts w:ascii="Times New Roman" w:hAnsi="Times New Roman"/>
          <w:sz w:val="20"/>
          <w:szCs w:val="20"/>
        </w:rPr>
        <w:t>становления</w:t>
      </w:r>
      <w:r w:rsidRPr="006F72F6">
        <w:rPr>
          <w:rFonts w:ascii="Times New Roman" w:hAnsi="Times New Roman"/>
          <w:sz w:val="20"/>
          <w:szCs w:val="20"/>
        </w:rPr>
        <w:t xml:space="preserve"> труда и производства. </w:t>
      </w:r>
      <w:r>
        <w:rPr>
          <w:rFonts w:ascii="Times New Roman" w:hAnsi="Times New Roman"/>
          <w:sz w:val="20"/>
          <w:szCs w:val="20"/>
        </w:rPr>
        <w:t>Сотрудник в высшей степени</w:t>
      </w:r>
      <w:r w:rsidRPr="006F72F6">
        <w:rPr>
          <w:rFonts w:ascii="Times New Roman" w:hAnsi="Times New Roman"/>
          <w:sz w:val="20"/>
          <w:szCs w:val="20"/>
        </w:rPr>
        <w:t xml:space="preserve"> заинтересован даже в </w:t>
      </w:r>
      <w:r>
        <w:rPr>
          <w:rFonts w:ascii="Times New Roman" w:hAnsi="Times New Roman"/>
          <w:sz w:val="20"/>
          <w:szCs w:val="20"/>
        </w:rPr>
        <w:t>минимальном</w:t>
      </w:r>
      <w:r w:rsidRPr="006F72F6">
        <w:rPr>
          <w:rFonts w:ascii="Times New Roman" w:hAnsi="Times New Roman"/>
          <w:sz w:val="20"/>
          <w:szCs w:val="20"/>
        </w:rPr>
        <w:t xml:space="preserve"> повышении зар</w:t>
      </w:r>
      <w:r>
        <w:rPr>
          <w:rFonts w:ascii="Times New Roman" w:hAnsi="Times New Roman"/>
          <w:sz w:val="20"/>
          <w:szCs w:val="20"/>
        </w:rPr>
        <w:t>аботной платы</w:t>
      </w:r>
      <w:r w:rsidRPr="006F72F6">
        <w:rPr>
          <w:rFonts w:ascii="Times New Roman" w:hAnsi="Times New Roman"/>
          <w:sz w:val="20"/>
          <w:szCs w:val="20"/>
        </w:rPr>
        <w:t xml:space="preserve">. </w:t>
      </w:r>
      <w:r>
        <w:rPr>
          <w:rFonts w:ascii="Times New Roman" w:hAnsi="Times New Roman"/>
          <w:sz w:val="20"/>
          <w:szCs w:val="20"/>
        </w:rPr>
        <w:t>Наниматель</w:t>
      </w:r>
      <w:r w:rsidRPr="006F72F6">
        <w:rPr>
          <w:rFonts w:ascii="Times New Roman" w:hAnsi="Times New Roman"/>
          <w:sz w:val="20"/>
          <w:szCs w:val="20"/>
        </w:rPr>
        <w:t xml:space="preserve"> же не торопится </w:t>
      </w:r>
      <w:r>
        <w:rPr>
          <w:rFonts w:ascii="Times New Roman" w:hAnsi="Times New Roman"/>
          <w:sz w:val="20"/>
          <w:szCs w:val="20"/>
        </w:rPr>
        <w:t>увеличивать</w:t>
      </w:r>
      <w:r w:rsidRPr="006F72F6">
        <w:rPr>
          <w:rFonts w:ascii="Times New Roman" w:hAnsi="Times New Roman"/>
          <w:sz w:val="20"/>
          <w:szCs w:val="20"/>
        </w:rPr>
        <w:t xml:space="preserve"> ее, экономя </w:t>
      </w:r>
      <w:r>
        <w:rPr>
          <w:rFonts w:ascii="Times New Roman" w:hAnsi="Times New Roman"/>
          <w:sz w:val="20"/>
          <w:szCs w:val="20"/>
        </w:rPr>
        <w:t xml:space="preserve">этим </w:t>
      </w:r>
      <w:r w:rsidRPr="006F72F6">
        <w:rPr>
          <w:rFonts w:ascii="Times New Roman" w:hAnsi="Times New Roman"/>
          <w:sz w:val="20"/>
          <w:szCs w:val="20"/>
        </w:rPr>
        <w:t>на оплате труда.</w:t>
      </w:r>
    </w:p>
    <w:p w:rsidR="00042623" w:rsidRPr="00417219" w:rsidRDefault="00042623" w:rsidP="00083866">
      <w:pPr>
        <w:pStyle w:val="a6"/>
        <w:shd w:val="clear" w:color="auto" w:fill="FFFFFF"/>
        <w:spacing w:before="0" w:beforeAutospacing="0" w:after="0" w:afterAutospacing="0"/>
        <w:ind w:firstLine="284"/>
        <w:jc w:val="both"/>
        <w:rPr>
          <w:color w:val="000000"/>
          <w:sz w:val="20"/>
          <w:szCs w:val="20"/>
        </w:rPr>
      </w:pPr>
      <w:r>
        <w:rPr>
          <w:sz w:val="20"/>
          <w:szCs w:val="20"/>
        </w:rPr>
        <w:t>Улучшение</w:t>
      </w:r>
      <w:r w:rsidRPr="006F72F6">
        <w:rPr>
          <w:sz w:val="20"/>
          <w:szCs w:val="20"/>
        </w:rPr>
        <w:t xml:space="preserve"> систем оплаты труда, поиск новых решений может дать нам уже в ближайшем будущем </w:t>
      </w:r>
      <w:r>
        <w:rPr>
          <w:sz w:val="20"/>
          <w:szCs w:val="20"/>
        </w:rPr>
        <w:t>подъем</w:t>
      </w:r>
      <w:r w:rsidRPr="006F72F6">
        <w:rPr>
          <w:sz w:val="20"/>
          <w:szCs w:val="20"/>
        </w:rPr>
        <w:t xml:space="preserve"> заинтересованности работн</w:t>
      </w:r>
      <w:r w:rsidRPr="006F72F6">
        <w:rPr>
          <w:sz w:val="20"/>
          <w:szCs w:val="20"/>
        </w:rPr>
        <w:t>и</w:t>
      </w:r>
      <w:r w:rsidRPr="006F72F6">
        <w:rPr>
          <w:sz w:val="20"/>
          <w:szCs w:val="20"/>
        </w:rPr>
        <w:t>ков к высокопроизводите</w:t>
      </w:r>
      <w:r>
        <w:rPr>
          <w:sz w:val="20"/>
          <w:szCs w:val="20"/>
        </w:rPr>
        <w:t>льному труду. А это</w:t>
      </w:r>
      <w:r w:rsidRPr="006F72F6">
        <w:rPr>
          <w:sz w:val="20"/>
          <w:szCs w:val="20"/>
        </w:rPr>
        <w:t xml:space="preserve"> в комплексе с решением ряда </w:t>
      </w:r>
      <w:r>
        <w:rPr>
          <w:sz w:val="20"/>
          <w:szCs w:val="20"/>
        </w:rPr>
        <w:t>иных проблем в экономике нашего</w:t>
      </w:r>
      <w:r w:rsidRPr="006F72F6">
        <w:rPr>
          <w:sz w:val="20"/>
          <w:szCs w:val="20"/>
        </w:rPr>
        <w:t xml:space="preserve"> </w:t>
      </w:r>
      <w:r>
        <w:rPr>
          <w:sz w:val="20"/>
          <w:szCs w:val="20"/>
        </w:rPr>
        <w:t>государства</w:t>
      </w:r>
      <w:r w:rsidRPr="006F72F6">
        <w:rPr>
          <w:sz w:val="20"/>
          <w:szCs w:val="20"/>
        </w:rPr>
        <w:t xml:space="preserve"> может </w:t>
      </w:r>
      <w:r>
        <w:rPr>
          <w:sz w:val="20"/>
          <w:szCs w:val="20"/>
        </w:rPr>
        <w:t>стать</w:t>
      </w:r>
      <w:r w:rsidRPr="006F72F6">
        <w:rPr>
          <w:sz w:val="20"/>
          <w:szCs w:val="20"/>
        </w:rPr>
        <w:t xml:space="preserve"> ст</w:t>
      </w:r>
      <w:r w:rsidRPr="006F72F6">
        <w:rPr>
          <w:sz w:val="20"/>
          <w:szCs w:val="20"/>
        </w:rPr>
        <w:t>и</w:t>
      </w:r>
      <w:r w:rsidRPr="006F72F6">
        <w:rPr>
          <w:sz w:val="20"/>
          <w:szCs w:val="20"/>
        </w:rPr>
        <w:t xml:space="preserve">мулом экономического </w:t>
      </w:r>
      <w:r>
        <w:rPr>
          <w:sz w:val="20"/>
          <w:szCs w:val="20"/>
        </w:rPr>
        <w:t>подъема</w:t>
      </w:r>
      <w:r w:rsidRPr="006F72F6">
        <w:rPr>
          <w:sz w:val="20"/>
          <w:szCs w:val="20"/>
        </w:rPr>
        <w:t xml:space="preserve"> в будущем.</w:t>
      </w:r>
      <w:r>
        <w:rPr>
          <w:sz w:val="20"/>
          <w:szCs w:val="20"/>
        </w:rPr>
        <w:t xml:space="preserve"> Но н</w:t>
      </w:r>
      <w:r w:rsidRPr="00417219">
        <w:rPr>
          <w:color w:val="000000"/>
          <w:sz w:val="20"/>
          <w:szCs w:val="20"/>
        </w:rPr>
        <w:t>еобходимо учит</w:t>
      </w:r>
      <w:r w:rsidRPr="00417219">
        <w:rPr>
          <w:color w:val="000000"/>
          <w:sz w:val="20"/>
          <w:szCs w:val="20"/>
        </w:rPr>
        <w:t>ы</w:t>
      </w:r>
      <w:r w:rsidRPr="00417219">
        <w:rPr>
          <w:color w:val="000000"/>
          <w:sz w:val="20"/>
          <w:szCs w:val="20"/>
        </w:rPr>
        <w:t>вать, что достижение высоких результатов сопряжено с ростом инте</w:t>
      </w:r>
      <w:r w:rsidRPr="00417219">
        <w:rPr>
          <w:color w:val="000000"/>
          <w:sz w:val="20"/>
          <w:szCs w:val="20"/>
        </w:rPr>
        <w:t>н</w:t>
      </w:r>
      <w:r w:rsidRPr="00417219">
        <w:rPr>
          <w:color w:val="000000"/>
          <w:sz w:val="20"/>
          <w:szCs w:val="20"/>
        </w:rPr>
        <w:t>сивно</w:t>
      </w:r>
      <w:r w:rsidR="00496AC7">
        <w:rPr>
          <w:color w:val="000000"/>
          <w:sz w:val="20"/>
          <w:szCs w:val="20"/>
        </w:rPr>
        <w:t>сти (напряженности) труда, а по</w:t>
      </w:r>
      <w:r w:rsidRPr="00417219">
        <w:rPr>
          <w:color w:val="000000"/>
          <w:sz w:val="20"/>
          <w:szCs w:val="20"/>
        </w:rPr>
        <w:t xml:space="preserve">тому компенсировать ее за </w:t>
      </w:r>
      <w:r w:rsidR="00496AC7">
        <w:rPr>
          <w:color w:val="000000"/>
          <w:sz w:val="20"/>
          <w:szCs w:val="20"/>
        </w:rPr>
        <w:t>счет денежной оплаты можно толь</w:t>
      </w:r>
      <w:r w:rsidRPr="00417219">
        <w:rPr>
          <w:color w:val="000000"/>
          <w:sz w:val="20"/>
          <w:szCs w:val="20"/>
        </w:rPr>
        <w:t xml:space="preserve">ко до определенной степени. </w:t>
      </w:r>
      <w:r w:rsidR="00496AC7">
        <w:rPr>
          <w:color w:val="000000"/>
          <w:sz w:val="20"/>
          <w:szCs w:val="20"/>
        </w:rPr>
        <w:t>Наступает момент, когда даже бо</w:t>
      </w:r>
      <w:r w:rsidRPr="00417219">
        <w:rPr>
          <w:color w:val="000000"/>
          <w:sz w:val="20"/>
          <w:szCs w:val="20"/>
        </w:rPr>
        <w:t>лее высокая оплата (а значит, и возможность в большей степени и лучше удовлетворять жизненные потребности) не сможет обеспечить восстановление ум</w:t>
      </w:r>
      <w:r w:rsidR="00496AC7">
        <w:rPr>
          <w:color w:val="000000"/>
          <w:sz w:val="20"/>
          <w:szCs w:val="20"/>
        </w:rPr>
        <w:t>ственных и физических затрат че</w:t>
      </w:r>
      <w:r w:rsidRPr="00417219">
        <w:rPr>
          <w:color w:val="000000"/>
          <w:sz w:val="20"/>
          <w:szCs w:val="20"/>
        </w:rPr>
        <w:t>ловека.</w:t>
      </w:r>
    </w:p>
    <w:p w:rsidR="00042623" w:rsidRPr="006F72F6" w:rsidRDefault="00042623" w:rsidP="00083866">
      <w:pPr>
        <w:pStyle w:val="a6"/>
        <w:spacing w:before="0" w:beforeAutospacing="0" w:after="0" w:afterAutospacing="0"/>
        <w:ind w:firstLine="284"/>
        <w:jc w:val="both"/>
        <w:rPr>
          <w:color w:val="000000"/>
          <w:sz w:val="20"/>
          <w:szCs w:val="20"/>
          <w:shd w:val="clear" w:color="auto" w:fill="FFFFFF"/>
        </w:rPr>
      </w:pPr>
      <w:r>
        <w:rPr>
          <w:kern w:val="36"/>
          <w:sz w:val="20"/>
          <w:shd w:val="clear" w:color="auto" w:fill="FFFFFF"/>
        </w:rPr>
        <w:t xml:space="preserve">Таким </w:t>
      </w:r>
      <w:r w:rsidR="00843DA8">
        <w:rPr>
          <w:kern w:val="36"/>
          <w:sz w:val="20"/>
          <w:shd w:val="clear" w:color="auto" w:fill="FFFFFF"/>
        </w:rPr>
        <w:t>образом,</w:t>
      </w:r>
      <w:r>
        <w:rPr>
          <w:kern w:val="36"/>
          <w:sz w:val="20"/>
          <w:shd w:val="clear" w:color="auto" w:fill="FFFFFF"/>
        </w:rPr>
        <w:t xml:space="preserve"> основной формой мотивации труда в современных условиях является материальное вознаграждение. Н</w:t>
      </w:r>
      <w:r w:rsidRPr="000867BE">
        <w:rPr>
          <w:color w:val="000000"/>
          <w:sz w:val="20"/>
          <w:szCs w:val="20"/>
          <w:shd w:val="clear" w:color="auto" w:fill="FFFFFF"/>
        </w:rPr>
        <w:t>еобходимо сове</w:t>
      </w:r>
      <w:r w:rsidRPr="000867BE">
        <w:rPr>
          <w:color w:val="000000"/>
          <w:sz w:val="20"/>
          <w:szCs w:val="20"/>
          <w:shd w:val="clear" w:color="auto" w:fill="FFFFFF"/>
        </w:rPr>
        <w:t>р</w:t>
      </w:r>
      <w:r w:rsidRPr="000867BE">
        <w:rPr>
          <w:color w:val="000000"/>
          <w:sz w:val="20"/>
          <w:szCs w:val="20"/>
          <w:shd w:val="clear" w:color="auto" w:fill="FFFFFF"/>
        </w:rPr>
        <w:t>шенствовать систему премирования, увеличив показатели и размеры премирования, что приведет к увеличению среднемесячной заработной платы. Источником средств для премирования будут являться средства фонда материального поощрения.</w:t>
      </w:r>
      <w:r>
        <w:rPr>
          <w:color w:val="000000"/>
          <w:sz w:val="20"/>
          <w:szCs w:val="20"/>
          <w:shd w:val="clear" w:color="auto" w:fill="FFFFFF"/>
        </w:rPr>
        <w:t xml:space="preserve"> </w:t>
      </w:r>
      <w:r w:rsidRPr="006F72F6">
        <w:rPr>
          <w:color w:val="000000"/>
          <w:sz w:val="20"/>
          <w:szCs w:val="20"/>
          <w:shd w:val="clear" w:color="auto" w:fill="FFFFFF"/>
        </w:rPr>
        <w:t xml:space="preserve">Также </w:t>
      </w:r>
      <w:r w:rsidR="00083866">
        <w:rPr>
          <w:color w:val="000000"/>
          <w:sz w:val="20"/>
          <w:szCs w:val="20"/>
          <w:shd w:val="clear" w:color="auto" w:fill="FFFFFF"/>
        </w:rPr>
        <w:t xml:space="preserve">нужно </w:t>
      </w:r>
      <w:r w:rsidRPr="006F72F6">
        <w:rPr>
          <w:color w:val="000000"/>
          <w:sz w:val="20"/>
          <w:szCs w:val="20"/>
          <w:shd w:val="clear" w:color="auto" w:fill="FFFFFF"/>
        </w:rPr>
        <w:t>проводить работникам ежегодно аттестацию, что позволит выявить возможности улучшения подбора, расстановки и подготовки кадров, повышения их деловой квалификации</w:t>
      </w:r>
      <w:r w:rsidR="00083866">
        <w:rPr>
          <w:color w:val="000000"/>
          <w:sz w:val="20"/>
          <w:szCs w:val="20"/>
          <w:shd w:val="clear" w:color="auto" w:fill="FFFFFF"/>
        </w:rPr>
        <w:t>,</w:t>
      </w:r>
      <w:r w:rsidRPr="006F72F6">
        <w:rPr>
          <w:color w:val="000000"/>
          <w:sz w:val="20"/>
          <w:szCs w:val="20"/>
          <w:shd w:val="clear" w:color="auto" w:fill="FFFFFF"/>
        </w:rPr>
        <w:t xml:space="preserve"> </w:t>
      </w:r>
      <w:r w:rsidR="00083866">
        <w:rPr>
          <w:color w:val="000000"/>
          <w:sz w:val="20"/>
          <w:szCs w:val="20"/>
          <w:shd w:val="clear" w:color="auto" w:fill="FFFFFF"/>
        </w:rPr>
        <w:t>с</w:t>
      </w:r>
      <w:r w:rsidRPr="006F72F6">
        <w:rPr>
          <w:color w:val="000000"/>
          <w:sz w:val="20"/>
          <w:szCs w:val="20"/>
          <w:shd w:val="clear" w:color="auto" w:fill="FFFFFF"/>
        </w:rPr>
        <w:t>овершенствовать систему нематериальных методов мотивации. </w:t>
      </w:r>
    </w:p>
    <w:p w:rsidR="00042623" w:rsidRPr="006F72F6" w:rsidRDefault="00042623" w:rsidP="00083866">
      <w:pPr>
        <w:suppressAutoHyphens/>
        <w:spacing w:after="0"/>
        <w:ind w:firstLine="709"/>
        <w:jc w:val="both"/>
        <w:rPr>
          <w:rFonts w:ascii="Times New Roman" w:hAnsi="Times New Roman"/>
          <w:sz w:val="20"/>
          <w:szCs w:val="20"/>
        </w:rPr>
      </w:pPr>
    </w:p>
    <w:p w:rsidR="00042623" w:rsidRDefault="00042623" w:rsidP="00083866">
      <w:pPr>
        <w:pStyle w:val="a6"/>
        <w:spacing w:before="0" w:beforeAutospacing="0" w:after="0" w:afterAutospacing="0"/>
        <w:jc w:val="center"/>
        <w:outlineLvl w:val="0"/>
        <w:rPr>
          <w:color w:val="000000"/>
          <w:sz w:val="16"/>
          <w:szCs w:val="20"/>
          <w:shd w:val="clear" w:color="auto" w:fill="FFFFFF"/>
        </w:rPr>
      </w:pPr>
      <w:r>
        <w:rPr>
          <w:color w:val="000000"/>
          <w:sz w:val="16"/>
          <w:szCs w:val="20"/>
          <w:shd w:val="clear" w:color="auto" w:fill="FFFFFF"/>
        </w:rPr>
        <w:t>ЛИТЕРАТУРА</w:t>
      </w:r>
    </w:p>
    <w:p w:rsidR="00042623" w:rsidRPr="006F72F6" w:rsidRDefault="00042623" w:rsidP="00083866">
      <w:pPr>
        <w:pStyle w:val="a6"/>
        <w:spacing w:before="0" w:beforeAutospacing="0" w:after="0" w:afterAutospacing="0"/>
        <w:jc w:val="center"/>
        <w:rPr>
          <w:color w:val="000000"/>
          <w:sz w:val="16"/>
          <w:szCs w:val="20"/>
          <w:shd w:val="clear" w:color="auto" w:fill="FFFFFF"/>
        </w:rPr>
      </w:pPr>
    </w:p>
    <w:p w:rsidR="00042623" w:rsidRPr="00042623" w:rsidRDefault="00042623" w:rsidP="00083866">
      <w:pPr>
        <w:spacing w:after="0"/>
        <w:ind w:firstLine="284"/>
        <w:jc w:val="both"/>
        <w:rPr>
          <w:rFonts w:ascii="Times New Roman" w:hAnsi="Times New Roman"/>
          <w:sz w:val="16"/>
          <w:szCs w:val="16"/>
        </w:rPr>
      </w:pPr>
      <w:r w:rsidRPr="00042623">
        <w:rPr>
          <w:rFonts w:ascii="Times New Roman" w:hAnsi="Times New Roman"/>
          <w:color w:val="000000"/>
          <w:sz w:val="16"/>
          <w:szCs w:val="16"/>
          <w:shd w:val="clear" w:color="auto" w:fill="FFFFFF"/>
        </w:rPr>
        <w:t>1. Д</w:t>
      </w:r>
      <w:r>
        <w:rPr>
          <w:rFonts w:ascii="Times New Roman" w:hAnsi="Times New Roman"/>
          <w:color w:val="000000"/>
          <w:sz w:val="16"/>
          <w:szCs w:val="16"/>
          <w:shd w:val="clear" w:color="auto" w:fill="FFFFFF"/>
        </w:rPr>
        <w:t xml:space="preserve"> </w:t>
      </w:r>
      <w:r w:rsidRPr="00042623">
        <w:rPr>
          <w:rFonts w:ascii="Times New Roman" w:hAnsi="Times New Roman"/>
          <w:color w:val="000000"/>
          <w:sz w:val="16"/>
          <w:szCs w:val="16"/>
          <w:shd w:val="clear" w:color="auto" w:fill="FFFFFF"/>
        </w:rPr>
        <w:t>о</w:t>
      </w:r>
      <w:r>
        <w:rPr>
          <w:rFonts w:ascii="Times New Roman" w:hAnsi="Times New Roman"/>
          <w:color w:val="000000"/>
          <w:sz w:val="16"/>
          <w:szCs w:val="16"/>
          <w:shd w:val="clear" w:color="auto" w:fill="FFFFFF"/>
        </w:rPr>
        <w:t xml:space="preserve"> </w:t>
      </w:r>
      <w:r w:rsidRPr="00042623">
        <w:rPr>
          <w:rFonts w:ascii="Times New Roman" w:hAnsi="Times New Roman"/>
          <w:color w:val="000000"/>
          <w:sz w:val="16"/>
          <w:szCs w:val="16"/>
          <w:shd w:val="clear" w:color="auto" w:fill="FFFFFF"/>
        </w:rPr>
        <w:t>л</w:t>
      </w:r>
      <w:r>
        <w:rPr>
          <w:rFonts w:ascii="Times New Roman" w:hAnsi="Times New Roman"/>
          <w:color w:val="000000"/>
          <w:sz w:val="16"/>
          <w:szCs w:val="16"/>
          <w:shd w:val="clear" w:color="auto" w:fill="FFFFFF"/>
        </w:rPr>
        <w:t xml:space="preserve"> </w:t>
      </w:r>
      <w:r w:rsidRPr="00042623">
        <w:rPr>
          <w:rFonts w:ascii="Times New Roman" w:hAnsi="Times New Roman"/>
          <w:color w:val="000000"/>
          <w:sz w:val="16"/>
          <w:szCs w:val="16"/>
          <w:shd w:val="clear" w:color="auto" w:fill="FFFFFF"/>
        </w:rPr>
        <w:t>и</w:t>
      </w:r>
      <w:r>
        <w:rPr>
          <w:rFonts w:ascii="Times New Roman" w:hAnsi="Times New Roman"/>
          <w:color w:val="000000"/>
          <w:sz w:val="16"/>
          <w:szCs w:val="16"/>
          <w:shd w:val="clear" w:color="auto" w:fill="FFFFFF"/>
        </w:rPr>
        <w:t xml:space="preserve"> </w:t>
      </w:r>
      <w:r w:rsidRPr="00042623">
        <w:rPr>
          <w:rFonts w:ascii="Times New Roman" w:hAnsi="Times New Roman"/>
          <w:color w:val="000000"/>
          <w:sz w:val="16"/>
          <w:szCs w:val="16"/>
          <w:shd w:val="clear" w:color="auto" w:fill="FFFFFF"/>
        </w:rPr>
        <w:t>н</w:t>
      </w:r>
      <w:r>
        <w:rPr>
          <w:rFonts w:ascii="Times New Roman" w:hAnsi="Times New Roman"/>
          <w:color w:val="000000"/>
          <w:sz w:val="16"/>
          <w:szCs w:val="16"/>
          <w:shd w:val="clear" w:color="auto" w:fill="FFFFFF"/>
        </w:rPr>
        <w:t xml:space="preserve"> </w:t>
      </w:r>
      <w:r w:rsidRPr="00042623">
        <w:rPr>
          <w:rFonts w:ascii="Times New Roman" w:hAnsi="Times New Roman"/>
          <w:color w:val="000000"/>
          <w:sz w:val="16"/>
          <w:szCs w:val="16"/>
          <w:shd w:val="clear" w:color="auto" w:fill="FFFFFF"/>
        </w:rPr>
        <w:t>и</w:t>
      </w:r>
      <w:r>
        <w:rPr>
          <w:rFonts w:ascii="Times New Roman" w:hAnsi="Times New Roman"/>
          <w:color w:val="000000"/>
          <w:sz w:val="16"/>
          <w:szCs w:val="16"/>
          <w:shd w:val="clear" w:color="auto" w:fill="FFFFFF"/>
        </w:rPr>
        <w:t xml:space="preserve"> </w:t>
      </w:r>
      <w:r w:rsidRPr="00042623">
        <w:rPr>
          <w:rFonts w:ascii="Times New Roman" w:hAnsi="Times New Roman"/>
          <w:color w:val="000000"/>
          <w:sz w:val="16"/>
          <w:szCs w:val="16"/>
          <w:shd w:val="clear" w:color="auto" w:fill="FFFFFF"/>
        </w:rPr>
        <w:t>н</w:t>
      </w:r>
      <w:r>
        <w:rPr>
          <w:rFonts w:ascii="Times New Roman" w:hAnsi="Times New Roman"/>
          <w:color w:val="000000"/>
          <w:sz w:val="16"/>
          <w:szCs w:val="16"/>
          <w:shd w:val="clear" w:color="auto" w:fill="FFFFFF"/>
        </w:rPr>
        <w:t xml:space="preserve"> </w:t>
      </w:r>
      <w:r w:rsidRPr="00042623">
        <w:rPr>
          <w:rFonts w:ascii="Times New Roman" w:hAnsi="Times New Roman"/>
          <w:color w:val="000000"/>
          <w:sz w:val="16"/>
          <w:szCs w:val="16"/>
          <w:shd w:val="clear" w:color="auto" w:fill="FFFFFF"/>
        </w:rPr>
        <w:t>а</w:t>
      </w:r>
      <w:r w:rsidR="00083866">
        <w:rPr>
          <w:rFonts w:ascii="Times New Roman" w:hAnsi="Times New Roman"/>
          <w:color w:val="000000"/>
          <w:sz w:val="16"/>
          <w:szCs w:val="16"/>
          <w:shd w:val="clear" w:color="auto" w:fill="FFFFFF"/>
        </w:rPr>
        <w:t>,</w:t>
      </w:r>
      <w:r w:rsidRPr="00042623">
        <w:rPr>
          <w:rFonts w:ascii="Times New Roman" w:hAnsi="Times New Roman"/>
          <w:color w:val="000000"/>
          <w:sz w:val="16"/>
          <w:szCs w:val="16"/>
          <w:shd w:val="clear" w:color="auto" w:fill="FFFFFF"/>
        </w:rPr>
        <w:t xml:space="preserve"> Т. Н. Институциональные проблемы оплаты труда в Республике Беларусь / Т. Н. Долинина</w:t>
      </w:r>
      <w:r w:rsidR="0010134B">
        <w:rPr>
          <w:rFonts w:ascii="Times New Roman" w:hAnsi="Times New Roman"/>
          <w:color w:val="000000"/>
          <w:sz w:val="16"/>
          <w:szCs w:val="16"/>
          <w:shd w:val="clear" w:color="auto" w:fill="FFFFFF"/>
        </w:rPr>
        <w:t xml:space="preserve"> </w:t>
      </w:r>
      <w:r w:rsidRPr="00042623">
        <w:rPr>
          <w:rFonts w:ascii="Times New Roman" w:hAnsi="Times New Roman"/>
          <w:color w:val="000000"/>
          <w:sz w:val="16"/>
          <w:szCs w:val="16"/>
          <w:shd w:val="clear" w:color="auto" w:fill="FFFFFF"/>
        </w:rPr>
        <w:t>//</w:t>
      </w:r>
      <w:r w:rsidR="0010134B">
        <w:rPr>
          <w:rFonts w:ascii="Times New Roman" w:hAnsi="Times New Roman"/>
          <w:color w:val="000000"/>
          <w:sz w:val="16"/>
          <w:szCs w:val="16"/>
          <w:shd w:val="clear" w:color="auto" w:fill="FFFFFF"/>
        </w:rPr>
        <w:t xml:space="preserve"> </w:t>
      </w:r>
      <w:r w:rsidRPr="00042623">
        <w:rPr>
          <w:rFonts w:ascii="Times New Roman" w:hAnsi="Times New Roman"/>
          <w:color w:val="000000"/>
          <w:sz w:val="16"/>
          <w:szCs w:val="16"/>
          <w:shd w:val="clear" w:color="auto" w:fill="FFFFFF"/>
        </w:rPr>
        <w:t>Труды БГТУ. Серия 5. Экономика и управление. – 2018.</w:t>
      </w:r>
      <w:r w:rsidR="0010134B">
        <w:rPr>
          <w:rFonts w:ascii="Times New Roman" w:hAnsi="Times New Roman"/>
          <w:color w:val="000000"/>
          <w:sz w:val="16"/>
          <w:szCs w:val="16"/>
          <w:shd w:val="clear" w:color="auto" w:fill="FFFFFF"/>
        </w:rPr>
        <w:t xml:space="preserve"> </w:t>
      </w:r>
      <w:r w:rsidRPr="00042623">
        <w:rPr>
          <w:rFonts w:ascii="Times New Roman" w:hAnsi="Times New Roman"/>
          <w:color w:val="000000"/>
          <w:sz w:val="16"/>
          <w:szCs w:val="16"/>
          <w:shd w:val="clear" w:color="auto" w:fill="FFFFFF"/>
        </w:rPr>
        <w:t>– № 2</w:t>
      </w:r>
      <w:r w:rsidR="00496AC7">
        <w:rPr>
          <w:rFonts w:ascii="Times New Roman" w:hAnsi="Times New Roman"/>
          <w:color w:val="000000"/>
          <w:sz w:val="16"/>
          <w:szCs w:val="16"/>
          <w:shd w:val="clear" w:color="auto" w:fill="FFFFFF"/>
        </w:rPr>
        <w:t>.</w:t>
      </w:r>
      <w:r w:rsidRPr="00042623">
        <w:rPr>
          <w:rFonts w:ascii="Times New Roman" w:hAnsi="Times New Roman"/>
          <w:color w:val="000000"/>
          <w:sz w:val="16"/>
          <w:szCs w:val="16"/>
          <w:shd w:val="clear" w:color="auto" w:fill="FFFFFF"/>
        </w:rPr>
        <w:t xml:space="preserve"> – С. 9</w:t>
      </w:r>
      <w:r>
        <w:rPr>
          <w:rFonts w:ascii="Times New Roman" w:hAnsi="Times New Roman"/>
          <w:color w:val="000000"/>
          <w:sz w:val="16"/>
          <w:szCs w:val="16"/>
          <w:shd w:val="clear" w:color="auto" w:fill="FFFFFF"/>
        </w:rPr>
        <w:t>–</w:t>
      </w:r>
      <w:r w:rsidRPr="00042623">
        <w:rPr>
          <w:rFonts w:ascii="Times New Roman" w:hAnsi="Times New Roman"/>
          <w:color w:val="000000"/>
          <w:sz w:val="16"/>
          <w:szCs w:val="16"/>
          <w:shd w:val="clear" w:color="auto" w:fill="FFFFFF"/>
        </w:rPr>
        <w:t>15.</w:t>
      </w:r>
    </w:p>
    <w:p w:rsidR="00042623" w:rsidRPr="00042623" w:rsidRDefault="00042623" w:rsidP="00083866">
      <w:pPr>
        <w:pStyle w:val="a6"/>
        <w:shd w:val="clear" w:color="auto" w:fill="FFFFFF"/>
        <w:spacing w:before="0" w:beforeAutospacing="0" w:after="0" w:afterAutospacing="0"/>
        <w:ind w:firstLine="284"/>
        <w:jc w:val="both"/>
        <w:rPr>
          <w:sz w:val="16"/>
          <w:szCs w:val="16"/>
          <w:shd w:val="clear" w:color="auto" w:fill="FFFFFF"/>
        </w:rPr>
      </w:pPr>
      <w:r w:rsidRPr="00042623">
        <w:rPr>
          <w:sz w:val="16"/>
          <w:szCs w:val="16"/>
          <w:shd w:val="clear" w:color="auto" w:fill="FFFFFF"/>
        </w:rPr>
        <w:t>2. Д</w:t>
      </w:r>
      <w:r>
        <w:rPr>
          <w:sz w:val="16"/>
          <w:szCs w:val="16"/>
          <w:shd w:val="clear" w:color="auto" w:fill="FFFFFF"/>
        </w:rPr>
        <w:t xml:space="preserve"> </w:t>
      </w:r>
      <w:r w:rsidRPr="00042623">
        <w:rPr>
          <w:sz w:val="16"/>
          <w:szCs w:val="16"/>
          <w:shd w:val="clear" w:color="auto" w:fill="FFFFFF"/>
        </w:rPr>
        <w:t>е</w:t>
      </w:r>
      <w:r>
        <w:rPr>
          <w:sz w:val="16"/>
          <w:szCs w:val="16"/>
          <w:shd w:val="clear" w:color="auto" w:fill="FFFFFF"/>
        </w:rPr>
        <w:t xml:space="preserve"> </w:t>
      </w:r>
      <w:r w:rsidRPr="00042623">
        <w:rPr>
          <w:sz w:val="16"/>
          <w:szCs w:val="16"/>
          <w:shd w:val="clear" w:color="auto" w:fill="FFFFFF"/>
        </w:rPr>
        <w:t>г</w:t>
      </w:r>
      <w:r>
        <w:rPr>
          <w:sz w:val="16"/>
          <w:szCs w:val="16"/>
          <w:shd w:val="clear" w:color="auto" w:fill="FFFFFF"/>
        </w:rPr>
        <w:t xml:space="preserve"> </w:t>
      </w:r>
      <w:r w:rsidRPr="00042623">
        <w:rPr>
          <w:sz w:val="16"/>
          <w:szCs w:val="16"/>
          <w:shd w:val="clear" w:color="auto" w:fill="FFFFFF"/>
        </w:rPr>
        <w:t>т</w:t>
      </w:r>
      <w:r>
        <w:rPr>
          <w:sz w:val="16"/>
          <w:szCs w:val="16"/>
          <w:shd w:val="clear" w:color="auto" w:fill="FFFFFF"/>
        </w:rPr>
        <w:t xml:space="preserve"> </w:t>
      </w:r>
      <w:r w:rsidRPr="00042623">
        <w:rPr>
          <w:sz w:val="16"/>
          <w:szCs w:val="16"/>
          <w:shd w:val="clear" w:color="auto" w:fill="FFFFFF"/>
        </w:rPr>
        <w:t>я</w:t>
      </w:r>
      <w:r>
        <w:rPr>
          <w:sz w:val="16"/>
          <w:szCs w:val="16"/>
          <w:shd w:val="clear" w:color="auto" w:fill="FFFFFF"/>
        </w:rPr>
        <w:t xml:space="preserve"> </w:t>
      </w:r>
      <w:r w:rsidRPr="00042623">
        <w:rPr>
          <w:sz w:val="16"/>
          <w:szCs w:val="16"/>
          <w:shd w:val="clear" w:color="auto" w:fill="FFFFFF"/>
        </w:rPr>
        <w:t>р</w:t>
      </w:r>
      <w:r>
        <w:rPr>
          <w:sz w:val="16"/>
          <w:szCs w:val="16"/>
          <w:shd w:val="clear" w:color="auto" w:fill="FFFFFF"/>
        </w:rPr>
        <w:t xml:space="preserve"> </w:t>
      </w:r>
      <w:r w:rsidRPr="00042623">
        <w:rPr>
          <w:sz w:val="16"/>
          <w:szCs w:val="16"/>
          <w:shd w:val="clear" w:color="auto" w:fill="FFFFFF"/>
        </w:rPr>
        <w:t>е</w:t>
      </w:r>
      <w:r>
        <w:rPr>
          <w:sz w:val="16"/>
          <w:szCs w:val="16"/>
          <w:shd w:val="clear" w:color="auto" w:fill="FFFFFF"/>
        </w:rPr>
        <w:t xml:space="preserve"> </w:t>
      </w:r>
      <w:r w:rsidRPr="00042623">
        <w:rPr>
          <w:sz w:val="16"/>
          <w:szCs w:val="16"/>
          <w:shd w:val="clear" w:color="auto" w:fill="FFFFFF"/>
        </w:rPr>
        <w:t>в</w:t>
      </w:r>
      <w:r>
        <w:rPr>
          <w:sz w:val="16"/>
          <w:szCs w:val="16"/>
          <w:shd w:val="clear" w:color="auto" w:fill="FFFFFF"/>
        </w:rPr>
        <w:t xml:space="preserve"> </w:t>
      </w:r>
      <w:r w:rsidRPr="00042623">
        <w:rPr>
          <w:sz w:val="16"/>
          <w:szCs w:val="16"/>
          <w:shd w:val="clear" w:color="auto" w:fill="FFFFFF"/>
        </w:rPr>
        <w:t>и</w:t>
      </w:r>
      <w:r>
        <w:rPr>
          <w:sz w:val="16"/>
          <w:szCs w:val="16"/>
          <w:shd w:val="clear" w:color="auto" w:fill="FFFFFF"/>
        </w:rPr>
        <w:t xml:space="preserve"> </w:t>
      </w:r>
      <w:r w:rsidRPr="00042623">
        <w:rPr>
          <w:sz w:val="16"/>
          <w:szCs w:val="16"/>
          <w:shd w:val="clear" w:color="auto" w:fill="FFFFFF"/>
        </w:rPr>
        <w:t>ч</w:t>
      </w:r>
      <w:r w:rsidR="00496AC7">
        <w:rPr>
          <w:sz w:val="16"/>
          <w:szCs w:val="16"/>
          <w:shd w:val="clear" w:color="auto" w:fill="FFFFFF"/>
        </w:rPr>
        <w:t>,</w:t>
      </w:r>
      <w:r w:rsidRPr="00042623">
        <w:rPr>
          <w:sz w:val="16"/>
          <w:szCs w:val="16"/>
          <w:shd w:val="clear" w:color="auto" w:fill="FFFFFF"/>
        </w:rPr>
        <w:t xml:space="preserve"> И. И. Материальное стимулирование труда в сельском хозяйс</w:t>
      </w:r>
      <w:r w:rsidRPr="00042623">
        <w:rPr>
          <w:sz w:val="16"/>
          <w:szCs w:val="16"/>
          <w:shd w:val="clear" w:color="auto" w:fill="FFFFFF"/>
        </w:rPr>
        <w:t>т</w:t>
      </w:r>
      <w:r w:rsidR="00496AC7">
        <w:rPr>
          <w:sz w:val="16"/>
          <w:szCs w:val="16"/>
          <w:shd w:val="clear" w:color="auto" w:fill="FFFFFF"/>
        </w:rPr>
        <w:t>ве </w:t>
      </w:r>
      <w:r w:rsidRPr="00042623">
        <w:rPr>
          <w:sz w:val="16"/>
          <w:szCs w:val="16"/>
          <w:shd w:val="clear" w:color="auto" w:fill="FFFFFF"/>
        </w:rPr>
        <w:t>/ И. И. Дегтяревич // Сборник науч</w:t>
      </w:r>
      <w:r w:rsidR="00535A83">
        <w:rPr>
          <w:sz w:val="16"/>
          <w:szCs w:val="16"/>
          <w:shd w:val="clear" w:color="auto" w:fill="FFFFFF"/>
        </w:rPr>
        <w:t>.</w:t>
      </w:r>
      <w:r w:rsidRPr="00042623">
        <w:rPr>
          <w:sz w:val="16"/>
          <w:szCs w:val="16"/>
          <w:shd w:val="clear" w:color="auto" w:fill="FFFFFF"/>
        </w:rPr>
        <w:t xml:space="preserve"> статей по материалам ХХ</w:t>
      </w:r>
      <w:r w:rsidRPr="00042623">
        <w:rPr>
          <w:sz w:val="16"/>
          <w:szCs w:val="16"/>
          <w:shd w:val="clear" w:color="auto" w:fill="FFFFFF"/>
          <w:lang w:val="en-US"/>
        </w:rPr>
        <w:t>II</w:t>
      </w:r>
      <w:r w:rsidR="00535A83">
        <w:rPr>
          <w:sz w:val="16"/>
          <w:szCs w:val="16"/>
          <w:shd w:val="clear" w:color="auto" w:fill="FFFFFF"/>
        </w:rPr>
        <w:t xml:space="preserve"> М</w:t>
      </w:r>
      <w:r w:rsidRPr="00042623">
        <w:rPr>
          <w:sz w:val="16"/>
          <w:szCs w:val="16"/>
          <w:shd w:val="clear" w:color="auto" w:fill="FFFFFF"/>
        </w:rPr>
        <w:t>еждунар</w:t>
      </w:r>
      <w:r w:rsidR="00535A83">
        <w:rPr>
          <w:sz w:val="16"/>
          <w:szCs w:val="16"/>
          <w:shd w:val="clear" w:color="auto" w:fill="FFFFFF"/>
        </w:rPr>
        <w:t>.</w:t>
      </w:r>
      <w:r w:rsidRPr="00042623">
        <w:rPr>
          <w:sz w:val="16"/>
          <w:szCs w:val="16"/>
          <w:shd w:val="clear" w:color="auto" w:fill="FFFFFF"/>
        </w:rPr>
        <w:t xml:space="preserve"> </w:t>
      </w:r>
      <w:r w:rsidR="00535A83">
        <w:rPr>
          <w:sz w:val="16"/>
          <w:szCs w:val="16"/>
          <w:shd w:val="clear" w:color="auto" w:fill="FFFFFF"/>
        </w:rPr>
        <w:t>н</w:t>
      </w:r>
      <w:r w:rsidRPr="00042623">
        <w:rPr>
          <w:sz w:val="16"/>
          <w:szCs w:val="16"/>
          <w:shd w:val="clear" w:color="auto" w:fill="FFFFFF"/>
        </w:rPr>
        <w:t>ауч</w:t>
      </w:r>
      <w:r w:rsidR="00535A83">
        <w:rPr>
          <w:sz w:val="16"/>
          <w:szCs w:val="16"/>
          <w:shd w:val="clear" w:color="auto" w:fill="FFFFFF"/>
        </w:rPr>
        <w:t>.</w:t>
      </w:r>
      <w:r w:rsidRPr="00042623">
        <w:rPr>
          <w:sz w:val="16"/>
          <w:szCs w:val="16"/>
          <w:shd w:val="clear" w:color="auto" w:fill="FFFFFF"/>
        </w:rPr>
        <w:t>-практ</w:t>
      </w:r>
      <w:r w:rsidR="00535A83">
        <w:rPr>
          <w:sz w:val="16"/>
          <w:szCs w:val="16"/>
          <w:shd w:val="clear" w:color="auto" w:fill="FFFFFF"/>
        </w:rPr>
        <w:t>.</w:t>
      </w:r>
      <w:r w:rsidRPr="00042623">
        <w:rPr>
          <w:sz w:val="16"/>
          <w:szCs w:val="16"/>
          <w:shd w:val="clear" w:color="auto" w:fill="FFFFFF"/>
        </w:rPr>
        <w:t xml:space="preserve"> конф</w:t>
      </w:r>
      <w:r w:rsidR="00535A83">
        <w:rPr>
          <w:sz w:val="16"/>
          <w:szCs w:val="16"/>
          <w:shd w:val="clear" w:color="auto" w:fill="FFFFFF"/>
        </w:rPr>
        <w:t>.</w:t>
      </w:r>
      <w:r w:rsidRPr="00042623">
        <w:rPr>
          <w:sz w:val="16"/>
          <w:szCs w:val="16"/>
          <w:shd w:val="clear" w:color="auto" w:fill="FFFFFF"/>
        </w:rPr>
        <w:t>, Гродно, 2019 / ГГАУ; корр</w:t>
      </w:r>
      <w:r w:rsidR="00535A83">
        <w:rPr>
          <w:sz w:val="16"/>
          <w:szCs w:val="16"/>
          <w:shd w:val="clear" w:color="auto" w:fill="FFFFFF"/>
        </w:rPr>
        <w:t>.</w:t>
      </w:r>
      <w:r w:rsidRPr="00042623">
        <w:rPr>
          <w:sz w:val="16"/>
          <w:szCs w:val="16"/>
          <w:shd w:val="clear" w:color="auto" w:fill="FFFFFF"/>
        </w:rPr>
        <w:t>: Л. Б. Иодель</w:t>
      </w:r>
      <w:r w:rsidR="00535A83">
        <w:rPr>
          <w:sz w:val="16"/>
          <w:szCs w:val="16"/>
          <w:shd w:val="clear" w:color="auto" w:fill="FFFFFF"/>
        </w:rPr>
        <w:t>.</w:t>
      </w:r>
      <w:r w:rsidRPr="00042623">
        <w:rPr>
          <w:sz w:val="16"/>
          <w:szCs w:val="16"/>
          <w:shd w:val="clear" w:color="auto" w:fill="FFFFFF"/>
        </w:rPr>
        <w:t xml:space="preserve"> – Гродно, 2019</w:t>
      </w:r>
      <w:r w:rsidR="00535A83">
        <w:rPr>
          <w:sz w:val="16"/>
          <w:szCs w:val="16"/>
          <w:shd w:val="clear" w:color="auto" w:fill="FFFFFF"/>
        </w:rPr>
        <w:t>.</w:t>
      </w:r>
      <w:r w:rsidRPr="00042623">
        <w:rPr>
          <w:sz w:val="16"/>
          <w:szCs w:val="16"/>
          <w:shd w:val="clear" w:color="auto" w:fill="FFFFFF"/>
        </w:rPr>
        <w:t xml:space="preserve"> –</w:t>
      </w:r>
      <w:r w:rsidR="0010134B">
        <w:rPr>
          <w:sz w:val="16"/>
          <w:szCs w:val="16"/>
          <w:shd w:val="clear" w:color="auto" w:fill="FFFFFF"/>
        </w:rPr>
        <w:t xml:space="preserve"> </w:t>
      </w:r>
      <w:r w:rsidRPr="00042623">
        <w:rPr>
          <w:sz w:val="16"/>
          <w:szCs w:val="16"/>
          <w:shd w:val="clear" w:color="auto" w:fill="FFFFFF"/>
        </w:rPr>
        <w:t>С. 50</w:t>
      </w:r>
      <w:r w:rsidR="00252250">
        <w:rPr>
          <w:sz w:val="16"/>
          <w:szCs w:val="16"/>
          <w:shd w:val="clear" w:color="auto" w:fill="FFFFFF"/>
        </w:rPr>
        <w:t>–</w:t>
      </w:r>
      <w:r w:rsidRPr="00042623">
        <w:rPr>
          <w:sz w:val="16"/>
          <w:szCs w:val="16"/>
          <w:shd w:val="clear" w:color="auto" w:fill="FFFFFF"/>
        </w:rPr>
        <w:t>51.</w:t>
      </w:r>
    </w:p>
    <w:p w:rsidR="00042623" w:rsidRPr="00042623" w:rsidRDefault="00042623" w:rsidP="00083866">
      <w:pPr>
        <w:pStyle w:val="a6"/>
        <w:shd w:val="clear" w:color="auto" w:fill="FFFFFF"/>
        <w:spacing w:before="0" w:beforeAutospacing="0" w:after="0" w:afterAutospacing="0"/>
        <w:ind w:firstLine="284"/>
        <w:jc w:val="both"/>
        <w:rPr>
          <w:color w:val="000000"/>
          <w:sz w:val="16"/>
          <w:szCs w:val="16"/>
        </w:rPr>
      </w:pPr>
      <w:r w:rsidRPr="00042623">
        <w:rPr>
          <w:color w:val="000000"/>
          <w:sz w:val="16"/>
          <w:szCs w:val="16"/>
        </w:rPr>
        <w:t>3. Трудовой кодекс Республики Беларусь : с изм., внесенным</w:t>
      </w:r>
      <w:r w:rsidR="00535A83">
        <w:rPr>
          <w:color w:val="000000"/>
          <w:sz w:val="16"/>
          <w:szCs w:val="16"/>
        </w:rPr>
        <w:t xml:space="preserve">и </w:t>
      </w:r>
      <w:r w:rsidRPr="00042623">
        <w:rPr>
          <w:color w:val="000000"/>
          <w:sz w:val="16"/>
          <w:szCs w:val="16"/>
        </w:rPr>
        <w:t>Законом Республики Беларусь от 17 июля 2018 г. – Минск : Нац. центр правовой информ. Респ. Беларусь, 2014. – 255 с.</w:t>
      </w:r>
    </w:p>
    <w:p w:rsidR="00042623" w:rsidRPr="00042623" w:rsidRDefault="00042623" w:rsidP="00083866">
      <w:pPr>
        <w:pStyle w:val="a6"/>
        <w:shd w:val="clear" w:color="auto" w:fill="FFFFFF"/>
        <w:spacing w:before="0" w:beforeAutospacing="0" w:after="0" w:afterAutospacing="0"/>
        <w:ind w:firstLine="284"/>
        <w:jc w:val="both"/>
        <w:rPr>
          <w:color w:val="333333"/>
          <w:sz w:val="16"/>
          <w:szCs w:val="16"/>
        </w:rPr>
      </w:pPr>
      <w:r w:rsidRPr="00042623">
        <w:rPr>
          <w:color w:val="000000"/>
          <w:sz w:val="16"/>
          <w:szCs w:val="16"/>
        </w:rPr>
        <w:t>4. К</w:t>
      </w:r>
      <w:r w:rsidR="00252250">
        <w:rPr>
          <w:color w:val="000000"/>
          <w:sz w:val="16"/>
          <w:szCs w:val="16"/>
        </w:rPr>
        <w:t xml:space="preserve"> </w:t>
      </w:r>
      <w:r w:rsidRPr="00042623">
        <w:rPr>
          <w:color w:val="000000"/>
          <w:sz w:val="16"/>
          <w:szCs w:val="16"/>
        </w:rPr>
        <w:t>у</w:t>
      </w:r>
      <w:r w:rsidR="00252250">
        <w:rPr>
          <w:color w:val="000000"/>
          <w:sz w:val="16"/>
          <w:szCs w:val="16"/>
        </w:rPr>
        <w:t xml:space="preserve"> </w:t>
      </w:r>
      <w:r w:rsidRPr="00042623">
        <w:rPr>
          <w:color w:val="000000"/>
          <w:sz w:val="16"/>
          <w:szCs w:val="16"/>
        </w:rPr>
        <w:t>л</w:t>
      </w:r>
      <w:r w:rsidR="00252250">
        <w:rPr>
          <w:color w:val="000000"/>
          <w:sz w:val="16"/>
          <w:szCs w:val="16"/>
        </w:rPr>
        <w:t xml:space="preserve"> </w:t>
      </w:r>
      <w:r w:rsidRPr="00042623">
        <w:rPr>
          <w:color w:val="000000"/>
          <w:sz w:val="16"/>
          <w:szCs w:val="16"/>
        </w:rPr>
        <w:t>я</w:t>
      </w:r>
      <w:r w:rsidR="00252250">
        <w:rPr>
          <w:color w:val="000000"/>
          <w:sz w:val="16"/>
          <w:szCs w:val="16"/>
        </w:rPr>
        <w:t xml:space="preserve"> </w:t>
      </w:r>
      <w:r w:rsidRPr="00042623">
        <w:rPr>
          <w:color w:val="000000"/>
          <w:sz w:val="16"/>
          <w:szCs w:val="16"/>
        </w:rPr>
        <w:t>к</w:t>
      </w:r>
      <w:r w:rsidR="00252250">
        <w:rPr>
          <w:color w:val="000000"/>
          <w:sz w:val="16"/>
          <w:szCs w:val="16"/>
        </w:rPr>
        <w:t xml:space="preserve"> </w:t>
      </w:r>
      <w:r w:rsidRPr="00042623">
        <w:rPr>
          <w:color w:val="000000"/>
          <w:sz w:val="16"/>
          <w:szCs w:val="16"/>
        </w:rPr>
        <w:t>и</w:t>
      </w:r>
      <w:r w:rsidR="00252250">
        <w:rPr>
          <w:color w:val="000000"/>
          <w:sz w:val="16"/>
          <w:szCs w:val="16"/>
        </w:rPr>
        <w:t xml:space="preserve"> </w:t>
      </w:r>
      <w:r w:rsidRPr="00042623">
        <w:rPr>
          <w:color w:val="000000"/>
          <w:sz w:val="16"/>
          <w:szCs w:val="16"/>
        </w:rPr>
        <w:t>н</w:t>
      </w:r>
      <w:r w:rsidR="00252250">
        <w:rPr>
          <w:color w:val="000000"/>
          <w:sz w:val="16"/>
          <w:szCs w:val="16"/>
        </w:rPr>
        <w:t xml:space="preserve"> </w:t>
      </w:r>
      <w:r w:rsidRPr="00042623">
        <w:rPr>
          <w:color w:val="000000"/>
          <w:sz w:val="16"/>
          <w:szCs w:val="16"/>
        </w:rPr>
        <w:t>а</w:t>
      </w:r>
      <w:r w:rsidR="00535A83">
        <w:rPr>
          <w:color w:val="000000"/>
          <w:sz w:val="16"/>
          <w:szCs w:val="16"/>
        </w:rPr>
        <w:t>,</w:t>
      </w:r>
      <w:r w:rsidRPr="00042623">
        <w:rPr>
          <w:color w:val="000000"/>
          <w:sz w:val="16"/>
          <w:szCs w:val="16"/>
        </w:rPr>
        <w:t xml:space="preserve"> Е. Л. </w:t>
      </w:r>
      <w:r w:rsidRPr="00042623">
        <w:rPr>
          <w:sz w:val="16"/>
          <w:szCs w:val="16"/>
          <w:shd w:val="clear" w:color="auto" w:fill="FFFFFF"/>
        </w:rPr>
        <w:t>Основные преимущества и недостатки применения различных систем оплаты труда в организациях</w:t>
      </w:r>
      <w:r w:rsidRPr="00042623">
        <w:rPr>
          <w:sz w:val="16"/>
          <w:szCs w:val="16"/>
        </w:rPr>
        <w:t xml:space="preserve"> / Е. Л. Кулякина, А. В. Коробова // </w:t>
      </w:r>
      <w:r w:rsidRPr="00042623">
        <w:rPr>
          <w:sz w:val="16"/>
          <w:szCs w:val="16"/>
          <w:shd w:val="clear" w:color="auto" w:fill="FFFFFF"/>
        </w:rPr>
        <w:t>Молодой уч</w:t>
      </w:r>
      <w:r w:rsidRPr="00042623">
        <w:rPr>
          <w:sz w:val="16"/>
          <w:szCs w:val="16"/>
          <w:shd w:val="clear" w:color="auto" w:fill="FFFFFF"/>
        </w:rPr>
        <w:t>е</w:t>
      </w:r>
      <w:r w:rsidRPr="00042623">
        <w:rPr>
          <w:sz w:val="16"/>
          <w:szCs w:val="16"/>
          <w:shd w:val="clear" w:color="auto" w:fill="FFFFFF"/>
        </w:rPr>
        <w:t>ный. –</w:t>
      </w:r>
      <w:r w:rsidR="0010134B">
        <w:rPr>
          <w:sz w:val="16"/>
          <w:szCs w:val="16"/>
          <w:shd w:val="clear" w:color="auto" w:fill="FFFFFF"/>
        </w:rPr>
        <w:t xml:space="preserve"> </w:t>
      </w:r>
      <w:r w:rsidRPr="00042623">
        <w:rPr>
          <w:sz w:val="16"/>
          <w:szCs w:val="16"/>
          <w:shd w:val="clear" w:color="auto" w:fill="FFFFFF"/>
        </w:rPr>
        <w:t>2017. –</w:t>
      </w:r>
      <w:r w:rsidR="0010134B">
        <w:rPr>
          <w:sz w:val="16"/>
          <w:szCs w:val="16"/>
          <w:shd w:val="clear" w:color="auto" w:fill="FFFFFF"/>
        </w:rPr>
        <w:t xml:space="preserve"> </w:t>
      </w:r>
      <w:r w:rsidRPr="00042623">
        <w:rPr>
          <w:sz w:val="16"/>
          <w:szCs w:val="16"/>
          <w:shd w:val="clear" w:color="auto" w:fill="FFFFFF"/>
        </w:rPr>
        <w:t>№</w:t>
      </w:r>
      <w:r w:rsidR="00535A83">
        <w:rPr>
          <w:sz w:val="16"/>
          <w:szCs w:val="16"/>
          <w:shd w:val="clear" w:color="auto" w:fill="FFFFFF"/>
        </w:rPr>
        <w:t xml:space="preserve"> </w:t>
      </w:r>
      <w:r w:rsidRPr="00042623">
        <w:rPr>
          <w:sz w:val="16"/>
          <w:szCs w:val="16"/>
          <w:shd w:val="clear" w:color="auto" w:fill="FFFFFF"/>
        </w:rPr>
        <w:t>9. – С. 419</w:t>
      </w:r>
      <w:r w:rsidR="00252250">
        <w:rPr>
          <w:sz w:val="16"/>
          <w:szCs w:val="16"/>
          <w:shd w:val="clear" w:color="auto" w:fill="FFFFFF"/>
        </w:rPr>
        <w:t>–</w:t>
      </w:r>
      <w:r w:rsidRPr="00042623">
        <w:rPr>
          <w:sz w:val="16"/>
          <w:szCs w:val="16"/>
          <w:shd w:val="clear" w:color="auto" w:fill="FFFFFF"/>
        </w:rPr>
        <w:t>422.</w:t>
      </w:r>
    </w:p>
    <w:p w:rsidR="00AF161F" w:rsidRPr="00A0096A" w:rsidRDefault="00AF161F" w:rsidP="009B18A3">
      <w:pPr>
        <w:spacing w:after="0" w:line="216" w:lineRule="auto"/>
        <w:outlineLvl w:val="0"/>
        <w:rPr>
          <w:rFonts w:ascii="Times New Roman" w:hAnsi="Times New Roman"/>
          <w:sz w:val="20"/>
          <w:szCs w:val="20"/>
        </w:rPr>
      </w:pPr>
      <w:r>
        <w:rPr>
          <w:rFonts w:ascii="Times New Roman" w:hAnsi="Times New Roman"/>
          <w:sz w:val="20"/>
          <w:szCs w:val="20"/>
        </w:rPr>
        <w:lastRenderedPageBreak/>
        <w:t>УДК</w:t>
      </w:r>
      <w:r w:rsidRPr="00E9694D">
        <w:rPr>
          <w:rFonts w:ascii="Times New Roman" w:hAnsi="Times New Roman"/>
          <w:sz w:val="20"/>
          <w:szCs w:val="20"/>
        </w:rPr>
        <w:t xml:space="preserve"> </w:t>
      </w:r>
      <w:r w:rsidRPr="00A0096A">
        <w:rPr>
          <w:rFonts w:ascii="Times New Roman" w:hAnsi="Times New Roman"/>
          <w:sz w:val="20"/>
          <w:szCs w:val="20"/>
        </w:rPr>
        <w:t>331.2</w:t>
      </w:r>
    </w:p>
    <w:p w:rsidR="00AF161F" w:rsidRPr="00AF161F" w:rsidRDefault="00AF161F" w:rsidP="009B18A3">
      <w:pPr>
        <w:spacing w:after="0" w:line="216" w:lineRule="auto"/>
        <w:outlineLvl w:val="0"/>
        <w:rPr>
          <w:rFonts w:ascii="Times New Roman" w:hAnsi="Times New Roman"/>
          <w:b/>
          <w:i/>
          <w:sz w:val="20"/>
          <w:szCs w:val="20"/>
        </w:rPr>
      </w:pPr>
      <w:r>
        <w:rPr>
          <w:rFonts w:ascii="Times New Roman" w:hAnsi="Times New Roman"/>
          <w:b/>
          <w:sz w:val="20"/>
          <w:szCs w:val="20"/>
        </w:rPr>
        <w:t xml:space="preserve">Лапицкая И. В. </w:t>
      </w:r>
      <w:r w:rsidRPr="00496AC7">
        <w:rPr>
          <w:rFonts w:ascii="Times New Roman" w:hAnsi="Times New Roman"/>
          <w:sz w:val="20"/>
          <w:szCs w:val="20"/>
        </w:rPr>
        <w:t>–</w:t>
      </w:r>
      <w:r>
        <w:rPr>
          <w:rFonts w:ascii="Times New Roman" w:hAnsi="Times New Roman"/>
          <w:b/>
          <w:sz w:val="20"/>
          <w:szCs w:val="20"/>
        </w:rPr>
        <w:t xml:space="preserve"> </w:t>
      </w:r>
      <w:r w:rsidRPr="00AF161F">
        <w:rPr>
          <w:rFonts w:ascii="Times New Roman" w:hAnsi="Times New Roman"/>
          <w:i/>
          <w:sz w:val="20"/>
          <w:szCs w:val="20"/>
        </w:rPr>
        <w:t>студентка</w:t>
      </w:r>
    </w:p>
    <w:p w:rsidR="009B18A3" w:rsidRDefault="00AF161F" w:rsidP="009B18A3">
      <w:pPr>
        <w:spacing w:after="0" w:line="216" w:lineRule="auto"/>
        <w:rPr>
          <w:rFonts w:ascii="Times New Roman" w:hAnsi="Times New Roman"/>
          <w:b/>
          <w:sz w:val="20"/>
          <w:szCs w:val="20"/>
        </w:rPr>
      </w:pPr>
      <w:r>
        <w:rPr>
          <w:rFonts w:ascii="Times New Roman" w:hAnsi="Times New Roman"/>
          <w:b/>
          <w:sz w:val="20"/>
          <w:szCs w:val="20"/>
        </w:rPr>
        <w:t xml:space="preserve">СОВЕРШЕНСТВОВАНИЕ СИСТЕМЫ УЧЕТА ОПЛАТЫ ТРУДА НА ПРЕДПРИЯТИИ КАК ЭФФЕКТИВНЫЙ </w:t>
      </w:r>
    </w:p>
    <w:p w:rsidR="00AF161F" w:rsidRDefault="00AF161F" w:rsidP="009B18A3">
      <w:pPr>
        <w:spacing w:after="0" w:line="216" w:lineRule="auto"/>
        <w:rPr>
          <w:rFonts w:ascii="Times New Roman" w:hAnsi="Times New Roman"/>
          <w:b/>
          <w:sz w:val="20"/>
          <w:szCs w:val="20"/>
        </w:rPr>
      </w:pPr>
      <w:r>
        <w:rPr>
          <w:rFonts w:ascii="Times New Roman" w:hAnsi="Times New Roman"/>
          <w:b/>
          <w:sz w:val="20"/>
          <w:szCs w:val="20"/>
        </w:rPr>
        <w:t xml:space="preserve">МОТИВАЦИОННЫЙ МЕХАНИЗМ </w:t>
      </w:r>
    </w:p>
    <w:p w:rsidR="00AF161F" w:rsidRPr="00AF161F" w:rsidRDefault="00AF161F" w:rsidP="009B18A3">
      <w:pPr>
        <w:spacing w:after="0" w:line="216" w:lineRule="auto"/>
        <w:outlineLvl w:val="0"/>
        <w:rPr>
          <w:rFonts w:ascii="Times New Roman" w:hAnsi="Times New Roman"/>
          <w:b/>
          <w:i/>
          <w:sz w:val="20"/>
          <w:szCs w:val="20"/>
        </w:rPr>
      </w:pPr>
      <w:r w:rsidRPr="00863A2D">
        <w:rPr>
          <w:rFonts w:ascii="Times New Roman" w:hAnsi="Times New Roman"/>
          <w:i/>
          <w:sz w:val="20"/>
          <w:szCs w:val="20"/>
        </w:rPr>
        <w:t>Научный ру</w:t>
      </w:r>
      <w:r w:rsidR="00496AC7">
        <w:rPr>
          <w:rFonts w:ascii="Times New Roman" w:hAnsi="Times New Roman"/>
          <w:i/>
          <w:sz w:val="20"/>
          <w:szCs w:val="20"/>
        </w:rPr>
        <w:t xml:space="preserve">ководитель </w:t>
      </w:r>
      <w:r w:rsidRPr="00496AC7">
        <w:rPr>
          <w:rFonts w:ascii="Times New Roman" w:hAnsi="Times New Roman"/>
          <w:i/>
          <w:sz w:val="20"/>
          <w:szCs w:val="20"/>
        </w:rPr>
        <w:t>–</w:t>
      </w:r>
      <w:r w:rsidRPr="00933446">
        <w:rPr>
          <w:rFonts w:ascii="Times New Roman" w:hAnsi="Times New Roman"/>
          <w:b/>
          <w:i/>
          <w:sz w:val="20"/>
          <w:szCs w:val="20"/>
        </w:rPr>
        <w:t xml:space="preserve"> </w:t>
      </w:r>
      <w:r w:rsidRPr="00AF161F">
        <w:rPr>
          <w:rFonts w:ascii="Times New Roman" w:hAnsi="Times New Roman"/>
          <w:b/>
          <w:i/>
          <w:sz w:val="20"/>
          <w:szCs w:val="20"/>
        </w:rPr>
        <w:t>Тарасенко А.</w:t>
      </w:r>
      <w:r w:rsidR="00843DA8">
        <w:rPr>
          <w:rFonts w:ascii="Times New Roman" w:hAnsi="Times New Roman"/>
          <w:b/>
          <w:i/>
          <w:sz w:val="20"/>
          <w:szCs w:val="20"/>
        </w:rPr>
        <w:t xml:space="preserve"> </w:t>
      </w:r>
      <w:r w:rsidRPr="00AF161F">
        <w:rPr>
          <w:rFonts w:ascii="Times New Roman" w:hAnsi="Times New Roman"/>
          <w:b/>
          <w:i/>
          <w:sz w:val="20"/>
          <w:szCs w:val="20"/>
        </w:rPr>
        <w:t xml:space="preserve">Л., </w:t>
      </w:r>
      <w:r w:rsidRPr="00AF161F">
        <w:rPr>
          <w:rFonts w:ascii="Times New Roman" w:hAnsi="Times New Roman"/>
          <w:i/>
          <w:sz w:val="20"/>
          <w:szCs w:val="20"/>
        </w:rPr>
        <w:t>ассистент</w:t>
      </w:r>
    </w:p>
    <w:p w:rsidR="00AF161F" w:rsidRPr="006D2664" w:rsidRDefault="00AF161F" w:rsidP="009B18A3">
      <w:pPr>
        <w:spacing w:after="0" w:line="216" w:lineRule="auto"/>
        <w:rPr>
          <w:rFonts w:ascii="Times New Roman" w:hAnsi="Times New Roman"/>
          <w:sz w:val="20"/>
          <w:szCs w:val="20"/>
        </w:rPr>
      </w:pPr>
      <w:r w:rsidRPr="00933446">
        <w:rPr>
          <w:rFonts w:ascii="Times New Roman" w:hAnsi="Times New Roman"/>
          <w:sz w:val="20"/>
          <w:szCs w:val="20"/>
        </w:rPr>
        <w:t xml:space="preserve">УО «Белорусская государственная сельскохозяйственная академия», Горки, Республика Беларусь </w:t>
      </w:r>
    </w:p>
    <w:p w:rsidR="00AF161F" w:rsidRPr="001A5D29" w:rsidRDefault="00AF161F" w:rsidP="00AF161F">
      <w:pPr>
        <w:spacing w:after="0" w:line="216" w:lineRule="auto"/>
        <w:jc w:val="both"/>
        <w:rPr>
          <w:rFonts w:ascii="Times New Roman" w:hAnsi="Times New Roman"/>
          <w:sz w:val="20"/>
          <w:szCs w:val="20"/>
        </w:rPr>
      </w:pPr>
    </w:p>
    <w:p w:rsidR="00AF161F" w:rsidRDefault="00AF161F" w:rsidP="009B18A3">
      <w:pPr>
        <w:spacing w:after="0"/>
        <w:ind w:firstLine="284"/>
        <w:contextualSpacing/>
        <w:jc w:val="both"/>
        <w:rPr>
          <w:rFonts w:ascii="Times New Roman" w:hAnsi="Times New Roman"/>
          <w:sz w:val="20"/>
          <w:szCs w:val="20"/>
        </w:rPr>
      </w:pPr>
      <w:r w:rsidRPr="009F1842">
        <w:rPr>
          <w:rFonts w:ascii="Times New Roman" w:hAnsi="Times New Roman"/>
          <w:sz w:val="20"/>
          <w:szCs w:val="20"/>
        </w:rPr>
        <w:t xml:space="preserve">Проблема </w:t>
      </w:r>
      <w:r>
        <w:rPr>
          <w:rFonts w:ascii="Times New Roman" w:hAnsi="Times New Roman"/>
          <w:sz w:val="20"/>
          <w:szCs w:val="20"/>
        </w:rPr>
        <w:t>учета</w:t>
      </w:r>
      <w:r w:rsidRPr="009F1842">
        <w:rPr>
          <w:rFonts w:ascii="Times New Roman" w:hAnsi="Times New Roman"/>
          <w:sz w:val="20"/>
          <w:szCs w:val="20"/>
        </w:rPr>
        <w:t xml:space="preserve"> оплаты труда на предприятии является одной из наиболее острых. Типичными проблемами в организациях, связанн</w:t>
      </w:r>
      <w:r w:rsidRPr="009F1842">
        <w:rPr>
          <w:rFonts w:ascii="Times New Roman" w:hAnsi="Times New Roman"/>
          <w:sz w:val="20"/>
          <w:szCs w:val="20"/>
        </w:rPr>
        <w:t>ы</w:t>
      </w:r>
      <w:r w:rsidR="009B18A3">
        <w:rPr>
          <w:rFonts w:ascii="Times New Roman" w:hAnsi="Times New Roman"/>
          <w:sz w:val="20"/>
          <w:szCs w:val="20"/>
        </w:rPr>
        <w:t>ми</w:t>
      </w:r>
      <w:r w:rsidRPr="009F1842">
        <w:rPr>
          <w:rFonts w:ascii="Times New Roman" w:hAnsi="Times New Roman"/>
          <w:sz w:val="20"/>
          <w:szCs w:val="20"/>
        </w:rPr>
        <w:t xml:space="preserve"> с низкой мотивацией персонала</w:t>
      </w:r>
      <w:r w:rsidR="009B18A3">
        <w:rPr>
          <w:rFonts w:ascii="Times New Roman" w:hAnsi="Times New Roman"/>
          <w:sz w:val="20"/>
          <w:szCs w:val="20"/>
        </w:rPr>
        <w:t>,</w:t>
      </w:r>
      <w:r w:rsidRPr="009F1842">
        <w:rPr>
          <w:rFonts w:ascii="Times New Roman" w:hAnsi="Times New Roman"/>
          <w:sz w:val="20"/>
          <w:szCs w:val="20"/>
        </w:rPr>
        <w:t xml:space="preserve"> являются высокая текучесть ка</w:t>
      </w:r>
      <w:r w:rsidRPr="009F1842">
        <w:rPr>
          <w:rFonts w:ascii="Times New Roman" w:hAnsi="Times New Roman"/>
          <w:sz w:val="20"/>
          <w:szCs w:val="20"/>
        </w:rPr>
        <w:t>д</w:t>
      </w:r>
      <w:r w:rsidRPr="009F1842">
        <w:rPr>
          <w:rFonts w:ascii="Times New Roman" w:hAnsi="Times New Roman"/>
          <w:sz w:val="20"/>
          <w:szCs w:val="20"/>
        </w:rPr>
        <w:t>ров; низкий уровень исполнительской дисциплины</w:t>
      </w:r>
      <w:r w:rsidR="009B18A3">
        <w:rPr>
          <w:rFonts w:ascii="Times New Roman" w:hAnsi="Times New Roman"/>
          <w:sz w:val="20"/>
          <w:szCs w:val="20"/>
        </w:rPr>
        <w:t>,</w:t>
      </w:r>
      <w:r w:rsidRPr="009F1842">
        <w:rPr>
          <w:rFonts w:ascii="Times New Roman" w:hAnsi="Times New Roman"/>
          <w:sz w:val="20"/>
          <w:szCs w:val="20"/>
        </w:rPr>
        <w:t xml:space="preserve"> конфликтность, нерациональность мотивов поведения исполнителей и некачественный труд; слабая связь результатов труда работников и поощрения; низкая эффективность воздействия руководителей на подчиненных; невыс</w:t>
      </w:r>
      <w:r w:rsidRPr="009F1842">
        <w:rPr>
          <w:rFonts w:ascii="Times New Roman" w:hAnsi="Times New Roman"/>
          <w:sz w:val="20"/>
          <w:szCs w:val="20"/>
        </w:rPr>
        <w:t>о</w:t>
      </w:r>
      <w:r w:rsidRPr="009F1842">
        <w:rPr>
          <w:rFonts w:ascii="Times New Roman" w:hAnsi="Times New Roman"/>
          <w:sz w:val="20"/>
          <w:szCs w:val="20"/>
        </w:rPr>
        <w:t xml:space="preserve">кий уровень межличностных коммуникаций. </w:t>
      </w:r>
    </w:p>
    <w:p w:rsidR="00AF161F" w:rsidRDefault="00AF161F" w:rsidP="00293137">
      <w:pPr>
        <w:spacing w:after="0"/>
        <w:ind w:firstLine="284"/>
        <w:contextualSpacing/>
        <w:jc w:val="both"/>
        <w:rPr>
          <w:rFonts w:ascii="Times New Roman" w:hAnsi="Times New Roman"/>
          <w:sz w:val="20"/>
          <w:szCs w:val="20"/>
        </w:rPr>
      </w:pPr>
      <w:r w:rsidRPr="009F1842">
        <w:rPr>
          <w:rFonts w:ascii="Times New Roman" w:hAnsi="Times New Roman"/>
          <w:sz w:val="20"/>
          <w:szCs w:val="20"/>
        </w:rPr>
        <w:t xml:space="preserve">Совершенствование системы </w:t>
      </w:r>
      <w:r>
        <w:rPr>
          <w:rFonts w:ascii="Times New Roman" w:hAnsi="Times New Roman"/>
          <w:sz w:val="20"/>
          <w:szCs w:val="20"/>
        </w:rPr>
        <w:t>учета</w:t>
      </w:r>
      <w:r w:rsidRPr="009F1842">
        <w:rPr>
          <w:rFonts w:ascii="Times New Roman" w:hAnsi="Times New Roman"/>
          <w:sz w:val="20"/>
          <w:szCs w:val="20"/>
        </w:rPr>
        <w:t xml:space="preserve"> оплаты труда предприятия в контексте создания эффективного мотивационного механизма должно базироваться на принципах соблюдения конституционных прав и св</w:t>
      </w:r>
      <w:r w:rsidRPr="009F1842">
        <w:rPr>
          <w:rFonts w:ascii="Times New Roman" w:hAnsi="Times New Roman"/>
          <w:sz w:val="20"/>
          <w:szCs w:val="20"/>
        </w:rPr>
        <w:t>о</w:t>
      </w:r>
      <w:r w:rsidRPr="009F1842">
        <w:rPr>
          <w:rFonts w:ascii="Times New Roman" w:hAnsi="Times New Roman"/>
          <w:sz w:val="20"/>
          <w:szCs w:val="20"/>
        </w:rPr>
        <w:t>бод человека на труд, что позволит заработной плате играть ту роль, которую она должна выполнять в реализации социальных прав чел</w:t>
      </w:r>
      <w:r w:rsidRPr="009F1842">
        <w:rPr>
          <w:rFonts w:ascii="Times New Roman" w:hAnsi="Times New Roman"/>
          <w:sz w:val="20"/>
          <w:szCs w:val="20"/>
        </w:rPr>
        <w:t>о</w:t>
      </w:r>
      <w:r w:rsidRPr="009F1842">
        <w:rPr>
          <w:rFonts w:ascii="Times New Roman" w:hAnsi="Times New Roman"/>
          <w:sz w:val="20"/>
          <w:szCs w:val="20"/>
        </w:rPr>
        <w:t>века</w:t>
      </w:r>
      <w:r w:rsidR="009B18A3">
        <w:rPr>
          <w:rFonts w:ascii="Times New Roman" w:hAnsi="Times New Roman"/>
          <w:sz w:val="20"/>
          <w:szCs w:val="20"/>
        </w:rPr>
        <w:t>,</w:t>
      </w:r>
      <w:r w:rsidRPr="009F1842">
        <w:rPr>
          <w:rFonts w:ascii="Times New Roman" w:hAnsi="Times New Roman"/>
          <w:sz w:val="20"/>
          <w:szCs w:val="20"/>
        </w:rPr>
        <w:t xml:space="preserve"> и прежде всего его права на труд. Роль бухгалтерского учета во</w:t>
      </w:r>
      <w:r w:rsidRPr="009F1842">
        <w:rPr>
          <w:rFonts w:ascii="Times New Roman" w:hAnsi="Times New Roman"/>
          <w:sz w:val="20"/>
          <w:szCs w:val="20"/>
        </w:rPr>
        <w:t>з</w:t>
      </w:r>
      <w:r w:rsidRPr="009F1842">
        <w:rPr>
          <w:rFonts w:ascii="Times New Roman" w:hAnsi="Times New Roman"/>
          <w:sz w:val="20"/>
          <w:szCs w:val="20"/>
        </w:rPr>
        <w:t>растает в современных условиях, когда предприятия самостоятельно устанавливают формы и системы заработной платы, условия премир</w:t>
      </w:r>
      <w:r w:rsidRPr="009F1842">
        <w:rPr>
          <w:rFonts w:ascii="Times New Roman" w:hAnsi="Times New Roman"/>
          <w:sz w:val="20"/>
          <w:szCs w:val="20"/>
        </w:rPr>
        <w:t>о</w:t>
      </w:r>
      <w:r w:rsidRPr="009F1842">
        <w:rPr>
          <w:rFonts w:ascii="Times New Roman" w:hAnsi="Times New Roman"/>
          <w:sz w:val="20"/>
          <w:szCs w:val="20"/>
        </w:rPr>
        <w:t>вания, численность и состав работни</w:t>
      </w:r>
      <w:r>
        <w:rPr>
          <w:rFonts w:ascii="Times New Roman" w:hAnsi="Times New Roman"/>
          <w:sz w:val="20"/>
          <w:szCs w:val="20"/>
        </w:rPr>
        <w:t xml:space="preserve">ков </w:t>
      </w:r>
      <w:r w:rsidRPr="009F1842">
        <w:rPr>
          <w:rFonts w:ascii="Times New Roman" w:hAnsi="Times New Roman"/>
          <w:sz w:val="20"/>
          <w:szCs w:val="20"/>
        </w:rPr>
        <w:t>[1]</w:t>
      </w:r>
      <w:r>
        <w:rPr>
          <w:rFonts w:ascii="Times New Roman" w:hAnsi="Times New Roman"/>
          <w:sz w:val="20"/>
          <w:szCs w:val="20"/>
        </w:rPr>
        <w:t xml:space="preserve">. </w:t>
      </w:r>
    </w:p>
    <w:p w:rsidR="00AF161F" w:rsidRPr="009F1842" w:rsidRDefault="00AF161F" w:rsidP="009B18A3">
      <w:pPr>
        <w:spacing w:after="0"/>
        <w:ind w:firstLine="284"/>
        <w:contextualSpacing/>
        <w:jc w:val="both"/>
        <w:rPr>
          <w:rFonts w:ascii="Times New Roman" w:hAnsi="Times New Roman"/>
          <w:sz w:val="20"/>
          <w:szCs w:val="20"/>
        </w:rPr>
      </w:pPr>
      <w:r w:rsidRPr="009F1842">
        <w:rPr>
          <w:rFonts w:ascii="Times New Roman" w:hAnsi="Times New Roman"/>
          <w:sz w:val="20"/>
          <w:szCs w:val="20"/>
        </w:rPr>
        <w:t>В настоящее время на практике выявлено, что простое повышение заработной платы работникам не решает проблему стимулирования. Опыт ведения бизнеса убедительно показывает, что реализация логики «чем выше вознаграждение, тем больше стимулов хорошо работать» не дает обходимых результатов. Так, в течение многих лет в зарубе</w:t>
      </w:r>
      <w:r w:rsidRPr="009F1842">
        <w:rPr>
          <w:rFonts w:ascii="Times New Roman" w:hAnsi="Times New Roman"/>
          <w:sz w:val="20"/>
          <w:szCs w:val="20"/>
        </w:rPr>
        <w:t>ж</w:t>
      </w:r>
      <w:r w:rsidRPr="009F1842">
        <w:rPr>
          <w:rFonts w:ascii="Times New Roman" w:hAnsi="Times New Roman"/>
          <w:sz w:val="20"/>
          <w:szCs w:val="20"/>
        </w:rPr>
        <w:t>ных компаниях заработные платы росли очень быстрыми темпами. При этом вознаграждение работникам в организациях незначительно зависело от результатов ее деятельности. Очевидно, что такое полож</w:t>
      </w:r>
      <w:r w:rsidRPr="009F1842">
        <w:rPr>
          <w:rFonts w:ascii="Times New Roman" w:hAnsi="Times New Roman"/>
          <w:sz w:val="20"/>
          <w:szCs w:val="20"/>
        </w:rPr>
        <w:t>е</w:t>
      </w:r>
      <w:r w:rsidRPr="009F1842">
        <w:rPr>
          <w:rFonts w:ascii="Times New Roman" w:hAnsi="Times New Roman"/>
          <w:sz w:val="20"/>
          <w:szCs w:val="20"/>
        </w:rPr>
        <w:t>ние вещей свидетельствует о том, что проблема стимулирования р</w:t>
      </w:r>
      <w:r w:rsidRPr="009F1842">
        <w:rPr>
          <w:rFonts w:ascii="Times New Roman" w:hAnsi="Times New Roman"/>
          <w:sz w:val="20"/>
          <w:szCs w:val="20"/>
        </w:rPr>
        <w:t>а</w:t>
      </w:r>
      <w:r w:rsidRPr="009F1842">
        <w:rPr>
          <w:rFonts w:ascii="Times New Roman" w:hAnsi="Times New Roman"/>
          <w:sz w:val="20"/>
          <w:szCs w:val="20"/>
        </w:rPr>
        <w:t>ботников организации требует повышенного внимания. Еще не все отечественные и зарубежные организации пришли к адекватной оце</w:t>
      </w:r>
      <w:r w:rsidRPr="009F1842">
        <w:rPr>
          <w:rFonts w:ascii="Times New Roman" w:hAnsi="Times New Roman"/>
          <w:sz w:val="20"/>
          <w:szCs w:val="20"/>
        </w:rPr>
        <w:t>н</w:t>
      </w:r>
      <w:r w:rsidRPr="009F1842">
        <w:rPr>
          <w:rFonts w:ascii="Times New Roman" w:hAnsi="Times New Roman"/>
          <w:sz w:val="20"/>
          <w:szCs w:val="20"/>
        </w:rPr>
        <w:t>ке системы оплаты труда как для высшего руководства, так и для р</w:t>
      </w:r>
      <w:r w:rsidRPr="009F1842">
        <w:rPr>
          <w:rFonts w:ascii="Times New Roman" w:hAnsi="Times New Roman"/>
          <w:sz w:val="20"/>
          <w:szCs w:val="20"/>
        </w:rPr>
        <w:t>я</w:t>
      </w:r>
      <w:r w:rsidRPr="009F1842">
        <w:rPr>
          <w:rFonts w:ascii="Times New Roman" w:hAnsi="Times New Roman"/>
          <w:sz w:val="20"/>
          <w:szCs w:val="20"/>
        </w:rPr>
        <w:t>довых сотрудников. Поэтому в сфере развития данного направления большое внимание стало уделяться грейдированию.</w:t>
      </w:r>
    </w:p>
    <w:p w:rsidR="00AF161F" w:rsidRPr="009F1842" w:rsidRDefault="00AF161F" w:rsidP="009B18A3">
      <w:pPr>
        <w:spacing w:after="0"/>
        <w:ind w:firstLine="284"/>
        <w:contextualSpacing/>
        <w:jc w:val="both"/>
        <w:rPr>
          <w:rFonts w:ascii="Times New Roman" w:hAnsi="Times New Roman"/>
          <w:sz w:val="20"/>
          <w:szCs w:val="20"/>
        </w:rPr>
      </w:pPr>
      <w:r w:rsidRPr="009F1842">
        <w:rPr>
          <w:rFonts w:ascii="Times New Roman" w:hAnsi="Times New Roman"/>
          <w:sz w:val="20"/>
          <w:szCs w:val="20"/>
        </w:rPr>
        <w:lastRenderedPageBreak/>
        <w:t>Грейдирование – это распределение работников (рабочих мест) по группам оплаты труда в зависимости от сложности труда</w:t>
      </w:r>
      <w:r>
        <w:rPr>
          <w:rFonts w:ascii="Times New Roman" w:hAnsi="Times New Roman"/>
          <w:sz w:val="20"/>
          <w:szCs w:val="20"/>
        </w:rPr>
        <w:t xml:space="preserve"> </w:t>
      </w:r>
      <w:r w:rsidRPr="009F1842">
        <w:rPr>
          <w:rFonts w:ascii="Times New Roman" w:hAnsi="Times New Roman"/>
          <w:sz w:val="20"/>
          <w:szCs w:val="20"/>
        </w:rPr>
        <w:t>[2]</w:t>
      </w:r>
      <w:r>
        <w:rPr>
          <w:rFonts w:ascii="Times New Roman" w:hAnsi="Times New Roman"/>
          <w:sz w:val="20"/>
          <w:szCs w:val="20"/>
        </w:rPr>
        <w:t>.</w:t>
      </w:r>
    </w:p>
    <w:p w:rsidR="00AF161F" w:rsidRDefault="00AF161F" w:rsidP="009B18A3">
      <w:pPr>
        <w:spacing w:after="0"/>
        <w:ind w:firstLine="284"/>
        <w:contextualSpacing/>
        <w:jc w:val="both"/>
        <w:rPr>
          <w:rFonts w:ascii="Times New Roman" w:hAnsi="Times New Roman"/>
          <w:sz w:val="20"/>
          <w:szCs w:val="20"/>
        </w:rPr>
      </w:pPr>
      <w:r>
        <w:rPr>
          <w:rFonts w:ascii="Times New Roman" w:hAnsi="Times New Roman"/>
          <w:sz w:val="20"/>
          <w:szCs w:val="20"/>
        </w:rPr>
        <w:t>Под понятием</w:t>
      </w:r>
      <w:r w:rsidR="0010134B">
        <w:rPr>
          <w:rFonts w:ascii="Times New Roman" w:hAnsi="Times New Roman"/>
          <w:sz w:val="20"/>
          <w:szCs w:val="20"/>
        </w:rPr>
        <w:t xml:space="preserve"> </w:t>
      </w:r>
      <w:r>
        <w:rPr>
          <w:rFonts w:ascii="Times New Roman" w:hAnsi="Times New Roman"/>
          <w:sz w:val="20"/>
          <w:szCs w:val="20"/>
        </w:rPr>
        <w:t>«грейдинг» следует понимать</w:t>
      </w:r>
      <w:r w:rsidRPr="009F1842">
        <w:rPr>
          <w:rFonts w:ascii="Times New Roman" w:hAnsi="Times New Roman"/>
          <w:sz w:val="20"/>
          <w:szCs w:val="20"/>
        </w:rPr>
        <w:t xml:space="preserve"> тех</w:t>
      </w:r>
      <w:r>
        <w:rPr>
          <w:rFonts w:ascii="Times New Roman" w:hAnsi="Times New Roman"/>
          <w:sz w:val="20"/>
          <w:szCs w:val="20"/>
        </w:rPr>
        <w:t>нологию</w:t>
      </w:r>
      <w:r w:rsidRPr="009F1842">
        <w:rPr>
          <w:rFonts w:ascii="Times New Roman" w:hAnsi="Times New Roman"/>
          <w:sz w:val="20"/>
          <w:szCs w:val="20"/>
        </w:rPr>
        <w:t xml:space="preserve"> постро</w:t>
      </w:r>
      <w:r w:rsidRPr="009F1842">
        <w:rPr>
          <w:rFonts w:ascii="Times New Roman" w:hAnsi="Times New Roman"/>
          <w:sz w:val="20"/>
          <w:szCs w:val="20"/>
        </w:rPr>
        <w:t>е</w:t>
      </w:r>
      <w:r w:rsidRPr="009F1842">
        <w:rPr>
          <w:rFonts w:ascii="Times New Roman" w:hAnsi="Times New Roman"/>
          <w:sz w:val="20"/>
          <w:szCs w:val="20"/>
        </w:rPr>
        <w:t>ния системы управления персоналом и понятия «грейд» – установле</w:t>
      </w:r>
      <w:r w:rsidRPr="009F1842">
        <w:rPr>
          <w:rFonts w:ascii="Times New Roman" w:hAnsi="Times New Roman"/>
          <w:sz w:val="20"/>
          <w:szCs w:val="20"/>
        </w:rPr>
        <w:t>н</w:t>
      </w:r>
      <w:r w:rsidRPr="009F1842">
        <w:rPr>
          <w:rFonts w:ascii="Times New Roman" w:hAnsi="Times New Roman"/>
          <w:sz w:val="20"/>
          <w:szCs w:val="20"/>
        </w:rPr>
        <w:t>ный интервал «весов» или рангов, внутри которого должности счит</w:t>
      </w:r>
      <w:r w:rsidRPr="009F1842">
        <w:rPr>
          <w:rFonts w:ascii="Times New Roman" w:hAnsi="Times New Roman"/>
          <w:sz w:val="20"/>
          <w:szCs w:val="20"/>
        </w:rPr>
        <w:t>а</w:t>
      </w:r>
      <w:r w:rsidRPr="009F1842">
        <w:rPr>
          <w:rFonts w:ascii="Times New Roman" w:hAnsi="Times New Roman"/>
          <w:sz w:val="20"/>
          <w:szCs w:val="20"/>
        </w:rPr>
        <w:t>ются равнозначными для организации и имеющими один диапазон оплаты (тариф). Далее указывается, что «тарифные разряды – мин</w:t>
      </w:r>
      <w:r w:rsidRPr="009F1842">
        <w:rPr>
          <w:rFonts w:ascii="Times New Roman" w:hAnsi="Times New Roman"/>
          <w:sz w:val="20"/>
          <w:szCs w:val="20"/>
        </w:rPr>
        <w:t>и</w:t>
      </w:r>
      <w:r w:rsidRPr="009F1842">
        <w:rPr>
          <w:rFonts w:ascii="Times New Roman" w:hAnsi="Times New Roman"/>
          <w:sz w:val="20"/>
          <w:szCs w:val="20"/>
        </w:rPr>
        <w:t>мальные единицы различения оплаты для должностей. Несколько т</w:t>
      </w:r>
      <w:r w:rsidRPr="009F1842">
        <w:rPr>
          <w:rFonts w:ascii="Times New Roman" w:hAnsi="Times New Roman"/>
          <w:sz w:val="20"/>
          <w:szCs w:val="20"/>
        </w:rPr>
        <w:t>а</w:t>
      </w:r>
      <w:r w:rsidRPr="009F1842">
        <w:rPr>
          <w:rFonts w:ascii="Times New Roman" w:hAnsi="Times New Roman"/>
          <w:sz w:val="20"/>
          <w:szCs w:val="20"/>
        </w:rPr>
        <w:t>рифных разрядов включаются в грейд</w:t>
      </w:r>
      <w:r>
        <w:rPr>
          <w:rFonts w:ascii="Times New Roman" w:hAnsi="Times New Roman"/>
          <w:sz w:val="20"/>
          <w:szCs w:val="20"/>
        </w:rPr>
        <w:t xml:space="preserve">». </w:t>
      </w:r>
    </w:p>
    <w:p w:rsidR="00AF161F" w:rsidRPr="009F1842" w:rsidRDefault="00AF161F" w:rsidP="009B18A3">
      <w:pPr>
        <w:spacing w:after="0"/>
        <w:ind w:firstLine="284"/>
        <w:contextualSpacing/>
        <w:jc w:val="both"/>
        <w:rPr>
          <w:rFonts w:ascii="Times New Roman" w:hAnsi="Times New Roman"/>
          <w:sz w:val="20"/>
          <w:szCs w:val="20"/>
        </w:rPr>
      </w:pPr>
      <w:r w:rsidRPr="009F1842">
        <w:rPr>
          <w:rFonts w:ascii="Times New Roman" w:hAnsi="Times New Roman"/>
          <w:sz w:val="20"/>
          <w:szCs w:val="20"/>
        </w:rPr>
        <w:t>Грейдирование позволяет построить иерархию должностей в зав</w:t>
      </w:r>
      <w:r w:rsidRPr="009F1842">
        <w:rPr>
          <w:rFonts w:ascii="Times New Roman" w:hAnsi="Times New Roman"/>
          <w:sz w:val="20"/>
          <w:szCs w:val="20"/>
        </w:rPr>
        <w:t>и</w:t>
      </w:r>
      <w:r w:rsidRPr="009F1842">
        <w:rPr>
          <w:rFonts w:ascii="Times New Roman" w:hAnsi="Times New Roman"/>
          <w:sz w:val="20"/>
          <w:szCs w:val="20"/>
        </w:rPr>
        <w:t>симости от их ценности для бизнеса и разработать соответствующую систему оплаты труда, точнее, базового вознаграждения, которое с</w:t>
      </w:r>
      <w:r w:rsidRPr="009F1842">
        <w:rPr>
          <w:rFonts w:ascii="Times New Roman" w:hAnsi="Times New Roman"/>
          <w:sz w:val="20"/>
          <w:szCs w:val="20"/>
        </w:rPr>
        <w:t>о</w:t>
      </w:r>
      <w:r w:rsidRPr="009F1842">
        <w:rPr>
          <w:rFonts w:ascii="Times New Roman" w:hAnsi="Times New Roman"/>
          <w:sz w:val="20"/>
          <w:szCs w:val="20"/>
        </w:rPr>
        <w:t xml:space="preserve">трудники получают за выполнение должностных обязанностей на «нормальном» уровне. </w:t>
      </w:r>
    </w:p>
    <w:p w:rsidR="00AF161F" w:rsidRPr="009F1842" w:rsidRDefault="00AF161F" w:rsidP="009B18A3">
      <w:pPr>
        <w:spacing w:after="0"/>
        <w:ind w:firstLine="284"/>
        <w:contextualSpacing/>
        <w:jc w:val="both"/>
        <w:rPr>
          <w:rFonts w:ascii="Times New Roman" w:hAnsi="Times New Roman"/>
          <w:sz w:val="20"/>
          <w:szCs w:val="20"/>
        </w:rPr>
      </w:pPr>
      <w:r w:rsidRPr="009F1842">
        <w:rPr>
          <w:rFonts w:ascii="Times New Roman" w:hAnsi="Times New Roman"/>
          <w:sz w:val="20"/>
          <w:szCs w:val="20"/>
        </w:rPr>
        <w:t>Все больше и больше компаний понимают, что грейдирование –</w:t>
      </w:r>
      <w:r w:rsidR="00496AC7">
        <w:rPr>
          <w:rFonts w:ascii="Times New Roman" w:hAnsi="Times New Roman"/>
          <w:sz w:val="20"/>
          <w:szCs w:val="20"/>
        </w:rPr>
        <w:t xml:space="preserve"> </w:t>
      </w:r>
      <w:r w:rsidRPr="009F1842">
        <w:rPr>
          <w:rFonts w:ascii="Times New Roman" w:hAnsi="Times New Roman"/>
          <w:sz w:val="20"/>
          <w:szCs w:val="20"/>
        </w:rPr>
        <w:t>необходимый инструмент организационного планирования и управл</w:t>
      </w:r>
      <w:r w:rsidRPr="009F1842">
        <w:rPr>
          <w:rFonts w:ascii="Times New Roman" w:hAnsi="Times New Roman"/>
          <w:sz w:val="20"/>
          <w:szCs w:val="20"/>
        </w:rPr>
        <w:t>е</w:t>
      </w:r>
      <w:r w:rsidRPr="009F1842">
        <w:rPr>
          <w:rFonts w:ascii="Times New Roman" w:hAnsi="Times New Roman"/>
          <w:sz w:val="20"/>
          <w:szCs w:val="20"/>
        </w:rPr>
        <w:t>ния затратами на персонал. Очень трудно найти такой универсальный метод оплаты труда, который учитывал бы интересы и работодателя, и сотрудника. Предприятие всегда старается платить с учетом своих ц</w:t>
      </w:r>
      <w:r w:rsidRPr="009F1842">
        <w:rPr>
          <w:rFonts w:ascii="Times New Roman" w:hAnsi="Times New Roman"/>
          <w:sz w:val="20"/>
          <w:szCs w:val="20"/>
        </w:rPr>
        <w:t>е</w:t>
      </w:r>
      <w:r w:rsidRPr="009F1842">
        <w:rPr>
          <w:rFonts w:ascii="Times New Roman" w:hAnsi="Times New Roman"/>
          <w:sz w:val="20"/>
          <w:szCs w:val="20"/>
        </w:rPr>
        <w:t>лей, но ровно столько, чтобы работник не уходил, а последний, в свою очередь</w:t>
      </w:r>
      <w:r w:rsidR="009B18A3">
        <w:rPr>
          <w:rFonts w:ascii="Times New Roman" w:hAnsi="Times New Roman"/>
          <w:sz w:val="20"/>
          <w:szCs w:val="20"/>
        </w:rPr>
        <w:t>,</w:t>
      </w:r>
      <w:r w:rsidRPr="009F1842">
        <w:rPr>
          <w:rFonts w:ascii="Times New Roman" w:hAnsi="Times New Roman"/>
          <w:sz w:val="20"/>
          <w:szCs w:val="20"/>
        </w:rPr>
        <w:t xml:space="preserve"> стремится получать как можно больше. Именно система грейдирования позволяет «увязать» оплату труда и логику бизнеса, а также развязать узел проблем, связанных с мотивацией пер</w:t>
      </w:r>
      <w:r>
        <w:rPr>
          <w:rFonts w:ascii="Times New Roman" w:hAnsi="Times New Roman"/>
          <w:sz w:val="20"/>
          <w:szCs w:val="20"/>
        </w:rPr>
        <w:t xml:space="preserve">сонала </w:t>
      </w:r>
      <w:r w:rsidRPr="009F1842">
        <w:rPr>
          <w:rFonts w:ascii="Times New Roman" w:hAnsi="Times New Roman"/>
          <w:sz w:val="20"/>
          <w:szCs w:val="20"/>
        </w:rPr>
        <w:t>[3]</w:t>
      </w:r>
      <w:r>
        <w:rPr>
          <w:rFonts w:ascii="Times New Roman" w:hAnsi="Times New Roman"/>
          <w:sz w:val="20"/>
          <w:szCs w:val="20"/>
        </w:rPr>
        <w:t xml:space="preserve">. </w:t>
      </w:r>
    </w:p>
    <w:p w:rsidR="00AF161F" w:rsidRPr="009F1842" w:rsidRDefault="00AF161F" w:rsidP="009B18A3">
      <w:pPr>
        <w:spacing w:after="0"/>
        <w:ind w:firstLine="284"/>
        <w:contextualSpacing/>
        <w:jc w:val="both"/>
        <w:rPr>
          <w:rFonts w:ascii="Times New Roman" w:hAnsi="Times New Roman"/>
          <w:sz w:val="20"/>
          <w:szCs w:val="20"/>
        </w:rPr>
      </w:pPr>
      <w:r w:rsidRPr="009F1842">
        <w:rPr>
          <w:rFonts w:ascii="Times New Roman" w:hAnsi="Times New Roman"/>
          <w:sz w:val="20"/>
          <w:szCs w:val="20"/>
        </w:rPr>
        <w:t>В настоящее время в сельском хозяйстве наблюдается существе</w:t>
      </w:r>
      <w:r w:rsidRPr="009F1842">
        <w:rPr>
          <w:rFonts w:ascii="Times New Roman" w:hAnsi="Times New Roman"/>
          <w:sz w:val="20"/>
          <w:szCs w:val="20"/>
        </w:rPr>
        <w:t>н</w:t>
      </w:r>
      <w:r w:rsidRPr="009F1842">
        <w:rPr>
          <w:rFonts w:ascii="Times New Roman" w:hAnsi="Times New Roman"/>
          <w:sz w:val="20"/>
          <w:szCs w:val="20"/>
        </w:rPr>
        <w:t>ное отставание в величине заработной платы, что приводит сегодня к серьезному социальному напряжению в отрасли. Новые формы мот</w:t>
      </w:r>
      <w:r w:rsidRPr="009F1842">
        <w:rPr>
          <w:rFonts w:ascii="Times New Roman" w:hAnsi="Times New Roman"/>
          <w:sz w:val="20"/>
          <w:szCs w:val="20"/>
        </w:rPr>
        <w:t>и</w:t>
      </w:r>
      <w:r w:rsidRPr="009F1842">
        <w:rPr>
          <w:rFonts w:ascii="Times New Roman" w:hAnsi="Times New Roman"/>
          <w:sz w:val="20"/>
          <w:szCs w:val="20"/>
        </w:rPr>
        <w:t>вации труда, взаимоувязка материального стимулирования с конечн</w:t>
      </w:r>
      <w:r w:rsidRPr="009F1842">
        <w:rPr>
          <w:rFonts w:ascii="Times New Roman" w:hAnsi="Times New Roman"/>
          <w:sz w:val="20"/>
          <w:szCs w:val="20"/>
        </w:rPr>
        <w:t>ы</w:t>
      </w:r>
      <w:r w:rsidRPr="009F1842">
        <w:rPr>
          <w:rFonts w:ascii="Times New Roman" w:hAnsi="Times New Roman"/>
          <w:sz w:val="20"/>
          <w:szCs w:val="20"/>
        </w:rPr>
        <w:t>ми результатами производства и их размером в расчете на работника существенно повысят уровень оплаты труда сельскохозяйственных товаропроизводителей, что будет способствовать усилению их матер</w:t>
      </w:r>
      <w:r w:rsidRPr="009F1842">
        <w:rPr>
          <w:rFonts w:ascii="Times New Roman" w:hAnsi="Times New Roman"/>
          <w:sz w:val="20"/>
          <w:szCs w:val="20"/>
        </w:rPr>
        <w:t>и</w:t>
      </w:r>
      <w:r w:rsidRPr="009F1842">
        <w:rPr>
          <w:rFonts w:ascii="Times New Roman" w:hAnsi="Times New Roman"/>
          <w:sz w:val="20"/>
          <w:szCs w:val="20"/>
        </w:rPr>
        <w:t>альной заинтересованности в повышении эффективности производства и росту доходов организаций</w:t>
      </w:r>
      <w:r>
        <w:rPr>
          <w:rFonts w:ascii="Times New Roman" w:hAnsi="Times New Roman"/>
          <w:sz w:val="20"/>
          <w:szCs w:val="20"/>
        </w:rPr>
        <w:t xml:space="preserve"> </w:t>
      </w:r>
      <w:r w:rsidRPr="009F1842">
        <w:rPr>
          <w:rFonts w:ascii="Times New Roman" w:hAnsi="Times New Roman"/>
          <w:sz w:val="20"/>
          <w:szCs w:val="20"/>
        </w:rPr>
        <w:t>[4]</w:t>
      </w:r>
      <w:r>
        <w:rPr>
          <w:rFonts w:ascii="Times New Roman" w:hAnsi="Times New Roman"/>
          <w:sz w:val="20"/>
          <w:szCs w:val="20"/>
        </w:rPr>
        <w:t>.</w:t>
      </w:r>
    </w:p>
    <w:p w:rsidR="00AF161F" w:rsidRPr="009F1842" w:rsidRDefault="00AF161F" w:rsidP="009B18A3">
      <w:pPr>
        <w:spacing w:after="0"/>
        <w:ind w:firstLine="284"/>
        <w:contextualSpacing/>
        <w:jc w:val="both"/>
        <w:rPr>
          <w:rFonts w:ascii="Times New Roman" w:hAnsi="Times New Roman"/>
          <w:sz w:val="20"/>
          <w:szCs w:val="20"/>
        </w:rPr>
      </w:pPr>
      <w:r w:rsidRPr="009F1842">
        <w:rPr>
          <w:rFonts w:ascii="Times New Roman" w:hAnsi="Times New Roman"/>
          <w:sz w:val="20"/>
          <w:szCs w:val="20"/>
        </w:rPr>
        <w:t>Целесообразно разработать более действенную систему мотивации труда работников аграрных предприятий в условиях развития рыно</w:t>
      </w:r>
      <w:r w:rsidRPr="009F1842">
        <w:rPr>
          <w:rFonts w:ascii="Times New Roman" w:hAnsi="Times New Roman"/>
          <w:sz w:val="20"/>
          <w:szCs w:val="20"/>
        </w:rPr>
        <w:t>ч</w:t>
      </w:r>
      <w:r w:rsidRPr="009F1842">
        <w:rPr>
          <w:rFonts w:ascii="Times New Roman" w:hAnsi="Times New Roman"/>
          <w:sz w:val="20"/>
          <w:szCs w:val="20"/>
        </w:rPr>
        <w:t>ных отношений. Работать необходимо в следующих направлениях: усилить участие работников в распределении прибыли, создать фонды материального поощрения, разработать систему коллективных догов</w:t>
      </w:r>
      <w:r w:rsidRPr="009F1842">
        <w:rPr>
          <w:rFonts w:ascii="Times New Roman" w:hAnsi="Times New Roman"/>
          <w:sz w:val="20"/>
          <w:szCs w:val="20"/>
        </w:rPr>
        <w:t>о</w:t>
      </w:r>
      <w:r w:rsidRPr="009F1842">
        <w:rPr>
          <w:rFonts w:ascii="Times New Roman" w:hAnsi="Times New Roman"/>
          <w:sz w:val="20"/>
          <w:szCs w:val="20"/>
        </w:rPr>
        <w:t xml:space="preserve">ров и соглашений, способных юридически гарантировать защиту прав </w:t>
      </w:r>
      <w:r w:rsidRPr="009F1842">
        <w:rPr>
          <w:rFonts w:ascii="Times New Roman" w:hAnsi="Times New Roman"/>
          <w:sz w:val="20"/>
          <w:szCs w:val="20"/>
        </w:rPr>
        <w:lastRenderedPageBreak/>
        <w:t>и интересов населения, направить социальные преобразования на п</w:t>
      </w:r>
      <w:r w:rsidRPr="009F1842">
        <w:rPr>
          <w:rFonts w:ascii="Times New Roman" w:hAnsi="Times New Roman"/>
          <w:sz w:val="20"/>
          <w:szCs w:val="20"/>
        </w:rPr>
        <w:t>о</w:t>
      </w:r>
      <w:r w:rsidRPr="009F1842">
        <w:rPr>
          <w:rFonts w:ascii="Times New Roman" w:hAnsi="Times New Roman"/>
          <w:sz w:val="20"/>
          <w:szCs w:val="20"/>
        </w:rPr>
        <w:t>вышение</w:t>
      </w:r>
      <w:r>
        <w:rPr>
          <w:rFonts w:ascii="Times New Roman" w:hAnsi="Times New Roman"/>
          <w:sz w:val="20"/>
          <w:szCs w:val="20"/>
        </w:rPr>
        <w:t xml:space="preserve"> мотивации и престижности труда </w:t>
      </w:r>
      <w:r w:rsidRPr="009F1842">
        <w:rPr>
          <w:rFonts w:ascii="Times New Roman" w:hAnsi="Times New Roman"/>
          <w:sz w:val="20"/>
          <w:szCs w:val="20"/>
        </w:rPr>
        <w:t>[5]</w:t>
      </w:r>
      <w:r>
        <w:rPr>
          <w:rFonts w:ascii="Times New Roman" w:hAnsi="Times New Roman"/>
          <w:sz w:val="20"/>
          <w:szCs w:val="20"/>
        </w:rPr>
        <w:t>.</w:t>
      </w:r>
    </w:p>
    <w:p w:rsidR="00AF161F" w:rsidRDefault="00AF161F" w:rsidP="009B18A3">
      <w:pPr>
        <w:spacing w:after="0"/>
        <w:ind w:firstLine="284"/>
        <w:contextualSpacing/>
        <w:jc w:val="both"/>
        <w:rPr>
          <w:rFonts w:ascii="Times New Roman" w:hAnsi="Times New Roman"/>
          <w:bCs/>
          <w:sz w:val="20"/>
          <w:szCs w:val="20"/>
        </w:rPr>
      </w:pPr>
      <w:r>
        <w:rPr>
          <w:rFonts w:ascii="Times New Roman" w:hAnsi="Times New Roman"/>
          <w:sz w:val="20"/>
          <w:szCs w:val="20"/>
        </w:rPr>
        <w:t>С</w:t>
      </w:r>
      <w:r w:rsidRPr="009F1842">
        <w:rPr>
          <w:rFonts w:ascii="Times New Roman" w:hAnsi="Times New Roman"/>
          <w:sz w:val="20"/>
          <w:szCs w:val="20"/>
        </w:rPr>
        <w:t xml:space="preserve">овершенствование </w:t>
      </w:r>
      <w:r>
        <w:rPr>
          <w:rFonts w:ascii="Times New Roman" w:hAnsi="Times New Roman"/>
          <w:sz w:val="20"/>
          <w:szCs w:val="20"/>
        </w:rPr>
        <w:t xml:space="preserve">системы учета </w:t>
      </w:r>
      <w:r w:rsidRPr="009F1842">
        <w:rPr>
          <w:rFonts w:ascii="Times New Roman" w:hAnsi="Times New Roman"/>
          <w:sz w:val="20"/>
          <w:szCs w:val="20"/>
        </w:rPr>
        <w:t>оплаты труда должно быть н</w:t>
      </w:r>
      <w:r w:rsidRPr="009F1842">
        <w:rPr>
          <w:rFonts w:ascii="Times New Roman" w:hAnsi="Times New Roman"/>
          <w:sz w:val="20"/>
          <w:szCs w:val="20"/>
        </w:rPr>
        <w:t>а</w:t>
      </w:r>
      <w:r w:rsidRPr="009F1842">
        <w:rPr>
          <w:rFonts w:ascii="Times New Roman" w:hAnsi="Times New Roman"/>
          <w:sz w:val="20"/>
          <w:szCs w:val="20"/>
        </w:rPr>
        <w:t xml:space="preserve">правлено </w:t>
      </w:r>
      <w:r w:rsidRPr="009F1842">
        <w:rPr>
          <w:rFonts w:ascii="Times New Roman" w:hAnsi="Times New Roman"/>
          <w:bCs/>
          <w:sz w:val="20"/>
          <w:szCs w:val="20"/>
        </w:rPr>
        <w:t>в первую очередь на повышение мотивации работников. Это подразумевает</w:t>
      </w:r>
      <w:r w:rsidR="009B18A3">
        <w:rPr>
          <w:rFonts w:ascii="Times New Roman" w:hAnsi="Times New Roman"/>
          <w:bCs/>
          <w:sz w:val="20"/>
          <w:szCs w:val="20"/>
        </w:rPr>
        <w:t xml:space="preserve"> и </w:t>
      </w:r>
      <w:r w:rsidRPr="009F1842">
        <w:rPr>
          <w:rFonts w:ascii="Times New Roman" w:hAnsi="Times New Roman"/>
          <w:bCs/>
          <w:sz w:val="20"/>
          <w:szCs w:val="20"/>
        </w:rPr>
        <w:t>пересмотр системы заработных плат. Основное вн</w:t>
      </w:r>
      <w:r w:rsidRPr="009F1842">
        <w:rPr>
          <w:rFonts w:ascii="Times New Roman" w:hAnsi="Times New Roman"/>
          <w:bCs/>
          <w:sz w:val="20"/>
          <w:szCs w:val="20"/>
        </w:rPr>
        <w:t>и</w:t>
      </w:r>
      <w:r w:rsidRPr="009F1842">
        <w:rPr>
          <w:rFonts w:ascii="Times New Roman" w:hAnsi="Times New Roman"/>
          <w:bCs/>
          <w:sz w:val="20"/>
          <w:szCs w:val="20"/>
        </w:rPr>
        <w:t>мание необходимо уделить заработной плате основных и вспомог</w:t>
      </w:r>
      <w:r w:rsidRPr="009F1842">
        <w:rPr>
          <w:rFonts w:ascii="Times New Roman" w:hAnsi="Times New Roman"/>
          <w:bCs/>
          <w:sz w:val="20"/>
          <w:szCs w:val="20"/>
        </w:rPr>
        <w:t>а</w:t>
      </w:r>
      <w:r w:rsidRPr="009F1842">
        <w:rPr>
          <w:rFonts w:ascii="Times New Roman" w:hAnsi="Times New Roman"/>
          <w:bCs/>
          <w:sz w:val="20"/>
          <w:szCs w:val="20"/>
        </w:rPr>
        <w:t xml:space="preserve">тельных рабочих. </w:t>
      </w:r>
    </w:p>
    <w:p w:rsidR="00AF161F" w:rsidRDefault="00AF161F" w:rsidP="009B18A3">
      <w:pPr>
        <w:spacing w:after="0"/>
        <w:ind w:firstLine="284"/>
        <w:contextualSpacing/>
        <w:jc w:val="both"/>
        <w:rPr>
          <w:rFonts w:ascii="Times New Roman" w:hAnsi="Times New Roman"/>
          <w:sz w:val="20"/>
          <w:szCs w:val="20"/>
        </w:rPr>
      </w:pPr>
      <w:r w:rsidRPr="009F1842">
        <w:rPr>
          <w:rFonts w:ascii="Times New Roman" w:hAnsi="Times New Roman"/>
          <w:sz w:val="20"/>
          <w:szCs w:val="20"/>
        </w:rPr>
        <w:t>В условиях инновационной экономики стимулирование труда должно соответствовать потребностям, интересам и способностям р</w:t>
      </w:r>
      <w:r w:rsidRPr="009F1842">
        <w:rPr>
          <w:rFonts w:ascii="Times New Roman" w:hAnsi="Times New Roman"/>
          <w:sz w:val="20"/>
          <w:szCs w:val="20"/>
        </w:rPr>
        <w:t>а</w:t>
      </w:r>
      <w:r w:rsidRPr="009F1842">
        <w:rPr>
          <w:rFonts w:ascii="Times New Roman" w:hAnsi="Times New Roman"/>
          <w:sz w:val="20"/>
          <w:szCs w:val="20"/>
        </w:rPr>
        <w:t>ботника, т.</w:t>
      </w:r>
      <w:r w:rsidR="009B18A3">
        <w:rPr>
          <w:rFonts w:ascii="Times New Roman" w:hAnsi="Times New Roman"/>
          <w:sz w:val="20"/>
          <w:szCs w:val="20"/>
        </w:rPr>
        <w:t xml:space="preserve"> </w:t>
      </w:r>
      <w:r w:rsidRPr="009F1842">
        <w:rPr>
          <w:rFonts w:ascii="Times New Roman" w:hAnsi="Times New Roman"/>
          <w:sz w:val="20"/>
          <w:szCs w:val="20"/>
        </w:rPr>
        <w:t>е. механизм стимулирования должен быть адекватен</w:t>
      </w:r>
      <w:r w:rsidR="0010134B">
        <w:rPr>
          <w:rFonts w:ascii="Times New Roman" w:hAnsi="Times New Roman"/>
          <w:sz w:val="20"/>
          <w:szCs w:val="20"/>
        </w:rPr>
        <w:t xml:space="preserve"> </w:t>
      </w:r>
      <w:r w:rsidRPr="009F1842">
        <w:rPr>
          <w:rFonts w:ascii="Times New Roman" w:hAnsi="Times New Roman"/>
          <w:sz w:val="20"/>
          <w:szCs w:val="20"/>
        </w:rPr>
        <w:t>мех</w:t>
      </w:r>
      <w:r w:rsidRPr="009F1842">
        <w:rPr>
          <w:rFonts w:ascii="Times New Roman" w:hAnsi="Times New Roman"/>
          <w:sz w:val="20"/>
          <w:szCs w:val="20"/>
        </w:rPr>
        <w:t>а</w:t>
      </w:r>
      <w:r w:rsidRPr="009F1842">
        <w:rPr>
          <w:rFonts w:ascii="Times New Roman" w:hAnsi="Times New Roman"/>
          <w:sz w:val="20"/>
          <w:szCs w:val="20"/>
        </w:rPr>
        <w:t>низму мотивации работника.</w:t>
      </w:r>
      <w:r w:rsidR="0010134B">
        <w:rPr>
          <w:rFonts w:ascii="Times New Roman" w:hAnsi="Times New Roman"/>
          <w:sz w:val="20"/>
          <w:szCs w:val="20"/>
        </w:rPr>
        <w:t xml:space="preserve"> </w:t>
      </w:r>
      <w:r w:rsidRPr="009F1842">
        <w:rPr>
          <w:rFonts w:ascii="Times New Roman" w:hAnsi="Times New Roman"/>
          <w:sz w:val="20"/>
          <w:szCs w:val="20"/>
        </w:rPr>
        <w:t>Система мотивов и стимулов труда должна опираться на определенную базу – нормативный уровень тр</w:t>
      </w:r>
      <w:r w:rsidRPr="009F1842">
        <w:rPr>
          <w:rFonts w:ascii="Times New Roman" w:hAnsi="Times New Roman"/>
          <w:sz w:val="20"/>
          <w:szCs w:val="20"/>
        </w:rPr>
        <w:t>у</w:t>
      </w:r>
      <w:r w:rsidRPr="009F1842">
        <w:rPr>
          <w:rFonts w:ascii="Times New Roman" w:hAnsi="Times New Roman"/>
          <w:sz w:val="20"/>
          <w:szCs w:val="20"/>
        </w:rPr>
        <w:t>довой деятельности. Мотивация труда формируется до начала профе</w:t>
      </w:r>
      <w:r w:rsidRPr="009F1842">
        <w:rPr>
          <w:rFonts w:ascii="Times New Roman" w:hAnsi="Times New Roman"/>
          <w:sz w:val="20"/>
          <w:szCs w:val="20"/>
        </w:rPr>
        <w:t>с</w:t>
      </w:r>
      <w:r w:rsidRPr="009F1842">
        <w:rPr>
          <w:rFonts w:ascii="Times New Roman" w:hAnsi="Times New Roman"/>
          <w:sz w:val="20"/>
          <w:szCs w:val="20"/>
        </w:rPr>
        <w:t xml:space="preserve">сиональной трудовой деятельности </w:t>
      </w:r>
      <w:r w:rsidR="009B18A3">
        <w:rPr>
          <w:rFonts w:ascii="Times New Roman" w:hAnsi="Times New Roman"/>
          <w:sz w:val="20"/>
          <w:szCs w:val="20"/>
        </w:rPr>
        <w:t>–</w:t>
      </w:r>
      <w:r w:rsidRPr="009F1842">
        <w:rPr>
          <w:rFonts w:ascii="Times New Roman" w:hAnsi="Times New Roman"/>
          <w:sz w:val="20"/>
          <w:szCs w:val="20"/>
        </w:rPr>
        <w:t xml:space="preserve"> в процессе социализации инд</w:t>
      </w:r>
      <w:r w:rsidRPr="009F1842">
        <w:rPr>
          <w:rFonts w:ascii="Times New Roman" w:hAnsi="Times New Roman"/>
          <w:sz w:val="20"/>
          <w:szCs w:val="20"/>
        </w:rPr>
        <w:t>и</w:t>
      </w:r>
      <w:r w:rsidRPr="009F1842">
        <w:rPr>
          <w:rFonts w:ascii="Times New Roman" w:hAnsi="Times New Roman"/>
          <w:sz w:val="20"/>
          <w:szCs w:val="20"/>
        </w:rPr>
        <w:t>видуума путем усвоения им ценностей и норм трудовой морали и эт</w:t>
      </w:r>
      <w:r w:rsidRPr="009F1842">
        <w:rPr>
          <w:rFonts w:ascii="Times New Roman" w:hAnsi="Times New Roman"/>
          <w:sz w:val="20"/>
          <w:szCs w:val="20"/>
        </w:rPr>
        <w:t>и</w:t>
      </w:r>
      <w:r w:rsidRPr="009F1842">
        <w:rPr>
          <w:rFonts w:ascii="Times New Roman" w:hAnsi="Times New Roman"/>
          <w:sz w:val="20"/>
          <w:szCs w:val="20"/>
        </w:rPr>
        <w:t>ки, а также посредством личного участия в трудовой деятельности в рамках семьи и школы.</w:t>
      </w:r>
    </w:p>
    <w:p w:rsidR="00AF161F" w:rsidRPr="00AF161F" w:rsidRDefault="00AF161F" w:rsidP="009B18A3">
      <w:pPr>
        <w:spacing w:after="0"/>
        <w:ind w:firstLine="284"/>
        <w:contextualSpacing/>
        <w:jc w:val="both"/>
        <w:rPr>
          <w:rFonts w:ascii="Times New Roman" w:hAnsi="Times New Roman"/>
          <w:sz w:val="16"/>
          <w:szCs w:val="16"/>
        </w:rPr>
      </w:pPr>
    </w:p>
    <w:p w:rsidR="00AF161F" w:rsidRPr="00AF161F" w:rsidRDefault="00AF161F" w:rsidP="009B18A3">
      <w:pPr>
        <w:spacing w:after="0"/>
        <w:contextualSpacing/>
        <w:jc w:val="center"/>
        <w:outlineLvl w:val="0"/>
        <w:rPr>
          <w:rFonts w:ascii="Times New Roman" w:hAnsi="Times New Roman"/>
          <w:sz w:val="16"/>
          <w:szCs w:val="16"/>
        </w:rPr>
      </w:pPr>
      <w:r w:rsidRPr="00AF161F">
        <w:rPr>
          <w:rFonts w:ascii="Times New Roman" w:hAnsi="Times New Roman"/>
          <w:sz w:val="16"/>
          <w:szCs w:val="16"/>
        </w:rPr>
        <w:t>ЛИТЕРАТУРА</w:t>
      </w:r>
    </w:p>
    <w:p w:rsidR="00AF161F" w:rsidRPr="00AF161F" w:rsidRDefault="00AF161F" w:rsidP="009B18A3">
      <w:pPr>
        <w:spacing w:after="0"/>
        <w:ind w:firstLine="284"/>
        <w:contextualSpacing/>
        <w:jc w:val="center"/>
        <w:rPr>
          <w:rFonts w:ascii="Times New Roman" w:hAnsi="Times New Roman"/>
          <w:sz w:val="16"/>
          <w:szCs w:val="16"/>
        </w:rPr>
      </w:pPr>
    </w:p>
    <w:p w:rsidR="00AF161F" w:rsidRPr="00AF161F" w:rsidRDefault="00AF161F" w:rsidP="009B18A3">
      <w:pPr>
        <w:spacing w:after="0"/>
        <w:ind w:firstLine="284"/>
        <w:jc w:val="both"/>
        <w:rPr>
          <w:rFonts w:ascii="Times New Roman" w:hAnsi="Times New Roman"/>
          <w:sz w:val="16"/>
          <w:szCs w:val="16"/>
        </w:rPr>
      </w:pPr>
      <w:r w:rsidRPr="00AF161F">
        <w:rPr>
          <w:rFonts w:ascii="Times New Roman" w:hAnsi="Times New Roman"/>
          <w:sz w:val="16"/>
          <w:szCs w:val="16"/>
        </w:rPr>
        <w:t>1. П</w:t>
      </w:r>
      <w:r>
        <w:rPr>
          <w:rFonts w:ascii="Times New Roman" w:hAnsi="Times New Roman"/>
          <w:sz w:val="16"/>
          <w:szCs w:val="16"/>
        </w:rPr>
        <w:t xml:space="preserve"> </w:t>
      </w:r>
      <w:r w:rsidRPr="00AF161F">
        <w:rPr>
          <w:rFonts w:ascii="Times New Roman" w:hAnsi="Times New Roman"/>
          <w:sz w:val="16"/>
          <w:szCs w:val="16"/>
        </w:rPr>
        <w:t>р</w:t>
      </w:r>
      <w:r>
        <w:rPr>
          <w:rFonts w:ascii="Times New Roman" w:hAnsi="Times New Roman"/>
          <w:sz w:val="16"/>
          <w:szCs w:val="16"/>
        </w:rPr>
        <w:t xml:space="preserve"> </w:t>
      </w:r>
      <w:r w:rsidRPr="00AF161F">
        <w:rPr>
          <w:rFonts w:ascii="Times New Roman" w:hAnsi="Times New Roman"/>
          <w:sz w:val="16"/>
          <w:szCs w:val="16"/>
        </w:rPr>
        <w:t>о</w:t>
      </w:r>
      <w:r>
        <w:rPr>
          <w:rFonts w:ascii="Times New Roman" w:hAnsi="Times New Roman"/>
          <w:sz w:val="16"/>
          <w:szCs w:val="16"/>
        </w:rPr>
        <w:t xml:space="preserve"> </w:t>
      </w:r>
      <w:r w:rsidRPr="00AF161F">
        <w:rPr>
          <w:rFonts w:ascii="Times New Roman" w:hAnsi="Times New Roman"/>
          <w:sz w:val="16"/>
          <w:szCs w:val="16"/>
        </w:rPr>
        <w:t>з</w:t>
      </w:r>
      <w:r>
        <w:rPr>
          <w:rFonts w:ascii="Times New Roman" w:hAnsi="Times New Roman"/>
          <w:sz w:val="16"/>
          <w:szCs w:val="16"/>
        </w:rPr>
        <w:t xml:space="preserve"> </w:t>
      </w:r>
      <w:r w:rsidRPr="00AF161F">
        <w:rPr>
          <w:rFonts w:ascii="Times New Roman" w:hAnsi="Times New Roman"/>
          <w:sz w:val="16"/>
          <w:szCs w:val="16"/>
        </w:rPr>
        <w:t>р</w:t>
      </w:r>
      <w:r>
        <w:rPr>
          <w:rFonts w:ascii="Times New Roman" w:hAnsi="Times New Roman"/>
          <w:sz w:val="16"/>
          <w:szCs w:val="16"/>
        </w:rPr>
        <w:t xml:space="preserve"> </w:t>
      </w:r>
      <w:r w:rsidRPr="00AF161F">
        <w:rPr>
          <w:rFonts w:ascii="Times New Roman" w:hAnsi="Times New Roman"/>
          <w:sz w:val="16"/>
          <w:szCs w:val="16"/>
        </w:rPr>
        <w:t>а</w:t>
      </w:r>
      <w:r>
        <w:rPr>
          <w:rFonts w:ascii="Times New Roman" w:hAnsi="Times New Roman"/>
          <w:sz w:val="16"/>
          <w:szCs w:val="16"/>
        </w:rPr>
        <w:t xml:space="preserve"> </w:t>
      </w:r>
      <w:r w:rsidRPr="00AF161F">
        <w:rPr>
          <w:rFonts w:ascii="Times New Roman" w:hAnsi="Times New Roman"/>
          <w:sz w:val="16"/>
          <w:szCs w:val="16"/>
        </w:rPr>
        <w:t>ч</w:t>
      </w:r>
      <w:r>
        <w:rPr>
          <w:rFonts w:ascii="Times New Roman" w:hAnsi="Times New Roman"/>
          <w:sz w:val="16"/>
          <w:szCs w:val="16"/>
        </w:rPr>
        <w:t xml:space="preserve"> </w:t>
      </w:r>
      <w:r w:rsidRPr="00AF161F">
        <w:rPr>
          <w:rFonts w:ascii="Times New Roman" w:hAnsi="Times New Roman"/>
          <w:sz w:val="16"/>
          <w:szCs w:val="16"/>
        </w:rPr>
        <w:t>н</w:t>
      </w:r>
      <w:r>
        <w:rPr>
          <w:rFonts w:ascii="Times New Roman" w:hAnsi="Times New Roman"/>
          <w:sz w:val="16"/>
          <w:szCs w:val="16"/>
        </w:rPr>
        <w:t xml:space="preserve"> </w:t>
      </w:r>
      <w:r w:rsidRPr="00AF161F">
        <w:rPr>
          <w:rFonts w:ascii="Times New Roman" w:hAnsi="Times New Roman"/>
          <w:sz w:val="16"/>
          <w:szCs w:val="16"/>
        </w:rPr>
        <w:t>а</w:t>
      </w:r>
      <w:r>
        <w:rPr>
          <w:rFonts w:ascii="Times New Roman" w:hAnsi="Times New Roman"/>
          <w:sz w:val="16"/>
          <w:szCs w:val="16"/>
        </w:rPr>
        <w:t xml:space="preserve"> </w:t>
      </w:r>
      <w:r w:rsidRPr="00AF161F">
        <w:rPr>
          <w:rFonts w:ascii="Times New Roman" w:hAnsi="Times New Roman"/>
          <w:sz w:val="16"/>
          <w:szCs w:val="16"/>
        </w:rPr>
        <w:t>я, К.</w:t>
      </w:r>
      <w:r>
        <w:rPr>
          <w:rFonts w:ascii="Times New Roman" w:hAnsi="Times New Roman"/>
          <w:sz w:val="16"/>
          <w:szCs w:val="16"/>
        </w:rPr>
        <w:t xml:space="preserve"> </w:t>
      </w:r>
      <w:r w:rsidRPr="00AF161F">
        <w:rPr>
          <w:rFonts w:ascii="Times New Roman" w:hAnsi="Times New Roman"/>
          <w:sz w:val="16"/>
          <w:szCs w:val="16"/>
        </w:rPr>
        <w:t>А. Современное состояние системы оплаты труда: проблемы и пути их решения / К.</w:t>
      </w:r>
      <w:r>
        <w:rPr>
          <w:rFonts w:ascii="Times New Roman" w:hAnsi="Times New Roman"/>
          <w:sz w:val="16"/>
          <w:szCs w:val="16"/>
        </w:rPr>
        <w:t xml:space="preserve"> </w:t>
      </w:r>
      <w:r w:rsidRPr="00AF161F">
        <w:rPr>
          <w:rFonts w:ascii="Times New Roman" w:hAnsi="Times New Roman"/>
          <w:sz w:val="16"/>
          <w:szCs w:val="16"/>
        </w:rPr>
        <w:t xml:space="preserve">А. Прозрачная // </w:t>
      </w:r>
      <w:r w:rsidR="009B18A3">
        <w:rPr>
          <w:rFonts w:ascii="Times New Roman" w:hAnsi="Times New Roman"/>
          <w:sz w:val="16"/>
          <w:szCs w:val="16"/>
        </w:rPr>
        <w:t>П</w:t>
      </w:r>
      <w:r w:rsidRPr="00AF161F">
        <w:rPr>
          <w:rFonts w:ascii="Times New Roman" w:hAnsi="Times New Roman"/>
          <w:sz w:val="16"/>
          <w:szCs w:val="16"/>
        </w:rPr>
        <w:t xml:space="preserve">ерспективы устойчивого социально-экономического развития сельских территорий: </w:t>
      </w:r>
      <w:r w:rsidR="009B18A3">
        <w:rPr>
          <w:rFonts w:ascii="Times New Roman" w:hAnsi="Times New Roman"/>
          <w:sz w:val="16"/>
          <w:szCs w:val="16"/>
        </w:rPr>
        <w:t xml:space="preserve">сборник </w:t>
      </w:r>
      <w:r w:rsidRPr="00AF161F">
        <w:rPr>
          <w:rFonts w:ascii="Times New Roman" w:hAnsi="Times New Roman"/>
          <w:sz w:val="16"/>
          <w:szCs w:val="16"/>
        </w:rPr>
        <w:t>материал</w:t>
      </w:r>
      <w:r w:rsidR="009B18A3">
        <w:rPr>
          <w:rFonts w:ascii="Times New Roman" w:hAnsi="Times New Roman"/>
          <w:sz w:val="16"/>
          <w:szCs w:val="16"/>
        </w:rPr>
        <w:t>ов</w:t>
      </w:r>
      <w:r w:rsidRPr="00AF161F">
        <w:rPr>
          <w:rFonts w:ascii="Times New Roman" w:hAnsi="Times New Roman"/>
          <w:sz w:val="16"/>
          <w:szCs w:val="16"/>
        </w:rPr>
        <w:t xml:space="preserve"> </w:t>
      </w:r>
      <w:r w:rsidR="009B18A3">
        <w:rPr>
          <w:rFonts w:ascii="Times New Roman" w:hAnsi="Times New Roman"/>
          <w:sz w:val="16"/>
          <w:szCs w:val="16"/>
        </w:rPr>
        <w:t>В</w:t>
      </w:r>
      <w:r w:rsidRPr="00AF161F">
        <w:rPr>
          <w:rFonts w:ascii="Times New Roman" w:hAnsi="Times New Roman"/>
          <w:sz w:val="16"/>
          <w:szCs w:val="16"/>
        </w:rPr>
        <w:t>сеукраинской науч</w:t>
      </w:r>
      <w:r w:rsidR="009B18A3">
        <w:rPr>
          <w:rFonts w:ascii="Times New Roman" w:hAnsi="Times New Roman"/>
          <w:sz w:val="16"/>
          <w:szCs w:val="16"/>
        </w:rPr>
        <w:t>.</w:t>
      </w:r>
      <w:r w:rsidRPr="00AF161F">
        <w:rPr>
          <w:rFonts w:ascii="Times New Roman" w:hAnsi="Times New Roman"/>
          <w:sz w:val="16"/>
          <w:szCs w:val="16"/>
        </w:rPr>
        <w:t>-практ</w:t>
      </w:r>
      <w:r w:rsidR="009B18A3">
        <w:rPr>
          <w:rFonts w:ascii="Times New Roman" w:hAnsi="Times New Roman"/>
          <w:sz w:val="16"/>
          <w:szCs w:val="16"/>
        </w:rPr>
        <w:t>.</w:t>
      </w:r>
      <w:r w:rsidRPr="00AF161F">
        <w:rPr>
          <w:rFonts w:ascii="Times New Roman" w:hAnsi="Times New Roman"/>
          <w:sz w:val="16"/>
          <w:szCs w:val="16"/>
        </w:rPr>
        <w:t xml:space="preserve"> конф</w:t>
      </w:r>
      <w:r w:rsidR="009B18A3">
        <w:rPr>
          <w:rFonts w:ascii="Times New Roman" w:hAnsi="Times New Roman"/>
          <w:sz w:val="16"/>
          <w:szCs w:val="16"/>
        </w:rPr>
        <w:t>.</w:t>
      </w:r>
      <w:r w:rsidRPr="00AF161F">
        <w:rPr>
          <w:rFonts w:ascii="Times New Roman" w:hAnsi="Times New Roman"/>
          <w:sz w:val="16"/>
          <w:szCs w:val="16"/>
        </w:rPr>
        <w:t xml:space="preserve"> студентов, магистрантов и молодых ученых</w:t>
      </w:r>
      <w:r w:rsidR="009B18A3">
        <w:rPr>
          <w:rFonts w:ascii="Times New Roman" w:hAnsi="Times New Roman"/>
          <w:sz w:val="16"/>
          <w:szCs w:val="16"/>
        </w:rPr>
        <w:t xml:space="preserve"> </w:t>
      </w:r>
      <w:r w:rsidRPr="00AF161F">
        <w:rPr>
          <w:rFonts w:ascii="Times New Roman" w:hAnsi="Times New Roman"/>
          <w:sz w:val="16"/>
          <w:szCs w:val="16"/>
        </w:rPr>
        <w:t>/ гл. ред. В.</w:t>
      </w:r>
      <w:r>
        <w:rPr>
          <w:rFonts w:ascii="Times New Roman" w:hAnsi="Times New Roman"/>
          <w:sz w:val="16"/>
          <w:szCs w:val="16"/>
        </w:rPr>
        <w:t xml:space="preserve"> </w:t>
      </w:r>
      <w:r w:rsidRPr="00AF161F">
        <w:rPr>
          <w:rFonts w:ascii="Times New Roman" w:hAnsi="Times New Roman"/>
          <w:sz w:val="16"/>
          <w:szCs w:val="16"/>
        </w:rPr>
        <w:t>Г. Ткаче</w:t>
      </w:r>
      <w:r w:rsidRPr="00AF161F">
        <w:rPr>
          <w:rFonts w:ascii="Times New Roman" w:hAnsi="Times New Roman"/>
          <w:sz w:val="16"/>
          <w:szCs w:val="16"/>
        </w:rPr>
        <w:t>н</w:t>
      </w:r>
      <w:r w:rsidRPr="00AF161F">
        <w:rPr>
          <w:rFonts w:ascii="Times New Roman" w:hAnsi="Times New Roman"/>
          <w:sz w:val="16"/>
          <w:szCs w:val="16"/>
        </w:rPr>
        <w:t>ко</w:t>
      </w:r>
      <w:r w:rsidR="009B18A3">
        <w:rPr>
          <w:rFonts w:ascii="Times New Roman" w:hAnsi="Times New Roman"/>
          <w:sz w:val="16"/>
          <w:szCs w:val="16"/>
        </w:rPr>
        <w:t>.</w:t>
      </w:r>
      <w:r w:rsidR="00DF79F4">
        <w:rPr>
          <w:rFonts w:ascii="Times New Roman" w:hAnsi="Times New Roman"/>
          <w:sz w:val="16"/>
          <w:szCs w:val="16"/>
        </w:rPr>
        <w:t> </w:t>
      </w:r>
      <w:r w:rsidR="009B18A3">
        <w:rPr>
          <w:rFonts w:ascii="Times New Roman" w:hAnsi="Times New Roman"/>
          <w:sz w:val="16"/>
          <w:szCs w:val="16"/>
        </w:rPr>
        <w:t>–</w:t>
      </w:r>
      <w:r w:rsidRPr="00AF161F">
        <w:rPr>
          <w:rFonts w:ascii="Times New Roman" w:hAnsi="Times New Roman"/>
          <w:sz w:val="16"/>
          <w:szCs w:val="16"/>
        </w:rPr>
        <w:t xml:space="preserve"> Луганск</w:t>
      </w:r>
      <w:r w:rsidR="009B18A3">
        <w:rPr>
          <w:rFonts w:ascii="Times New Roman" w:hAnsi="Times New Roman"/>
          <w:sz w:val="16"/>
          <w:szCs w:val="16"/>
        </w:rPr>
        <w:t>:</w:t>
      </w:r>
      <w:r w:rsidR="00496AC7">
        <w:rPr>
          <w:rFonts w:ascii="Times New Roman" w:hAnsi="Times New Roman"/>
          <w:sz w:val="16"/>
          <w:szCs w:val="16"/>
        </w:rPr>
        <w:t xml:space="preserve"> Ноулидж</w:t>
      </w:r>
      <w:r w:rsidRPr="00AF161F">
        <w:rPr>
          <w:rFonts w:ascii="Times New Roman" w:hAnsi="Times New Roman"/>
          <w:sz w:val="16"/>
          <w:szCs w:val="16"/>
        </w:rPr>
        <w:t>, 2013. – С. 385</w:t>
      </w:r>
      <w:r>
        <w:rPr>
          <w:rFonts w:ascii="Times New Roman" w:hAnsi="Times New Roman"/>
          <w:sz w:val="16"/>
          <w:szCs w:val="16"/>
        </w:rPr>
        <w:t>–</w:t>
      </w:r>
      <w:r w:rsidRPr="00AF161F">
        <w:rPr>
          <w:rFonts w:ascii="Times New Roman" w:hAnsi="Times New Roman"/>
          <w:sz w:val="16"/>
          <w:szCs w:val="16"/>
        </w:rPr>
        <w:t>388.</w:t>
      </w:r>
    </w:p>
    <w:p w:rsidR="00AF161F" w:rsidRPr="00AF161F" w:rsidRDefault="00AF161F" w:rsidP="009B18A3">
      <w:pPr>
        <w:spacing w:after="0"/>
        <w:ind w:firstLine="284"/>
        <w:jc w:val="both"/>
        <w:rPr>
          <w:rFonts w:ascii="Times New Roman" w:hAnsi="Times New Roman"/>
          <w:sz w:val="16"/>
          <w:szCs w:val="16"/>
        </w:rPr>
      </w:pPr>
      <w:r w:rsidRPr="00AF161F">
        <w:rPr>
          <w:rFonts w:ascii="Times New Roman" w:hAnsi="Times New Roman"/>
          <w:sz w:val="16"/>
          <w:szCs w:val="16"/>
        </w:rPr>
        <w:t>2. Д</w:t>
      </w:r>
      <w:r>
        <w:rPr>
          <w:rFonts w:ascii="Times New Roman" w:hAnsi="Times New Roman"/>
          <w:sz w:val="16"/>
          <w:szCs w:val="16"/>
        </w:rPr>
        <w:t xml:space="preserve"> </w:t>
      </w:r>
      <w:r w:rsidRPr="00AF161F">
        <w:rPr>
          <w:rFonts w:ascii="Times New Roman" w:hAnsi="Times New Roman"/>
          <w:sz w:val="16"/>
          <w:szCs w:val="16"/>
        </w:rPr>
        <w:t>а</w:t>
      </w:r>
      <w:r>
        <w:rPr>
          <w:rFonts w:ascii="Times New Roman" w:hAnsi="Times New Roman"/>
          <w:sz w:val="16"/>
          <w:szCs w:val="16"/>
        </w:rPr>
        <w:t xml:space="preserve"> </w:t>
      </w:r>
      <w:r w:rsidRPr="00AF161F">
        <w:rPr>
          <w:rFonts w:ascii="Times New Roman" w:hAnsi="Times New Roman"/>
          <w:sz w:val="16"/>
          <w:szCs w:val="16"/>
        </w:rPr>
        <w:t>н</w:t>
      </w:r>
      <w:r>
        <w:rPr>
          <w:rFonts w:ascii="Times New Roman" w:hAnsi="Times New Roman"/>
          <w:sz w:val="16"/>
          <w:szCs w:val="16"/>
        </w:rPr>
        <w:t xml:space="preserve"> </w:t>
      </w:r>
      <w:r w:rsidRPr="00AF161F">
        <w:rPr>
          <w:rFonts w:ascii="Times New Roman" w:hAnsi="Times New Roman"/>
          <w:sz w:val="16"/>
          <w:szCs w:val="16"/>
        </w:rPr>
        <w:t>и</w:t>
      </w:r>
      <w:r>
        <w:rPr>
          <w:rFonts w:ascii="Times New Roman" w:hAnsi="Times New Roman"/>
          <w:sz w:val="16"/>
          <w:szCs w:val="16"/>
        </w:rPr>
        <w:t xml:space="preserve"> </w:t>
      </w:r>
      <w:r w:rsidRPr="00AF161F">
        <w:rPr>
          <w:rFonts w:ascii="Times New Roman" w:hAnsi="Times New Roman"/>
          <w:sz w:val="16"/>
          <w:szCs w:val="16"/>
        </w:rPr>
        <w:t>л</w:t>
      </w:r>
      <w:r>
        <w:rPr>
          <w:rFonts w:ascii="Times New Roman" w:hAnsi="Times New Roman"/>
          <w:sz w:val="16"/>
          <w:szCs w:val="16"/>
        </w:rPr>
        <w:t xml:space="preserve"> </w:t>
      </w:r>
      <w:r w:rsidRPr="00AF161F">
        <w:rPr>
          <w:rFonts w:ascii="Times New Roman" w:hAnsi="Times New Roman"/>
          <w:sz w:val="16"/>
          <w:szCs w:val="16"/>
        </w:rPr>
        <w:t>о</w:t>
      </w:r>
      <w:r>
        <w:rPr>
          <w:rFonts w:ascii="Times New Roman" w:hAnsi="Times New Roman"/>
          <w:sz w:val="16"/>
          <w:szCs w:val="16"/>
        </w:rPr>
        <w:t xml:space="preserve"> </w:t>
      </w:r>
      <w:r w:rsidRPr="00AF161F">
        <w:rPr>
          <w:rFonts w:ascii="Times New Roman" w:hAnsi="Times New Roman"/>
          <w:sz w:val="16"/>
          <w:szCs w:val="16"/>
        </w:rPr>
        <w:t>в</w:t>
      </w:r>
      <w:r>
        <w:rPr>
          <w:rFonts w:ascii="Times New Roman" w:hAnsi="Times New Roman"/>
          <w:sz w:val="16"/>
          <w:szCs w:val="16"/>
        </w:rPr>
        <w:t xml:space="preserve"> </w:t>
      </w:r>
      <w:r w:rsidRPr="00AF161F">
        <w:rPr>
          <w:rFonts w:ascii="Times New Roman" w:hAnsi="Times New Roman"/>
          <w:sz w:val="16"/>
          <w:szCs w:val="16"/>
        </w:rPr>
        <w:t>а, В.</w:t>
      </w:r>
      <w:r>
        <w:rPr>
          <w:rFonts w:ascii="Times New Roman" w:hAnsi="Times New Roman"/>
          <w:sz w:val="16"/>
          <w:szCs w:val="16"/>
        </w:rPr>
        <w:t xml:space="preserve"> </w:t>
      </w:r>
      <w:r w:rsidRPr="00AF161F">
        <w:rPr>
          <w:rFonts w:ascii="Times New Roman" w:hAnsi="Times New Roman"/>
          <w:sz w:val="16"/>
          <w:szCs w:val="16"/>
        </w:rPr>
        <w:t>Ю. Новые системы оплаты труда как фактор устойчивого разв</w:t>
      </w:r>
      <w:r w:rsidRPr="00AF161F">
        <w:rPr>
          <w:rFonts w:ascii="Times New Roman" w:hAnsi="Times New Roman"/>
          <w:sz w:val="16"/>
          <w:szCs w:val="16"/>
        </w:rPr>
        <w:t>и</w:t>
      </w:r>
      <w:r w:rsidRPr="00AF161F">
        <w:rPr>
          <w:rFonts w:ascii="Times New Roman" w:hAnsi="Times New Roman"/>
          <w:sz w:val="16"/>
          <w:szCs w:val="16"/>
        </w:rPr>
        <w:t>тия персонала</w:t>
      </w:r>
      <w:r w:rsidR="0010134B">
        <w:rPr>
          <w:rFonts w:ascii="Times New Roman" w:hAnsi="Times New Roman"/>
          <w:sz w:val="16"/>
          <w:szCs w:val="16"/>
        </w:rPr>
        <w:t xml:space="preserve"> </w:t>
      </w:r>
      <w:r w:rsidRPr="00AF161F">
        <w:rPr>
          <w:rFonts w:ascii="Times New Roman" w:hAnsi="Times New Roman"/>
          <w:sz w:val="16"/>
          <w:szCs w:val="16"/>
        </w:rPr>
        <w:t xml:space="preserve">/ </w:t>
      </w:r>
      <w:r w:rsidR="009B18A3">
        <w:rPr>
          <w:rFonts w:ascii="Times New Roman" w:hAnsi="Times New Roman"/>
          <w:sz w:val="16"/>
          <w:szCs w:val="16"/>
        </w:rPr>
        <w:t xml:space="preserve">В. Ю. </w:t>
      </w:r>
      <w:r w:rsidR="00496AC7">
        <w:rPr>
          <w:rFonts w:ascii="Times New Roman" w:hAnsi="Times New Roman"/>
          <w:sz w:val="16"/>
          <w:szCs w:val="16"/>
        </w:rPr>
        <w:t>Данилова,</w:t>
      </w:r>
      <w:r w:rsidR="009B18A3">
        <w:rPr>
          <w:rFonts w:ascii="Times New Roman" w:hAnsi="Times New Roman"/>
          <w:sz w:val="16"/>
          <w:szCs w:val="16"/>
        </w:rPr>
        <w:t xml:space="preserve"> И. А. </w:t>
      </w:r>
      <w:r w:rsidRPr="00AF161F">
        <w:rPr>
          <w:rFonts w:ascii="Times New Roman" w:hAnsi="Times New Roman"/>
          <w:sz w:val="16"/>
          <w:szCs w:val="16"/>
        </w:rPr>
        <w:t>Демидова</w:t>
      </w:r>
      <w:r w:rsidR="009B18A3">
        <w:rPr>
          <w:rFonts w:ascii="Times New Roman" w:hAnsi="Times New Roman"/>
          <w:sz w:val="16"/>
          <w:szCs w:val="16"/>
        </w:rPr>
        <w:t xml:space="preserve"> </w:t>
      </w:r>
      <w:r w:rsidR="00DF79F4">
        <w:rPr>
          <w:rFonts w:ascii="Times New Roman" w:hAnsi="Times New Roman"/>
          <w:sz w:val="16"/>
          <w:szCs w:val="16"/>
        </w:rPr>
        <w:t>/</w:t>
      </w:r>
      <w:r w:rsidRPr="00AF161F">
        <w:rPr>
          <w:rFonts w:ascii="Times New Roman" w:hAnsi="Times New Roman"/>
          <w:sz w:val="16"/>
          <w:szCs w:val="16"/>
        </w:rPr>
        <w:t>/ Сб</w:t>
      </w:r>
      <w:r w:rsidR="009B18A3">
        <w:rPr>
          <w:rFonts w:ascii="Times New Roman" w:hAnsi="Times New Roman"/>
          <w:sz w:val="16"/>
          <w:szCs w:val="16"/>
        </w:rPr>
        <w:t>.</w:t>
      </w:r>
      <w:r w:rsidRPr="00AF161F">
        <w:rPr>
          <w:rFonts w:ascii="Times New Roman" w:hAnsi="Times New Roman"/>
          <w:sz w:val="16"/>
          <w:szCs w:val="16"/>
        </w:rPr>
        <w:t xml:space="preserve"> науч</w:t>
      </w:r>
      <w:r w:rsidR="009B18A3">
        <w:rPr>
          <w:rFonts w:ascii="Times New Roman" w:hAnsi="Times New Roman"/>
          <w:sz w:val="16"/>
          <w:szCs w:val="16"/>
        </w:rPr>
        <w:t>.</w:t>
      </w:r>
      <w:r w:rsidRPr="00AF161F">
        <w:rPr>
          <w:rFonts w:ascii="Times New Roman" w:hAnsi="Times New Roman"/>
          <w:sz w:val="16"/>
          <w:szCs w:val="16"/>
        </w:rPr>
        <w:t xml:space="preserve"> трудов по результатам XXIII науч</w:t>
      </w:r>
      <w:r w:rsidR="009B18A3">
        <w:rPr>
          <w:rFonts w:ascii="Times New Roman" w:hAnsi="Times New Roman"/>
          <w:sz w:val="16"/>
          <w:szCs w:val="16"/>
        </w:rPr>
        <w:t>.</w:t>
      </w:r>
      <w:r w:rsidRPr="00AF161F">
        <w:rPr>
          <w:rFonts w:ascii="Times New Roman" w:hAnsi="Times New Roman"/>
          <w:sz w:val="16"/>
          <w:szCs w:val="16"/>
        </w:rPr>
        <w:t>-практ</w:t>
      </w:r>
      <w:r w:rsidR="009B18A3">
        <w:rPr>
          <w:rFonts w:ascii="Times New Roman" w:hAnsi="Times New Roman"/>
          <w:sz w:val="16"/>
          <w:szCs w:val="16"/>
        </w:rPr>
        <w:t>.</w:t>
      </w:r>
      <w:r w:rsidRPr="00AF161F">
        <w:rPr>
          <w:rFonts w:ascii="Times New Roman" w:hAnsi="Times New Roman"/>
          <w:sz w:val="16"/>
          <w:szCs w:val="16"/>
        </w:rPr>
        <w:t xml:space="preserve"> конф</w:t>
      </w:r>
      <w:r w:rsidR="009B18A3">
        <w:rPr>
          <w:rFonts w:ascii="Times New Roman" w:hAnsi="Times New Roman"/>
          <w:sz w:val="16"/>
          <w:szCs w:val="16"/>
        </w:rPr>
        <w:t>.</w:t>
      </w:r>
      <w:r w:rsidRPr="00AF161F">
        <w:rPr>
          <w:rFonts w:ascii="Times New Roman" w:hAnsi="Times New Roman"/>
          <w:sz w:val="16"/>
          <w:szCs w:val="16"/>
        </w:rPr>
        <w:t xml:space="preserve"> студентов, аспирантов и молодых ученых </w:t>
      </w:r>
      <w:r w:rsidR="009B18A3">
        <w:rPr>
          <w:rFonts w:ascii="Times New Roman" w:hAnsi="Times New Roman"/>
          <w:sz w:val="16"/>
          <w:szCs w:val="16"/>
        </w:rPr>
        <w:t>«</w:t>
      </w:r>
      <w:r w:rsidRPr="00AF161F">
        <w:rPr>
          <w:rFonts w:ascii="Times New Roman" w:hAnsi="Times New Roman"/>
          <w:sz w:val="16"/>
          <w:szCs w:val="16"/>
        </w:rPr>
        <w:t>Дни науки</w:t>
      </w:r>
      <w:r w:rsidR="00496AC7">
        <w:rPr>
          <w:rFonts w:ascii="Times New Roman" w:hAnsi="Times New Roman"/>
          <w:sz w:val="16"/>
          <w:szCs w:val="16"/>
        </w:rPr>
        <w:t>»</w:t>
      </w:r>
      <w:r w:rsidRPr="00AF161F">
        <w:rPr>
          <w:rFonts w:ascii="Times New Roman" w:hAnsi="Times New Roman"/>
          <w:sz w:val="16"/>
          <w:szCs w:val="16"/>
        </w:rPr>
        <w:t xml:space="preserve"> – 2017 / в 7</w:t>
      </w:r>
      <w:r w:rsidR="00DF79F4">
        <w:rPr>
          <w:rFonts w:ascii="Times New Roman" w:hAnsi="Times New Roman"/>
          <w:sz w:val="16"/>
          <w:szCs w:val="16"/>
        </w:rPr>
        <w:t xml:space="preserve"> </w:t>
      </w:r>
      <w:r w:rsidRPr="00AF161F">
        <w:rPr>
          <w:rFonts w:ascii="Times New Roman" w:hAnsi="Times New Roman"/>
          <w:sz w:val="16"/>
          <w:szCs w:val="16"/>
        </w:rPr>
        <w:t>т. – Т. 3. – Макеевка: МЭГИ, 2017. – 664 c.</w:t>
      </w:r>
    </w:p>
    <w:p w:rsidR="00AF161F" w:rsidRPr="00AF161F" w:rsidRDefault="00AF161F" w:rsidP="009B18A3">
      <w:pPr>
        <w:spacing w:after="0"/>
        <w:ind w:firstLine="284"/>
        <w:jc w:val="both"/>
        <w:rPr>
          <w:rFonts w:ascii="Times New Roman" w:hAnsi="Times New Roman"/>
          <w:sz w:val="16"/>
          <w:szCs w:val="16"/>
        </w:rPr>
      </w:pPr>
      <w:r w:rsidRPr="00AF161F">
        <w:rPr>
          <w:rFonts w:ascii="Times New Roman" w:hAnsi="Times New Roman"/>
          <w:sz w:val="16"/>
          <w:szCs w:val="16"/>
        </w:rPr>
        <w:t>3. Б</w:t>
      </w:r>
      <w:r>
        <w:rPr>
          <w:rFonts w:ascii="Times New Roman" w:hAnsi="Times New Roman"/>
          <w:sz w:val="16"/>
          <w:szCs w:val="16"/>
        </w:rPr>
        <w:t xml:space="preserve"> </w:t>
      </w:r>
      <w:r w:rsidRPr="00AF161F">
        <w:rPr>
          <w:rFonts w:ascii="Times New Roman" w:hAnsi="Times New Roman"/>
          <w:sz w:val="16"/>
          <w:szCs w:val="16"/>
        </w:rPr>
        <w:t>а</w:t>
      </w:r>
      <w:r>
        <w:rPr>
          <w:rFonts w:ascii="Times New Roman" w:hAnsi="Times New Roman"/>
          <w:sz w:val="16"/>
          <w:szCs w:val="16"/>
        </w:rPr>
        <w:t xml:space="preserve"> </w:t>
      </w:r>
      <w:r w:rsidRPr="00AF161F">
        <w:rPr>
          <w:rFonts w:ascii="Times New Roman" w:hAnsi="Times New Roman"/>
          <w:sz w:val="16"/>
          <w:szCs w:val="16"/>
        </w:rPr>
        <w:t>й</w:t>
      </w:r>
      <w:r>
        <w:rPr>
          <w:rFonts w:ascii="Times New Roman" w:hAnsi="Times New Roman"/>
          <w:sz w:val="16"/>
          <w:szCs w:val="16"/>
        </w:rPr>
        <w:t xml:space="preserve"> </w:t>
      </w:r>
      <w:r w:rsidRPr="00AF161F">
        <w:rPr>
          <w:rFonts w:ascii="Times New Roman" w:hAnsi="Times New Roman"/>
          <w:sz w:val="16"/>
          <w:szCs w:val="16"/>
        </w:rPr>
        <w:t>е</w:t>
      </w:r>
      <w:r>
        <w:rPr>
          <w:rFonts w:ascii="Times New Roman" w:hAnsi="Times New Roman"/>
          <w:sz w:val="16"/>
          <w:szCs w:val="16"/>
        </w:rPr>
        <w:t xml:space="preserve"> </w:t>
      </w:r>
      <w:r w:rsidRPr="00AF161F">
        <w:rPr>
          <w:rFonts w:ascii="Times New Roman" w:hAnsi="Times New Roman"/>
          <w:sz w:val="16"/>
          <w:szCs w:val="16"/>
        </w:rPr>
        <w:t>р</w:t>
      </w:r>
      <w:r w:rsidR="009B18A3">
        <w:rPr>
          <w:rFonts w:ascii="Times New Roman" w:hAnsi="Times New Roman"/>
          <w:sz w:val="16"/>
          <w:szCs w:val="16"/>
        </w:rPr>
        <w:t>,</w:t>
      </w:r>
      <w:r w:rsidRPr="00AF161F">
        <w:rPr>
          <w:rFonts w:ascii="Times New Roman" w:hAnsi="Times New Roman"/>
          <w:sz w:val="16"/>
          <w:szCs w:val="16"/>
        </w:rPr>
        <w:t xml:space="preserve"> Н.</w:t>
      </w:r>
      <w:r>
        <w:rPr>
          <w:rFonts w:ascii="Times New Roman" w:hAnsi="Times New Roman"/>
          <w:sz w:val="16"/>
          <w:szCs w:val="16"/>
        </w:rPr>
        <w:t xml:space="preserve"> </w:t>
      </w:r>
      <w:r w:rsidRPr="00AF161F">
        <w:rPr>
          <w:rFonts w:ascii="Times New Roman" w:hAnsi="Times New Roman"/>
          <w:sz w:val="16"/>
          <w:szCs w:val="16"/>
        </w:rPr>
        <w:t>Ю.</w:t>
      </w:r>
      <w:r w:rsidR="0010134B">
        <w:rPr>
          <w:rFonts w:ascii="Times New Roman" w:hAnsi="Times New Roman"/>
          <w:sz w:val="16"/>
          <w:szCs w:val="16"/>
        </w:rPr>
        <w:t xml:space="preserve"> </w:t>
      </w:r>
      <w:r w:rsidRPr="00AF161F">
        <w:rPr>
          <w:rFonts w:ascii="Times New Roman" w:hAnsi="Times New Roman"/>
          <w:sz w:val="16"/>
          <w:szCs w:val="16"/>
        </w:rPr>
        <w:t xml:space="preserve">Грейдирование как современный метод мотивации персонала </w:t>
      </w:r>
      <w:r w:rsidR="009B18A3">
        <w:rPr>
          <w:rFonts w:ascii="Times New Roman" w:hAnsi="Times New Roman"/>
          <w:sz w:val="16"/>
          <w:szCs w:val="16"/>
        </w:rPr>
        <w:t>/</w:t>
      </w:r>
      <w:r w:rsidR="00DF79F4">
        <w:rPr>
          <w:rFonts w:ascii="Times New Roman" w:hAnsi="Times New Roman"/>
          <w:sz w:val="16"/>
          <w:szCs w:val="16"/>
        </w:rPr>
        <w:t>/ Н. Ю. Байер, Л. В. Свиридова</w:t>
      </w:r>
      <w:r w:rsidR="009B18A3">
        <w:rPr>
          <w:rFonts w:ascii="Times New Roman" w:hAnsi="Times New Roman"/>
          <w:sz w:val="16"/>
          <w:szCs w:val="16"/>
        </w:rPr>
        <w:t xml:space="preserve"> </w:t>
      </w:r>
      <w:r w:rsidRPr="00AF161F">
        <w:rPr>
          <w:rFonts w:ascii="Times New Roman" w:hAnsi="Times New Roman"/>
          <w:sz w:val="16"/>
          <w:szCs w:val="16"/>
        </w:rPr>
        <w:t>[Электронный ресурс]. – 2018. –</w:t>
      </w:r>
      <w:r w:rsidR="009B18A3">
        <w:rPr>
          <w:rFonts w:ascii="Times New Roman" w:hAnsi="Times New Roman"/>
          <w:sz w:val="16"/>
          <w:szCs w:val="16"/>
        </w:rPr>
        <w:t xml:space="preserve"> </w:t>
      </w:r>
      <w:r w:rsidRPr="00AF161F">
        <w:rPr>
          <w:rFonts w:ascii="Times New Roman" w:hAnsi="Times New Roman"/>
          <w:sz w:val="16"/>
          <w:szCs w:val="16"/>
        </w:rPr>
        <w:t xml:space="preserve">Режим доступа: </w:t>
      </w:r>
      <w:r w:rsidR="00496AC7" w:rsidRPr="00496AC7">
        <w:rPr>
          <w:rFonts w:ascii="Times New Roman" w:hAnsi="Times New Roman"/>
          <w:sz w:val="16"/>
          <w:szCs w:val="16"/>
        </w:rPr>
        <w:t>https://webcache.googleusercontent.com/search?q=cache:K6gvbtCMEO8J:https://publications.hse.ru/mirror/ pubs/share/ folder/q090tibvkk/direct/ 68999686+&amp;cd= 7&amp;hl=ru&amp;ct= clnk&amp;gl= by</w:t>
      </w:r>
      <w:r w:rsidR="009B18A3" w:rsidRPr="00496AC7">
        <w:rPr>
          <w:sz w:val="16"/>
        </w:rPr>
        <w:t>.</w:t>
      </w:r>
      <w:r w:rsidR="00DF79F4" w:rsidRPr="00496AC7">
        <w:rPr>
          <w:sz w:val="10"/>
        </w:rPr>
        <w:t> </w:t>
      </w:r>
      <w:r w:rsidRPr="00AF161F">
        <w:rPr>
          <w:rFonts w:ascii="Times New Roman" w:hAnsi="Times New Roman"/>
          <w:sz w:val="16"/>
          <w:szCs w:val="16"/>
        </w:rPr>
        <w:t>– Дата доступа: 27.03.2019.</w:t>
      </w:r>
    </w:p>
    <w:p w:rsidR="00AF161F" w:rsidRPr="00AF161F" w:rsidRDefault="00AF161F" w:rsidP="009B18A3">
      <w:pPr>
        <w:spacing w:after="0"/>
        <w:ind w:firstLine="284"/>
        <w:jc w:val="both"/>
        <w:rPr>
          <w:rFonts w:ascii="Times New Roman" w:hAnsi="Times New Roman"/>
          <w:sz w:val="16"/>
          <w:szCs w:val="16"/>
        </w:rPr>
      </w:pPr>
      <w:r w:rsidRPr="00AF161F">
        <w:rPr>
          <w:rFonts w:ascii="Times New Roman" w:hAnsi="Times New Roman"/>
          <w:sz w:val="16"/>
          <w:szCs w:val="16"/>
        </w:rPr>
        <w:t>4. Л</w:t>
      </w:r>
      <w:r>
        <w:rPr>
          <w:rFonts w:ascii="Times New Roman" w:hAnsi="Times New Roman"/>
          <w:sz w:val="16"/>
          <w:szCs w:val="16"/>
        </w:rPr>
        <w:t xml:space="preserve"> </w:t>
      </w:r>
      <w:r w:rsidRPr="00AF161F">
        <w:rPr>
          <w:rFonts w:ascii="Times New Roman" w:hAnsi="Times New Roman"/>
          <w:sz w:val="16"/>
          <w:szCs w:val="16"/>
        </w:rPr>
        <w:t>а</w:t>
      </w:r>
      <w:r>
        <w:rPr>
          <w:rFonts w:ascii="Times New Roman" w:hAnsi="Times New Roman"/>
          <w:sz w:val="16"/>
          <w:szCs w:val="16"/>
        </w:rPr>
        <w:t xml:space="preserve"> </w:t>
      </w:r>
      <w:r w:rsidRPr="00AF161F">
        <w:rPr>
          <w:rFonts w:ascii="Times New Roman" w:hAnsi="Times New Roman"/>
          <w:sz w:val="16"/>
          <w:szCs w:val="16"/>
        </w:rPr>
        <w:t>р</w:t>
      </w:r>
      <w:r>
        <w:rPr>
          <w:rFonts w:ascii="Times New Roman" w:hAnsi="Times New Roman"/>
          <w:sz w:val="16"/>
          <w:szCs w:val="16"/>
        </w:rPr>
        <w:t xml:space="preserve"> </w:t>
      </w:r>
      <w:r w:rsidRPr="00AF161F">
        <w:rPr>
          <w:rFonts w:ascii="Times New Roman" w:hAnsi="Times New Roman"/>
          <w:sz w:val="16"/>
          <w:szCs w:val="16"/>
        </w:rPr>
        <w:t>и</w:t>
      </w:r>
      <w:r>
        <w:rPr>
          <w:rFonts w:ascii="Times New Roman" w:hAnsi="Times New Roman"/>
          <w:sz w:val="16"/>
          <w:szCs w:val="16"/>
        </w:rPr>
        <w:t xml:space="preserve"> </w:t>
      </w:r>
      <w:r w:rsidRPr="00AF161F">
        <w:rPr>
          <w:rFonts w:ascii="Times New Roman" w:hAnsi="Times New Roman"/>
          <w:sz w:val="16"/>
          <w:szCs w:val="16"/>
        </w:rPr>
        <w:t>о</w:t>
      </w:r>
      <w:r>
        <w:rPr>
          <w:rFonts w:ascii="Times New Roman" w:hAnsi="Times New Roman"/>
          <w:sz w:val="16"/>
          <w:szCs w:val="16"/>
        </w:rPr>
        <w:t xml:space="preserve"> </w:t>
      </w:r>
      <w:r w:rsidRPr="00AF161F">
        <w:rPr>
          <w:rFonts w:ascii="Times New Roman" w:hAnsi="Times New Roman"/>
          <w:sz w:val="16"/>
          <w:szCs w:val="16"/>
        </w:rPr>
        <w:t>н</w:t>
      </w:r>
      <w:r>
        <w:rPr>
          <w:rFonts w:ascii="Times New Roman" w:hAnsi="Times New Roman"/>
          <w:sz w:val="16"/>
          <w:szCs w:val="16"/>
        </w:rPr>
        <w:t xml:space="preserve"> </w:t>
      </w:r>
      <w:r w:rsidRPr="00AF161F">
        <w:rPr>
          <w:rFonts w:ascii="Times New Roman" w:hAnsi="Times New Roman"/>
          <w:sz w:val="16"/>
          <w:szCs w:val="16"/>
        </w:rPr>
        <w:t>о</w:t>
      </w:r>
      <w:r>
        <w:rPr>
          <w:rFonts w:ascii="Times New Roman" w:hAnsi="Times New Roman"/>
          <w:sz w:val="16"/>
          <w:szCs w:val="16"/>
        </w:rPr>
        <w:t xml:space="preserve"> </w:t>
      </w:r>
      <w:r w:rsidRPr="00AF161F">
        <w:rPr>
          <w:rFonts w:ascii="Times New Roman" w:hAnsi="Times New Roman"/>
          <w:sz w:val="16"/>
          <w:szCs w:val="16"/>
        </w:rPr>
        <w:t>в</w:t>
      </w:r>
      <w:r>
        <w:rPr>
          <w:rFonts w:ascii="Times New Roman" w:hAnsi="Times New Roman"/>
          <w:sz w:val="16"/>
          <w:szCs w:val="16"/>
        </w:rPr>
        <w:t xml:space="preserve"> </w:t>
      </w:r>
      <w:r w:rsidRPr="00AF161F">
        <w:rPr>
          <w:rFonts w:ascii="Times New Roman" w:hAnsi="Times New Roman"/>
          <w:sz w:val="16"/>
          <w:szCs w:val="16"/>
        </w:rPr>
        <w:t>а, А.</w:t>
      </w:r>
      <w:r>
        <w:rPr>
          <w:rFonts w:ascii="Times New Roman" w:hAnsi="Times New Roman"/>
          <w:sz w:val="16"/>
          <w:szCs w:val="16"/>
        </w:rPr>
        <w:t xml:space="preserve"> </w:t>
      </w:r>
      <w:r w:rsidRPr="00AF161F">
        <w:rPr>
          <w:rFonts w:ascii="Times New Roman" w:hAnsi="Times New Roman"/>
          <w:sz w:val="16"/>
          <w:szCs w:val="16"/>
        </w:rPr>
        <w:t>В. Совершенствование мотивации труда в сельскохозяйстве</w:t>
      </w:r>
      <w:r w:rsidRPr="00AF161F">
        <w:rPr>
          <w:rFonts w:ascii="Times New Roman" w:hAnsi="Times New Roman"/>
          <w:sz w:val="16"/>
          <w:szCs w:val="16"/>
        </w:rPr>
        <w:t>н</w:t>
      </w:r>
      <w:r w:rsidRPr="00AF161F">
        <w:rPr>
          <w:rFonts w:ascii="Times New Roman" w:hAnsi="Times New Roman"/>
          <w:sz w:val="16"/>
          <w:szCs w:val="16"/>
        </w:rPr>
        <w:t>ных предприятиях Р</w:t>
      </w:r>
      <w:r w:rsidR="009B18A3">
        <w:rPr>
          <w:rFonts w:ascii="Times New Roman" w:hAnsi="Times New Roman"/>
          <w:sz w:val="16"/>
          <w:szCs w:val="16"/>
        </w:rPr>
        <w:t xml:space="preserve">еспублики </w:t>
      </w:r>
      <w:r w:rsidRPr="00AF161F">
        <w:rPr>
          <w:rFonts w:ascii="Times New Roman" w:hAnsi="Times New Roman"/>
          <w:sz w:val="16"/>
          <w:szCs w:val="16"/>
        </w:rPr>
        <w:t>Б</w:t>
      </w:r>
      <w:r w:rsidR="009B18A3">
        <w:rPr>
          <w:rFonts w:ascii="Times New Roman" w:hAnsi="Times New Roman"/>
          <w:sz w:val="16"/>
          <w:szCs w:val="16"/>
        </w:rPr>
        <w:t>еларусь</w:t>
      </w:r>
      <w:r w:rsidRPr="00AF161F">
        <w:rPr>
          <w:rFonts w:ascii="Times New Roman" w:hAnsi="Times New Roman"/>
          <w:sz w:val="16"/>
          <w:szCs w:val="16"/>
        </w:rPr>
        <w:t xml:space="preserve"> / А. В. Ларионова // </w:t>
      </w:r>
      <w:r w:rsidR="00DF79F4" w:rsidRPr="00AF161F">
        <w:rPr>
          <w:rFonts w:ascii="Times New Roman" w:hAnsi="Times New Roman"/>
          <w:sz w:val="16"/>
          <w:szCs w:val="16"/>
        </w:rPr>
        <w:t xml:space="preserve">Научный поиск молодежи </w:t>
      </w:r>
      <w:r w:rsidR="00DF79F4" w:rsidRPr="00AF161F">
        <w:rPr>
          <w:rFonts w:ascii="Times New Roman" w:hAnsi="Times New Roman"/>
          <w:sz w:val="16"/>
          <w:szCs w:val="16"/>
          <w:lang w:val="en-US"/>
        </w:rPr>
        <w:t>XXI</w:t>
      </w:r>
      <w:r w:rsidR="00DF79F4" w:rsidRPr="00AF161F">
        <w:rPr>
          <w:rFonts w:ascii="Times New Roman" w:hAnsi="Times New Roman"/>
          <w:sz w:val="16"/>
          <w:szCs w:val="16"/>
        </w:rPr>
        <w:t xml:space="preserve"> века </w:t>
      </w:r>
      <w:r w:rsidRPr="00AF161F">
        <w:rPr>
          <w:rFonts w:ascii="Times New Roman" w:hAnsi="Times New Roman"/>
          <w:sz w:val="16"/>
          <w:szCs w:val="16"/>
        </w:rPr>
        <w:t>Сб</w:t>
      </w:r>
      <w:r w:rsidR="009B18A3">
        <w:rPr>
          <w:rFonts w:ascii="Times New Roman" w:hAnsi="Times New Roman"/>
          <w:sz w:val="16"/>
          <w:szCs w:val="16"/>
        </w:rPr>
        <w:t>.</w:t>
      </w:r>
      <w:r w:rsidRPr="00AF161F">
        <w:rPr>
          <w:rFonts w:ascii="Times New Roman" w:hAnsi="Times New Roman"/>
          <w:sz w:val="16"/>
          <w:szCs w:val="16"/>
        </w:rPr>
        <w:t xml:space="preserve"> науч</w:t>
      </w:r>
      <w:r w:rsidR="009B18A3">
        <w:rPr>
          <w:rFonts w:ascii="Times New Roman" w:hAnsi="Times New Roman"/>
          <w:sz w:val="16"/>
          <w:szCs w:val="16"/>
        </w:rPr>
        <w:t>.</w:t>
      </w:r>
      <w:r w:rsidRPr="00AF161F">
        <w:rPr>
          <w:rFonts w:ascii="Times New Roman" w:hAnsi="Times New Roman"/>
          <w:sz w:val="16"/>
          <w:szCs w:val="16"/>
        </w:rPr>
        <w:t xml:space="preserve"> статей по материалам </w:t>
      </w:r>
      <w:r w:rsidRPr="00AF161F">
        <w:rPr>
          <w:rFonts w:ascii="Times New Roman" w:hAnsi="Times New Roman"/>
          <w:sz w:val="16"/>
          <w:szCs w:val="16"/>
          <w:lang w:val="en-US"/>
        </w:rPr>
        <w:t>XIV</w:t>
      </w:r>
      <w:r w:rsidRPr="00AF161F">
        <w:rPr>
          <w:rFonts w:ascii="Times New Roman" w:hAnsi="Times New Roman"/>
          <w:sz w:val="16"/>
          <w:szCs w:val="16"/>
        </w:rPr>
        <w:t xml:space="preserve"> Междунар</w:t>
      </w:r>
      <w:r w:rsidR="009B18A3">
        <w:rPr>
          <w:rFonts w:ascii="Times New Roman" w:hAnsi="Times New Roman"/>
          <w:sz w:val="16"/>
          <w:szCs w:val="16"/>
        </w:rPr>
        <w:t>.</w:t>
      </w:r>
      <w:r w:rsidRPr="00AF161F">
        <w:rPr>
          <w:rFonts w:ascii="Times New Roman" w:hAnsi="Times New Roman"/>
          <w:sz w:val="16"/>
          <w:szCs w:val="16"/>
        </w:rPr>
        <w:t xml:space="preserve"> науч</w:t>
      </w:r>
      <w:r w:rsidR="009B18A3">
        <w:rPr>
          <w:rFonts w:ascii="Times New Roman" w:hAnsi="Times New Roman"/>
          <w:sz w:val="16"/>
          <w:szCs w:val="16"/>
        </w:rPr>
        <w:t>.</w:t>
      </w:r>
      <w:r w:rsidRPr="00AF161F">
        <w:rPr>
          <w:rFonts w:ascii="Times New Roman" w:hAnsi="Times New Roman"/>
          <w:sz w:val="16"/>
          <w:szCs w:val="16"/>
        </w:rPr>
        <w:t xml:space="preserve"> конф</w:t>
      </w:r>
      <w:r w:rsidR="009B18A3">
        <w:rPr>
          <w:rFonts w:ascii="Times New Roman" w:hAnsi="Times New Roman"/>
          <w:sz w:val="16"/>
          <w:szCs w:val="16"/>
        </w:rPr>
        <w:t>.</w:t>
      </w:r>
      <w:r w:rsidRPr="00AF161F">
        <w:rPr>
          <w:rFonts w:ascii="Times New Roman" w:hAnsi="Times New Roman"/>
          <w:sz w:val="16"/>
          <w:szCs w:val="16"/>
        </w:rPr>
        <w:t xml:space="preserve"> студентов и маг</w:t>
      </w:r>
      <w:r w:rsidRPr="00AF161F">
        <w:rPr>
          <w:rFonts w:ascii="Times New Roman" w:hAnsi="Times New Roman"/>
          <w:sz w:val="16"/>
          <w:szCs w:val="16"/>
        </w:rPr>
        <w:t>и</w:t>
      </w:r>
      <w:r w:rsidRPr="00AF161F">
        <w:rPr>
          <w:rFonts w:ascii="Times New Roman" w:hAnsi="Times New Roman"/>
          <w:sz w:val="16"/>
          <w:szCs w:val="16"/>
        </w:rPr>
        <w:t>странтов / УО «Белорусская государственная сельскохозяйственная академия</w:t>
      </w:r>
      <w:r w:rsidR="00BE3A54">
        <w:rPr>
          <w:rFonts w:ascii="Times New Roman" w:hAnsi="Times New Roman"/>
          <w:sz w:val="16"/>
          <w:szCs w:val="16"/>
        </w:rPr>
        <w:t>»</w:t>
      </w:r>
      <w:r w:rsidRPr="00AF161F">
        <w:rPr>
          <w:rFonts w:ascii="Times New Roman" w:hAnsi="Times New Roman"/>
          <w:sz w:val="16"/>
          <w:szCs w:val="16"/>
        </w:rPr>
        <w:t>; редкол.</w:t>
      </w:r>
      <w:r w:rsidR="00496AC7">
        <w:rPr>
          <w:rFonts w:ascii="Times New Roman" w:hAnsi="Times New Roman"/>
          <w:sz w:val="16"/>
          <w:szCs w:val="16"/>
        </w:rPr>
        <w:t>:</w:t>
      </w:r>
      <w:r w:rsidRPr="00AF161F">
        <w:rPr>
          <w:rFonts w:ascii="Times New Roman" w:hAnsi="Times New Roman"/>
          <w:sz w:val="16"/>
          <w:szCs w:val="16"/>
        </w:rPr>
        <w:t xml:space="preserve"> А.</w:t>
      </w:r>
      <w:r w:rsidR="00A46D30">
        <w:rPr>
          <w:rFonts w:ascii="Times New Roman" w:hAnsi="Times New Roman"/>
          <w:sz w:val="16"/>
          <w:szCs w:val="16"/>
        </w:rPr>
        <w:t> </w:t>
      </w:r>
      <w:r w:rsidRPr="00AF161F">
        <w:rPr>
          <w:rFonts w:ascii="Times New Roman" w:hAnsi="Times New Roman"/>
          <w:sz w:val="16"/>
          <w:szCs w:val="16"/>
        </w:rPr>
        <w:t xml:space="preserve">П. Курдеко (гл. ред.) </w:t>
      </w:r>
      <w:r w:rsidRPr="00AF161F">
        <w:rPr>
          <w:rFonts w:ascii="Times New Roman" w:hAnsi="Times New Roman"/>
          <w:sz w:val="16"/>
          <w:szCs w:val="16"/>
        </w:rPr>
        <w:sym w:font="Symbol" w:char="F05B"/>
      </w:r>
      <w:r w:rsidRPr="00AF161F">
        <w:rPr>
          <w:rFonts w:ascii="Times New Roman" w:hAnsi="Times New Roman"/>
          <w:sz w:val="16"/>
          <w:szCs w:val="16"/>
        </w:rPr>
        <w:t>и др.</w:t>
      </w:r>
      <w:r w:rsidRPr="00AF161F">
        <w:rPr>
          <w:rFonts w:ascii="Times New Roman" w:hAnsi="Times New Roman"/>
          <w:sz w:val="16"/>
          <w:szCs w:val="16"/>
        </w:rPr>
        <w:sym w:font="Symbol" w:char="F05D"/>
      </w:r>
      <w:r w:rsidRPr="00AF161F">
        <w:rPr>
          <w:rFonts w:ascii="Times New Roman" w:hAnsi="Times New Roman"/>
          <w:sz w:val="16"/>
          <w:szCs w:val="16"/>
        </w:rPr>
        <w:t>. – Горки, 2014. – С. 144</w:t>
      </w:r>
      <w:r>
        <w:rPr>
          <w:rFonts w:ascii="Times New Roman" w:hAnsi="Times New Roman"/>
          <w:sz w:val="16"/>
          <w:szCs w:val="16"/>
        </w:rPr>
        <w:t>–</w:t>
      </w:r>
      <w:r w:rsidRPr="00AF161F">
        <w:rPr>
          <w:rFonts w:ascii="Times New Roman" w:hAnsi="Times New Roman"/>
          <w:sz w:val="16"/>
          <w:szCs w:val="16"/>
        </w:rPr>
        <w:t>147.</w:t>
      </w:r>
    </w:p>
    <w:p w:rsidR="00AF161F" w:rsidRPr="00AF161F" w:rsidRDefault="00AF161F" w:rsidP="009B18A3">
      <w:pPr>
        <w:spacing w:after="0"/>
        <w:ind w:firstLine="284"/>
        <w:jc w:val="both"/>
        <w:rPr>
          <w:rFonts w:ascii="Times New Roman" w:hAnsi="Times New Roman"/>
          <w:sz w:val="16"/>
          <w:szCs w:val="16"/>
        </w:rPr>
      </w:pPr>
      <w:r w:rsidRPr="00AF161F">
        <w:rPr>
          <w:rFonts w:ascii="Times New Roman" w:hAnsi="Times New Roman"/>
          <w:sz w:val="16"/>
          <w:szCs w:val="16"/>
        </w:rPr>
        <w:t>5. Б</w:t>
      </w:r>
      <w:r>
        <w:rPr>
          <w:rFonts w:ascii="Times New Roman" w:hAnsi="Times New Roman"/>
          <w:sz w:val="16"/>
          <w:szCs w:val="16"/>
        </w:rPr>
        <w:t xml:space="preserve"> </w:t>
      </w:r>
      <w:r w:rsidRPr="00AF161F">
        <w:rPr>
          <w:rFonts w:ascii="Times New Roman" w:hAnsi="Times New Roman"/>
          <w:sz w:val="16"/>
          <w:szCs w:val="16"/>
        </w:rPr>
        <w:t>у</w:t>
      </w:r>
      <w:r>
        <w:rPr>
          <w:rFonts w:ascii="Times New Roman" w:hAnsi="Times New Roman"/>
          <w:sz w:val="16"/>
          <w:szCs w:val="16"/>
        </w:rPr>
        <w:t xml:space="preserve"> </w:t>
      </w:r>
      <w:r w:rsidRPr="00AF161F">
        <w:rPr>
          <w:rFonts w:ascii="Times New Roman" w:hAnsi="Times New Roman"/>
          <w:sz w:val="16"/>
          <w:szCs w:val="16"/>
        </w:rPr>
        <w:t>л</w:t>
      </w:r>
      <w:r>
        <w:rPr>
          <w:rFonts w:ascii="Times New Roman" w:hAnsi="Times New Roman"/>
          <w:sz w:val="16"/>
          <w:szCs w:val="16"/>
        </w:rPr>
        <w:t xml:space="preserve"> </w:t>
      </w:r>
      <w:r w:rsidRPr="00AF161F">
        <w:rPr>
          <w:rFonts w:ascii="Times New Roman" w:hAnsi="Times New Roman"/>
          <w:sz w:val="16"/>
          <w:szCs w:val="16"/>
        </w:rPr>
        <w:t>а</w:t>
      </w:r>
      <w:r>
        <w:rPr>
          <w:rFonts w:ascii="Times New Roman" w:hAnsi="Times New Roman"/>
          <w:sz w:val="16"/>
          <w:szCs w:val="16"/>
        </w:rPr>
        <w:t xml:space="preserve"> </w:t>
      </w:r>
      <w:r w:rsidRPr="00AF161F">
        <w:rPr>
          <w:rFonts w:ascii="Times New Roman" w:hAnsi="Times New Roman"/>
          <w:sz w:val="16"/>
          <w:szCs w:val="16"/>
        </w:rPr>
        <w:t>е</w:t>
      </w:r>
      <w:r>
        <w:rPr>
          <w:rFonts w:ascii="Times New Roman" w:hAnsi="Times New Roman"/>
          <w:sz w:val="16"/>
          <w:szCs w:val="16"/>
        </w:rPr>
        <w:t xml:space="preserve"> </w:t>
      </w:r>
      <w:r w:rsidRPr="00AF161F">
        <w:rPr>
          <w:rFonts w:ascii="Times New Roman" w:hAnsi="Times New Roman"/>
          <w:sz w:val="16"/>
          <w:szCs w:val="16"/>
        </w:rPr>
        <w:t>в, С.</w:t>
      </w:r>
      <w:r>
        <w:rPr>
          <w:rFonts w:ascii="Times New Roman" w:hAnsi="Times New Roman"/>
          <w:sz w:val="16"/>
          <w:szCs w:val="16"/>
        </w:rPr>
        <w:t xml:space="preserve"> </w:t>
      </w:r>
      <w:r w:rsidRPr="00AF161F">
        <w:rPr>
          <w:rFonts w:ascii="Times New Roman" w:hAnsi="Times New Roman"/>
          <w:sz w:val="16"/>
          <w:szCs w:val="16"/>
        </w:rPr>
        <w:t>А. Современные проблемы мотивации труда в аграрных предпр</w:t>
      </w:r>
      <w:r w:rsidRPr="00AF161F">
        <w:rPr>
          <w:rFonts w:ascii="Times New Roman" w:hAnsi="Times New Roman"/>
          <w:sz w:val="16"/>
          <w:szCs w:val="16"/>
        </w:rPr>
        <w:t>и</w:t>
      </w:r>
      <w:r w:rsidRPr="00AF161F">
        <w:rPr>
          <w:rFonts w:ascii="Times New Roman" w:hAnsi="Times New Roman"/>
          <w:sz w:val="16"/>
          <w:szCs w:val="16"/>
        </w:rPr>
        <w:t>ятиях / С.</w:t>
      </w:r>
      <w:r>
        <w:rPr>
          <w:rFonts w:ascii="Times New Roman" w:hAnsi="Times New Roman"/>
          <w:sz w:val="16"/>
          <w:szCs w:val="16"/>
        </w:rPr>
        <w:t xml:space="preserve"> </w:t>
      </w:r>
      <w:r w:rsidRPr="00AF161F">
        <w:rPr>
          <w:rFonts w:ascii="Times New Roman" w:hAnsi="Times New Roman"/>
          <w:sz w:val="16"/>
          <w:szCs w:val="16"/>
        </w:rPr>
        <w:t xml:space="preserve">А. Булаев // </w:t>
      </w:r>
      <w:r w:rsidR="009B18A3">
        <w:rPr>
          <w:rFonts w:ascii="Times New Roman" w:hAnsi="Times New Roman"/>
          <w:sz w:val="16"/>
          <w:szCs w:val="16"/>
        </w:rPr>
        <w:t>П</w:t>
      </w:r>
      <w:r w:rsidRPr="00AF161F">
        <w:rPr>
          <w:rFonts w:ascii="Times New Roman" w:hAnsi="Times New Roman"/>
          <w:sz w:val="16"/>
          <w:szCs w:val="16"/>
        </w:rPr>
        <w:t xml:space="preserve">ерспективы устойчивого социально-экономического развития сельских территорий: материалы </w:t>
      </w:r>
      <w:r w:rsidR="00DF79F4">
        <w:rPr>
          <w:rFonts w:ascii="Times New Roman" w:hAnsi="Times New Roman"/>
          <w:sz w:val="16"/>
          <w:szCs w:val="16"/>
        </w:rPr>
        <w:t>В</w:t>
      </w:r>
      <w:r w:rsidRPr="00AF161F">
        <w:rPr>
          <w:rFonts w:ascii="Times New Roman" w:hAnsi="Times New Roman"/>
          <w:sz w:val="16"/>
          <w:szCs w:val="16"/>
        </w:rPr>
        <w:t>сеукраинской науч</w:t>
      </w:r>
      <w:r w:rsidR="009B18A3">
        <w:rPr>
          <w:rFonts w:ascii="Times New Roman" w:hAnsi="Times New Roman"/>
          <w:sz w:val="16"/>
          <w:szCs w:val="16"/>
        </w:rPr>
        <w:t>.</w:t>
      </w:r>
      <w:r w:rsidRPr="00AF161F">
        <w:rPr>
          <w:rFonts w:ascii="Times New Roman" w:hAnsi="Times New Roman"/>
          <w:sz w:val="16"/>
          <w:szCs w:val="16"/>
        </w:rPr>
        <w:t>-практ</w:t>
      </w:r>
      <w:r w:rsidR="009B18A3">
        <w:rPr>
          <w:rFonts w:ascii="Times New Roman" w:hAnsi="Times New Roman"/>
          <w:sz w:val="16"/>
          <w:szCs w:val="16"/>
        </w:rPr>
        <w:t>.</w:t>
      </w:r>
      <w:r w:rsidRPr="00AF161F">
        <w:rPr>
          <w:rFonts w:ascii="Times New Roman" w:hAnsi="Times New Roman"/>
          <w:sz w:val="16"/>
          <w:szCs w:val="16"/>
        </w:rPr>
        <w:t xml:space="preserve"> конф</w:t>
      </w:r>
      <w:r w:rsidR="009B18A3">
        <w:rPr>
          <w:rFonts w:ascii="Times New Roman" w:hAnsi="Times New Roman"/>
          <w:sz w:val="16"/>
          <w:szCs w:val="16"/>
        </w:rPr>
        <w:t>.</w:t>
      </w:r>
      <w:r w:rsidRPr="00AF161F">
        <w:rPr>
          <w:rFonts w:ascii="Times New Roman" w:hAnsi="Times New Roman"/>
          <w:sz w:val="16"/>
          <w:szCs w:val="16"/>
        </w:rPr>
        <w:t xml:space="preserve"> студентов, магис</w:t>
      </w:r>
      <w:r w:rsidRPr="00AF161F">
        <w:rPr>
          <w:rFonts w:ascii="Times New Roman" w:hAnsi="Times New Roman"/>
          <w:sz w:val="16"/>
          <w:szCs w:val="16"/>
        </w:rPr>
        <w:t>т</w:t>
      </w:r>
      <w:r w:rsidRPr="00AF161F">
        <w:rPr>
          <w:rFonts w:ascii="Times New Roman" w:hAnsi="Times New Roman"/>
          <w:sz w:val="16"/>
          <w:szCs w:val="16"/>
        </w:rPr>
        <w:t>рантов и молодых ученых</w:t>
      </w:r>
      <w:r w:rsidR="009B18A3">
        <w:rPr>
          <w:rFonts w:ascii="Times New Roman" w:hAnsi="Times New Roman"/>
          <w:sz w:val="16"/>
          <w:szCs w:val="16"/>
        </w:rPr>
        <w:t xml:space="preserve"> </w:t>
      </w:r>
      <w:r w:rsidRPr="00AF161F">
        <w:rPr>
          <w:rFonts w:ascii="Times New Roman" w:hAnsi="Times New Roman"/>
          <w:sz w:val="16"/>
          <w:szCs w:val="16"/>
        </w:rPr>
        <w:t>/ гл. ред. В.</w:t>
      </w:r>
      <w:r>
        <w:rPr>
          <w:rFonts w:ascii="Times New Roman" w:hAnsi="Times New Roman"/>
          <w:sz w:val="16"/>
          <w:szCs w:val="16"/>
        </w:rPr>
        <w:t> </w:t>
      </w:r>
      <w:r w:rsidRPr="00AF161F">
        <w:rPr>
          <w:rFonts w:ascii="Times New Roman" w:hAnsi="Times New Roman"/>
          <w:sz w:val="16"/>
          <w:szCs w:val="16"/>
        </w:rPr>
        <w:t>Г. Ткаченко</w:t>
      </w:r>
      <w:r w:rsidR="009B18A3">
        <w:rPr>
          <w:rFonts w:ascii="Times New Roman" w:hAnsi="Times New Roman"/>
          <w:sz w:val="16"/>
          <w:szCs w:val="16"/>
        </w:rPr>
        <w:t>.</w:t>
      </w:r>
      <w:r w:rsidR="00BE7D83">
        <w:rPr>
          <w:rFonts w:ascii="Times New Roman" w:hAnsi="Times New Roman"/>
          <w:sz w:val="16"/>
          <w:szCs w:val="16"/>
        </w:rPr>
        <w:t xml:space="preserve"> –</w:t>
      </w:r>
      <w:r w:rsidRPr="00AF161F">
        <w:rPr>
          <w:rFonts w:ascii="Times New Roman" w:hAnsi="Times New Roman"/>
          <w:sz w:val="16"/>
          <w:szCs w:val="16"/>
        </w:rPr>
        <w:t xml:space="preserve"> Луганск</w:t>
      </w:r>
      <w:r w:rsidR="00DF79F4">
        <w:rPr>
          <w:rFonts w:ascii="Times New Roman" w:hAnsi="Times New Roman"/>
          <w:sz w:val="16"/>
          <w:szCs w:val="16"/>
        </w:rPr>
        <w:t>:</w:t>
      </w:r>
      <w:r w:rsidR="00496AC7">
        <w:rPr>
          <w:rFonts w:ascii="Times New Roman" w:hAnsi="Times New Roman"/>
          <w:sz w:val="16"/>
          <w:szCs w:val="16"/>
        </w:rPr>
        <w:t xml:space="preserve"> </w:t>
      </w:r>
      <w:r w:rsidRPr="00AF161F">
        <w:rPr>
          <w:rFonts w:ascii="Times New Roman" w:hAnsi="Times New Roman"/>
          <w:sz w:val="16"/>
          <w:szCs w:val="16"/>
        </w:rPr>
        <w:t>Н</w:t>
      </w:r>
      <w:r w:rsidR="00496AC7">
        <w:rPr>
          <w:rFonts w:ascii="Times New Roman" w:hAnsi="Times New Roman"/>
          <w:sz w:val="16"/>
          <w:szCs w:val="16"/>
        </w:rPr>
        <w:t>оулидж</w:t>
      </w:r>
      <w:r w:rsidRPr="00AF161F">
        <w:rPr>
          <w:rFonts w:ascii="Times New Roman" w:hAnsi="Times New Roman"/>
          <w:sz w:val="16"/>
          <w:szCs w:val="16"/>
        </w:rPr>
        <w:t>, 2013. – С.</w:t>
      </w:r>
      <w:r w:rsidR="00A46D30">
        <w:rPr>
          <w:rFonts w:ascii="Times New Roman" w:hAnsi="Times New Roman"/>
          <w:sz w:val="16"/>
          <w:szCs w:val="16"/>
        </w:rPr>
        <w:t> </w:t>
      </w:r>
      <w:r w:rsidRPr="00AF161F">
        <w:rPr>
          <w:rFonts w:ascii="Times New Roman" w:hAnsi="Times New Roman"/>
          <w:sz w:val="16"/>
          <w:szCs w:val="16"/>
        </w:rPr>
        <w:t>82</w:t>
      </w:r>
      <w:r>
        <w:rPr>
          <w:rFonts w:ascii="Times New Roman" w:hAnsi="Times New Roman"/>
          <w:sz w:val="16"/>
          <w:szCs w:val="16"/>
        </w:rPr>
        <w:t>–</w:t>
      </w:r>
      <w:r w:rsidRPr="00AF161F">
        <w:rPr>
          <w:rFonts w:ascii="Times New Roman" w:hAnsi="Times New Roman"/>
          <w:sz w:val="16"/>
          <w:szCs w:val="16"/>
        </w:rPr>
        <w:t>83.</w:t>
      </w:r>
    </w:p>
    <w:p w:rsidR="00AF161F" w:rsidRDefault="00AF161F" w:rsidP="009B18A3">
      <w:pPr>
        <w:spacing w:after="0"/>
        <w:jc w:val="both"/>
        <w:rPr>
          <w:rFonts w:ascii="Times New Roman" w:hAnsi="Times New Roman"/>
          <w:sz w:val="16"/>
          <w:szCs w:val="16"/>
        </w:rPr>
      </w:pPr>
    </w:p>
    <w:p w:rsidR="008B6924" w:rsidRDefault="008B6924" w:rsidP="00ED7E34">
      <w:pPr>
        <w:pStyle w:val="a8"/>
        <w:spacing w:line="216" w:lineRule="auto"/>
        <w:outlineLvl w:val="0"/>
        <w:rPr>
          <w:rFonts w:cs="Times New Roman"/>
          <w:color w:val="000000" w:themeColor="text1"/>
          <w:szCs w:val="20"/>
        </w:rPr>
      </w:pPr>
      <w:r>
        <w:rPr>
          <w:rFonts w:cs="Times New Roman"/>
          <w:color w:val="000000" w:themeColor="text1"/>
          <w:szCs w:val="20"/>
        </w:rPr>
        <w:lastRenderedPageBreak/>
        <w:t>УДК 657.41</w:t>
      </w:r>
    </w:p>
    <w:p w:rsidR="00DF79F4" w:rsidRDefault="00DF79F4" w:rsidP="00DF79F4">
      <w:pPr>
        <w:spacing w:after="0" w:line="216" w:lineRule="auto"/>
        <w:outlineLvl w:val="0"/>
        <w:rPr>
          <w:rFonts w:ascii="Times New Roman" w:hAnsi="Times New Roman"/>
          <w:i/>
          <w:color w:val="000000" w:themeColor="text1"/>
          <w:sz w:val="20"/>
          <w:szCs w:val="20"/>
        </w:rPr>
      </w:pPr>
      <w:r>
        <w:rPr>
          <w:rFonts w:ascii="Times New Roman" w:hAnsi="Times New Roman"/>
          <w:b/>
          <w:color w:val="000000" w:themeColor="text1"/>
          <w:sz w:val="20"/>
          <w:szCs w:val="20"/>
        </w:rPr>
        <w:t>Летунович О. Р.</w:t>
      </w:r>
      <w:r>
        <w:t xml:space="preserve"> </w:t>
      </w:r>
      <w:r w:rsidRPr="00496AC7">
        <w:rPr>
          <w:rFonts w:ascii="Times New Roman" w:hAnsi="Times New Roman"/>
          <w:color w:val="000000" w:themeColor="text1"/>
          <w:sz w:val="20"/>
          <w:szCs w:val="20"/>
        </w:rPr>
        <w:t>–</w:t>
      </w:r>
      <w:r>
        <w:rPr>
          <w:rFonts w:ascii="Times New Roman" w:hAnsi="Times New Roman"/>
          <w:b/>
          <w:color w:val="000000" w:themeColor="text1"/>
          <w:sz w:val="20"/>
          <w:szCs w:val="20"/>
        </w:rPr>
        <w:t xml:space="preserve"> </w:t>
      </w:r>
      <w:r>
        <w:rPr>
          <w:rFonts w:ascii="Times New Roman" w:hAnsi="Times New Roman"/>
          <w:i/>
          <w:color w:val="000000" w:themeColor="text1"/>
          <w:sz w:val="20"/>
          <w:szCs w:val="20"/>
        </w:rPr>
        <w:t xml:space="preserve">студентка </w:t>
      </w:r>
    </w:p>
    <w:p w:rsidR="008B6924" w:rsidRDefault="008B6924" w:rsidP="00ED7E34">
      <w:pPr>
        <w:pStyle w:val="a8"/>
        <w:spacing w:line="216" w:lineRule="auto"/>
        <w:rPr>
          <w:rFonts w:cs="Times New Roman"/>
          <w:b/>
          <w:color w:val="000000" w:themeColor="text1"/>
          <w:lang w:eastAsia="ru-RU"/>
        </w:rPr>
      </w:pPr>
      <w:r>
        <w:rPr>
          <w:rFonts w:cs="Times New Roman"/>
          <w:b/>
          <w:color w:val="000000" w:themeColor="text1"/>
          <w:lang w:eastAsia="ru-RU"/>
        </w:rPr>
        <w:t>УЧЕТ КРИПТОВАЛЮТЫ</w:t>
      </w:r>
      <w:r w:rsidR="0010134B">
        <w:rPr>
          <w:rFonts w:cs="Times New Roman"/>
          <w:b/>
          <w:color w:val="000000" w:themeColor="text1"/>
          <w:lang w:eastAsia="ru-RU"/>
        </w:rPr>
        <w:t xml:space="preserve"> </w:t>
      </w:r>
      <w:r>
        <w:rPr>
          <w:rFonts w:cs="Times New Roman"/>
          <w:b/>
          <w:color w:val="000000" w:themeColor="text1"/>
          <w:lang w:eastAsia="ru-RU"/>
        </w:rPr>
        <w:t>НА</w:t>
      </w:r>
      <w:r w:rsidR="0010134B">
        <w:rPr>
          <w:rFonts w:cs="Times New Roman"/>
          <w:b/>
          <w:color w:val="000000" w:themeColor="text1"/>
          <w:lang w:eastAsia="ru-RU"/>
        </w:rPr>
        <w:t xml:space="preserve"> </w:t>
      </w:r>
      <w:r>
        <w:rPr>
          <w:rFonts w:cs="Times New Roman"/>
          <w:b/>
          <w:color w:val="000000" w:themeColor="text1"/>
          <w:lang w:eastAsia="ru-RU"/>
        </w:rPr>
        <w:t>СЧЕТАХ</w:t>
      </w:r>
      <w:r w:rsidR="0010134B">
        <w:rPr>
          <w:rFonts w:cs="Times New Roman"/>
          <w:b/>
          <w:color w:val="000000" w:themeColor="text1"/>
          <w:lang w:eastAsia="ru-RU"/>
        </w:rPr>
        <w:t xml:space="preserve"> </w:t>
      </w:r>
      <w:r>
        <w:rPr>
          <w:rFonts w:cs="Times New Roman"/>
          <w:b/>
          <w:color w:val="000000" w:themeColor="text1"/>
          <w:lang w:eastAsia="ru-RU"/>
        </w:rPr>
        <w:t>БУХГАЛТЕРСКОГО УЧЕТА</w:t>
      </w:r>
    </w:p>
    <w:p w:rsidR="008B6924" w:rsidRPr="008B6924" w:rsidRDefault="008B6924" w:rsidP="00ED7E34">
      <w:pPr>
        <w:pStyle w:val="a8"/>
        <w:spacing w:line="216" w:lineRule="auto"/>
        <w:rPr>
          <w:rFonts w:cs="Times New Roman"/>
          <w:i/>
          <w:color w:val="000000" w:themeColor="text1"/>
          <w:szCs w:val="20"/>
        </w:rPr>
      </w:pPr>
      <w:r w:rsidRPr="008B6924">
        <w:rPr>
          <w:rFonts w:cs="Times New Roman"/>
          <w:i/>
          <w:color w:val="000000" w:themeColor="text1"/>
          <w:szCs w:val="20"/>
        </w:rPr>
        <w:t xml:space="preserve">Научный руководитель – </w:t>
      </w:r>
      <w:r w:rsidRPr="008B6924">
        <w:rPr>
          <w:rFonts w:cs="Times New Roman"/>
          <w:b/>
          <w:i/>
          <w:color w:val="000000" w:themeColor="text1"/>
          <w:szCs w:val="20"/>
        </w:rPr>
        <w:t>Клипперт Е.</w:t>
      </w:r>
      <w:r>
        <w:rPr>
          <w:rFonts w:cs="Times New Roman"/>
          <w:b/>
          <w:i/>
          <w:color w:val="000000" w:themeColor="text1"/>
          <w:szCs w:val="20"/>
        </w:rPr>
        <w:t> </w:t>
      </w:r>
      <w:r w:rsidRPr="008B6924">
        <w:rPr>
          <w:rFonts w:cs="Times New Roman"/>
          <w:b/>
          <w:i/>
          <w:color w:val="000000" w:themeColor="text1"/>
          <w:szCs w:val="20"/>
        </w:rPr>
        <w:t>Н.</w:t>
      </w:r>
      <w:r w:rsidRPr="008B6924">
        <w:rPr>
          <w:rFonts w:cs="Times New Roman"/>
          <w:i/>
          <w:color w:val="000000" w:themeColor="text1"/>
          <w:szCs w:val="20"/>
        </w:rPr>
        <w:t>, канд. экон. наук, доцент</w:t>
      </w:r>
    </w:p>
    <w:p w:rsidR="008B6924" w:rsidRDefault="008B6924" w:rsidP="00ED7E34">
      <w:pPr>
        <w:pStyle w:val="a8"/>
        <w:spacing w:line="216" w:lineRule="auto"/>
        <w:rPr>
          <w:rFonts w:cs="Times New Roman"/>
          <w:color w:val="000000" w:themeColor="text1"/>
          <w:szCs w:val="20"/>
        </w:rPr>
      </w:pPr>
      <w:r>
        <w:rPr>
          <w:rFonts w:cs="Times New Roman"/>
          <w:color w:val="000000" w:themeColor="text1"/>
          <w:szCs w:val="20"/>
        </w:rPr>
        <w:t>УО «Белорусская государственная сельскохозяйственная академия», Горки, Республика Беларусь</w:t>
      </w:r>
    </w:p>
    <w:p w:rsidR="008B6924" w:rsidRDefault="008B6924" w:rsidP="008B6924">
      <w:pPr>
        <w:pStyle w:val="a8"/>
        <w:rPr>
          <w:rFonts w:cs="Times New Roman"/>
          <w:color w:val="000000" w:themeColor="text1"/>
          <w:szCs w:val="20"/>
        </w:rPr>
      </w:pPr>
    </w:p>
    <w:p w:rsidR="008B6924" w:rsidRDefault="008B6924" w:rsidP="00ED7E34">
      <w:pPr>
        <w:pStyle w:val="a8"/>
        <w:ind w:firstLine="284"/>
        <w:jc w:val="both"/>
        <w:rPr>
          <w:rFonts w:cs="Times New Roman"/>
          <w:color w:val="000000" w:themeColor="text1"/>
          <w:szCs w:val="20"/>
        </w:rPr>
      </w:pPr>
      <w:r>
        <w:rPr>
          <w:rFonts w:cs="Times New Roman"/>
          <w:color w:val="000000" w:themeColor="text1"/>
          <w:szCs w:val="20"/>
        </w:rPr>
        <w:t xml:space="preserve">В современных условиях развитие и совершенствование IT-сферы приводит к развитию новых сфер в сети Интернет, в том числе </w:t>
      </w:r>
      <w:r w:rsidR="00DF79F4">
        <w:rPr>
          <w:rFonts w:cs="Times New Roman"/>
          <w:color w:val="000000" w:themeColor="text1"/>
          <w:szCs w:val="20"/>
        </w:rPr>
        <w:t xml:space="preserve">к </w:t>
      </w:r>
      <w:r>
        <w:rPr>
          <w:rFonts w:cs="Times New Roman"/>
          <w:color w:val="000000" w:themeColor="text1"/>
          <w:szCs w:val="20"/>
        </w:rPr>
        <w:t>поя</w:t>
      </w:r>
      <w:r>
        <w:rPr>
          <w:rFonts w:cs="Times New Roman"/>
          <w:color w:val="000000" w:themeColor="text1"/>
          <w:szCs w:val="20"/>
        </w:rPr>
        <w:t>в</w:t>
      </w:r>
      <w:r>
        <w:rPr>
          <w:rFonts w:cs="Times New Roman"/>
          <w:color w:val="000000" w:themeColor="text1"/>
          <w:szCs w:val="20"/>
        </w:rPr>
        <w:t>лени</w:t>
      </w:r>
      <w:r w:rsidR="00ED7E34">
        <w:rPr>
          <w:rFonts w:cs="Times New Roman"/>
          <w:color w:val="000000" w:themeColor="text1"/>
          <w:szCs w:val="20"/>
        </w:rPr>
        <w:t>ю</w:t>
      </w:r>
      <w:r>
        <w:rPr>
          <w:rFonts w:cs="Times New Roman"/>
          <w:color w:val="000000" w:themeColor="text1"/>
          <w:szCs w:val="20"/>
        </w:rPr>
        <w:t xml:space="preserve"> нового вида активов</w:t>
      </w:r>
      <w:r w:rsidR="00ED7E34">
        <w:rPr>
          <w:rFonts w:cs="Times New Roman"/>
          <w:color w:val="000000" w:themeColor="text1"/>
          <w:szCs w:val="20"/>
        </w:rPr>
        <w:t xml:space="preserve">, такого, </w:t>
      </w:r>
      <w:r>
        <w:rPr>
          <w:rFonts w:cs="Times New Roman"/>
          <w:color w:val="000000" w:themeColor="text1"/>
          <w:szCs w:val="20"/>
        </w:rPr>
        <w:t>как криптовалюта. Чаще всего под понятием криптовалюта (битко</w:t>
      </w:r>
      <w:r w:rsidR="00ED7E34">
        <w:rPr>
          <w:rFonts w:cs="Times New Roman"/>
          <w:color w:val="000000" w:themeColor="text1"/>
          <w:szCs w:val="20"/>
        </w:rPr>
        <w:t>й</w:t>
      </w:r>
      <w:r>
        <w:rPr>
          <w:rFonts w:cs="Times New Roman"/>
          <w:color w:val="000000" w:themeColor="text1"/>
          <w:szCs w:val="20"/>
        </w:rPr>
        <w:t>н) понимают децентрализованную анонимную электронную валюту. В основе сети биткойн лежит пу</w:t>
      </w:r>
      <w:r>
        <w:rPr>
          <w:rFonts w:cs="Times New Roman"/>
          <w:color w:val="000000" w:themeColor="text1"/>
          <w:szCs w:val="20"/>
        </w:rPr>
        <w:t>б</w:t>
      </w:r>
      <w:r>
        <w:rPr>
          <w:rFonts w:cs="Times New Roman"/>
          <w:color w:val="000000" w:themeColor="text1"/>
          <w:szCs w:val="20"/>
        </w:rPr>
        <w:t>личный регистр – блокчейн, или «цепочка блоков», содержащий в себе историю всех проведенных транзакций и дающий право компьютерам пользователей проверять правомерность каждой из них. Подлинность соверш</w:t>
      </w:r>
      <w:r w:rsidR="00ED7E34">
        <w:rPr>
          <w:rFonts w:cs="Times New Roman"/>
          <w:color w:val="000000" w:themeColor="text1"/>
          <w:szCs w:val="20"/>
        </w:rPr>
        <w:t>е</w:t>
      </w:r>
      <w:r>
        <w:rPr>
          <w:rFonts w:cs="Times New Roman"/>
          <w:color w:val="000000" w:themeColor="text1"/>
          <w:szCs w:val="20"/>
        </w:rPr>
        <w:t>нных транзакци</w:t>
      </w:r>
      <w:r w:rsidR="00ED7E34">
        <w:rPr>
          <w:rFonts w:cs="Times New Roman"/>
          <w:color w:val="000000" w:themeColor="text1"/>
          <w:szCs w:val="20"/>
        </w:rPr>
        <w:t>й</w:t>
      </w:r>
      <w:r>
        <w:rPr>
          <w:rFonts w:cs="Times New Roman"/>
          <w:color w:val="000000" w:themeColor="text1"/>
          <w:szCs w:val="20"/>
        </w:rPr>
        <w:t xml:space="preserve"> защищается электронными подписями, соо</w:t>
      </w:r>
      <w:r>
        <w:rPr>
          <w:rFonts w:cs="Times New Roman"/>
          <w:color w:val="000000" w:themeColor="text1"/>
          <w:szCs w:val="20"/>
        </w:rPr>
        <w:t>т</w:t>
      </w:r>
      <w:r>
        <w:rPr>
          <w:rFonts w:cs="Times New Roman"/>
          <w:color w:val="000000" w:themeColor="text1"/>
          <w:szCs w:val="20"/>
        </w:rPr>
        <w:t>ветствующим использованным в транзакции адресам, что дает во</w:t>
      </w:r>
      <w:r>
        <w:rPr>
          <w:rFonts w:cs="Times New Roman"/>
          <w:color w:val="000000" w:themeColor="text1"/>
          <w:szCs w:val="20"/>
        </w:rPr>
        <w:t>з</w:t>
      </w:r>
      <w:r>
        <w:rPr>
          <w:rFonts w:cs="Times New Roman"/>
          <w:color w:val="000000" w:themeColor="text1"/>
          <w:szCs w:val="20"/>
        </w:rPr>
        <w:t>можность пользователям иметь полный контроль над пересылкой би</w:t>
      </w:r>
      <w:r>
        <w:rPr>
          <w:rFonts w:cs="Times New Roman"/>
          <w:color w:val="000000" w:themeColor="text1"/>
          <w:szCs w:val="20"/>
        </w:rPr>
        <w:t>т</w:t>
      </w:r>
      <w:r>
        <w:rPr>
          <w:rFonts w:cs="Times New Roman"/>
          <w:color w:val="000000" w:themeColor="text1"/>
          <w:szCs w:val="20"/>
        </w:rPr>
        <w:t>койнов со своих биткойн-адресов. Также любой может заниматься о</w:t>
      </w:r>
      <w:r>
        <w:rPr>
          <w:rFonts w:cs="Times New Roman"/>
          <w:color w:val="000000" w:themeColor="text1"/>
          <w:szCs w:val="20"/>
        </w:rPr>
        <w:t>б</w:t>
      </w:r>
      <w:r>
        <w:rPr>
          <w:rFonts w:cs="Times New Roman"/>
          <w:color w:val="000000" w:themeColor="text1"/>
          <w:szCs w:val="20"/>
        </w:rPr>
        <w:t>работкой транзакций, используя специализированное оборудование, имеющее соответствующую компьютерную мощность, и зарабатывать биткойны за эти услуги. Данная операция называется «майнинг». П</w:t>
      </w:r>
      <w:r>
        <w:rPr>
          <w:rFonts w:cs="Times New Roman"/>
          <w:color w:val="000000" w:themeColor="text1"/>
          <w:szCs w:val="20"/>
        </w:rPr>
        <w:t>о</w:t>
      </w:r>
      <w:r>
        <w:rPr>
          <w:rFonts w:cs="Times New Roman"/>
          <w:color w:val="000000" w:themeColor="text1"/>
          <w:szCs w:val="20"/>
        </w:rPr>
        <w:t>лучать биткойны можно в качестве оплаты товар</w:t>
      </w:r>
      <w:r w:rsidR="00ED7E34">
        <w:rPr>
          <w:rFonts w:cs="Times New Roman"/>
          <w:color w:val="000000" w:themeColor="text1"/>
          <w:szCs w:val="20"/>
        </w:rPr>
        <w:t>ов</w:t>
      </w:r>
      <w:r>
        <w:rPr>
          <w:rFonts w:cs="Times New Roman"/>
          <w:color w:val="000000" w:themeColor="text1"/>
          <w:szCs w:val="20"/>
        </w:rPr>
        <w:t xml:space="preserve"> и услуг, купить н</w:t>
      </w:r>
      <w:r w:rsidR="007A7B51">
        <w:rPr>
          <w:rFonts w:cs="Times New Roman"/>
          <w:color w:val="000000" w:themeColor="text1"/>
          <w:szCs w:val="20"/>
        </w:rPr>
        <w:t xml:space="preserve">а бирже или в обменнике или </w:t>
      </w:r>
      <w:r>
        <w:rPr>
          <w:rFonts w:cs="Times New Roman"/>
          <w:color w:val="000000" w:themeColor="text1"/>
          <w:szCs w:val="20"/>
        </w:rPr>
        <w:t>создать собственную криптовалюту [2].</w:t>
      </w:r>
    </w:p>
    <w:p w:rsidR="008B6924" w:rsidRDefault="008B6924" w:rsidP="00ED7E34">
      <w:pPr>
        <w:pStyle w:val="a8"/>
        <w:ind w:firstLine="284"/>
        <w:jc w:val="both"/>
        <w:rPr>
          <w:rFonts w:cs="Times New Roman"/>
          <w:color w:val="000000" w:themeColor="text1"/>
          <w:szCs w:val="20"/>
        </w:rPr>
      </w:pPr>
      <w:r>
        <w:rPr>
          <w:rFonts w:cs="Times New Roman"/>
          <w:color w:val="000000" w:themeColor="text1"/>
          <w:szCs w:val="20"/>
        </w:rPr>
        <w:t>Следует отметить, что на данном этапе нет ограничений в возмо</w:t>
      </w:r>
      <w:r>
        <w:rPr>
          <w:rFonts w:cs="Times New Roman"/>
          <w:color w:val="000000" w:themeColor="text1"/>
          <w:szCs w:val="20"/>
        </w:rPr>
        <w:t>ж</w:t>
      </w:r>
      <w:r>
        <w:rPr>
          <w:rFonts w:cs="Times New Roman"/>
          <w:color w:val="000000" w:themeColor="text1"/>
          <w:szCs w:val="20"/>
        </w:rPr>
        <w:t>ности перевода сумм денег. Переводы осуществляются без комиссий, а также анонимность платежей и их необратимость снижают уровень риска предпринимателя. Биткойн-пользователи полностью контрол</w:t>
      </w:r>
      <w:r>
        <w:rPr>
          <w:rFonts w:cs="Times New Roman"/>
          <w:color w:val="000000" w:themeColor="text1"/>
          <w:szCs w:val="20"/>
        </w:rPr>
        <w:t>и</w:t>
      </w:r>
      <w:r>
        <w:rPr>
          <w:rFonts w:cs="Times New Roman"/>
          <w:color w:val="000000" w:themeColor="text1"/>
          <w:szCs w:val="20"/>
        </w:rPr>
        <w:t>руют свои транзакции без привязки личной информации к транзакции. Помимо преимуществ, битко</w:t>
      </w:r>
      <w:r w:rsidR="00ED7E34">
        <w:rPr>
          <w:rFonts w:cs="Times New Roman"/>
          <w:color w:val="000000" w:themeColor="text1"/>
          <w:szCs w:val="20"/>
        </w:rPr>
        <w:t>й</w:t>
      </w:r>
      <w:r>
        <w:rPr>
          <w:rFonts w:cs="Times New Roman"/>
          <w:color w:val="000000" w:themeColor="text1"/>
          <w:szCs w:val="20"/>
        </w:rPr>
        <w:t>н имеет свои недостатки, что усложняет их использование и учет: колебание курса валюты, низкий уровень признания валюты на рынке в силу незнания о е</w:t>
      </w:r>
      <w:r w:rsidR="00ED7E34">
        <w:rPr>
          <w:rFonts w:cs="Times New Roman"/>
          <w:color w:val="000000" w:themeColor="text1"/>
          <w:szCs w:val="20"/>
        </w:rPr>
        <w:t>е</w:t>
      </w:r>
      <w:r>
        <w:rPr>
          <w:rFonts w:cs="Times New Roman"/>
          <w:color w:val="000000" w:themeColor="text1"/>
          <w:szCs w:val="20"/>
        </w:rPr>
        <w:t xml:space="preserve"> существовании и низко</w:t>
      </w:r>
      <w:r w:rsidR="00ED7E34">
        <w:rPr>
          <w:rFonts w:cs="Times New Roman"/>
          <w:color w:val="000000" w:themeColor="text1"/>
          <w:szCs w:val="20"/>
        </w:rPr>
        <w:t>го</w:t>
      </w:r>
      <w:r>
        <w:rPr>
          <w:rFonts w:cs="Times New Roman"/>
          <w:color w:val="000000" w:themeColor="text1"/>
          <w:szCs w:val="20"/>
        </w:rPr>
        <w:t xml:space="preserve"> уровн</w:t>
      </w:r>
      <w:r w:rsidR="00ED7E34">
        <w:rPr>
          <w:rFonts w:cs="Times New Roman"/>
          <w:color w:val="000000" w:themeColor="text1"/>
          <w:szCs w:val="20"/>
        </w:rPr>
        <w:t>я</w:t>
      </w:r>
      <w:r>
        <w:rPr>
          <w:rFonts w:cs="Times New Roman"/>
          <w:color w:val="000000" w:themeColor="text1"/>
          <w:szCs w:val="20"/>
        </w:rPr>
        <w:t xml:space="preserve"> знаний в IT-сфере. Также данная валюта ещ</w:t>
      </w:r>
      <w:r w:rsidR="00DF79F4">
        <w:rPr>
          <w:rFonts w:cs="Times New Roman"/>
          <w:color w:val="000000" w:themeColor="text1"/>
          <w:szCs w:val="20"/>
        </w:rPr>
        <w:t>е</w:t>
      </w:r>
      <w:r>
        <w:rPr>
          <w:rFonts w:cs="Times New Roman"/>
          <w:color w:val="000000" w:themeColor="text1"/>
          <w:szCs w:val="20"/>
        </w:rPr>
        <w:t xml:space="preserve"> находи</w:t>
      </w:r>
      <w:r>
        <w:rPr>
          <w:rFonts w:cs="Times New Roman"/>
          <w:color w:val="000000" w:themeColor="text1"/>
          <w:szCs w:val="20"/>
        </w:rPr>
        <w:t>т</w:t>
      </w:r>
      <w:r>
        <w:rPr>
          <w:rFonts w:cs="Times New Roman"/>
          <w:color w:val="000000" w:themeColor="text1"/>
          <w:szCs w:val="20"/>
        </w:rPr>
        <w:t>ся в дальнейшей разработке.</w:t>
      </w:r>
    </w:p>
    <w:p w:rsidR="008B6924" w:rsidRDefault="008B6924" w:rsidP="00ED7E34">
      <w:pPr>
        <w:pStyle w:val="a8"/>
        <w:ind w:firstLine="284"/>
        <w:jc w:val="both"/>
        <w:rPr>
          <w:rFonts w:cs="Times New Roman"/>
          <w:color w:val="000000" w:themeColor="text1"/>
          <w:szCs w:val="20"/>
        </w:rPr>
      </w:pPr>
      <w:r>
        <w:rPr>
          <w:rFonts w:cs="Times New Roman"/>
          <w:color w:val="000000" w:themeColor="text1"/>
          <w:szCs w:val="20"/>
        </w:rPr>
        <w:t xml:space="preserve">В Республике Беларусь на законодательном уровне операции с криптоваютой были узаконены </w:t>
      </w:r>
      <w:r w:rsidR="00ED7E34">
        <w:rPr>
          <w:rFonts w:cs="Times New Roman"/>
          <w:color w:val="000000" w:themeColor="text1"/>
          <w:szCs w:val="20"/>
        </w:rPr>
        <w:t>д</w:t>
      </w:r>
      <w:r>
        <w:rPr>
          <w:rFonts w:cs="Times New Roman"/>
          <w:color w:val="000000" w:themeColor="text1"/>
          <w:szCs w:val="20"/>
        </w:rPr>
        <w:t>екретом № 8 от 21.12.2017 г</w:t>
      </w:r>
      <w:r w:rsidR="00ED7E34">
        <w:rPr>
          <w:rFonts w:cs="Times New Roman"/>
          <w:color w:val="000000" w:themeColor="text1"/>
          <w:szCs w:val="20"/>
        </w:rPr>
        <w:t>.</w:t>
      </w:r>
      <w:r>
        <w:rPr>
          <w:rFonts w:cs="Times New Roman"/>
          <w:color w:val="000000" w:themeColor="text1"/>
          <w:szCs w:val="20"/>
        </w:rPr>
        <w:t xml:space="preserve"> [1], что позволяет юридическим лицам</w:t>
      </w:r>
      <w:r>
        <w:t xml:space="preserve"> </w:t>
      </w:r>
      <w:r>
        <w:rPr>
          <w:rFonts w:cs="Times New Roman"/>
          <w:color w:val="000000" w:themeColor="text1"/>
          <w:szCs w:val="20"/>
        </w:rPr>
        <w:t>осуществлять соответствующий вид деятельности, приобретать, отчуждать токены, совершать с ними иные операции и вести их уч</w:t>
      </w:r>
      <w:r w:rsidR="00ED7E34">
        <w:rPr>
          <w:rFonts w:cs="Times New Roman"/>
          <w:color w:val="000000" w:themeColor="text1"/>
          <w:szCs w:val="20"/>
        </w:rPr>
        <w:t>е</w:t>
      </w:r>
      <w:r>
        <w:rPr>
          <w:rFonts w:cs="Times New Roman"/>
          <w:color w:val="000000" w:themeColor="text1"/>
          <w:szCs w:val="20"/>
        </w:rPr>
        <w:t xml:space="preserve">т. Они вправе владеть токенами и с учетом </w:t>
      </w:r>
      <w:r>
        <w:rPr>
          <w:rFonts w:cs="Times New Roman"/>
          <w:color w:val="000000" w:themeColor="text1"/>
          <w:szCs w:val="20"/>
        </w:rPr>
        <w:lastRenderedPageBreak/>
        <w:t>особенностей, установленных настоящим Декретом [1], совершать следующие операции:</w:t>
      </w:r>
    </w:p>
    <w:p w:rsidR="008B6924" w:rsidRDefault="00496AC7" w:rsidP="00ED7E34">
      <w:pPr>
        <w:pStyle w:val="a8"/>
        <w:tabs>
          <w:tab w:val="left" w:pos="426"/>
        </w:tabs>
        <w:ind w:firstLine="284"/>
        <w:jc w:val="both"/>
        <w:rPr>
          <w:rFonts w:cs="Times New Roman"/>
          <w:color w:val="000000" w:themeColor="text1"/>
          <w:szCs w:val="20"/>
        </w:rPr>
      </w:pPr>
      <w:r>
        <w:rPr>
          <w:rFonts w:cs="Times New Roman"/>
          <w:color w:val="000000" w:themeColor="text1"/>
          <w:szCs w:val="20"/>
        </w:rPr>
        <w:t>• </w:t>
      </w:r>
      <w:r w:rsidR="008B6924">
        <w:rPr>
          <w:rFonts w:cs="Times New Roman"/>
          <w:color w:val="000000" w:themeColor="text1"/>
          <w:szCs w:val="20"/>
        </w:rPr>
        <w:t>через резидента Парка высоких технологий, осуществляющего соответствующий вид деятельности, создавать и размещать собстве</w:t>
      </w:r>
      <w:r w:rsidR="008B6924">
        <w:rPr>
          <w:rFonts w:cs="Times New Roman"/>
          <w:color w:val="000000" w:themeColor="text1"/>
          <w:szCs w:val="20"/>
        </w:rPr>
        <w:t>н</w:t>
      </w:r>
      <w:r w:rsidR="008B6924">
        <w:rPr>
          <w:rFonts w:cs="Times New Roman"/>
          <w:color w:val="000000" w:themeColor="text1"/>
          <w:szCs w:val="20"/>
        </w:rPr>
        <w:t>ные токены в Республике Беларусь и за рубежом;</w:t>
      </w:r>
    </w:p>
    <w:p w:rsidR="008B6924" w:rsidRDefault="00496AC7" w:rsidP="00ED7E34">
      <w:pPr>
        <w:pStyle w:val="a8"/>
        <w:tabs>
          <w:tab w:val="left" w:pos="426"/>
        </w:tabs>
        <w:ind w:firstLine="284"/>
        <w:jc w:val="both"/>
        <w:rPr>
          <w:rFonts w:cs="Times New Roman"/>
          <w:color w:val="000000" w:themeColor="text1"/>
          <w:szCs w:val="20"/>
        </w:rPr>
      </w:pPr>
      <w:r>
        <w:rPr>
          <w:rFonts w:cs="Times New Roman"/>
          <w:color w:val="000000" w:themeColor="text1"/>
          <w:szCs w:val="20"/>
        </w:rPr>
        <w:t>• </w:t>
      </w:r>
      <w:r w:rsidR="008B6924">
        <w:rPr>
          <w:rFonts w:cs="Times New Roman"/>
          <w:color w:val="000000" w:themeColor="text1"/>
          <w:szCs w:val="20"/>
        </w:rPr>
        <w:t xml:space="preserve">хранить токены в виртуальных кошельках; </w:t>
      </w:r>
    </w:p>
    <w:p w:rsidR="008B6924" w:rsidRDefault="008B6924" w:rsidP="00ED7E34">
      <w:pPr>
        <w:pStyle w:val="a8"/>
        <w:ind w:firstLine="284"/>
        <w:jc w:val="both"/>
        <w:rPr>
          <w:rFonts w:cs="Times New Roman"/>
          <w:color w:val="000000" w:themeColor="text1"/>
          <w:szCs w:val="20"/>
        </w:rPr>
      </w:pPr>
      <w:r>
        <w:rPr>
          <w:rFonts w:cs="Times New Roman"/>
          <w:color w:val="000000" w:themeColor="text1"/>
          <w:szCs w:val="20"/>
        </w:rPr>
        <w:t>Предлагается ввести в план счетов новый счет 56 «Криптовалюта» с последующим открытием следующих субсчетов.</w:t>
      </w:r>
    </w:p>
    <w:p w:rsidR="008B6924" w:rsidRDefault="008B6924" w:rsidP="00ED7E34">
      <w:pPr>
        <w:pStyle w:val="a8"/>
        <w:ind w:firstLine="284"/>
        <w:jc w:val="both"/>
        <w:rPr>
          <w:rFonts w:cs="Times New Roman"/>
          <w:color w:val="000000" w:themeColor="text1"/>
          <w:szCs w:val="20"/>
        </w:rPr>
      </w:pPr>
      <w:r>
        <w:rPr>
          <w:rFonts w:cs="Times New Roman"/>
          <w:color w:val="000000" w:themeColor="text1"/>
          <w:szCs w:val="20"/>
        </w:rPr>
        <w:t>56.1.</w:t>
      </w:r>
      <w:r w:rsidR="0010134B">
        <w:rPr>
          <w:rFonts w:cs="Times New Roman"/>
          <w:color w:val="000000" w:themeColor="text1"/>
          <w:szCs w:val="20"/>
        </w:rPr>
        <w:t xml:space="preserve"> </w:t>
      </w:r>
      <w:r>
        <w:rPr>
          <w:rFonts w:cs="Times New Roman"/>
          <w:color w:val="000000" w:themeColor="text1"/>
          <w:szCs w:val="20"/>
        </w:rPr>
        <w:t>«Токены, созданные в результате деятельности по майнингу»;</w:t>
      </w:r>
    </w:p>
    <w:p w:rsidR="008B6924" w:rsidRDefault="008B6924" w:rsidP="00ED7E34">
      <w:pPr>
        <w:pStyle w:val="a8"/>
        <w:ind w:firstLine="284"/>
        <w:jc w:val="both"/>
        <w:rPr>
          <w:rFonts w:cs="Times New Roman"/>
          <w:color w:val="000000" w:themeColor="text1"/>
          <w:szCs w:val="20"/>
        </w:rPr>
      </w:pPr>
      <w:r>
        <w:rPr>
          <w:rFonts w:cs="Times New Roman"/>
          <w:color w:val="000000" w:themeColor="text1"/>
          <w:szCs w:val="20"/>
        </w:rPr>
        <w:t>56.2.</w:t>
      </w:r>
      <w:r w:rsidR="0010134B">
        <w:rPr>
          <w:rFonts w:cs="Times New Roman"/>
          <w:color w:val="000000" w:themeColor="text1"/>
          <w:szCs w:val="20"/>
        </w:rPr>
        <w:t xml:space="preserve"> </w:t>
      </w:r>
      <w:r>
        <w:rPr>
          <w:rFonts w:cs="Times New Roman"/>
          <w:color w:val="000000" w:themeColor="text1"/>
          <w:szCs w:val="20"/>
        </w:rPr>
        <w:t>«Токены, приобретенные для последующей реализации»;</w:t>
      </w:r>
    </w:p>
    <w:p w:rsidR="008B6924" w:rsidRDefault="008B6924" w:rsidP="00ED7E34">
      <w:pPr>
        <w:pStyle w:val="a8"/>
        <w:ind w:firstLine="284"/>
        <w:jc w:val="both"/>
        <w:rPr>
          <w:rFonts w:cs="Times New Roman"/>
          <w:color w:val="000000" w:themeColor="text1"/>
          <w:szCs w:val="20"/>
        </w:rPr>
      </w:pPr>
      <w:r>
        <w:rPr>
          <w:rFonts w:cs="Times New Roman"/>
          <w:color w:val="000000" w:themeColor="text1"/>
          <w:szCs w:val="20"/>
        </w:rPr>
        <w:t>56.3.</w:t>
      </w:r>
      <w:r w:rsidR="0010134B">
        <w:rPr>
          <w:rFonts w:cs="Times New Roman"/>
          <w:color w:val="000000" w:themeColor="text1"/>
          <w:szCs w:val="20"/>
        </w:rPr>
        <w:t xml:space="preserve"> </w:t>
      </w:r>
      <w:r>
        <w:rPr>
          <w:rFonts w:cs="Times New Roman"/>
          <w:color w:val="000000" w:themeColor="text1"/>
          <w:szCs w:val="20"/>
        </w:rPr>
        <w:t>«Токены, полученные безвозмездно»;</w:t>
      </w:r>
    </w:p>
    <w:p w:rsidR="008B6924" w:rsidRDefault="008B6924" w:rsidP="00ED7E34">
      <w:pPr>
        <w:pStyle w:val="a8"/>
        <w:ind w:firstLine="284"/>
        <w:jc w:val="both"/>
        <w:rPr>
          <w:rFonts w:cs="Times New Roman"/>
          <w:color w:val="000000" w:themeColor="text1"/>
          <w:szCs w:val="20"/>
        </w:rPr>
      </w:pPr>
      <w:r>
        <w:rPr>
          <w:rFonts w:cs="Times New Roman"/>
          <w:color w:val="000000" w:themeColor="text1"/>
          <w:szCs w:val="20"/>
        </w:rPr>
        <w:t>56.4. «Токены, полученные в качестве вознаграждения за оказа</w:t>
      </w:r>
      <w:r>
        <w:rPr>
          <w:rFonts w:cs="Times New Roman"/>
          <w:color w:val="000000" w:themeColor="text1"/>
          <w:szCs w:val="20"/>
        </w:rPr>
        <w:t>н</w:t>
      </w:r>
      <w:r>
        <w:rPr>
          <w:rFonts w:cs="Times New Roman"/>
          <w:color w:val="000000" w:themeColor="text1"/>
          <w:szCs w:val="20"/>
        </w:rPr>
        <w:t>ные услуги».</w:t>
      </w:r>
    </w:p>
    <w:p w:rsidR="008B6924" w:rsidRDefault="008B6924" w:rsidP="00ED7E34">
      <w:pPr>
        <w:pStyle w:val="a8"/>
        <w:ind w:firstLine="284"/>
        <w:jc w:val="both"/>
        <w:rPr>
          <w:rFonts w:cs="Times New Roman"/>
          <w:color w:val="000000" w:themeColor="text1"/>
          <w:szCs w:val="20"/>
        </w:rPr>
      </w:pPr>
      <w:r>
        <w:rPr>
          <w:rFonts w:cs="Times New Roman"/>
          <w:color w:val="000000" w:themeColor="text1"/>
          <w:szCs w:val="20"/>
        </w:rPr>
        <w:t>Аналитический учет будет вестись по видам криптовалюты.</w:t>
      </w:r>
    </w:p>
    <w:p w:rsidR="008B6924" w:rsidRDefault="008B6924" w:rsidP="00ED7E34">
      <w:pPr>
        <w:pStyle w:val="a8"/>
        <w:ind w:firstLine="284"/>
        <w:jc w:val="both"/>
        <w:rPr>
          <w:rFonts w:cs="Times New Roman"/>
          <w:color w:val="000000" w:themeColor="text1"/>
          <w:szCs w:val="20"/>
        </w:rPr>
      </w:pPr>
      <w:r>
        <w:rPr>
          <w:rFonts w:cs="Times New Roman"/>
          <w:color w:val="000000" w:themeColor="text1"/>
          <w:szCs w:val="20"/>
        </w:rPr>
        <w:t>Данный счет будет являться активным, на дебете данного счета б</w:t>
      </w:r>
      <w:r>
        <w:rPr>
          <w:rFonts w:cs="Times New Roman"/>
          <w:color w:val="000000" w:themeColor="text1"/>
          <w:szCs w:val="20"/>
        </w:rPr>
        <w:t>у</w:t>
      </w:r>
      <w:r>
        <w:rPr>
          <w:rFonts w:cs="Times New Roman"/>
          <w:color w:val="000000" w:themeColor="text1"/>
          <w:szCs w:val="20"/>
        </w:rPr>
        <w:t>дут отражаться поступившие или вновь созданные токены, на кредите счета – выбытие токенов вследстви</w:t>
      </w:r>
      <w:r w:rsidR="00ED7E34">
        <w:rPr>
          <w:rFonts w:cs="Times New Roman"/>
          <w:color w:val="000000" w:themeColor="text1"/>
          <w:szCs w:val="20"/>
        </w:rPr>
        <w:t>е</w:t>
      </w:r>
      <w:r>
        <w:rPr>
          <w:rFonts w:cs="Times New Roman"/>
          <w:color w:val="000000" w:themeColor="text1"/>
          <w:szCs w:val="20"/>
        </w:rPr>
        <w:t xml:space="preserve"> платы за товары, их продажи или безвозмездно отданные другим организациям. С учетом предложенн</w:t>
      </w:r>
      <w:r>
        <w:rPr>
          <w:rFonts w:cs="Times New Roman"/>
          <w:color w:val="000000" w:themeColor="text1"/>
          <w:szCs w:val="20"/>
        </w:rPr>
        <w:t>о</w:t>
      </w:r>
      <w:r>
        <w:rPr>
          <w:rFonts w:cs="Times New Roman"/>
          <w:color w:val="000000" w:themeColor="text1"/>
          <w:szCs w:val="20"/>
        </w:rPr>
        <w:t>го нового счета и субсчетов можно привести пример возможных ко</w:t>
      </w:r>
      <w:r>
        <w:rPr>
          <w:rFonts w:cs="Times New Roman"/>
          <w:color w:val="000000" w:themeColor="text1"/>
          <w:szCs w:val="20"/>
        </w:rPr>
        <w:t>р</w:t>
      </w:r>
      <w:r>
        <w:rPr>
          <w:rFonts w:cs="Times New Roman"/>
          <w:color w:val="000000" w:themeColor="text1"/>
          <w:szCs w:val="20"/>
        </w:rPr>
        <w:t>респонденций счетов.</w:t>
      </w:r>
    </w:p>
    <w:p w:rsidR="008B6924" w:rsidRPr="00496AC7" w:rsidRDefault="008B6924" w:rsidP="00ED7E34">
      <w:pPr>
        <w:pStyle w:val="a8"/>
        <w:ind w:firstLine="284"/>
        <w:jc w:val="both"/>
        <w:rPr>
          <w:rFonts w:cs="Times New Roman"/>
          <w:color w:val="000000" w:themeColor="text1"/>
          <w:szCs w:val="16"/>
        </w:rPr>
      </w:pPr>
    </w:p>
    <w:p w:rsidR="008B6924" w:rsidRPr="00ED7E34" w:rsidRDefault="008B6924" w:rsidP="00ED7E34">
      <w:pPr>
        <w:pStyle w:val="a8"/>
        <w:jc w:val="center"/>
        <w:outlineLvl w:val="0"/>
        <w:rPr>
          <w:rFonts w:cs="Times New Roman"/>
          <w:b/>
          <w:color w:val="000000" w:themeColor="text1"/>
          <w:sz w:val="16"/>
          <w:szCs w:val="16"/>
        </w:rPr>
      </w:pPr>
      <w:r w:rsidRPr="00ED7E34">
        <w:rPr>
          <w:rFonts w:cs="Times New Roman"/>
          <w:b/>
          <w:color w:val="000000" w:themeColor="text1"/>
          <w:sz w:val="16"/>
          <w:szCs w:val="16"/>
        </w:rPr>
        <w:t>Реестр хозяйственных операций по счету 56 «Криптовалюта»</w:t>
      </w:r>
    </w:p>
    <w:p w:rsidR="008B6924" w:rsidRPr="008B6924" w:rsidRDefault="008B6924" w:rsidP="00ED7E34">
      <w:pPr>
        <w:pStyle w:val="a8"/>
        <w:ind w:firstLine="284"/>
        <w:jc w:val="both"/>
        <w:rPr>
          <w:rFonts w:cs="Times New Roman"/>
          <w:color w:val="000000" w:themeColor="text1"/>
          <w:sz w:val="16"/>
          <w:szCs w:val="16"/>
        </w:rPr>
      </w:pPr>
    </w:p>
    <w:tbl>
      <w:tblPr>
        <w:tblStyle w:val="a4"/>
        <w:tblW w:w="6124" w:type="dxa"/>
        <w:jc w:val="center"/>
        <w:tblLook w:val="04A0"/>
      </w:tblPr>
      <w:tblGrid>
        <w:gridCol w:w="3987"/>
        <w:gridCol w:w="1139"/>
        <w:gridCol w:w="998"/>
      </w:tblGrid>
      <w:tr w:rsidR="008B6924" w:rsidTr="00496AC7">
        <w:trPr>
          <w:trHeight w:val="157"/>
          <w:jc w:val="cent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8B6924" w:rsidRDefault="008B6924" w:rsidP="00496AC7">
            <w:pPr>
              <w:pStyle w:val="a8"/>
              <w:jc w:val="center"/>
              <w:rPr>
                <w:rFonts w:cs="Times New Roman"/>
                <w:color w:val="000000" w:themeColor="text1"/>
                <w:sz w:val="16"/>
                <w:szCs w:val="16"/>
              </w:rPr>
            </w:pPr>
            <w:r>
              <w:rPr>
                <w:rFonts w:cs="Times New Roman"/>
                <w:color w:val="000000" w:themeColor="text1"/>
                <w:sz w:val="16"/>
                <w:szCs w:val="16"/>
              </w:rPr>
              <w:t>Содержание хозяйственной операции</w:t>
            </w:r>
          </w:p>
        </w:tc>
        <w:tc>
          <w:tcPr>
            <w:tcW w:w="2127" w:type="dxa"/>
            <w:gridSpan w:val="2"/>
            <w:tcBorders>
              <w:top w:val="single" w:sz="4" w:space="0" w:color="auto"/>
              <w:left w:val="single" w:sz="4" w:space="0" w:color="auto"/>
              <w:bottom w:val="single" w:sz="4" w:space="0" w:color="auto"/>
              <w:right w:val="single" w:sz="4" w:space="0" w:color="auto"/>
            </w:tcBorders>
            <w:hideMark/>
          </w:tcPr>
          <w:p w:rsidR="008B6924" w:rsidRDefault="008B6924" w:rsidP="00ED7E34">
            <w:pPr>
              <w:pStyle w:val="a8"/>
              <w:jc w:val="center"/>
              <w:rPr>
                <w:rFonts w:cs="Times New Roman"/>
                <w:color w:val="000000" w:themeColor="text1"/>
                <w:sz w:val="16"/>
                <w:szCs w:val="16"/>
              </w:rPr>
            </w:pPr>
            <w:r>
              <w:rPr>
                <w:rFonts w:cs="Times New Roman"/>
                <w:color w:val="000000" w:themeColor="text1"/>
                <w:sz w:val="16"/>
                <w:szCs w:val="16"/>
              </w:rPr>
              <w:t>Корреспонденция счетов</w:t>
            </w:r>
          </w:p>
        </w:tc>
      </w:tr>
      <w:tr w:rsidR="008B6924" w:rsidTr="00496AC7">
        <w:trPr>
          <w:trHeight w:val="95"/>
          <w:jc w:val="cent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8B6924" w:rsidRDefault="008B6924" w:rsidP="00ED7E34">
            <w:pPr>
              <w:spacing w:after="0"/>
              <w:rPr>
                <w:rFonts w:ascii="Times New Roman" w:hAnsi="Times New Roman"/>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B6924" w:rsidRDefault="008B6924" w:rsidP="00ED7E34">
            <w:pPr>
              <w:pStyle w:val="a8"/>
              <w:jc w:val="center"/>
              <w:rPr>
                <w:rFonts w:cs="Times New Roman"/>
                <w:color w:val="000000" w:themeColor="text1"/>
                <w:sz w:val="16"/>
                <w:szCs w:val="16"/>
              </w:rPr>
            </w:pPr>
            <w:r>
              <w:rPr>
                <w:rFonts w:cs="Times New Roman"/>
                <w:color w:val="000000" w:themeColor="text1"/>
                <w:sz w:val="16"/>
                <w:szCs w:val="16"/>
              </w:rPr>
              <w:t>Дебет</w:t>
            </w:r>
          </w:p>
        </w:tc>
        <w:tc>
          <w:tcPr>
            <w:tcW w:w="993" w:type="dxa"/>
            <w:tcBorders>
              <w:top w:val="single" w:sz="4" w:space="0" w:color="auto"/>
              <w:left w:val="single" w:sz="4" w:space="0" w:color="auto"/>
              <w:bottom w:val="single" w:sz="4" w:space="0" w:color="auto"/>
              <w:right w:val="single" w:sz="4" w:space="0" w:color="auto"/>
            </w:tcBorders>
            <w:hideMark/>
          </w:tcPr>
          <w:p w:rsidR="008B6924" w:rsidRDefault="008B6924" w:rsidP="00ED7E34">
            <w:pPr>
              <w:pStyle w:val="a8"/>
              <w:jc w:val="center"/>
              <w:rPr>
                <w:rFonts w:cs="Times New Roman"/>
                <w:color w:val="000000" w:themeColor="text1"/>
                <w:sz w:val="16"/>
                <w:szCs w:val="16"/>
              </w:rPr>
            </w:pPr>
            <w:r>
              <w:rPr>
                <w:rFonts w:cs="Times New Roman"/>
                <w:color w:val="000000" w:themeColor="text1"/>
                <w:sz w:val="16"/>
                <w:szCs w:val="16"/>
              </w:rPr>
              <w:t>Кредит</w:t>
            </w:r>
          </w:p>
        </w:tc>
      </w:tr>
      <w:tr w:rsidR="008B6924" w:rsidTr="00496AC7">
        <w:trPr>
          <w:trHeight w:val="184"/>
          <w:jc w:val="center"/>
        </w:trPr>
        <w:tc>
          <w:tcPr>
            <w:tcW w:w="3969" w:type="dxa"/>
            <w:tcBorders>
              <w:top w:val="single" w:sz="4" w:space="0" w:color="auto"/>
              <w:left w:val="single" w:sz="4" w:space="0" w:color="auto"/>
              <w:bottom w:val="single" w:sz="4" w:space="0" w:color="auto"/>
              <w:right w:val="single" w:sz="4" w:space="0" w:color="auto"/>
            </w:tcBorders>
            <w:hideMark/>
          </w:tcPr>
          <w:p w:rsidR="008B6924" w:rsidRDefault="008B6924" w:rsidP="00ED7E34">
            <w:pPr>
              <w:pStyle w:val="a8"/>
              <w:jc w:val="both"/>
              <w:rPr>
                <w:rFonts w:cs="Times New Roman"/>
                <w:color w:val="000000" w:themeColor="text1"/>
                <w:sz w:val="16"/>
                <w:szCs w:val="16"/>
              </w:rPr>
            </w:pPr>
            <w:r>
              <w:rPr>
                <w:rFonts w:cs="Times New Roman"/>
                <w:color w:val="000000" w:themeColor="text1"/>
                <w:sz w:val="16"/>
                <w:szCs w:val="16"/>
              </w:rPr>
              <w:t>Приобретены токены для последующей реализации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6924" w:rsidRDefault="008B6924" w:rsidP="00ED7E34">
            <w:pPr>
              <w:pStyle w:val="a8"/>
              <w:jc w:val="center"/>
              <w:rPr>
                <w:rFonts w:cs="Times New Roman"/>
                <w:color w:val="000000" w:themeColor="text1"/>
                <w:sz w:val="16"/>
                <w:szCs w:val="16"/>
              </w:rPr>
            </w:pPr>
            <w:r>
              <w:rPr>
                <w:rFonts w:cs="Times New Roman"/>
                <w:color w:val="000000" w:themeColor="text1"/>
                <w:sz w:val="16"/>
                <w:szCs w:val="16"/>
              </w:rPr>
              <w:t>56.2</w:t>
            </w:r>
          </w:p>
        </w:tc>
        <w:tc>
          <w:tcPr>
            <w:tcW w:w="993" w:type="dxa"/>
            <w:tcBorders>
              <w:top w:val="single" w:sz="4" w:space="0" w:color="auto"/>
              <w:left w:val="single" w:sz="4" w:space="0" w:color="auto"/>
              <w:bottom w:val="single" w:sz="4" w:space="0" w:color="auto"/>
              <w:right w:val="single" w:sz="4" w:space="0" w:color="auto"/>
            </w:tcBorders>
            <w:vAlign w:val="center"/>
            <w:hideMark/>
          </w:tcPr>
          <w:p w:rsidR="008B6924" w:rsidRDefault="00496AC7" w:rsidP="00ED7E34">
            <w:pPr>
              <w:pStyle w:val="a8"/>
              <w:jc w:val="center"/>
              <w:rPr>
                <w:rFonts w:cs="Times New Roman"/>
                <w:color w:val="000000" w:themeColor="text1"/>
                <w:sz w:val="16"/>
                <w:szCs w:val="16"/>
              </w:rPr>
            </w:pPr>
            <w:r>
              <w:rPr>
                <w:rFonts w:cs="Times New Roman"/>
                <w:color w:val="000000" w:themeColor="text1"/>
                <w:sz w:val="16"/>
                <w:szCs w:val="16"/>
              </w:rPr>
              <w:t>76.</w:t>
            </w:r>
            <w:r w:rsidR="008B6924">
              <w:rPr>
                <w:rFonts w:cs="Times New Roman"/>
                <w:color w:val="000000" w:themeColor="text1"/>
                <w:sz w:val="16"/>
                <w:szCs w:val="16"/>
              </w:rPr>
              <w:t>60</w:t>
            </w:r>
          </w:p>
        </w:tc>
      </w:tr>
      <w:tr w:rsidR="008B6924" w:rsidTr="00496AC7">
        <w:trPr>
          <w:trHeight w:val="243"/>
          <w:jc w:val="center"/>
        </w:trPr>
        <w:tc>
          <w:tcPr>
            <w:tcW w:w="3969" w:type="dxa"/>
            <w:tcBorders>
              <w:top w:val="single" w:sz="4" w:space="0" w:color="auto"/>
              <w:left w:val="single" w:sz="4" w:space="0" w:color="auto"/>
              <w:bottom w:val="single" w:sz="4" w:space="0" w:color="auto"/>
              <w:right w:val="single" w:sz="4" w:space="0" w:color="auto"/>
            </w:tcBorders>
            <w:hideMark/>
          </w:tcPr>
          <w:p w:rsidR="008B6924" w:rsidRDefault="008B6924" w:rsidP="00ED7E34">
            <w:pPr>
              <w:pStyle w:val="a8"/>
              <w:jc w:val="both"/>
              <w:rPr>
                <w:rFonts w:cs="Times New Roman"/>
                <w:color w:val="000000" w:themeColor="text1"/>
                <w:sz w:val="16"/>
                <w:szCs w:val="16"/>
              </w:rPr>
            </w:pPr>
            <w:r>
              <w:rPr>
                <w:rFonts w:cs="Times New Roman"/>
                <w:color w:val="000000" w:themeColor="text1"/>
                <w:sz w:val="16"/>
                <w:szCs w:val="16"/>
              </w:rPr>
              <w:t>Получены токены в качестве вознаграждения за ок</w:t>
            </w:r>
            <w:r>
              <w:rPr>
                <w:rFonts w:cs="Times New Roman"/>
                <w:color w:val="000000" w:themeColor="text1"/>
                <w:sz w:val="16"/>
                <w:szCs w:val="16"/>
              </w:rPr>
              <w:t>а</w:t>
            </w:r>
            <w:r>
              <w:rPr>
                <w:rFonts w:cs="Times New Roman"/>
                <w:color w:val="000000" w:themeColor="text1"/>
                <w:sz w:val="16"/>
                <w:szCs w:val="16"/>
              </w:rPr>
              <w:t>занные услуги в соответствии с законодательством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6924" w:rsidRDefault="008B6924" w:rsidP="00ED7E34">
            <w:pPr>
              <w:pStyle w:val="a8"/>
              <w:jc w:val="center"/>
              <w:rPr>
                <w:rFonts w:cs="Times New Roman"/>
                <w:color w:val="000000" w:themeColor="text1"/>
                <w:sz w:val="16"/>
                <w:szCs w:val="16"/>
              </w:rPr>
            </w:pPr>
            <w:r>
              <w:rPr>
                <w:rFonts w:cs="Times New Roman"/>
                <w:color w:val="000000" w:themeColor="text1"/>
                <w:sz w:val="16"/>
                <w:szCs w:val="16"/>
              </w:rPr>
              <w:t>56.4</w:t>
            </w:r>
          </w:p>
        </w:tc>
        <w:tc>
          <w:tcPr>
            <w:tcW w:w="993" w:type="dxa"/>
            <w:tcBorders>
              <w:top w:val="single" w:sz="4" w:space="0" w:color="auto"/>
              <w:left w:val="single" w:sz="4" w:space="0" w:color="auto"/>
              <w:bottom w:val="single" w:sz="4" w:space="0" w:color="auto"/>
              <w:right w:val="single" w:sz="4" w:space="0" w:color="auto"/>
            </w:tcBorders>
            <w:vAlign w:val="center"/>
            <w:hideMark/>
          </w:tcPr>
          <w:p w:rsidR="008B6924" w:rsidRDefault="008B6924" w:rsidP="00ED7E34">
            <w:pPr>
              <w:pStyle w:val="a8"/>
              <w:jc w:val="center"/>
              <w:rPr>
                <w:rFonts w:cs="Times New Roman"/>
                <w:color w:val="000000" w:themeColor="text1"/>
                <w:sz w:val="16"/>
                <w:szCs w:val="16"/>
              </w:rPr>
            </w:pPr>
            <w:r>
              <w:rPr>
                <w:rFonts w:cs="Times New Roman"/>
                <w:color w:val="000000" w:themeColor="text1"/>
                <w:sz w:val="16"/>
                <w:szCs w:val="16"/>
              </w:rPr>
              <w:t>62</w:t>
            </w:r>
          </w:p>
        </w:tc>
      </w:tr>
      <w:tr w:rsidR="008B6924" w:rsidTr="00496AC7">
        <w:trPr>
          <w:trHeight w:val="245"/>
          <w:jc w:val="center"/>
        </w:trPr>
        <w:tc>
          <w:tcPr>
            <w:tcW w:w="3969" w:type="dxa"/>
            <w:tcBorders>
              <w:top w:val="single" w:sz="4" w:space="0" w:color="auto"/>
              <w:left w:val="single" w:sz="4" w:space="0" w:color="auto"/>
              <w:bottom w:val="single" w:sz="4" w:space="0" w:color="auto"/>
              <w:right w:val="single" w:sz="4" w:space="0" w:color="auto"/>
            </w:tcBorders>
            <w:hideMark/>
          </w:tcPr>
          <w:p w:rsidR="008B6924" w:rsidRDefault="008B6924" w:rsidP="00ED7E34">
            <w:pPr>
              <w:pStyle w:val="a8"/>
              <w:jc w:val="both"/>
              <w:rPr>
                <w:rFonts w:cs="Times New Roman"/>
                <w:color w:val="000000" w:themeColor="text1"/>
                <w:sz w:val="16"/>
                <w:szCs w:val="16"/>
              </w:rPr>
            </w:pPr>
            <w:r>
              <w:rPr>
                <w:rFonts w:cs="Times New Roman"/>
                <w:color w:val="000000" w:themeColor="text1"/>
                <w:sz w:val="16"/>
                <w:szCs w:val="16"/>
              </w:rPr>
              <w:t>Отражены токены возникшие</w:t>
            </w:r>
            <w:r w:rsidR="00ED7E34">
              <w:rPr>
                <w:rFonts w:cs="Times New Roman"/>
                <w:color w:val="000000" w:themeColor="text1"/>
                <w:sz w:val="16"/>
                <w:szCs w:val="16"/>
              </w:rPr>
              <w:t xml:space="preserve"> </w:t>
            </w:r>
            <w:r>
              <w:rPr>
                <w:rFonts w:cs="Times New Roman"/>
                <w:color w:val="000000" w:themeColor="text1"/>
                <w:sz w:val="16"/>
                <w:szCs w:val="16"/>
              </w:rPr>
              <w:t>(добытые) в результате деятельности по майнингу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6924" w:rsidRDefault="008B6924" w:rsidP="00ED7E34">
            <w:pPr>
              <w:pStyle w:val="a8"/>
              <w:jc w:val="center"/>
              <w:rPr>
                <w:rFonts w:cs="Times New Roman"/>
                <w:color w:val="000000" w:themeColor="text1"/>
                <w:sz w:val="16"/>
                <w:szCs w:val="16"/>
              </w:rPr>
            </w:pPr>
            <w:r>
              <w:rPr>
                <w:rFonts w:cs="Times New Roman"/>
                <w:color w:val="000000" w:themeColor="text1"/>
                <w:sz w:val="16"/>
                <w:szCs w:val="16"/>
              </w:rPr>
              <w:t>56.1</w:t>
            </w:r>
          </w:p>
        </w:tc>
        <w:tc>
          <w:tcPr>
            <w:tcW w:w="993" w:type="dxa"/>
            <w:tcBorders>
              <w:top w:val="single" w:sz="4" w:space="0" w:color="auto"/>
              <w:left w:val="single" w:sz="4" w:space="0" w:color="auto"/>
              <w:bottom w:val="single" w:sz="4" w:space="0" w:color="auto"/>
              <w:right w:val="single" w:sz="4" w:space="0" w:color="auto"/>
            </w:tcBorders>
            <w:vAlign w:val="center"/>
            <w:hideMark/>
          </w:tcPr>
          <w:p w:rsidR="008B6924" w:rsidRDefault="008B6924" w:rsidP="00ED7E34">
            <w:pPr>
              <w:pStyle w:val="a8"/>
              <w:jc w:val="center"/>
              <w:rPr>
                <w:rFonts w:cs="Times New Roman"/>
                <w:color w:val="000000" w:themeColor="text1"/>
                <w:sz w:val="16"/>
                <w:szCs w:val="16"/>
              </w:rPr>
            </w:pPr>
            <w:r>
              <w:rPr>
                <w:rFonts w:cs="Times New Roman"/>
                <w:color w:val="000000" w:themeColor="text1"/>
                <w:sz w:val="16"/>
                <w:szCs w:val="16"/>
              </w:rPr>
              <w:t>91.1</w:t>
            </w:r>
          </w:p>
        </w:tc>
      </w:tr>
      <w:tr w:rsidR="008B6924" w:rsidTr="00496AC7">
        <w:trPr>
          <w:trHeight w:val="81"/>
          <w:jc w:val="center"/>
        </w:trPr>
        <w:tc>
          <w:tcPr>
            <w:tcW w:w="3969" w:type="dxa"/>
            <w:tcBorders>
              <w:top w:val="single" w:sz="4" w:space="0" w:color="auto"/>
              <w:left w:val="single" w:sz="4" w:space="0" w:color="auto"/>
              <w:bottom w:val="single" w:sz="4" w:space="0" w:color="auto"/>
              <w:right w:val="single" w:sz="4" w:space="0" w:color="auto"/>
            </w:tcBorders>
            <w:hideMark/>
          </w:tcPr>
          <w:p w:rsidR="008B6924" w:rsidRDefault="008B6924" w:rsidP="00ED7E34">
            <w:pPr>
              <w:pStyle w:val="a8"/>
              <w:jc w:val="both"/>
              <w:rPr>
                <w:rFonts w:cs="Times New Roman"/>
                <w:color w:val="000000" w:themeColor="text1"/>
                <w:sz w:val="16"/>
                <w:szCs w:val="16"/>
              </w:rPr>
            </w:pPr>
            <w:r>
              <w:rPr>
                <w:rFonts w:cs="Times New Roman"/>
                <w:color w:val="000000" w:themeColor="text1"/>
                <w:sz w:val="16"/>
                <w:szCs w:val="16"/>
              </w:rPr>
              <w:t>Безвозмездно получены токены</w:t>
            </w:r>
          </w:p>
        </w:tc>
        <w:tc>
          <w:tcPr>
            <w:tcW w:w="1134" w:type="dxa"/>
            <w:tcBorders>
              <w:top w:val="single" w:sz="4" w:space="0" w:color="auto"/>
              <w:left w:val="single" w:sz="4" w:space="0" w:color="auto"/>
              <w:bottom w:val="single" w:sz="4" w:space="0" w:color="auto"/>
              <w:right w:val="single" w:sz="4" w:space="0" w:color="auto"/>
            </w:tcBorders>
            <w:hideMark/>
          </w:tcPr>
          <w:p w:rsidR="008B6924" w:rsidRDefault="008B6924" w:rsidP="00ED7E34">
            <w:pPr>
              <w:pStyle w:val="a8"/>
              <w:jc w:val="center"/>
              <w:rPr>
                <w:rFonts w:cs="Times New Roman"/>
                <w:color w:val="000000" w:themeColor="text1"/>
                <w:sz w:val="16"/>
                <w:szCs w:val="16"/>
              </w:rPr>
            </w:pPr>
            <w:r>
              <w:rPr>
                <w:rFonts w:cs="Times New Roman"/>
                <w:color w:val="000000" w:themeColor="text1"/>
                <w:sz w:val="16"/>
                <w:szCs w:val="16"/>
              </w:rPr>
              <w:t>53.3</w:t>
            </w:r>
          </w:p>
        </w:tc>
        <w:tc>
          <w:tcPr>
            <w:tcW w:w="993" w:type="dxa"/>
            <w:tcBorders>
              <w:top w:val="single" w:sz="4" w:space="0" w:color="auto"/>
              <w:left w:val="single" w:sz="4" w:space="0" w:color="auto"/>
              <w:bottom w:val="single" w:sz="4" w:space="0" w:color="auto"/>
              <w:right w:val="single" w:sz="4" w:space="0" w:color="auto"/>
            </w:tcBorders>
            <w:hideMark/>
          </w:tcPr>
          <w:p w:rsidR="008B6924" w:rsidRDefault="008B6924" w:rsidP="00ED7E34">
            <w:pPr>
              <w:pStyle w:val="a8"/>
              <w:jc w:val="center"/>
              <w:rPr>
                <w:rFonts w:cs="Times New Roman"/>
                <w:color w:val="000000" w:themeColor="text1"/>
                <w:sz w:val="16"/>
                <w:szCs w:val="16"/>
              </w:rPr>
            </w:pPr>
            <w:r>
              <w:rPr>
                <w:rFonts w:cs="Times New Roman"/>
                <w:color w:val="000000" w:themeColor="text1"/>
                <w:sz w:val="16"/>
                <w:szCs w:val="16"/>
              </w:rPr>
              <w:t>91.1</w:t>
            </w:r>
          </w:p>
        </w:tc>
      </w:tr>
    </w:tbl>
    <w:p w:rsidR="008B6924" w:rsidRPr="00496AC7" w:rsidRDefault="008B6924" w:rsidP="00ED7E34">
      <w:pPr>
        <w:pStyle w:val="a8"/>
        <w:jc w:val="both"/>
        <w:rPr>
          <w:rFonts w:cs="Times New Roman"/>
          <w:color w:val="000000" w:themeColor="text1"/>
          <w:szCs w:val="16"/>
        </w:rPr>
      </w:pPr>
    </w:p>
    <w:p w:rsidR="008B6924" w:rsidRDefault="008B6924" w:rsidP="00ED7E34">
      <w:pPr>
        <w:pStyle w:val="a8"/>
        <w:ind w:firstLine="284"/>
        <w:jc w:val="both"/>
        <w:rPr>
          <w:rFonts w:cs="Times New Roman"/>
          <w:color w:val="000000" w:themeColor="text1"/>
          <w:szCs w:val="20"/>
        </w:rPr>
      </w:pPr>
      <w:r>
        <w:rPr>
          <w:rFonts w:cs="Times New Roman"/>
          <w:color w:val="000000" w:themeColor="text1"/>
          <w:szCs w:val="20"/>
        </w:rPr>
        <w:t>Подводя итог</w:t>
      </w:r>
      <w:r w:rsidR="00ED7E34">
        <w:rPr>
          <w:rFonts w:cs="Times New Roman"/>
          <w:color w:val="000000" w:themeColor="text1"/>
          <w:szCs w:val="20"/>
        </w:rPr>
        <w:t>,</w:t>
      </w:r>
      <w:r>
        <w:rPr>
          <w:rFonts w:cs="Times New Roman"/>
          <w:color w:val="000000" w:themeColor="text1"/>
          <w:szCs w:val="20"/>
        </w:rPr>
        <w:t xml:space="preserve"> хотелось бы отметить, что полное освещение темы учета криптовалюты требует дальнейше</w:t>
      </w:r>
      <w:r w:rsidR="00ED7E34">
        <w:rPr>
          <w:rFonts w:cs="Times New Roman"/>
          <w:color w:val="000000" w:themeColor="text1"/>
          <w:szCs w:val="20"/>
        </w:rPr>
        <w:t>го</w:t>
      </w:r>
      <w:r>
        <w:rPr>
          <w:rFonts w:cs="Times New Roman"/>
          <w:color w:val="000000" w:themeColor="text1"/>
          <w:szCs w:val="20"/>
        </w:rPr>
        <w:t xml:space="preserve"> комплексно</w:t>
      </w:r>
      <w:r w:rsidR="00ED7E34">
        <w:rPr>
          <w:rFonts w:cs="Times New Roman"/>
          <w:color w:val="000000" w:themeColor="text1"/>
          <w:szCs w:val="20"/>
        </w:rPr>
        <w:t>го</w:t>
      </w:r>
      <w:r>
        <w:rPr>
          <w:rFonts w:cs="Times New Roman"/>
          <w:color w:val="000000" w:themeColor="text1"/>
          <w:szCs w:val="20"/>
        </w:rPr>
        <w:t xml:space="preserve"> изучени</w:t>
      </w:r>
      <w:r w:rsidR="00ED7E34">
        <w:rPr>
          <w:rFonts w:cs="Times New Roman"/>
          <w:color w:val="000000" w:themeColor="text1"/>
          <w:szCs w:val="20"/>
        </w:rPr>
        <w:t>я</w:t>
      </w:r>
      <w:r>
        <w:rPr>
          <w:rFonts w:cs="Times New Roman"/>
          <w:color w:val="000000" w:themeColor="text1"/>
          <w:szCs w:val="20"/>
        </w:rPr>
        <w:t>.</w:t>
      </w:r>
    </w:p>
    <w:p w:rsidR="008B6924" w:rsidRDefault="008B6924" w:rsidP="00ED7E34">
      <w:pPr>
        <w:pStyle w:val="a8"/>
        <w:ind w:left="708" w:hanging="424"/>
        <w:jc w:val="center"/>
        <w:rPr>
          <w:rFonts w:cs="Times New Roman"/>
          <w:color w:val="000000" w:themeColor="text1"/>
          <w:sz w:val="16"/>
          <w:szCs w:val="20"/>
        </w:rPr>
      </w:pPr>
    </w:p>
    <w:p w:rsidR="008B6924" w:rsidRDefault="008B6924" w:rsidP="00ED7E34">
      <w:pPr>
        <w:pStyle w:val="a8"/>
        <w:ind w:left="708" w:hanging="708"/>
        <w:jc w:val="center"/>
        <w:outlineLvl w:val="0"/>
        <w:rPr>
          <w:rFonts w:cs="Times New Roman"/>
          <w:color w:val="000000" w:themeColor="text1"/>
          <w:sz w:val="16"/>
          <w:szCs w:val="20"/>
        </w:rPr>
      </w:pPr>
      <w:r>
        <w:rPr>
          <w:rFonts w:cs="Times New Roman"/>
          <w:color w:val="000000" w:themeColor="text1"/>
          <w:sz w:val="16"/>
          <w:szCs w:val="20"/>
        </w:rPr>
        <w:t>ЛИТЕРАТУРА</w:t>
      </w:r>
    </w:p>
    <w:p w:rsidR="008B6924" w:rsidRDefault="008B6924" w:rsidP="00ED7E34">
      <w:pPr>
        <w:pStyle w:val="a8"/>
        <w:ind w:left="708" w:hanging="708"/>
        <w:jc w:val="center"/>
        <w:rPr>
          <w:rFonts w:cs="Times New Roman"/>
          <w:color w:val="000000" w:themeColor="text1"/>
          <w:sz w:val="16"/>
          <w:szCs w:val="20"/>
        </w:rPr>
      </w:pPr>
    </w:p>
    <w:p w:rsidR="008B6924" w:rsidRDefault="008B6924" w:rsidP="00ED7E34">
      <w:pPr>
        <w:pStyle w:val="a8"/>
        <w:ind w:firstLine="340"/>
        <w:jc w:val="both"/>
        <w:rPr>
          <w:rFonts w:cs="Times New Roman"/>
          <w:color w:val="000000" w:themeColor="text1"/>
          <w:sz w:val="16"/>
          <w:szCs w:val="20"/>
        </w:rPr>
      </w:pPr>
      <w:r>
        <w:rPr>
          <w:rFonts w:cs="Times New Roman"/>
          <w:color w:val="000000" w:themeColor="text1"/>
          <w:sz w:val="16"/>
          <w:szCs w:val="20"/>
        </w:rPr>
        <w:t>1. О развитии цифровой экономики [Электронный ресурс]: Декрет Презид</w:t>
      </w:r>
      <w:r w:rsidR="00496AC7">
        <w:rPr>
          <w:rFonts w:cs="Times New Roman"/>
          <w:color w:val="000000" w:themeColor="text1"/>
          <w:sz w:val="16"/>
          <w:szCs w:val="20"/>
        </w:rPr>
        <w:t>ента Респ. Беларусь, 29 декабря</w:t>
      </w:r>
      <w:r>
        <w:rPr>
          <w:rFonts w:cs="Times New Roman"/>
          <w:color w:val="000000" w:themeColor="text1"/>
          <w:sz w:val="16"/>
          <w:szCs w:val="20"/>
        </w:rPr>
        <w:t xml:space="preserve"> 2017 г., № 8 //</w:t>
      </w:r>
      <w:r>
        <w:t xml:space="preserve"> </w:t>
      </w:r>
      <w:r>
        <w:rPr>
          <w:rFonts w:cs="Times New Roman"/>
          <w:color w:val="000000" w:themeColor="text1"/>
          <w:sz w:val="16"/>
          <w:szCs w:val="20"/>
        </w:rPr>
        <w:t>Законодательство Республики Беларусь / Нац. центр правовой информ. Респ. Беларусь. – Минск, 2017.</w:t>
      </w:r>
    </w:p>
    <w:p w:rsidR="008B6924" w:rsidRDefault="008B6924" w:rsidP="00ED7E34">
      <w:pPr>
        <w:pStyle w:val="a8"/>
        <w:ind w:firstLine="340"/>
        <w:jc w:val="both"/>
        <w:rPr>
          <w:rFonts w:cs="Times New Roman"/>
          <w:color w:val="000000" w:themeColor="text1"/>
          <w:sz w:val="16"/>
          <w:szCs w:val="20"/>
        </w:rPr>
      </w:pPr>
      <w:r>
        <w:rPr>
          <w:rFonts w:cs="Times New Roman"/>
          <w:color w:val="000000" w:themeColor="text1"/>
          <w:sz w:val="16"/>
          <w:szCs w:val="20"/>
        </w:rPr>
        <w:t>2. С п и р и д о н и д и, Е. К. Особенности обращения битко</w:t>
      </w:r>
      <w:r w:rsidR="00ED7E34">
        <w:rPr>
          <w:rFonts w:cs="Times New Roman"/>
          <w:color w:val="000000" w:themeColor="text1"/>
          <w:sz w:val="16"/>
          <w:szCs w:val="20"/>
        </w:rPr>
        <w:t>й</w:t>
      </w:r>
      <w:r>
        <w:rPr>
          <w:rFonts w:cs="Times New Roman"/>
          <w:color w:val="000000" w:themeColor="text1"/>
          <w:sz w:val="16"/>
          <w:szCs w:val="20"/>
        </w:rPr>
        <w:t>на как платежного средства / Е. К. Спиридониди // Молодой учёный</w:t>
      </w:r>
      <w:r w:rsidR="00ED7E34">
        <w:rPr>
          <w:rFonts w:cs="Times New Roman"/>
          <w:color w:val="000000" w:themeColor="text1"/>
          <w:sz w:val="16"/>
          <w:szCs w:val="20"/>
        </w:rPr>
        <w:t>.</w:t>
      </w:r>
      <w:r>
        <w:rPr>
          <w:rFonts w:cs="Times New Roman"/>
          <w:color w:val="000000" w:themeColor="text1"/>
          <w:sz w:val="16"/>
          <w:szCs w:val="20"/>
        </w:rPr>
        <w:t xml:space="preserve"> – 2014. – №</w:t>
      </w:r>
      <w:r w:rsidR="00ED7E34">
        <w:rPr>
          <w:rFonts w:cs="Times New Roman"/>
          <w:color w:val="000000" w:themeColor="text1"/>
          <w:sz w:val="16"/>
          <w:szCs w:val="20"/>
        </w:rPr>
        <w:t xml:space="preserve"> </w:t>
      </w:r>
      <w:r>
        <w:rPr>
          <w:rFonts w:cs="Times New Roman"/>
          <w:color w:val="000000" w:themeColor="text1"/>
          <w:sz w:val="16"/>
          <w:szCs w:val="20"/>
        </w:rPr>
        <w:t>21(80). –</w:t>
      </w:r>
      <w:r w:rsidR="0010134B">
        <w:rPr>
          <w:rFonts w:cs="Times New Roman"/>
          <w:color w:val="000000" w:themeColor="text1"/>
          <w:sz w:val="16"/>
          <w:szCs w:val="20"/>
        </w:rPr>
        <w:t xml:space="preserve"> </w:t>
      </w:r>
      <w:r>
        <w:rPr>
          <w:rFonts w:cs="Times New Roman"/>
          <w:color w:val="000000" w:themeColor="text1"/>
          <w:sz w:val="16"/>
          <w:szCs w:val="20"/>
        </w:rPr>
        <w:t>С. 422–424.</w:t>
      </w:r>
    </w:p>
    <w:p w:rsidR="008B6924" w:rsidRDefault="008B6924" w:rsidP="00ED7E34">
      <w:pPr>
        <w:pStyle w:val="3"/>
        <w:spacing w:after="0"/>
        <w:ind w:left="0"/>
        <w:rPr>
          <w:sz w:val="20"/>
          <w:szCs w:val="20"/>
        </w:rPr>
      </w:pPr>
    </w:p>
    <w:p w:rsidR="00CF5443" w:rsidRPr="008222D6" w:rsidRDefault="00CF5443" w:rsidP="006B522E">
      <w:pPr>
        <w:pStyle w:val="3"/>
        <w:spacing w:after="0" w:line="216" w:lineRule="auto"/>
        <w:ind w:left="0"/>
        <w:outlineLvl w:val="0"/>
        <w:rPr>
          <w:sz w:val="20"/>
          <w:szCs w:val="20"/>
        </w:rPr>
      </w:pPr>
      <w:r>
        <w:rPr>
          <w:sz w:val="20"/>
          <w:szCs w:val="20"/>
        </w:rPr>
        <w:lastRenderedPageBreak/>
        <w:t>УДК 657.28:331.23:004.01</w:t>
      </w:r>
    </w:p>
    <w:p w:rsidR="00CF5443" w:rsidRPr="008222D6" w:rsidRDefault="00CF5443" w:rsidP="006B522E">
      <w:pPr>
        <w:pStyle w:val="3"/>
        <w:spacing w:after="0" w:line="216" w:lineRule="auto"/>
        <w:ind w:left="0"/>
        <w:outlineLvl w:val="0"/>
        <w:rPr>
          <w:i/>
          <w:sz w:val="20"/>
          <w:szCs w:val="20"/>
        </w:rPr>
      </w:pPr>
      <w:r w:rsidRPr="008222D6">
        <w:rPr>
          <w:b/>
          <w:sz w:val="20"/>
          <w:szCs w:val="20"/>
        </w:rPr>
        <w:t>Литвинова Д.</w:t>
      </w:r>
      <w:r>
        <w:rPr>
          <w:b/>
          <w:sz w:val="20"/>
          <w:szCs w:val="20"/>
        </w:rPr>
        <w:t xml:space="preserve"> </w:t>
      </w:r>
      <w:r w:rsidRPr="008222D6">
        <w:rPr>
          <w:b/>
          <w:sz w:val="20"/>
          <w:szCs w:val="20"/>
        </w:rPr>
        <w:t>Б.</w:t>
      </w:r>
      <w:r w:rsidR="0010134B">
        <w:rPr>
          <w:b/>
          <w:sz w:val="20"/>
          <w:szCs w:val="20"/>
        </w:rPr>
        <w:t xml:space="preserve"> </w:t>
      </w:r>
      <w:r w:rsidRPr="008222D6">
        <w:rPr>
          <w:i/>
          <w:sz w:val="20"/>
          <w:szCs w:val="20"/>
        </w:rPr>
        <w:t>– студентка</w:t>
      </w:r>
    </w:p>
    <w:p w:rsidR="00CF5443" w:rsidRDefault="00CF5443" w:rsidP="006B522E">
      <w:pPr>
        <w:pStyle w:val="3"/>
        <w:spacing w:after="0" w:line="216" w:lineRule="auto"/>
        <w:ind w:left="0"/>
        <w:rPr>
          <w:b/>
          <w:sz w:val="20"/>
          <w:szCs w:val="20"/>
        </w:rPr>
      </w:pPr>
      <w:r>
        <w:rPr>
          <w:b/>
          <w:sz w:val="20"/>
          <w:szCs w:val="20"/>
        </w:rPr>
        <w:t xml:space="preserve">ДОКУМЕНТАЛЬНОЕ ОФОРМЛЕНИЕ РАСЧЕТОВ ПО ОПЛАТЕ ТРУДА ПРИ ПЕРЕХОДЕ НА АВТОМАТИЗИРОВАННУЮ </w:t>
      </w:r>
    </w:p>
    <w:p w:rsidR="00CF5443" w:rsidRDefault="00CF5443" w:rsidP="006B522E">
      <w:pPr>
        <w:pStyle w:val="3"/>
        <w:spacing w:after="0" w:line="216" w:lineRule="auto"/>
        <w:ind w:left="0"/>
        <w:outlineLvl w:val="0"/>
        <w:rPr>
          <w:b/>
          <w:sz w:val="20"/>
          <w:szCs w:val="20"/>
        </w:rPr>
      </w:pPr>
      <w:r>
        <w:rPr>
          <w:b/>
          <w:sz w:val="20"/>
          <w:szCs w:val="20"/>
        </w:rPr>
        <w:t>ФОРМУ УЧЕТА</w:t>
      </w:r>
    </w:p>
    <w:p w:rsidR="00CF5443" w:rsidRPr="008222D6" w:rsidRDefault="00CF5443" w:rsidP="006B522E">
      <w:pPr>
        <w:pStyle w:val="3"/>
        <w:spacing w:after="0" w:line="216" w:lineRule="auto"/>
        <w:ind w:left="0"/>
        <w:rPr>
          <w:i/>
          <w:sz w:val="20"/>
          <w:szCs w:val="20"/>
        </w:rPr>
      </w:pPr>
      <w:r w:rsidRPr="008222D6">
        <w:rPr>
          <w:i/>
          <w:sz w:val="20"/>
          <w:szCs w:val="20"/>
        </w:rPr>
        <w:t xml:space="preserve">Научный руководитель – </w:t>
      </w:r>
      <w:r>
        <w:rPr>
          <w:b/>
          <w:i/>
          <w:sz w:val="20"/>
          <w:szCs w:val="20"/>
        </w:rPr>
        <w:t>Титарева Т.</w:t>
      </w:r>
      <w:r w:rsidR="0014163A">
        <w:rPr>
          <w:b/>
          <w:i/>
          <w:sz w:val="20"/>
          <w:szCs w:val="20"/>
        </w:rPr>
        <w:t xml:space="preserve"> </w:t>
      </w:r>
      <w:r>
        <w:rPr>
          <w:b/>
          <w:i/>
          <w:sz w:val="20"/>
          <w:szCs w:val="20"/>
        </w:rPr>
        <w:t>Э</w:t>
      </w:r>
      <w:r w:rsidRPr="008222D6">
        <w:rPr>
          <w:b/>
          <w:i/>
          <w:sz w:val="20"/>
          <w:szCs w:val="20"/>
        </w:rPr>
        <w:t>.</w:t>
      </w:r>
      <w:r>
        <w:rPr>
          <w:b/>
          <w:i/>
          <w:sz w:val="20"/>
          <w:szCs w:val="20"/>
        </w:rPr>
        <w:t>,</w:t>
      </w:r>
      <w:r w:rsidRPr="008222D6">
        <w:rPr>
          <w:i/>
          <w:sz w:val="20"/>
          <w:szCs w:val="20"/>
        </w:rPr>
        <w:t xml:space="preserve"> ст. преподаватель</w:t>
      </w:r>
    </w:p>
    <w:p w:rsidR="00CF5443" w:rsidRPr="008222D6" w:rsidRDefault="00CF5443" w:rsidP="006B522E">
      <w:pPr>
        <w:pStyle w:val="3"/>
        <w:spacing w:after="0" w:line="216" w:lineRule="auto"/>
        <w:ind w:left="0"/>
        <w:rPr>
          <w:sz w:val="20"/>
          <w:szCs w:val="20"/>
        </w:rPr>
      </w:pPr>
      <w:r w:rsidRPr="008222D6">
        <w:rPr>
          <w:sz w:val="20"/>
          <w:szCs w:val="20"/>
        </w:rPr>
        <w:t>УО «Белорусская государственная сельскохозяйственная академия»,</w:t>
      </w:r>
    </w:p>
    <w:p w:rsidR="00CF5443" w:rsidRDefault="00CF5443" w:rsidP="006B522E">
      <w:pPr>
        <w:pStyle w:val="3"/>
        <w:spacing w:after="0" w:line="216" w:lineRule="auto"/>
        <w:ind w:left="0"/>
        <w:rPr>
          <w:sz w:val="20"/>
          <w:szCs w:val="20"/>
        </w:rPr>
      </w:pPr>
      <w:r w:rsidRPr="008222D6">
        <w:rPr>
          <w:sz w:val="20"/>
          <w:szCs w:val="20"/>
        </w:rPr>
        <w:t>Горки, Республика Беларусь</w:t>
      </w:r>
    </w:p>
    <w:p w:rsidR="00CF5443" w:rsidRDefault="00CF5443" w:rsidP="00CF5443">
      <w:pPr>
        <w:pStyle w:val="3"/>
        <w:spacing w:after="0" w:line="216" w:lineRule="auto"/>
        <w:ind w:left="0"/>
        <w:rPr>
          <w:sz w:val="20"/>
          <w:szCs w:val="20"/>
        </w:rPr>
      </w:pPr>
    </w:p>
    <w:p w:rsidR="00CF5443" w:rsidRPr="00CF5443" w:rsidRDefault="00CF5443" w:rsidP="00CF5443">
      <w:pPr>
        <w:pStyle w:val="3"/>
        <w:spacing w:after="0"/>
        <w:ind w:left="0" w:firstLine="284"/>
        <w:jc w:val="both"/>
        <w:rPr>
          <w:sz w:val="20"/>
          <w:szCs w:val="20"/>
        </w:rPr>
      </w:pPr>
      <w:r w:rsidRPr="00CF5443">
        <w:rPr>
          <w:sz w:val="20"/>
          <w:szCs w:val="20"/>
        </w:rPr>
        <w:t>В настоящее время перед сельскохозяйственными организациями разных форм собственности встает вопрос, как сделать проще, быстрее и рациональнее сложный и трудоемкий процесс бухгалтерского учета.</w:t>
      </w:r>
    </w:p>
    <w:p w:rsidR="00CF5443" w:rsidRPr="00CF5443" w:rsidRDefault="00CF5443" w:rsidP="00CF5443">
      <w:pPr>
        <w:pStyle w:val="3"/>
        <w:spacing w:after="0"/>
        <w:ind w:left="0" w:firstLine="284"/>
        <w:jc w:val="both"/>
        <w:rPr>
          <w:sz w:val="20"/>
          <w:szCs w:val="20"/>
        </w:rPr>
      </w:pPr>
      <w:r w:rsidRPr="00CF5443">
        <w:rPr>
          <w:sz w:val="20"/>
          <w:szCs w:val="20"/>
        </w:rPr>
        <w:t xml:space="preserve">Выбор программного средства организации осуществляют исходя из специализации хозяйства, типа и характера производства. Самыми распространенными программами автоматизации учета являются «1С: Предприятие» конфигурация «1С: Бухгалтерия» и «Нива СХП». </w:t>
      </w:r>
    </w:p>
    <w:p w:rsidR="00CF5443" w:rsidRPr="00CF5443" w:rsidRDefault="00CF5443" w:rsidP="00CF5443">
      <w:pPr>
        <w:spacing w:after="0"/>
        <w:ind w:firstLine="284"/>
        <w:jc w:val="both"/>
        <w:rPr>
          <w:rFonts w:ascii="Times New Roman" w:hAnsi="Times New Roman"/>
          <w:color w:val="000000"/>
          <w:sz w:val="20"/>
          <w:szCs w:val="20"/>
        </w:rPr>
      </w:pPr>
      <w:r w:rsidRPr="00CF5443">
        <w:rPr>
          <w:rFonts w:ascii="Times New Roman" w:hAnsi="Times New Roman"/>
          <w:sz w:val="20"/>
          <w:szCs w:val="20"/>
        </w:rPr>
        <w:t>Наиболее популярной в Республике Беларусь стала информацио</w:t>
      </w:r>
      <w:r w:rsidRPr="00CF5443">
        <w:rPr>
          <w:rFonts w:ascii="Times New Roman" w:hAnsi="Times New Roman"/>
          <w:sz w:val="20"/>
          <w:szCs w:val="20"/>
        </w:rPr>
        <w:t>н</w:t>
      </w:r>
      <w:r w:rsidRPr="00CF5443">
        <w:rPr>
          <w:rFonts w:ascii="Times New Roman" w:hAnsi="Times New Roman"/>
          <w:sz w:val="20"/>
          <w:szCs w:val="20"/>
        </w:rPr>
        <w:t xml:space="preserve">ная система «1С: Бухгалтерия», которая является </w:t>
      </w:r>
      <w:r w:rsidRPr="00CF5443">
        <w:rPr>
          <w:rFonts w:ascii="Times New Roman" w:hAnsi="Times New Roman"/>
          <w:color w:val="000000"/>
          <w:sz w:val="20"/>
          <w:szCs w:val="20"/>
        </w:rPr>
        <w:t>универсальной бу</w:t>
      </w:r>
      <w:r w:rsidRPr="00CF5443">
        <w:rPr>
          <w:rFonts w:ascii="Times New Roman" w:hAnsi="Times New Roman"/>
          <w:color w:val="000000"/>
          <w:sz w:val="20"/>
          <w:szCs w:val="20"/>
        </w:rPr>
        <w:t>х</w:t>
      </w:r>
      <w:r w:rsidRPr="00CF5443">
        <w:rPr>
          <w:rFonts w:ascii="Times New Roman" w:hAnsi="Times New Roman"/>
          <w:color w:val="000000"/>
          <w:sz w:val="20"/>
          <w:szCs w:val="20"/>
        </w:rPr>
        <w:t>галтерской программой, позволяющей организовать как простой, так и сложный учет. Она может быть настроена самим бухгалтером на осн</w:t>
      </w:r>
      <w:r w:rsidRPr="00CF5443">
        <w:rPr>
          <w:rFonts w:ascii="Times New Roman" w:hAnsi="Times New Roman"/>
          <w:color w:val="000000"/>
          <w:sz w:val="20"/>
          <w:szCs w:val="20"/>
        </w:rPr>
        <w:t>о</w:t>
      </w:r>
      <w:r w:rsidRPr="00CF5443">
        <w:rPr>
          <w:rFonts w:ascii="Times New Roman" w:hAnsi="Times New Roman"/>
          <w:color w:val="000000"/>
          <w:sz w:val="20"/>
          <w:szCs w:val="20"/>
        </w:rPr>
        <w:t xml:space="preserve">ве особенностей ведения бухгалтерского учета на своем предприятии, а также в связи с изменениями законодательства и форм отчетности. </w:t>
      </w:r>
    </w:p>
    <w:p w:rsidR="00CF5443" w:rsidRPr="00CF5443" w:rsidRDefault="00CF5443" w:rsidP="00CF5443">
      <w:pPr>
        <w:spacing w:after="0"/>
        <w:ind w:firstLine="284"/>
        <w:jc w:val="both"/>
        <w:rPr>
          <w:rFonts w:ascii="Times New Roman" w:hAnsi="Times New Roman"/>
          <w:color w:val="000000"/>
          <w:sz w:val="20"/>
          <w:szCs w:val="20"/>
        </w:rPr>
      </w:pPr>
      <w:r w:rsidRPr="00CF5443">
        <w:rPr>
          <w:rFonts w:ascii="Times New Roman" w:hAnsi="Times New Roman"/>
          <w:color w:val="000000"/>
          <w:sz w:val="20"/>
          <w:szCs w:val="20"/>
        </w:rPr>
        <w:t>Данная программа отличается удобством в работе, легкостью о</w:t>
      </w:r>
      <w:r w:rsidRPr="00CF5443">
        <w:rPr>
          <w:rFonts w:ascii="Times New Roman" w:hAnsi="Times New Roman"/>
          <w:color w:val="000000"/>
          <w:sz w:val="20"/>
          <w:szCs w:val="20"/>
        </w:rPr>
        <w:t>с</w:t>
      </w:r>
      <w:r w:rsidRPr="00CF5443">
        <w:rPr>
          <w:rFonts w:ascii="Times New Roman" w:hAnsi="Times New Roman"/>
          <w:color w:val="000000"/>
          <w:sz w:val="20"/>
          <w:szCs w:val="20"/>
        </w:rPr>
        <w:t>воения, быстротой проведения операций. В ней имеются возможности для ведения учета для одной организации на нескольких компьютерах и на одном компьютере для нескольких организаций. Программа «1С: Бухгалтерия» позволяет организовать и учет начисления и выплаты заработной платы работникам предприятия: от создания первичных документов до ведения синтетического и аналитического учета, подг</w:t>
      </w:r>
      <w:r w:rsidRPr="00CF5443">
        <w:rPr>
          <w:rFonts w:ascii="Times New Roman" w:hAnsi="Times New Roman"/>
          <w:color w:val="000000"/>
          <w:sz w:val="20"/>
          <w:szCs w:val="20"/>
        </w:rPr>
        <w:t>о</w:t>
      </w:r>
      <w:r w:rsidRPr="00CF5443">
        <w:rPr>
          <w:rFonts w:ascii="Times New Roman" w:hAnsi="Times New Roman"/>
          <w:color w:val="000000"/>
          <w:sz w:val="20"/>
          <w:szCs w:val="20"/>
        </w:rPr>
        <w:t>товки отчетности. «1С: Бухгалтерия» обеспечивает ручной и автом</w:t>
      </w:r>
      <w:r w:rsidRPr="00CF5443">
        <w:rPr>
          <w:rFonts w:ascii="Times New Roman" w:hAnsi="Times New Roman"/>
          <w:color w:val="000000"/>
          <w:sz w:val="20"/>
          <w:szCs w:val="20"/>
        </w:rPr>
        <w:t>а</w:t>
      </w:r>
      <w:r w:rsidRPr="00CF5443">
        <w:rPr>
          <w:rFonts w:ascii="Times New Roman" w:hAnsi="Times New Roman"/>
          <w:color w:val="000000"/>
          <w:sz w:val="20"/>
          <w:szCs w:val="20"/>
        </w:rPr>
        <w:t>тический ввод проводок; возможность корректировать план счетов, настраивать параметры аналитического учета, проводить анализ ф</w:t>
      </w:r>
      <w:r w:rsidRPr="00CF5443">
        <w:rPr>
          <w:rFonts w:ascii="Times New Roman" w:hAnsi="Times New Roman"/>
          <w:color w:val="000000"/>
          <w:sz w:val="20"/>
          <w:szCs w:val="20"/>
        </w:rPr>
        <w:t>и</w:t>
      </w:r>
      <w:r w:rsidRPr="00CF5443">
        <w:rPr>
          <w:rFonts w:ascii="Times New Roman" w:hAnsi="Times New Roman"/>
          <w:color w:val="000000"/>
          <w:sz w:val="20"/>
          <w:szCs w:val="20"/>
        </w:rPr>
        <w:t>нансовой деятельности предприятия. «1С» рассчитана на хранение большого числа проводок, однако среди них всегда можно найти ну</w:t>
      </w:r>
      <w:r w:rsidRPr="00CF5443">
        <w:rPr>
          <w:rFonts w:ascii="Times New Roman" w:hAnsi="Times New Roman"/>
          <w:color w:val="000000"/>
          <w:sz w:val="20"/>
          <w:szCs w:val="20"/>
        </w:rPr>
        <w:t>ж</w:t>
      </w:r>
      <w:r w:rsidRPr="00CF5443">
        <w:rPr>
          <w:rFonts w:ascii="Times New Roman" w:hAnsi="Times New Roman"/>
          <w:color w:val="000000"/>
          <w:sz w:val="20"/>
          <w:szCs w:val="20"/>
        </w:rPr>
        <w:t>ные по дате, счетам дебета и кредита, сумме и содержанию.</w:t>
      </w:r>
    </w:p>
    <w:p w:rsidR="00CF5443" w:rsidRPr="00CF5443" w:rsidRDefault="00CF5443" w:rsidP="00CF5443">
      <w:pPr>
        <w:spacing w:after="0"/>
        <w:ind w:firstLine="284"/>
        <w:jc w:val="both"/>
        <w:rPr>
          <w:rFonts w:ascii="Times New Roman" w:hAnsi="Times New Roman"/>
          <w:sz w:val="20"/>
          <w:szCs w:val="20"/>
        </w:rPr>
      </w:pPr>
      <w:r w:rsidRPr="00CF5443">
        <w:rPr>
          <w:rFonts w:ascii="Times New Roman" w:hAnsi="Times New Roman"/>
          <w:sz w:val="20"/>
          <w:szCs w:val="20"/>
        </w:rPr>
        <w:t xml:space="preserve">Для учета данных, накопленных в первичных документах, учета времени, отработанного каждым работником, и начисления оплаты труда применяют </w:t>
      </w:r>
      <w:r w:rsidR="006B522E">
        <w:rPr>
          <w:rFonts w:ascii="Times New Roman" w:hAnsi="Times New Roman"/>
          <w:sz w:val="20"/>
          <w:szCs w:val="20"/>
        </w:rPr>
        <w:t>т</w:t>
      </w:r>
      <w:r w:rsidRPr="00CF5443">
        <w:rPr>
          <w:rFonts w:ascii="Times New Roman" w:hAnsi="Times New Roman"/>
          <w:sz w:val="20"/>
          <w:szCs w:val="20"/>
        </w:rPr>
        <w:t>абель учета рабочего времени и расчет начисления зарплаты работникам.</w:t>
      </w:r>
    </w:p>
    <w:p w:rsidR="00CF5443" w:rsidRPr="00CF5443" w:rsidRDefault="00CF5443" w:rsidP="00CF5443">
      <w:pPr>
        <w:spacing w:after="0"/>
        <w:ind w:firstLine="284"/>
        <w:jc w:val="both"/>
        <w:rPr>
          <w:rFonts w:ascii="Times New Roman" w:hAnsi="Times New Roman"/>
          <w:sz w:val="20"/>
          <w:szCs w:val="20"/>
        </w:rPr>
      </w:pPr>
      <w:r w:rsidRPr="00CF5443">
        <w:rPr>
          <w:rFonts w:ascii="Times New Roman" w:hAnsi="Times New Roman"/>
          <w:sz w:val="20"/>
          <w:szCs w:val="20"/>
        </w:rPr>
        <w:lastRenderedPageBreak/>
        <w:t>При автоматизированной форме учета данные этого документа п</w:t>
      </w:r>
      <w:r w:rsidRPr="00CF5443">
        <w:rPr>
          <w:rFonts w:ascii="Times New Roman" w:hAnsi="Times New Roman"/>
          <w:sz w:val="20"/>
          <w:szCs w:val="20"/>
        </w:rPr>
        <w:t>е</w:t>
      </w:r>
      <w:r w:rsidRPr="00CF5443">
        <w:rPr>
          <w:rFonts w:ascii="Times New Roman" w:hAnsi="Times New Roman"/>
          <w:sz w:val="20"/>
          <w:szCs w:val="20"/>
        </w:rPr>
        <w:t xml:space="preserve">реносятся </w:t>
      </w:r>
      <w:r w:rsidR="00DF79F4">
        <w:rPr>
          <w:rFonts w:ascii="Times New Roman" w:hAnsi="Times New Roman"/>
          <w:sz w:val="20"/>
          <w:szCs w:val="20"/>
        </w:rPr>
        <w:t xml:space="preserve">в </w:t>
      </w:r>
      <w:r w:rsidR="006B522E">
        <w:rPr>
          <w:rFonts w:ascii="Times New Roman" w:hAnsi="Times New Roman"/>
          <w:sz w:val="20"/>
          <w:szCs w:val="20"/>
        </w:rPr>
        <w:t>в</w:t>
      </w:r>
      <w:r w:rsidRPr="00CF5443">
        <w:rPr>
          <w:rFonts w:ascii="Times New Roman" w:hAnsi="Times New Roman"/>
          <w:sz w:val="20"/>
          <w:szCs w:val="20"/>
        </w:rPr>
        <w:t>едомость начисления заработной платы, в которой отр</w:t>
      </w:r>
      <w:r w:rsidRPr="00CF5443">
        <w:rPr>
          <w:rFonts w:ascii="Times New Roman" w:hAnsi="Times New Roman"/>
          <w:sz w:val="20"/>
          <w:szCs w:val="20"/>
        </w:rPr>
        <w:t>а</w:t>
      </w:r>
      <w:r w:rsidRPr="00CF5443">
        <w:rPr>
          <w:rFonts w:ascii="Times New Roman" w:hAnsi="Times New Roman"/>
          <w:sz w:val="20"/>
          <w:szCs w:val="20"/>
        </w:rPr>
        <w:t>жа</w:t>
      </w:r>
      <w:r w:rsidR="00DF79F4">
        <w:rPr>
          <w:rFonts w:ascii="Times New Roman" w:hAnsi="Times New Roman"/>
          <w:sz w:val="20"/>
          <w:szCs w:val="20"/>
        </w:rPr>
        <w:t>ю</w:t>
      </w:r>
      <w:r w:rsidRPr="00CF5443">
        <w:rPr>
          <w:rFonts w:ascii="Times New Roman" w:hAnsi="Times New Roman"/>
          <w:sz w:val="20"/>
          <w:szCs w:val="20"/>
        </w:rPr>
        <w:t xml:space="preserve">тся фамилия и инициалы работника, его табельный номер, сальдо на начало отчетного периода, количество отработанных дней, сумма по окладу, премии, материальная помощь и другие виды начислений, всего начислено. Кроме того, в данной </w:t>
      </w:r>
      <w:r w:rsidR="006B522E">
        <w:rPr>
          <w:rFonts w:ascii="Times New Roman" w:hAnsi="Times New Roman"/>
          <w:sz w:val="20"/>
          <w:szCs w:val="20"/>
        </w:rPr>
        <w:t>в</w:t>
      </w:r>
      <w:r w:rsidRPr="00CF5443">
        <w:rPr>
          <w:rFonts w:ascii="Times New Roman" w:hAnsi="Times New Roman"/>
          <w:sz w:val="20"/>
          <w:szCs w:val="20"/>
        </w:rPr>
        <w:t>едомости отражаются все в</w:t>
      </w:r>
      <w:r w:rsidRPr="00CF5443">
        <w:rPr>
          <w:rFonts w:ascii="Times New Roman" w:hAnsi="Times New Roman"/>
          <w:sz w:val="20"/>
          <w:szCs w:val="20"/>
        </w:rPr>
        <w:t>и</w:t>
      </w:r>
      <w:r w:rsidRPr="00CF5443">
        <w:rPr>
          <w:rFonts w:ascii="Times New Roman" w:hAnsi="Times New Roman"/>
          <w:sz w:val="20"/>
          <w:szCs w:val="20"/>
        </w:rPr>
        <w:t>ды удержаний: аванс, подоходный налог, профсоюзные взносы и др. Определяется сумма к выдаче.</w:t>
      </w:r>
    </w:p>
    <w:p w:rsidR="00CF5443" w:rsidRPr="00CF5443" w:rsidRDefault="00CF5443" w:rsidP="00CF5443">
      <w:pPr>
        <w:pStyle w:val="3"/>
        <w:spacing w:after="0"/>
        <w:ind w:left="0" w:firstLine="284"/>
        <w:jc w:val="both"/>
        <w:rPr>
          <w:sz w:val="20"/>
          <w:szCs w:val="20"/>
        </w:rPr>
      </w:pPr>
      <w:r w:rsidRPr="00CF5443">
        <w:rPr>
          <w:sz w:val="20"/>
          <w:szCs w:val="20"/>
        </w:rPr>
        <w:t xml:space="preserve">Обобщающим регистром, в котором отражаются расчеты с каждым работником по заработной плате, является </w:t>
      </w:r>
      <w:r w:rsidR="006B522E">
        <w:rPr>
          <w:sz w:val="20"/>
          <w:szCs w:val="20"/>
        </w:rPr>
        <w:t>р</w:t>
      </w:r>
      <w:r w:rsidRPr="00CF5443">
        <w:rPr>
          <w:sz w:val="20"/>
          <w:szCs w:val="20"/>
        </w:rPr>
        <w:t>асчетно-платежная вед</w:t>
      </w:r>
      <w:r w:rsidRPr="00CF5443">
        <w:rPr>
          <w:sz w:val="20"/>
          <w:szCs w:val="20"/>
        </w:rPr>
        <w:t>о</w:t>
      </w:r>
      <w:r w:rsidRPr="00CF5443">
        <w:rPr>
          <w:sz w:val="20"/>
          <w:szCs w:val="20"/>
        </w:rPr>
        <w:t>мость.</w:t>
      </w:r>
    </w:p>
    <w:p w:rsidR="00CF5443" w:rsidRPr="00CF5443" w:rsidRDefault="00CF5443" w:rsidP="00CF5443">
      <w:pPr>
        <w:pStyle w:val="3"/>
        <w:spacing w:after="0"/>
        <w:ind w:left="0" w:firstLine="284"/>
        <w:jc w:val="both"/>
        <w:rPr>
          <w:sz w:val="20"/>
          <w:szCs w:val="20"/>
        </w:rPr>
      </w:pPr>
      <w:r w:rsidRPr="00CF5443">
        <w:rPr>
          <w:sz w:val="20"/>
          <w:szCs w:val="20"/>
        </w:rPr>
        <w:t xml:space="preserve">При автоматизированной форме учета создается </w:t>
      </w:r>
      <w:r w:rsidR="006B522E">
        <w:rPr>
          <w:sz w:val="20"/>
          <w:szCs w:val="20"/>
        </w:rPr>
        <w:t>п</w:t>
      </w:r>
      <w:r w:rsidRPr="00CF5443">
        <w:rPr>
          <w:sz w:val="20"/>
          <w:szCs w:val="20"/>
        </w:rPr>
        <w:t>латежная вед</w:t>
      </w:r>
      <w:r w:rsidRPr="00CF5443">
        <w:rPr>
          <w:sz w:val="20"/>
          <w:szCs w:val="20"/>
        </w:rPr>
        <w:t>о</w:t>
      </w:r>
      <w:r w:rsidRPr="00CF5443">
        <w:rPr>
          <w:sz w:val="20"/>
          <w:szCs w:val="20"/>
        </w:rPr>
        <w:t>мость, в которой отража</w:t>
      </w:r>
      <w:r w:rsidR="006B522E">
        <w:rPr>
          <w:sz w:val="20"/>
          <w:szCs w:val="20"/>
        </w:rPr>
        <w:t>ю</w:t>
      </w:r>
      <w:r w:rsidRPr="00CF5443">
        <w:rPr>
          <w:sz w:val="20"/>
          <w:szCs w:val="20"/>
        </w:rPr>
        <w:t>тся табельный номер, фамилия и инициалы работника, его должность, сумма к получению и расписка в получ</w:t>
      </w:r>
      <w:r w:rsidRPr="00CF5443">
        <w:rPr>
          <w:sz w:val="20"/>
          <w:szCs w:val="20"/>
        </w:rPr>
        <w:t>е</w:t>
      </w:r>
      <w:r w:rsidRPr="00CF5443">
        <w:rPr>
          <w:sz w:val="20"/>
          <w:szCs w:val="20"/>
        </w:rPr>
        <w:t xml:space="preserve">нии. Аналитические же данные по каждому работнику формируются в </w:t>
      </w:r>
      <w:r w:rsidR="006B522E">
        <w:rPr>
          <w:sz w:val="20"/>
          <w:szCs w:val="20"/>
        </w:rPr>
        <w:t>р</w:t>
      </w:r>
      <w:r w:rsidRPr="00CF5443">
        <w:rPr>
          <w:sz w:val="20"/>
          <w:szCs w:val="20"/>
        </w:rPr>
        <w:t>асчетном листке.</w:t>
      </w:r>
    </w:p>
    <w:p w:rsidR="00CF5443" w:rsidRPr="00CF5443" w:rsidRDefault="00CF5443" w:rsidP="00CF5443">
      <w:pPr>
        <w:pStyle w:val="3"/>
        <w:spacing w:after="0"/>
        <w:ind w:left="0" w:firstLine="284"/>
        <w:jc w:val="both"/>
        <w:rPr>
          <w:sz w:val="20"/>
          <w:szCs w:val="20"/>
        </w:rPr>
      </w:pPr>
      <w:r w:rsidRPr="00CF5443">
        <w:rPr>
          <w:sz w:val="20"/>
          <w:szCs w:val="20"/>
        </w:rPr>
        <w:t xml:space="preserve">Для начисления отпускных на предприятии составляют </w:t>
      </w:r>
      <w:r w:rsidR="006B522E">
        <w:rPr>
          <w:sz w:val="20"/>
          <w:szCs w:val="20"/>
        </w:rPr>
        <w:t>р</w:t>
      </w:r>
      <w:r w:rsidRPr="00CF5443">
        <w:rPr>
          <w:sz w:val="20"/>
          <w:szCs w:val="20"/>
        </w:rPr>
        <w:t>асчет среднемесячного заработка. При автоматизированной форме учета (в</w:t>
      </w:r>
      <w:r w:rsidR="00496AC7">
        <w:rPr>
          <w:sz w:val="20"/>
          <w:szCs w:val="20"/>
        </w:rPr>
        <w:t> </w:t>
      </w:r>
      <w:r w:rsidRPr="00CF5443">
        <w:rPr>
          <w:sz w:val="20"/>
          <w:szCs w:val="20"/>
        </w:rPr>
        <w:t>редакции «1С 8.3 Бухгалтерия 3.0») вместо данного документа со</w:t>
      </w:r>
      <w:r w:rsidRPr="00CF5443">
        <w:rPr>
          <w:sz w:val="20"/>
          <w:szCs w:val="20"/>
        </w:rPr>
        <w:t>з</w:t>
      </w:r>
      <w:r w:rsidRPr="00CF5443">
        <w:rPr>
          <w:sz w:val="20"/>
          <w:szCs w:val="20"/>
        </w:rPr>
        <w:t>дается документ «Отпуск», в котором указыва</w:t>
      </w:r>
      <w:r w:rsidR="006B522E">
        <w:rPr>
          <w:sz w:val="20"/>
          <w:szCs w:val="20"/>
        </w:rPr>
        <w:t>ю</w:t>
      </w:r>
      <w:r w:rsidRPr="00CF5443">
        <w:rPr>
          <w:sz w:val="20"/>
          <w:szCs w:val="20"/>
        </w:rPr>
        <w:t>тся фамилия и иници</w:t>
      </w:r>
      <w:r w:rsidRPr="00CF5443">
        <w:rPr>
          <w:sz w:val="20"/>
          <w:szCs w:val="20"/>
        </w:rPr>
        <w:t>а</w:t>
      </w:r>
      <w:r w:rsidRPr="00CF5443">
        <w:rPr>
          <w:sz w:val="20"/>
          <w:szCs w:val="20"/>
        </w:rPr>
        <w:t>лы работника и его табельный номер, период отпуска и период работы сотрудника, за который предоставлен отпуск. Для учета графика о</w:t>
      </w:r>
      <w:r w:rsidRPr="00CF5443">
        <w:rPr>
          <w:sz w:val="20"/>
          <w:szCs w:val="20"/>
        </w:rPr>
        <w:t>т</w:t>
      </w:r>
      <w:r w:rsidRPr="00CF5443">
        <w:rPr>
          <w:sz w:val="20"/>
          <w:szCs w:val="20"/>
        </w:rPr>
        <w:t>пусков можно использовать софт 1С ЗУП.</w:t>
      </w:r>
    </w:p>
    <w:p w:rsidR="00CF5443" w:rsidRPr="00CF5443" w:rsidRDefault="00CF5443" w:rsidP="00CF5443">
      <w:pPr>
        <w:pStyle w:val="3"/>
        <w:spacing w:after="0"/>
        <w:ind w:left="0" w:firstLine="284"/>
        <w:jc w:val="both"/>
        <w:rPr>
          <w:sz w:val="20"/>
          <w:szCs w:val="20"/>
        </w:rPr>
      </w:pPr>
      <w:r w:rsidRPr="00CF5443">
        <w:rPr>
          <w:sz w:val="20"/>
          <w:szCs w:val="20"/>
        </w:rPr>
        <w:t xml:space="preserve">Для сводного учета расчетов по оплате труда, контроля за фондом заработной платы и составления отчетности по труду предназначены </w:t>
      </w:r>
      <w:r w:rsidR="006B522E">
        <w:rPr>
          <w:sz w:val="20"/>
          <w:szCs w:val="20"/>
        </w:rPr>
        <w:t>с</w:t>
      </w:r>
      <w:r w:rsidRPr="00CF5443">
        <w:rPr>
          <w:sz w:val="20"/>
          <w:szCs w:val="20"/>
        </w:rPr>
        <w:t xml:space="preserve">водная ведомость по расчетам с работниками (ф. 59-АПК) и </w:t>
      </w:r>
      <w:r w:rsidR="006B522E">
        <w:rPr>
          <w:sz w:val="20"/>
          <w:szCs w:val="20"/>
        </w:rPr>
        <w:t>с</w:t>
      </w:r>
      <w:r w:rsidRPr="00CF5443">
        <w:rPr>
          <w:sz w:val="20"/>
          <w:szCs w:val="20"/>
        </w:rPr>
        <w:t>водная ведомость начисленной оплаты по ее составу и категориям работников (ф. 58-АПК). Но, так как большинство предприятий стараются перейти на автоматизированную форму ведения бухгалтерского учета</w:t>
      </w:r>
      <w:r w:rsidR="006B522E">
        <w:rPr>
          <w:sz w:val="20"/>
          <w:szCs w:val="20"/>
        </w:rPr>
        <w:t>,</w:t>
      </w:r>
      <w:r w:rsidRPr="00CF5443">
        <w:rPr>
          <w:sz w:val="20"/>
          <w:szCs w:val="20"/>
        </w:rPr>
        <w:t xml:space="preserve"> эти сводные ведомости утратили свое значение.</w:t>
      </w:r>
    </w:p>
    <w:p w:rsidR="00CF5443" w:rsidRPr="00CF5443" w:rsidRDefault="00CF5443" w:rsidP="00CF5443">
      <w:pPr>
        <w:pStyle w:val="3"/>
        <w:spacing w:after="0"/>
        <w:ind w:left="0" w:firstLine="284"/>
        <w:jc w:val="both"/>
        <w:rPr>
          <w:sz w:val="20"/>
          <w:szCs w:val="20"/>
        </w:rPr>
      </w:pPr>
      <w:r w:rsidRPr="00CF5443">
        <w:rPr>
          <w:sz w:val="20"/>
          <w:szCs w:val="20"/>
        </w:rPr>
        <w:t>Поэтому обобщение данных по расчетам с работниками при авт</w:t>
      </w:r>
      <w:r w:rsidRPr="00CF5443">
        <w:rPr>
          <w:sz w:val="20"/>
          <w:szCs w:val="20"/>
        </w:rPr>
        <w:t>о</w:t>
      </w:r>
      <w:r w:rsidRPr="00CF5443">
        <w:rPr>
          <w:sz w:val="20"/>
          <w:szCs w:val="20"/>
        </w:rPr>
        <w:t xml:space="preserve">матизированной форме ведения учета производится в </w:t>
      </w:r>
      <w:r w:rsidR="006B522E">
        <w:rPr>
          <w:sz w:val="20"/>
          <w:szCs w:val="20"/>
        </w:rPr>
        <w:t>р</w:t>
      </w:r>
      <w:r w:rsidRPr="00CF5443">
        <w:rPr>
          <w:sz w:val="20"/>
          <w:szCs w:val="20"/>
        </w:rPr>
        <w:t>асчетных лис</w:t>
      </w:r>
      <w:r w:rsidRPr="00CF5443">
        <w:rPr>
          <w:sz w:val="20"/>
          <w:szCs w:val="20"/>
        </w:rPr>
        <w:t>т</w:t>
      </w:r>
      <w:r w:rsidRPr="00CF5443">
        <w:rPr>
          <w:sz w:val="20"/>
          <w:szCs w:val="20"/>
        </w:rPr>
        <w:t xml:space="preserve">ках и </w:t>
      </w:r>
      <w:r w:rsidR="006B522E">
        <w:rPr>
          <w:sz w:val="20"/>
          <w:szCs w:val="20"/>
        </w:rPr>
        <w:t>л</w:t>
      </w:r>
      <w:r w:rsidRPr="00CF5443">
        <w:rPr>
          <w:sz w:val="20"/>
          <w:szCs w:val="20"/>
        </w:rPr>
        <w:t xml:space="preserve">ицевых счетах, которые являются регистрами аналитического учета. В этих документах можно </w:t>
      </w:r>
      <w:r w:rsidR="006B522E" w:rsidRPr="00CF5443">
        <w:rPr>
          <w:sz w:val="20"/>
          <w:szCs w:val="20"/>
        </w:rPr>
        <w:t xml:space="preserve">не только </w:t>
      </w:r>
      <w:r w:rsidRPr="00CF5443">
        <w:rPr>
          <w:sz w:val="20"/>
          <w:szCs w:val="20"/>
        </w:rPr>
        <w:t>получать информацию по каждому отдельному сотруднику, но и задать фильтр и (или) групп</w:t>
      </w:r>
      <w:r w:rsidRPr="00CF5443">
        <w:rPr>
          <w:sz w:val="20"/>
          <w:szCs w:val="20"/>
        </w:rPr>
        <w:t>и</w:t>
      </w:r>
      <w:r w:rsidRPr="00CF5443">
        <w:rPr>
          <w:sz w:val="20"/>
          <w:szCs w:val="20"/>
        </w:rPr>
        <w:t>ровку по категориям и подразделениям.</w:t>
      </w:r>
    </w:p>
    <w:p w:rsidR="00CF5443" w:rsidRPr="00CF5443" w:rsidRDefault="00CF5443" w:rsidP="00CF5443">
      <w:pPr>
        <w:pStyle w:val="3"/>
        <w:spacing w:after="0"/>
        <w:ind w:left="0" w:firstLine="284"/>
        <w:jc w:val="both"/>
        <w:rPr>
          <w:sz w:val="20"/>
          <w:szCs w:val="20"/>
        </w:rPr>
      </w:pPr>
      <w:r w:rsidRPr="00CF5443">
        <w:rPr>
          <w:sz w:val="20"/>
          <w:szCs w:val="20"/>
        </w:rPr>
        <w:t>Для отнесения сумм начисленной оплаты труда в затраты прои</w:t>
      </w:r>
      <w:r w:rsidRPr="00CF5443">
        <w:rPr>
          <w:sz w:val="20"/>
          <w:szCs w:val="20"/>
        </w:rPr>
        <w:t>з</w:t>
      </w:r>
      <w:r w:rsidRPr="00CF5443">
        <w:rPr>
          <w:sz w:val="20"/>
          <w:szCs w:val="20"/>
        </w:rPr>
        <w:t xml:space="preserve">водства информацию обобщают в следующих документах: </w:t>
      </w:r>
      <w:r w:rsidR="006B522E">
        <w:rPr>
          <w:sz w:val="20"/>
          <w:szCs w:val="20"/>
        </w:rPr>
        <w:t>н</w:t>
      </w:r>
      <w:r w:rsidRPr="00CF5443">
        <w:rPr>
          <w:sz w:val="20"/>
          <w:szCs w:val="20"/>
        </w:rPr>
        <w:t>акоп</w:t>
      </w:r>
      <w:r w:rsidRPr="00CF5443">
        <w:rPr>
          <w:sz w:val="20"/>
          <w:szCs w:val="20"/>
        </w:rPr>
        <w:t>и</w:t>
      </w:r>
      <w:r w:rsidRPr="00CF5443">
        <w:rPr>
          <w:sz w:val="20"/>
          <w:szCs w:val="20"/>
        </w:rPr>
        <w:t xml:space="preserve">тельной ведомости учета использования машинно-тракторного парка </w:t>
      </w:r>
      <w:r w:rsidRPr="00CF5443">
        <w:rPr>
          <w:sz w:val="20"/>
          <w:szCs w:val="20"/>
        </w:rPr>
        <w:lastRenderedPageBreak/>
        <w:t xml:space="preserve">(ф. 402-АПК), </w:t>
      </w:r>
      <w:r w:rsidR="006B522E">
        <w:rPr>
          <w:sz w:val="20"/>
          <w:szCs w:val="20"/>
        </w:rPr>
        <w:t>н</w:t>
      </w:r>
      <w:r w:rsidRPr="00CF5443">
        <w:rPr>
          <w:sz w:val="20"/>
          <w:szCs w:val="20"/>
        </w:rPr>
        <w:t>акопительной ведомости учета работы грузового авт</w:t>
      </w:r>
      <w:r w:rsidRPr="00CF5443">
        <w:rPr>
          <w:sz w:val="20"/>
          <w:szCs w:val="20"/>
        </w:rPr>
        <w:t>о</w:t>
      </w:r>
      <w:r w:rsidRPr="00CF5443">
        <w:rPr>
          <w:sz w:val="20"/>
          <w:szCs w:val="20"/>
        </w:rPr>
        <w:t xml:space="preserve">транспорта (ф. 401-АПК) и </w:t>
      </w:r>
      <w:r w:rsidR="006B522E">
        <w:rPr>
          <w:sz w:val="20"/>
          <w:szCs w:val="20"/>
        </w:rPr>
        <w:t>н</w:t>
      </w:r>
      <w:r w:rsidRPr="00CF5443">
        <w:rPr>
          <w:sz w:val="20"/>
          <w:szCs w:val="20"/>
        </w:rPr>
        <w:t xml:space="preserve">акопительной ведомости учета затрат в ремонтной мастерской (ф. 403-АПК), данные из которых переносятся в </w:t>
      </w:r>
      <w:r w:rsidR="00DF79F4">
        <w:rPr>
          <w:sz w:val="20"/>
          <w:szCs w:val="20"/>
        </w:rPr>
        <w:t>п</w:t>
      </w:r>
      <w:r w:rsidRPr="00CF5443">
        <w:rPr>
          <w:sz w:val="20"/>
          <w:szCs w:val="20"/>
        </w:rPr>
        <w:t>роизводственные отчеты по структурным подразделениям.</w:t>
      </w:r>
    </w:p>
    <w:p w:rsidR="00CF5443" w:rsidRPr="00CF5443" w:rsidRDefault="00CF5443" w:rsidP="00CF5443">
      <w:pPr>
        <w:pStyle w:val="3"/>
        <w:spacing w:after="0"/>
        <w:ind w:left="0" w:firstLine="284"/>
        <w:jc w:val="both"/>
        <w:rPr>
          <w:sz w:val="20"/>
          <w:szCs w:val="20"/>
        </w:rPr>
      </w:pPr>
      <w:r w:rsidRPr="00CF5443">
        <w:rPr>
          <w:sz w:val="20"/>
          <w:szCs w:val="20"/>
        </w:rPr>
        <w:t xml:space="preserve">При автоматизированной форме учета для включения в затраты производства сумм начисленной заработной платы и всех отчислений применяют </w:t>
      </w:r>
      <w:r w:rsidR="006B522E">
        <w:rPr>
          <w:sz w:val="20"/>
          <w:szCs w:val="20"/>
        </w:rPr>
        <w:t>в</w:t>
      </w:r>
      <w:r w:rsidRPr="00CF5443">
        <w:rPr>
          <w:sz w:val="20"/>
          <w:szCs w:val="20"/>
        </w:rPr>
        <w:t xml:space="preserve">едомости произвольной формы, название которых будет зависеть от используемой программы на предприятии, или </w:t>
      </w:r>
      <w:r w:rsidR="006B522E">
        <w:rPr>
          <w:sz w:val="20"/>
          <w:szCs w:val="20"/>
        </w:rPr>
        <w:t>о</w:t>
      </w:r>
      <w:r w:rsidRPr="00CF5443">
        <w:rPr>
          <w:sz w:val="20"/>
          <w:szCs w:val="20"/>
        </w:rPr>
        <w:t>боротно-сальдовой ведомости по счетам.</w:t>
      </w:r>
    </w:p>
    <w:p w:rsidR="00CF5443" w:rsidRPr="00CF5443" w:rsidRDefault="00CF5443" w:rsidP="00CF5443">
      <w:pPr>
        <w:pStyle w:val="3"/>
        <w:spacing w:after="0"/>
        <w:ind w:left="0" w:firstLine="284"/>
        <w:jc w:val="both"/>
        <w:rPr>
          <w:sz w:val="20"/>
          <w:szCs w:val="20"/>
        </w:rPr>
      </w:pPr>
      <w:r w:rsidRPr="00CF5443">
        <w:rPr>
          <w:sz w:val="20"/>
          <w:szCs w:val="20"/>
        </w:rPr>
        <w:t xml:space="preserve">Аналитический учет по счету 70 «Расчеты с персоналом по оплате труда» при автоматизированной форме учета ведется в </w:t>
      </w:r>
      <w:r w:rsidR="006B522E">
        <w:rPr>
          <w:sz w:val="20"/>
          <w:szCs w:val="20"/>
        </w:rPr>
        <w:t>к</w:t>
      </w:r>
      <w:r w:rsidRPr="00CF5443">
        <w:rPr>
          <w:sz w:val="20"/>
          <w:szCs w:val="20"/>
        </w:rPr>
        <w:t>арточке по счету 70 (отражается остаток на начало и конец периода, дата, док</w:t>
      </w:r>
      <w:r w:rsidRPr="00CF5443">
        <w:rPr>
          <w:sz w:val="20"/>
          <w:szCs w:val="20"/>
        </w:rPr>
        <w:t>у</w:t>
      </w:r>
      <w:r w:rsidRPr="00CF5443">
        <w:rPr>
          <w:sz w:val="20"/>
          <w:szCs w:val="20"/>
        </w:rPr>
        <w:t>мент, содержание операции, счет и сумма по дебету и кредиту, тек</w:t>
      </w:r>
      <w:r w:rsidRPr="00CF5443">
        <w:rPr>
          <w:sz w:val="20"/>
          <w:szCs w:val="20"/>
        </w:rPr>
        <w:t>у</w:t>
      </w:r>
      <w:r w:rsidRPr="00CF5443">
        <w:rPr>
          <w:sz w:val="20"/>
          <w:szCs w:val="20"/>
        </w:rPr>
        <w:t xml:space="preserve">щее сальдо и обороты за период) и в </w:t>
      </w:r>
      <w:r w:rsidR="006B522E">
        <w:rPr>
          <w:sz w:val="20"/>
          <w:szCs w:val="20"/>
        </w:rPr>
        <w:t>о</w:t>
      </w:r>
      <w:r w:rsidRPr="00CF5443">
        <w:rPr>
          <w:sz w:val="20"/>
          <w:szCs w:val="20"/>
        </w:rPr>
        <w:t>боротно-сальдовой ведомости по счету 70 (отражается фамилия и инициалы работника, сальдо на нач</w:t>
      </w:r>
      <w:r w:rsidRPr="00CF5443">
        <w:rPr>
          <w:sz w:val="20"/>
          <w:szCs w:val="20"/>
        </w:rPr>
        <w:t>а</w:t>
      </w:r>
      <w:r w:rsidRPr="00CF5443">
        <w:rPr>
          <w:sz w:val="20"/>
          <w:szCs w:val="20"/>
        </w:rPr>
        <w:t>ло, обороты за период и сальдо на конец).</w:t>
      </w:r>
    </w:p>
    <w:p w:rsidR="00CF5443" w:rsidRPr="00CF5443" w:rsidRDefault="00CF5443" w:rsidP="00CF5443">
      <w:pPr>
        <w:pStyle w:val="3"/>
        <w:spacing w:after="0"/>
        <w:ind w:left="0" w:firstLine="284"/>
        <w:jc w:val="both"/>
        <w:rPr>
          <w:sz w:val="20"/>
          <w:szCs w:val="20"/>
        </w:rPr>
      </w:pPr>
      <w:r w:rsidRPr="00CF5443">
        <w:rPr>
          <w:sz w:val="20"/>
          <w:szCs w:val="20"/>
        </w:rPr>
        <w:t>Регистром синтетического учета по счету 70 «Расчеты с персон</w:t>
      </w:r>
      <w:r w:rsidRPr="00CF5443">
        <w:rPr>
          <w:sz w:val="20"/>
          <w:szCs w:val="20"/>
        </w:rPr>
        <w:t>а</w:t>
      </w:r>
      <w:r w:rsidRPr="00CF5443">
        <w:rPr>
          <w:sz w:val="20"/>
          <w:szCs w:val="20"/>
        </w:rPr>
        <w:t xml:space="preserve">лом по оплате труда» является </w:t>
      </w:r>
      <w:r w:rsidR="006B522E">
        <w:rPr>
          <w:sz w:val="20"/>
          <w:szCs w:val="20"/>
        </w:rPr>
        <w:t>ж</w:t>
      </w:r>
      <w:r w:rsidRPr="00CF5443">
        <w:rPr>
          <w:sz w:val="20"/>
          <w:szCs w:val="20"/>
        </w:rPr>
        <w:t>урнал-ордер 10-АПК. При автомат</w:t>
      </w:r>
      <w:r w:rsidRPr="00CF5443">
        <w:rPr>
          <w:sz w:val="20"/>
          <w:szCs w:val="20"/>
        </w:rPr>
        <w:t>и</w:t>
      </w:r>
      <w:r w:rsidRPr="00CF5443">
        <w:rPr>
          <w:sz w:val="20"/>
          <w:szCs w:val="20"/>
        </w:rPr>
        <w:t xml:space="preserve">зированной форме учета вместо данного документа составляются </w:t>
      </w:r>
      <w:r w:rsidR="006B522E">
        <w:rPr>
          <w:sz w:val="20"/>
          <w:szCs w:val="20"/>
        </w:rPr>
        <w:t>а</w:t>
      </w:r>
      <w:r w:rsidRPr="00CF5443">
        <w:rPr>
          <w:sz w:val="20"/>
          <w:szCs w:val="20"/>
        </w:rPr>
        <w:t>н</w:t>
      </w:r>
      <w:r w:rsidRPr="00CF5443">
        <w:rPr>
          <w:sz w:val="20"/>
          <w:szCs w:val="20"/>
        </w:rPr>
        <w:t>а</w:t>
      </w:r>
      <w:r w:rsidRPr="00CF5443">
        <w:rPr>
          <w:sz w:val="20"/>
          <w:szCs w:val="20"/>
        </w:rPr>
        <w:t xml:space="preserve">лиз счета 70 (отражается сальдо на начало отчетного периода, счета, суммы по кредиту и дебету счета, обороты за период и сальдо на конец месяца) или </w:t>
      </w:r>
      <w:r w:rsidR="006B522E">
        <w:rPr>
          <w:sz w:val="20"/>
          <w:szCs w:val="20"/>
        </w:rPr>
        <w:t>ж</w:t>
      </w:r>
      <w:r w:rsidRPr="00CF5443">
        <w:rPr>
          <w:sz w:val="20"/>
          <w:szCs w:val="20"/>
        </w:rPr>
        <w:t>урнал-ордер по счету 70 (отражаются суммы по корре</w:t>
      </w:r>
      <w:r w:rsidRPr="00CF5443">
        <w:rPr>
          <w:sz w:val="20"/>
          <w:szCs w:val="20"/>
        </w:rPr>
        <w:t>с</w:t>
      </w:r>
      <w:r w:rsidRPr="00CF5443">
        <w:rPr>
          <w:sz w:val="20"/>
          <w:szCs w:val="20"/>
        </w:rPr>
        <w:t>пондирующим счетам).</w:t>
      </w:r>
    </w:p>
    <w:p w:rsidR="00CF5443" w:rsidRPr="00CF5443" w:rsidRDefault="00CF5443" w:rsidP="00CF5443">
      <w:pPr>
        <w:spacing w:after="0"/>
        <w:ind w:firstLine="284"/>
        <w:jc w:val="both"/>
        <w:rPr>
          <w:rFonts w:ascii="Times New Roman" w:hAnsi="Times New Roman"/>
          <w:sz w:val="20"/>
          <w:szCs w:val="20"/>
        </w:rPr>
      </w:pPr>
      <w:r w:rsidRPr="00CF5443">
        <w:rPr>
          <w:rFonts w:ascii="Times New Roman" w:hAnsi="Times New Roman"/>
          <w:sz w:val="20"/>
          <w:szCs w:val="20"/>
        </w:rPr>
        <w:t xml:space="preserve">Таким образом, главным плюсом данной программы является то, что она </w:t>
      </w:r>
      <w:r w:rsidRPr="00CF5443">
        <w:rPr>
          <w:rFonts w:ascii="Times New Roman" w:hAnsi="Times New Roman"/>
          <w:color w:val="000000"/>
          <w:sz w:val="20"/>
          <w:szCs w:val="20"/>
        </w:rPr>
        <w:t>может использоваться на любых предприятиях, в торговле, в бюджетных организациях, на заводах и т.</w:t>
      </w:r>
      <w:r w:rsidR="006B522E">
        <w:rPr>
          <w:rFonts w:ascii="Times New Roman" w:hAnsi="Times New Roman"/>
          <w:color w:val="000000"/>
          <w:sz w:val="20"/>
          <w:szCs w:val="20"/>
        </w:rPr>
        <w:t xml:space="preserve"> </w:t>
      </w:r>
      <w:r w:rsidRPr="00CF5443">
        <w:rPr>
          <w:rFonts w:ascii="Times New Roman" w:hAnsi="Times New Roman"/>
          <w:color w:val="000000"/>
          <w:sz w:val="20"/>
          <w:szCs w:val="20"/>
        </w:rPr>
        <w:t>д. Также каждый бухгалтер имеет свой «пользовательский интерфейс», свои пункты меню и пан</w:t>
      </w:r>
      <w:r w:rsidRPr="00CF5443">
        <w:rPr>
          <w:rFonts w:ascii="Times New Roman" w:hAnsi="Times New Roman"/>
          <w:color w:val="000000"/>
          <w:sz w:val="20"/>
          <w:szCs w:val="20"/>
        </w:rPr>
        <w:t>е</w:t>
      </w:r>
      <w:r w:rsidRPr="00CF5443">
        <w:rPr>
          <w:rFonts w:ascii="Times New Roman" w:hAnsi="Times New Roman"/>
          <w:color w:val="000000"/>
          <w:sz w:val="20"/>
          <w:szCs w:val="20"/>
        </w:rPr>
        <w:t>ли инструментов в зависимости от обслуживаемого им участка бухга</w:t>
      </w:r>
      <w:r w:rsidRPr="00CF5443">
        <w:rPr>
          <w:rFonts w:ascii="Times New Roman" w:hAnsi="Times New Roman"/>
          <w:color w:val="000000"/>
          <w:sz w:val="20"/>
          <w:szCs w:val="20"/>
        </w:rPr>
        <w:t>л</w:t>
      </w:r>
      <w:r w:rsidRPr="00CF5443">
        <w:rPr>
          <w:rFonts w:ascii="Times New Roman" w:hAnsi="Times New Roman"/>
          <w:color w:val="000000"/>
          <w:sz w:val="20"/>
          <w:szCs w:val="20"/>
        </w:rPr>
        <w:t xml:space="preserve">терского учета, права доступа к данным, хранящимся в системе. </w:t>
      </w:r>
      <w:r w:rsidRPr="00CF5443">
        <w:rPr>
          <w:rFonts w:ascii="Times New Roman" w:hAnsi="Times New Roman"/>
          <w:sz w:val="20"/>
          <w:szCs w:val="20"/>
        </w:rPr>
        <w:t>Вн</w:t>
      </w:r>
      <w:r w:rsidRPr="00CF5443">
        <w:rPr>
          <w:rFonts w:ascii="Times New Roman" w:hAnsi="Times New Roman"/>
          <w:sz w:val="20"/>
          <w:szCs w:val="20"/>
        </w:rPr>
        <w:t>е</w:t>
      </w:r>
      <w:r w:rsidRPr="00CF5443">
        <w:rPr>
          <w:rFonts w:ascii="Times New Roman" w:hAnsi="Times New Roman"/>
          <w:sz w:val="20"/>
          <w:szCs w:val="20"/>
        </w:rPr>
        <w:t>дрение автоматизированной системы «1С: Предприятие» будет сп</w:t>
      </w:r>
      <w:r w:rsidRPr="00CF5443">
        <w:rPr>
          <w:rFonts w:ascii="Times New Roman" w:hAnsi="Times New Roman"/>
          <w:sz w:val="20"/>
          <w:szCs w:val="20"/>
        </w:rPr>
        <w:t>о</w:t>
      </w:r>
      <w:r w:rsidRPr="00CF5443">
        <w:rPr>
          <w:rFonts w:ascii="Times New Roman" w:hAnsi="Times New Roman"/>
          <w:sz w:val="20"/>
          <w:szCs w:val="20"/>
        </w:rPr>
        <w:t>собствовать оперативности, наглядности учета и внутреннего контроля расчетов по оплате труда, созданию экономически обоснованной и достоверной информации о труде и его оплате.</w:t>
      </w:r>
    </w:p>
    <w:p w:rsidR="00CF5443" w:rsidRPr="00CF5443" w:rsidRDefault="00CF5443" w:rsidP="00CF5443">
      <w:pPr>
        <w:pStyle w:val="3"/>
        <w:spacing w:after="0"/>
        <w:ind w:left="0" w:firstLine="284"/>
        <w:jc w:val="both"/>
        <w:rPr>
          <w:sz w:val="20"/>
          <w:szCs w:val="20"/>
        </w:rPr>
      </w:pPr>
    </w:p>
    <w:p w:rsidR="00CF5443" w:rsidRPr="007053E8" w:rsidRDefault="00CF5443" w:rsidP="00D902DD">
      <w:pPr>
        <w:pStyle w:val="3"/>
        <w:spacing w:after="0"/>
        <w:ind w:left="0"/>
        <w:jc w:val="center"/>
        <w:outlineLvl w:val="0"/>
      </w:pPr>
      <w:r w:rsidRPr="007053E8">
        <w:t>ЛИТЕРАТУРА</w:t>
      </w:r>
    </w:p>
    <w:p w:rsidR="00CF5443" w:rsidRDefault="00CF5443" w:rsidP="00CF5443">
      <w:pPr>
        <w:pStyle w:val="3"/>
        <w:spacing w:after="0"/>
        <w:ind w:left="0" w:firstLine="284"/>
        <w:jc w:val="both"/>
        <w:rPr>
          <w:sz w:val="20"/>
          <w:szCs w:val="20"/>
        </w:rPr>
      </w:pPr>
    </w:p>
    <w:p w:rsidR="00CF5443" w:rsidRPr="00CF4C6E" w:rsidRDefault="00CF5443" w:rsidP="00CF5443">
      <w:pPr>
        <w:pStyle w:val="3"/>
        <w:spacing w:after="0"/>
        <w:ind w:left="0" w:firstLine="340"/>
        <w:jc w:val="both"/>
        <w:rPr>
          <w:color w:val="000000"/>
        </w:rPr>
      </w:pPr>
      <w:r>
        <w:rPr>
          <w:color w:val="000000"/>
        </w:rPr>
        <w:t>1. Т и т о р е н к о,</w:t>
      </w:r>
      <w:r w:rsidRPr="00CF4C6E">
        <w:rPr>
          <w:color w:val="000000"/>
        </w:rPr>
        <w:t xml:space="preserve"> Г. А. Автоматизированные ин</w:t>
      </w:r>
      <w:r>
        <w:rPr>
          <w:color w:val="000000"/>
        </w:rPr>
        <w:t>формационные технологии в эк</w:t>
      </w:r>
      <w:r>
        <w:rPr>
          <w:color w:val="000000"/>
        </w:rPr>
        <w:t>о</w:t>
      </w:r>
      <w:r w:rsidRPr="00CF4C6E">
        <w:rPr>
          <w:color w:val="000000"/>
        </w:rPr>
        <w:t>номике: учебник / Г. А. Т</w:t>
      </w:r>
      <w:r>
        <w:rPr>
          <w:color w:val="000000"/>
        </w:rPr>
        <w:t>иторенко. – М.: Юнити-Дана, 2012</w:t>
      </w:r>
      <w:r w:rsidRPr="00CF4C6E">
        <w:rPr>
          <w:color w:val="000000"/>
        </w:rPr>
        <w:t>. – 463</w:t>
      </w:r>
      <w:r>
        <w:rPr>
          <w:color w:val="000000"/>
        </w:rPr>
        <w:t xml:space="preserve"> </w:t>
      </w:r>
      <w:r w:rsidRPr="00CF4C6E">
        <w:rPr>
          <w:color w:val="000000"/>
        </w:rPr>
        <w:t>с</w:t>
      </w:r>
      <w:r>
        <w:rPr>
          <w:color w:val="000000"/>
        </w:rPr>
        <w:t>.</w:t>
      </w:r>
    </w:p>
    <w:p w:rsidR="00CF5443" w:rsidRDefault="00CF5443" w:rsidP="00A144CA">
      <w:pPr>
        <w:rPr>
          <w:rFonts w:ascii="Times New Roman" w:hAnsi="Times New Roman"/>
          <w:sz w:val="20"/>
          <w:szCs w:val="20"/>
        </w:rPr>
      </w:pPr>
    </w:p>
    <w:p w:rsidR="00CF5443" w:rsidRDefault="00CF5443" w:rsidP="00A144CA">
      <w:pPr>
        <w:rPr>
          <w:rFonts w:ascii="Times New Roman" w:hAnsi="Times New Roman"/>
          <w:sz w:val="20"/>
          <w:szCs w:val="20"/>
        </w:rPr>
      </w:pPr>
    </w:p>
    <w:p w:rsidR="00CF5443" w:rsidRPr="00F4475C" w:rsidRDefault="00CF5443" w:rsidP="00D902DD">
      <w:pPr>
        <w:pStyle w:val="3"/>
        <w:spacing w:after="0" w:line="216" w:lineRule="auto"/>
        <w:ind w:left="0"/>
        <w:outlineLvl w:val="0"/>
        <w:rPr>
          <w:sz w:val="20"/>
          <w:szCs w:val="20"/>
        </w:rPr>
      </w:pPr>
      <w:r w:rsidRPr="00F4475C">
        <w:rPr>
          <w:sz w:val="20"/>
          <w:szCs w:val="20"/>
        </w:rPr>
        <w:lastRenderedPageBreak/>
        <w:t xml:space="preserve">УДК </w:t>
      </w:r>
      <w:r>
        <w:rPr>
          <w:sz w:val="20"/>
          <w:szCs w:val="20"/>
        </w:rPr>
        <w:t>657.28:331.23:004.01(476.6)</w:t>
      </w:r>
    </w:p>
    <w:p w:rsidR="00CF5443" w:rsidRPr="00F4475C" w:rsidRDefault="00CF5443" w:rsidP="00D902DD">
      <w:pPr>
        <w:pStyle w:val="3"/>
        <w:spacing w:after="0" w:line="216" w:lineRule="auto"/>
        <w:ind w:left="0"/>
        <w:outlineLvl w:val="0"/>
        <w:rPr>
          <w:i/>
          <w:sz w:val="20"/>
          <w:szCs w:val="20"/>
        </w:rPr>
      </w:pPr>
      <w:r w:rsidRPr="00F4475C">
        <w:rPr>
          <w:b/>
          <w:sz w:val="20"/>
          <w:szCs w:val="20"/>
        </w:rPr>
        <w:t>Лукойть В.</w:t>
      </w:r>
      <w:r>
        <w:rPr>
          <w:b/>
          <w:sz w:val="20"/>
          <w:szCs w:val="20"/>
        </w:rPr>
        <w:t> </w:t>
      </w:r>
      <w:r w:rsidRPr="00F4475C">
        <w:rPr>
          <w:b/>
          <w:sz w:val="20"/>
          <w:szCs w:val="20"/>
        </w:rPr>
        <w:t>С.</w:t>
      </w:r>
      <w:r w:rsidR="0010134B">
        <w:rPr>
          <w:b/>
          <w:sz w:val="20"/>
          <w:szCs w:val="20"/>
        </w:rPr>
        <w:t xml:space="preserve"> </w:t>
      </w:r>
      <w:r w:rsidRPr="00F4475C">
        <w:rPr>
          <w:i/>
          <w:sz w:val="20"/>
          <w:szCs w:val="20"/>
        </w:rPr>
        <w:t>– студентка</w:t>
      </w:r>
    </w:p>
    <w:p w:rsidR="00CF5443" w:rsidRDefault="00CF5443" w:rsidP="00D902DD">
      <w:pPr>
        <w:pStyle w:val="3"/>
        <w:spacing w:after="0" w:line="216" w:lineRule="auto"/>
        <w:ind w:left="0"/>
        <w:outlineLvl w:val="0"/>
        <w:rPr>
          <w:b/>
          <w:sz w:val="20"/>
          <w:szCs w:val="20"/>
        </w:rPr>
      </w:pPr>
      <w:r w:rsidRPr="00F4475C">
        <w:rPr>
          <w:b/>
          <w:sz w:val="20"/>
          <w:szCs w:val="20"/>
        </w:rPr>
        <w:t>СОВЕРШЕНСТВОВАНИЕ</w:t>
      </w:r>
      <w:r>
        <w:rPr>
          <w:b/>
          <w:sz w:val="20"/>
          <w:szCs w:val="20"/>
        </w:rPr>
        <w:t xml:space="preserve"> АВТОМАТИЗАЦИИ</w:t>
      </w:r>
      <w:r w:rsidRPr="00F4475C">
        <w:rPr>
          <w:b/>
          <w:sz w:val="20"/>
          <w:szCs w:val="20"/>
        </w:rPr>
        <w:t xml:space="preserve"> УЧЕТА</w:t>
      </w:r>
      <w:r w:rsidR="0010134B">
        <w:rPr>
          <w:b/>
          <w:sz w:val="20"/>
          <w:szCs w:val="20"/>
        </w:rPr>
        <w:t xml:space="preserve"> </w:t>
      </w:r>
    </w:p>
    <w:p w:rsidR="00CF5443" w:rsidRDefault="00CF5443" w:rsidP="00D902DD">
      <w:pPr>
        <w:pStyle w:val="3"/>
        <w:spacing w:after="0" w:line="216" w:lineRule="auto"/>
        <w:ind w:left="0"/>
        <w:outlineLvl w:val="0"/>
        <w:rPr>
          <w:b/>
          <w:sz w:val="20"/>
          <w:szCs w:val="20"/>
        </w:rPr>
      </w:pPr>
      <w:r w:rsidRPr="00F4475C">
        <w:rPr>
          <w:b/>
          <w:sz w:val="20"/>
          <w:szCs w:val="20"/>
        </w:rPr>
        <w:t>РАСЧЕТ</w:t>
      </w:r>
      <w:r>
        <w:rPr>
          <w:b/>
          <w:sz w:val="20"/>
          <w:szCs w:val="20"/>
        </w:rPr>
        <w:t>ОВ С ПЕРСОНАЛО</w:t>
      </w:r>
      <w:r w:rsidR="005A1550">
        <w:rPr>
          <w:b/>
          <w:sz w:val="20"/>
          <w:szCs w:val="20"/>
        </w:rPr>
        <w:t>М</w:t>
      </w:r>
      <w:r>
        <w:rPr>
          <w:b/>
          <w:sz w:val="20"/>
          <w:szCs w:val="20"/>
        </w:rPr>
        <w:t xml:space="preserve"> ПО ОПЛАТЕ ТРУДА</w:t>
      </w:r>
      <w:r w:rsidRPr="00F4475C">
        <w:rPr>
          <w:b/>
          <w:sz w:val="20"/>
          <w:szCs w:val="20"/>
        </w:rPr>
        <w:t xml:space="preserve"> </w:t>
      </w:r>
    </w:p>
    <w:p w:rsidR="00CF5443" w:rsidRDefault="00CF5443" w:rsidP="00D902DD">
      <w:pPr>
        <w:pStyle w:val="3"/>
        <w:spacing w:after="0" w:line="216" w:lineRule="auto"/>
        <w:ind w:left="0"/>
        <w:outlineLvl w:val="0"/>
        <w:rPr>
          <w:b/>
          <w:sz w:val="20"/>
          <w:szCs w:val="20"/>
        </w:rPr>
      </w:pPr>
      <w:r w:rsidRPr="00F4475C">
        <w:rPr>
          <w:b/>
          <w:sz w:val="20"/>
          <w:szCs w:val="20"/>
        </w:rPr>
        <w:t xml:space="preserve">В КСУП «ГЕРВЯТЫ» ОСТРОВЕЦКОГО РАЙОНА </w:t>
      </w:r>
    </w:p>
    <w:p w:rsidR="00CF5443" w:rsidRPr="00F4475C" w:rsidRDefault="00CF5443" w:rsidP="00D902DD">
      <w:pPr>
        <w:pStyle w:val="3"/>
        <w:spacing w:after="0" w:line="216" w:lineRule="auto"/>
        <w:ind w:left="0"/>
        <w:outlineLvl w:val="0"/>
        <w:rPr>
          <w:b/>
          <w:sz w:val="20"/>
          <w:szCs w:val="20"/>
        </w:rPr>
      </w:pPr>
      <w:r w:rsidRPr="00F4475C">
        <w:rPr>
          <w:b/>
          <w:sz w:val="20"/>
          <w:szCs w:val="20"/>
        </w:rPr>
        <w:t>ГРОДНЕНСКОЙ ОБЛАСТИ</w:t>
      </w:r>
    </w:p>
    <w:p w:rsidR="00CF5443" w:rsidRPr="00F4475C" w:rsidRDefault="00CF5443" w:rsidP="00CF5443">
      <w:pPr>
        <w:pStyle w:val="3"/>
        <w:spacing w:after="0" w:line="216" w:lineRule="auto"/>
        <w:ind w:left="0"/>
        <w:rPr>
          <w:i/>
          <w:sz w:val="20"/>
          <w:szCs w:val="20"/>
        </w:rPr>
      </w:pPr>
      <w:r w:rsidRPr="00F4475C">
        <w:rPr>
          <w:i/>
          <w:sz w:val="20"/>
          <w:szCs w:val="20"/>
        </w:rPr>
        <w:t xml:space="preserve">Научный руководитель – </w:t>
      </w:r>
      <w:r>
        <w:rPr>
          <w:b/>
          <w:i/>
          <w:sz w:val="20"/>
          <w:szCs w:val="20"/>
        </w:rPr>
        <w:t>Титарева Т. Э</w:t>
      </w:r>
      <w:r w:rsidRPr="00F4475C">
        <w:rPr>
          <w:b/>
          <w:i/>
          <w:sz w:val="20"/>
          <w:szCs w:val="20"/>
        </w:rPr>
        <w:t>.</w:t>
      </w:r>
      <w:r>
        <w:rPr>
          <w:b/>
          <w:i/>
          <w:sz w:val="20"/>
          <w:szCs w:val="20"/>
        </w:rPr>
        <w:t>,</w:t>
      </w:r>
      <w:r w:rsidR="0010134B">
        <w:rPr>
          <w:b/>
          <w:i/>
          <w:sz w:val="20"/>
          <w:szCs w:val="20"/>
        </w:rPr>
        <w:t xml:space="preserve"> </w:t>
      </w:r>
      <w:r>
        <w:rPr>
          <w:i/>
          <w:sz w:val="20"/>
          <w:szCs w:val="20"/>
        </w:rPr>
        <w:t xml:space="preserve">ст. преподаватель </w:t>
      </w:r>
    </w:p>
    <w:p w:rsidR="00CF5443" w:rsidRPr="00F4475C" w:rsidRDefault="00CF5443" w:rsidP="00CF5443">
      <w:pPr>
        <w:pStyle w:val="3"/>
        <w:spacing w:after="0" w:line="216" w:lineRule="auto"/>
        <w:ind w:left="0"/>
        <w:rPr>
          <w:sz w:val="20"/>
          <w:szCs w:val="20"/>
        </w:rPr>
      </w:pPr>
      <w:r w:rsidRPr="00F4475C">
        <w:rPr>
          <w:sz w:val="20"/>
          <w:szCs w:val="20"/>
        </w:rPr>
        <w:t>УО «Белорусская государственная сельскохозяйственная академия»,</w:t>
      </w:r>
    </w:p>
    <w:p w:rsidR="00CF5443" w:rsidRPr="00F4475C" w:rsidRDefault="00CF5443" w:rsidP="00CF5443">
      <w:pPr>
        <w:pStyle w:val="3"/>
        <w:spacing w:after="0" w:line="216" w:lineRule="auto"/>
        <w:ind w:left="0"/>
        <w:rPr>
          <w:sz w:val="20"/>
          <w:szCs w:val="20"/>
        </w:rPr>
      </w:pPr>
      <w:r w:rsidRPr="00F4475C">
        <w:rPr>
          <w:sz w:val="20"/>
          <w:szCs w:val="20"/>
        </w:rPr>
        <w:t>Горки, Республика Беларусь</w:t>
      </w:r>
    </w:p>
    <w:p w:rsidR="00CF5443" w:rsidRPr="00CF5443" w:rsidRDefault="00CF5443" w:rsidP="00CF5443">
      <w:pPr>
        <w:spacing w:after="0"/>
        <w:ind w:firstLine="567"/>
        <w:jc w:val="both"/>
        <w:rPr>
          <w:color w:val="000000"/>
          <w:sz w:val="12"/>
          <w:szCs w:val="12"/>
          <w:shd w:val="clear" w:color="auto" w:fill="FFFFFF"/>
        </w:rPr>
      </w:pPr>
    </w:p>
    <w:p w:rsidR="00CF5443" w:rsidRPr="00CF5443" w:rsidRDefault="00CF5443" w:rsidP="003F4C18">
      <w:pPr>
        <w:spacing w:after="0"/>
        <w:ind w:firstLine="284"/>
        <w:jc w:val="both"/>
        <w:rPr>
          <w:rFonts w:ascii="Times New Roman" w:hAnsi="Times New Roman"/>
          <w:color w:val="000000"/>
          <w:sz w:val="20"/>
          <w:szCs w:val="20"/>
          <w:shd w:val="clear" w:color="auto" w:fill="FFFFFF"/>
        </w:rPr>
      </w:pPr>
      <w:r w:rsidRPr="00CF5443">
        <w:rPr>
          <w:rFonts w:ascii="Times New Roman" w:hAnsi="Times New Roman"/>
          <w:color w:val="000000"/>
          <w:sz w:val="20"/>
          <w:szCs w:val="20"/>
          <w:shd w:val="clear" w:color="auto" w:fill="FFFFFF"/>
        </w:rPr>
        <w:t>Основными причинами, предопределяющими применение вычи</w:t>
      </w:r>
      <w:r w:rsidRPr="00CF5443">
        <w:rPr>
          <w:rFonts w:ascii="Times New Roman" w:hAnsi="Times New Roman"/>
          <w:color w:val="000000"/>
          <w:sz w:val="20"/>
          <w:szCs w:val="20"/>
          <w:shd w:val="clear" w:color="auto" w:fill="FFFFFF"/>
        </w:rPr>
        <w:t>с</w:t>
      </w:r>
      <w:r w:rsidRPr="00CF5443">
        <w:rPr>
          <w:rFonts w:ascii="Times New Roman" w:hAnsi="Times New Roman"/>
          <w:color w:val="000000"/>
          <w:sz w:val="20"/>
          <w:szCs w:val="20"/>
          <w:shd w:val="clear" w:color="auto" w:fill="FFFFFF"/>
        </w:rPr>
        <w:t>лительной техники в организации бухгалтерского учета, являются большие объемы информации, многочисленные группировки, жесткие сроки обработки, высокие требования к точности и достоверности.</w:t>
      </w:r>
    </w:p>
    <w:p w:rsidR="00CF5443" w:rsidRPr="00CF5443" w:rsidRDefault="00CF5443" w:rsidP="003F4C18">
      <w:pPr>
        <w:spacing w:after="0"/>
        <w:ind w:firstLine="284"/>
        <w:jc w:val="both"/>
        <w:rPr>
          <w:rFonts w:ascii="Times New Roman" w:hAnsi="Times New Roman"/>
          <w:sz w:val="20"/>
          <w:szCs w:val="20"/>
        </w:rPr>
      </w:pPr>
      <w:r w:rsidRPr="00CF5443">
        <w:rPr>
          <w:rFonts w:ascii="Times New Roman" w:hAnsi="Times New Roman"/>
          <w:sz w:val="20"/>
          <w:szCs w:val="20"/>
        </w:rPr>
        <w:t>Учет расчетов по оплате труда ставит перед бухгалтером сложную и важную задачу, которая состоит в правильном и своевременном пр</w:t>
      </w:r>
      <w:r w:rsidRPr="00CF5443">
        <w:rPr>
          <w:rFonts w:ascii="Times New Roman" w:hAnsi="Times New Roman"/>
          <w:sz w:val="20"/>
          <w:szCs w:val="20"/>
        </w:rPr>
        <w:t>о</w:t>
      </w:r>
      <w:r w:rsidRPr="00CF5443">
        <w:rPr>
          <w:rFonts w:ascii="Times New Roman" w:hAnsi="Times New Roman"/>
          <w:sz w:val="20"/>
          <w:szCs w:val="20"/>
        </w:rPr>
        <w:t xml:space="preserve">ведении расчетов с бюджетом, а также по социальному страхованию. </w:t>
      </w:r>
    </w:p>
    <w:p w:rsidR="00CF5443" w:rsidRPr="00CF5443" w:rsidRDefault="00CF5443" w:rsidP="003F4C18">
      <w:pPr>
        <w:spacing w:after="0"/>
        <w:ind w:firstLine="284"/>
        <w:jc w:val="both"/>
        <w:rPr>
          <w:rFonts w:ascii="Times New Roman" w:hAnsi="Times New Roman"/>
          <w:sz w:val="20"/>
          <w:szCs w:val="20"/>
        </w:rPr>
      </w:pPr>
      <w:r w:rsidRPr="00CF5443">
        <w:rPr>
          <w:rFonts w:ascii="Times New Roman" w:hAnsi="Times New Roman"/>
          <w:sz w:val="20"/>
          <w:szCs w:val="20"/>
        </w:rPr>
        <w:t>В КСУП «Гервяты» расчеты по оплате труда, начисление зарабо</w:t>
      </w:r>
      <w:r w:rsidRPr="00CF5443">
        <w:rPr>
          <w:rFonts w:ascii="Times New Roman" w:hAnsi="Times New Roman"/>
          <w:sz w:val="20"/>
          <w:szCs w:val="20"/>
        </w:rPr>
        <w:t>т</w:t>
      </w:r>
      <w:r w:rsidRPr="00CF5443">
        <w:rPr>
          <w:rFonts w:ascii="Times New Roman" w:hAnsi="Times New Roman"/>
          <w:sz w:val="20"/>
          <w:szCs w:val="20"/>
        </w:rPr>
        <w:t>ной платы, расчеты хозяйства с бюджетом вед</w:t>
      </w:r>
      <w:r w:rsidR="00BA5137">
        <w:rPr>
          <w:rFonts w:ascii="Times New Roman" w:hAnsi="Times New Roman"/>
          <w:sz w:val="20"/>
          <w:szCs w:val="20"/>
        </w:rPr>
        <w:t>у</w:t>
      </w:r>
      <w:r w:rsidRPr="00CF5443">
        <w:rPr>
          <w:rFonts w:ascii="Times New Roman" w:hAnsi="Times New Roman"/>
          <w:sz w:val="20"/>
          <w:szCs w:val="20"/>
        </w:rPr>
        <w:t>тся с частичным и</w:t>
      </w:r>
      <w:r w:rsidRPr="00CF5443">
        <w:rPr>
          <w:rFonts w:ascii="Times New Roman" w:hAnsi="Times New Roman"/>
          <w:sz w:val="20"/>
          <w:szCs w:val="20"/>
        </w:rPr>
        <w:t>с</w:t>
      </w:r>
      <w:r w:rsidRPr="00CF5443">
        <w:rPr>
          <w:rFonts w:ascii="Times New Roman" w:hAnsi="Times New Roman"/>
          <w:sz w:val="20"/>
          <w:szCs w:val="20"/>
        </w:rPr>
        <w:t>пользованием программного комплекса «НИВА – СХП». Автоматиз</w:t>
      </w:r>
      <w:r w:rsidRPr="00CF5443">
        <w:rPr>
          <w:rFonts w:ascii="Times New Roman" w:hAnsi="Times New Roman"/>
          <w:sz w:val="20"/>
          <w:szCs w:val="20"/>
        </w:rPr>
        <w:t>и</w:t>
      </w:r>
      <w:r w:rsidRPr="00CF5443">
        <w:rPr>
          <w:rFonts w:ascii="Times New Roman" w:hAnsi="Times New Roman"/>
          <w:sz w:val="20"/>
          <w:szCs w:val="20"/>
        </w:rPr>
        <w:t>рован</w:t>
      </w:r>
      <w:r w:rsidR="00BA5137">
        <w:rPr>
          <w:rFonts w:ascii="Times New Roman" w:hAnsi="Times New Roman"/>
          <w:sz w:val="20"/>
          <w:szCs w:val="20"/>
        </w:rPr>
        <w:t>о</w:t>
      </w:r>
      <w:r w:rsidRPr="00CF5443">
        <w:rPr>
          <w:rFonts w:ascii="Times New Roman" w:hAnsi="Times New Roman"/>
          <w:sz w:val="20"/>
          <w:szCs w:val="20"/>
        </w:rPr>
        <w:t xml:space="preserve"> только начисление заработной платы, в отличие от ведения табеля учета рабочего времени, который является входной документ</w:t>
      </w:r>
      <w:r w:rsidRPr="00CF5443">
        <w:rPr>
          <w:rFonts w:ascii="Times New Roman" w:hAnsi="Times New Roman"/>
          <w:sz w:val="20"/>
          <w:szCs w:val="20"/>
        </w:rPr>
        <w:t>а</w:t>
      </w:r>
      <w:r w:rsidRPr="00CF5443">
        <w:rPr>
          <w:rFonts w:ascii="Times New Roman" w:hAnsi="Times New Roman"/>
          <w:sz w:val="20"/>
          <w:szCs w:val="20"/>
        </w:rPr>
        <w:t>ций для программного комплекса.</w:t>
      </w:r>
    </w:p>
    <w:p w:rsidR="00CF5443" w:rsidRPr="00CF5443" w:rsidRDefault="00CF5443" w:rsidP="003F4C18">
      <w:pPr>
        <w:spacing w:after="0"/>
        <w:ind w:firstLine="284"/>
        <w:jc w:val="both"/>
        <w:rPr>
          <w:rFonts w:ascii="Times New Roman" w:hAnsi="Times New Roman"/>
          <w:color w:val="000000"/>
          <w:sz w:val="20"/>
          <w:szCs w:val="20"/>
          <w:shd w:val="clear" w:color="auto" w:fill="FFFFFF"/>
        </w:rPr>
      </w:pPr>
      <w:r w:rsidRPr="00CF5443">
        <w:rPr>
          <w:rFonts w:ascii="Times New Roman" w:hAnsi="Times New Roman"/>
          <w:color w:val="000000"/>
          <w:sz w:val="20"/>
          <w:szCs w:val="20"/>
          <w:shd w:val="clear" w:color="auto" w:fill="FFFFFF"/>
        </w:rPr>
        <w:t>Информационное обеспечение компьютерной обработки данных бухгалтерского учета состоит из внемашинного и внутримашинного. Основными носителями внешней информации при автоматизирова</w:t>
      </w:r>
      <w:r w:rsidRPr="00CF5443">
        <w:rPr>
          <w:rFonts w:ascii="Times New Roman" w:hAnsi="Times New Roman"/>
          <w:color w:val="000000"/>
          <w:sz w:val="20"/>
          <w:szCs w:val="20"/>
          <w:shd w:val="clear" w:color="auto" w:fill="FFFFFF"/>
        </w:rPr>
        <w:t>н</w:t>
      </w:r>
      <w:r w:rsidRPr="00CF5443">
        <w:rPr>
          <w:rFonts w:ascii="Times New Roman" w:hAnsi="Times New Roman"/>
          <w:color w:val="000000"/>
          <w:sz w:val="20"/>
          <w:szCs w:val="20"/>
          <w:shd w:val="clear" w:color="auto" w:fill="FFFFFF"/>
        </w:rPr>
        <w:t>ной обработке являются входные и выходные документы, т.</w:t>
      </w:r>
      <w:r w:rsidR="00BA5137">
        <w:rPr>
          <w:rFonts w:ascii="Times New Roman" w:hAnsi="Times New Roman"/>
          <w:color w:val="000000"/>
          <w:sz w:val="20"/>
          <w:szCs w:val="20"/>
          <w:shd w:val="clear" w:color="auto" w:fill="FFFFFF"/>
        </w:rPr>
        <w:t xml:space="preserve"> </w:t>
      </w:r>
      <w:r w:rsidRPr="00CF5443">
        <w:rPr>
          <w:rFonts w:ascii="Times New Roman" w:hAnsi="Times New Roman"/>
          <w:color w:val="000000"/>
          <w:sz w:val="20"/>
          <w:szCs w:val="20"/>
          <w:shd w:val="clear" w:color="auto" w:fill="FFFFFF"/>
        </w:rPr>
        <w:t>е. носит</w:t>
      </w:r>
      <w:r w:rsidRPr="00CF5443">
        <w:rPr>
          <w:rFonts w:ascii="Times New Roman" w:hAnsi="Times New Roman"/>
          <w:color w:val="000000"/>
          <w:sz w:val="20"/>
          <w:szCs w:val="20"/>
          <w:shd w:val="clear" w:color="auto" w:fill="FFFFFF"/>
        </w:rPr>
        <w:t>е</w:t>
      </w:r>
      <w:r w:rsidRPr="00CF5443">
        <w:rPr>
          <w:rFonts w:ascii="Times New Roman" w:hAnsi="Times New Roman"/>
          <w:color w:val="000000"/>
          <w:sz w:val="20"/>
          <w:szCs w:val="20"/>
          <w:shd w:val="clear" w:color="auto" w:fill="FFFFFF"/>
        </w:rPr>
        <w:t>ли информации утвержденной формы, имеющие юридическую силу. Входная документация содержит первичную необработанную инфо</w:t>
      </w:r>
      <w:r w:rsidRPr="00CF5443">
        <w:rPr>
          <w:rFonts w:ascii="Times New Roman" w:hAnsi="Times New Roman"/>
          <w:color w:val="000000"/>
          <w:sz w:val="20"/>
          <w:szCs w:val="20"/>
          <w:shd w:val="clear" w:color="auto" w:fill="FFFFFF"/>
        </w:rPr>
        <w:t>р</w:t>
      </w:r>
      <w:r w:rsidRPr="00CF5443">
        <w:rPr>
          <w:rFonts w:ascii="Times New Roman" w:hAnsi="Times New Roman"/>
          <w:color w:val="000000"/>
          <w:sz w:val="20"/>
          <w:szCs w:val="20"/>
          <w:shd w:val="clear" w:color="auto" w:fill="FFFFFF"/>
        </w:rPr>
        <w:t>мацию, отражающую состояние объекта управления; заполняется вручную либо при помощи технических средств. Выходная докуме</w:t>
      </w:r>
      <w:r w:rsidRPr="00CF5443">
        <w:rPr>
          <w:rFonts w:ascii="Times New Roman" w:hAnsi="Times New Roman"/>
          <w:color w:val="000000"/>
          <w:sz w:val="20"/>
          <w:szCs w:val="20"/>
          <w:shd w:val="clear" w:color="auto" w:fill="FFFFFF"/>
        </w:rPr>
        <w:t>н</w:t>
      </w:r>
      <w:r w:rsidRPr="00CF5443">
        <w:rPr>
          <w:rFonts w:ascii="Times New Roman" w:hAnsi="Times New Roman"/>
          <w:color w:val="000000"/>
          <w:sz w:val="20"/>
          <w:szCs w:val="20"/>
          <w:shd w:val="clear" w:color="auto" w:fill="FFFFFF"/>
        </w:rPr>
        <w:t>тация включает сводно</w:t>
      </w:r>
      <w:r w:rsidR="00BA5137">
        <w:rPr>
          <w:rFonts w:ascii="Times New Roman" w:hAnsi="Times New Roman"/>
          <w:color w:val="000000"/>
          <w:sz w:val="20"/>
          <w:szCs w:val="20"/>
          <w:shd w:val="clear" w:color="auto" w:fill="FFFFFF"/>
        </w:rPr>
        <w:t>-</w:t>
      </w:r>
      <w:r w:rsidRPr="00CF5443">
        <w:rPr>
          <w:rFonts w:ascii="Times New Roman" w:hAnsi="Times New Roman"/>
          <w:color w:val="000000"/>
          <w:sz w:val="20"/>
          <w:szCs w:val="20"/>
          <w:shd w:val="clear" w:color="auto" w:fill="FFFFFF"/>
        </w:rPr>
        <w:t>группировочные данные, полученные в р</w:t>
      </w:r>
      <w:r w:rsidRPr="00CF5443">
        <w:rPr>
          <w:rFonts w:ascii="Times New Roman" w:hAnsi="Times New Roman"/>
          <w:color w:val="000000"/>
          <w:sz w:val="20"/>
          <w:szCs w:val="20"/>
          <w:shd w:val="clear" w:color="auto" w:fill="FFFFFF"/>
        </w:rPr>
        <w:t>е</w:t>
      </w:r>
      <w:r w:rsidRPr="00CF5443">
        <w:rPr>
          <w:rFonts w:ascii="Times New Roman" w:hAnsi="Times New Roman"/>
          <w:color w:val="000000"/>
          <w:sz w:val="20"/>
          <w:szCs w:val="20"/>
          <w:shd w:val="clear" w:color="auto" w:fill="FFFFFF"/>
        </w:rPr>
        <w:t>зультате автоматизированной обработки, и изготавливается главным образом на печатающих устройствах [2].</w:t>
      </w:r>
    </w:p>
    <w:p w:rsidR="00CF5443" w:rsidRPr="00CF5443" w:rsidRDefault="00CF5443" w:rsidP="003F4C18">
      <w:pPr>
        <w:spacing w:after="0"/>
        <w:ind w:firstLine="284"/>
        <w:jc w:val="both"/>
        <w:rPr>
          <w:rFonts w:ascii="Times New Roman" w:hAnsi="Times New Roman"/>
          <w:sz w:val="20"/>
          <w:szCs w:val="20"/>
        </w:rPr>
      </w:pPr>
      <w:r w:rsidRPr="00CF5443">
        <w:rPr>
          <w:rFonts w:ascii="Times New Roman" w:hAnsi="Times New Roman"/>
          <w:sz w:val="20"/>
          <w:szCs w:val="20"/>
        </w:rPr>
        <w:t>Для КСУП «Гервяты» предлагается расширить возможности авт</w:t>
      </w:r>
      <w:r w:rsidRPr="00CF5443">
        <w:rPr>
          <w:rFonts w:ascii="Times New Roman" w:hAnsi="Times New Roman"/>
          <w:sz w:val="20"/>
          <w:szCs w:val="20"/>
        </w:rPr>
        <w:t>о</w:t>
      </w:r>
      <w:r w:rsidRPr="00CF5443">
        <w:rPr>
          <w:rFonts w:ascii="Times New Roman" w:hAnsi="Times New Roman"/>
          <w:sz w:val="20"/>
          <w:szCs w:val="20"/>
        </w:rPr>
        <w:t>матизированной обработки информации расчетов с персоналом по оплате труда с помощью внедрения полного учета подсистемы «Зар</w:t>
      </w:r>
      <w:r w:rsidRPr="00CF5443">
        <w:rPr>
          <w:rFonts w:ascii="Times New Roman" w:hAnsi="Times New Roman"/>
          <w:sz w:val="20"/>
          <w:szCs w:val="20"/>
        </w:rPr>
        <w:t>а</w:t>
      </w:r>
      <w:r w:rsidRPr="00CF5443">
        <w:rPr>
          <w:rFonts w:ascii="Times New Roman" w:hAnsi="Times New Roman"/>
          <w:sz w:val="20"/>
          <w:szCs w:val="20"/>
        </w:rPr>
        <w:t>ботная плата и отдел кадров» типового программного комплекса «НИВА – СХП», включая ведение первичной учетной документации.</w:t>
      </w:r>
    </w:p>
    <w:p w:rsidR="00CF5443" w:rsidRPr="00CF5443" w:rsidRDefault="00CF5443" w:rsidP="003F4C18">
      <w:pPr>
        <w:spacing w:after="0"/>
        <w:ind w:firstLine="284"/>
        <w:jc w:val="both"/>
        <w:rPr>
          <w:rFonts w:ascii="Times New Roman" w:hAnsi="Times New Roman"/>
          <w:sz w:val="20"/>
          <w:szCs w:val="20"/>
        </w:rPr>
      </w:pPr>
      <w:r w:rsidRPr="00CF5443">
        <w:rPr>
          <w:rFonts w:ascii="Times New Roman" w:hAnsi="Times New Roman"/>
          <w:sz w:val="20"/>
          <w:szCs w:val="20"/>
        </w:rPr>
        <w:t>Подсистем</w:t>
      </w:r>
      <w:r w:rsidR="00BA5137">
        <w:rPr>
          <w:rFonts w:ascii="Times New Roman" w:hAnsi="Times New Roman"/>
          <w:sz w:val="20"/>
          <w:szCs w:val="20"/>
        </w:rPr>
        <w:t>а</w:t>
      </w:r>
      <w:r w:rsidRPr="00CF5443">
        <w:rPr>
          <w:rFonts w:ascii="Times New Roman" w:hAnsi="Times New Roman"/>
          <w:sz w:val="20"/>
          <w:szCs w:val="20"/>
        </w:rPr>
        <w:t xml:space="preserve"> «Заработная плата и отдел кадров» типового пр</w:t>
      </w:r>
      <w:r w:rsidRPr="00CF5443">
        <w:rPr>
          <w:rFonts w:ascii="Times New Roman" w:hAnsi="Times New Roman"/>
          <w:sz w:val="20"/>
          <w:szCs w:val="20"/>
        </w:rPr>
        <w:t>о</w:t>
      </w:r>
      <w:r w:rsidRPr="00CF5443">
        <w:rPr>
          <w:rFonts w:ascii="Times New Roman" w:hAnsi="Times New Roman"/>
          <w:sz w:val="20"/>
          <w:szCs w:val="20"/>
        </w:rPr>
        <w:t>граммного комплекса «НИВА – СХП» состоит из двух разделов: «З</w:t>
      </w:r>
      <w:r w:rsidRPr="00CF5443">
        <w:rPr>
          <w:rFonts w:ascii="Times New Roman" w:hAnsi="Times New Roman"/>
          <w:sz w:val="20"/>
          <w:szCs w:val="20"/>
        </w:rPr>
        <w:t>а</w:t>
      </w:r>
      <w:r w:rsidRPr="00CF5443">
        <w:rPr>
          <w:rFonts w:ascii="Times New Roman" w:hAnsi="Times New Roman"/>
          <w:sz w:val="20"/>
          <w:szCs w:val="20"/>
        </w:rPr>
        <w:lastRenderedPageBreak/>
        <w:t>работная плата» и «Отдел кадров». Взаимосвязанное функциониров</w:t>
      </w:r>
      <w:r w:rsidRPr="00CF5443">
        <w:rPr>
          <w:rFonts w:ascii="Times New Roman" w:hAnsi="Times New Roman"/>
          <w:sz w:val="20"/>
          <w:szCs w:val="20"/>
        </w:rPr>
        <w:t>а</w:t>
      </w:r>
      <w:r w:rsidRPr="00CF5443">
        <w:rPr>
          <w:rFonts w:ascii="Times New Roman" w:hAnsi="Times New Roman"/>
          <w:sz w:val="20"/>
          <w:szCs w:val="20"/>
        </w:rPr>
        <w:t>ние этих подсистем позволяет рассчитать заработную плату сотрудн</w:t>
      </w:r>
      <w:r w:rsidRPr="00CF5443">
        <w:rPr>
          <w:rFonts w:ascii="Times New Roman" w:hAnsi="Times New Roman"/>
          <w:sz w:val="20"/>
          <w:szCs w:val="20"/>
        </w:rPr>
        <w:t>и</w:t>
      </w:r>
      <w:r w:rsidRPr="00CF5443">
        <w:rPr>
          <w:rFonts w:ascii="Times New Roman" w:hAnsi="Times New Roman"/>
          <w:sz w:val="20"/>
          <w:szCs w:val="20"/>
        </w:rPr>
        <w:t xml:space="preserve">ков сельскохозяйственного предприятия на основании документов, оформленных в подсистеме «Отдел кадров». </w:t>
      </w:r>
    </w:p>
    <w:p w:rsidR="00CF5443" w:rsidRPr="00CF5443" w:rsidRDefault="00CF5443" w:rsidP="003F4C18">
      <w:pPr>
        <w:spacing w:after="0"/>
        <w:ind w:firstLine="284"/>
        <w:jc w:val="both"/>
        <w:rPr>
          <w:rFonts w:ascii="Times New Roman" w:hAnsi="Times New Roman"/>
          <w:sz w:val="20"/>
          <w:szCs w:val="20"/>
        </w:rPr>
      </w:pPr>
      <w:r w:rsidRPr="00CF5443">
        <w:rPr>
          <w:rFonts w:ascii="Times New Roman" w:hAnsi="Times New Roman"/>
          <w:sz w:val="20"/>
          <w:szCs w:val="20"/>
        </w:rPr>
        <w:t>Подсистема «Отдел кадров», включает в себя следующие возмо</w:t>
      </w:r>
      <w:r w:rsidRPr="00CF5443">
        <w:rPr>
          <w:rFonts w:ascii="Times New Roman" w:hAnsi="Times New Roman"/>
          <w:sz w:val="20"/>
          <w:szCs w:val="20"/>
        </w:rPr>
        <w:t>ж</w:t>
      </w:r>
      <w:r w:rsidRPr="00CF5443">
        <w:rPr>
          <w:rFonts w:ascii="Times New Roman" w:hAnsi="Times New Roman"/>
          <w:sz w:val="20"/>
          <w:szCs w:val="20"/>
        </w:rPr>
        <w:t>ности: формирование штатного расписания; составление графика р</w:t>
      </w:r>
      <w:r w:rsidRPr="00CF5443">
        <w:rPr>
          <w:rFonts w:ascii="Times New Roman" w:hAnsi="Times New Roman"/>
          <w:sz w:val="20"/>
          <w:szCs w:val="20"/>
        </w:rPr>
        <w:t>а</w:t>
      </w:r>
      <w:r w:rsidRPr="00CF5443">
        <w:rPr>
          <w:rFonts w:ascii="Times New Roman" w:hAnsi="Times New Roman"/>
          <w:sz w:val="20"/>
          <w:szCs w:val="20"/>
        </w:rPr>
        <w:t>бочего времени; составление различных приказов; формирование ли</w:t>
      </w:r>
      <w:r w:rsidRPr="00CF5443">
        <w:rPr>
          <w:rFonts w:ascii="Times New Roman" w:hAnsi="Times New Roman"/>
          <w:sz w:val="20"/>
          <w:szCs w:val="20"/>
        </w:rPr>
        <w:t>ч</w:t>
      </w:r>
      <w:r w:rsidRPr="00CF5443">
        <w:rPr>
          <w:rFonts w:ascii="Times New Roman" w:hAnsi="Times New Roman"/>
          <w:sz w:val="20"/>
          <w:szCs w:val="20"/>
        </w:rPr>
        <w:t>ной карточки сотрудника; учет больничных листов; учет командир</w:t>
      </w:r>
      <w:r w:rsidRPr="00CF5443">
        <w:rPr>
          <w:rFonts w:ascii="Times New Roman" w:hAnsi="Times New Roman"/>
          <w:sz w:val="20"/>
          <w:szCs w:val="20"/>
        </w:rPr>
        <w:t>о</w:t>
      </w:r>
      <w:r w:rsidRPr="00CF5443">
        <w:rPr>
          <w:rFonts w:ascii="Times New Roman" w:hAnsi="Times New Roman"/>
          <w:sz w:val="20"/>
          <w:szCs w:val="20"/>
        </w:rPr>
        <w:t xml:space="preserve">вок; составление отчетности. </w:t>
      </w:r>
    </w:p>
    <w:p w:rsidR="00CF5443" w:rsidRPr="00CF5443" w:rsidRDefault="00CF5443" w:rsidP="003F4C18">
      <w:pPr>
        <w:spacing w:after="0"/>
        <w:ind w:firstLine="284"/>
        <w:jc w:val="both"/>
        <w:rPr>
          <w:rFonts w:ascii="Times New Roman" w:hAnsi="Times New Roman"/>
          <w:sz w:val="20"/>
          <w:szCs w:val="20"/>
        </w:rPr>
      </w:pPr>
      <w:r w:rsidRPr="00CF5443">
        <w:rPr>
          <w:rFonts w:ascii="Times New Roman" w:hAnsi="Times New Roman"/>
          <w:sz w:val="20"/>
          <w:szCs w:val="20"/>
        </w:rPr>
        <w:t>Подсистема «Заработная плата» позволяет производить расчет по окладам, нарядам, повременно; расчет доплат за работу в ночь, праз</w:t>
      </w:r>
      <w:r w:rsidRPr="00CF5443">
        <w:rPr>
          <w:rFonts w:ascii="Times New Roman" w:hAnsi="Times New Roman"/>
          <w:sz w:val="20"/>
          <w:szCs w:val="20"/>
        </w:rPr>
        <w:t>д</w:t>
      </w:r>
      <w:r w:rsidRPr="00CF5443">
        <w:rPr>
          <w:rFonts w:ascii="Times New Roman" w:hAnsi="Times New Roman"/>
          <w:sz w:val="20"/>
          <w:szCs w:val="20"/>
        </w:rPr>
        <w:t>ники, выходные и др.; начисление различных доплат; расчет больни</w:t>
      </w:r>
      <w:r w:rsidRPr="00CF5443">
        <w:rPr>
          <w:rFonts w:ascii="Times New Roman" w:hAnsi="Times New Roman"/>
          <w:sz w:val="20"/>
          <w:szCs w:val="20"/>
        </w:rPr>
        <w:t>ч</w:t>
      </w:r>
      <w:r w:rsidRPr="00CF5443">
        <w:rPr>
          <w:rFonts w:ascii="Times New Roman" w:hAnsi="Times New Roman"/>
          <w:sz w:val="20"/>
          <w:szCs w:val="20"/>
        </w:rPr>
        <w:t>ных, отпускных; расчет налогов, различных видов удержаний: форм</w:t>
      </w:r>
      <w:r w:rsidRPr="00CF5443">
        <w:rPr>
          <w:rFonts w:ascii="Times New Roman" w:hAnsi="Times New Roman"/>
          <w:sz w:val="20"/>
          <w:szCs w:val="20"/>
        </w:rPr>
        <w:t>и</w:t>
      </w:r>
      <w:r w:rsidRPr="00CF5443">
        <w:rPr>
          <w:rFonts w:ascii="Times New Roman" w:hAnsi="Times New Roman"/>
          <w:sz w:val="20"/>
          <w:szCs w:val="20"/>
        </w:rPr>
        <w:t>рование бухгалтерских проводок; составление необходимой отчетн</w:t>
      </w:r>
      <w:r w:rsidRPr="00CF5443">
        <w:rPr>
          <w:rFonts w:ascii="Times New Roman" w:hAnsi="Times New Roman"/>
          <w:sz w:val="20"/>
          <w:szCs w:val="20"/>
        </w:rPr>
        <w:t>о</w:t>
      </w:r>
      <w:r w:rsidRPr="00CF5443">
        <w:rPr>
          <w:rFonts w:ascii="Times New Roman" w:hAnsi="Times New Roman"/>
          <w:sz w:val="20"/>
          <w:szCs w:val="20"/>
        </w:rPr>
        <w:t>сти.</w:t>
      </w:r>
    </w:p>
    <w:p w:rsidR="00CF5443" w:rsidRPr="00CF5443" w:rsidRDefault="00CF5443" w:rsidP="003F4C18">
      <w:pPr>
        <w:spacing w:after="0"/>
        <w:ind w:firstLine="284"/>
        <w:jc w:val="both"/>
        <w:rPr>
          <w:rFonts w:ascii="Times New Roman" w:hAnsi="Times New Roman"/>
          <w:sz w:val="20"/>
          <w:szCs w:val="20"/>
        </w:rPr>
      </w:pPr>
      <w:r w:rsidRPr="00CF5443">
        <w:rPr>
          <w:rFonts w:ascii="Times New Roman" w:hAnsi="Times New Roman"/>
          <w:sz w:val="20"/>
          <w:szCs w:val="20"/>
        </w:rPr>
        <w:t>Для формирования отчетов по документам подсистемы необходимо воспользоваться кнопкой «печать» на панели инструментов соответс</w:t>
      </w:r>
      <w:r w:rsidRPr="00CF5443">
        <w:rPr>
          <w:rFonts w:ascii="Times New Roman" w:hAnsi="Times New Roman"/>
          <w:sz w:val="20"/>
          <w:szCs w:val="20"/>
        </w:rPr>
        <w:t>т</w:t>
      </w:r>
      <w:r w:rsidRPr="00CF5443">
        <w:rPr>
          <w:rFonts w:ascii="Times New Roman" w:hAnsi="Times New Roman"/>
          <w:sz w:val="20"/>
          <w:szCs w:val="20"/>
        </w:rPr>
        <w:t>вующего документа, выбрать нужную печатную форму, заполнить необходимые параметры отчета (даты (период), месяц начисления, подразделение, сотрудник и т.</w:t>
      </w:r>
      <w:r w:rsidR="00BA5137">
        <w:rPr>
          <w:rFonts w:ascii="Times New Roman" w:hAnsi="Times New Roman"/>
          <w:sz w:val="20"/>
          <w:szCs w:val="20"/>
        </w:rPr>
        <w:t xml:space="preserve"> </w:t>
      </w:r>
      <w:r w:rsidRPr="00CF5443">
        <w:rPr>
          <w:rFonts w:ascii="Times New Roman" w:hAnsi="Times New Roman"/>
          <w:sz w:val="20"/>
          <w:szCs w:val="20"/>
        </w:rPr>
        <w:t>д.). Кроме того, в «исследователе» есть отдельные ветки «Отчеты» для зарплаты и отдела кадров. На экран выводится отчет с указанными параметрами [1].</w:t>
      </w:r>
    </w:p>
    <w:p w:rsidR="00CF5443" w:rsidRPr="00CF5443" w:rsidRDefault="00CF5443" w:rsidP="003F4C18">
      <w:pPr>
        <w:spacing w:after="0"/>
        <w:ind w:firstLine="284"/>
        <w:jc w:val="both"/>
        <w:rPr>
          <w:rFonts w:ascii="Times New Roman" w:hAnsi="Times New Roman"/>
          <w:sz w:val="20"/>
          <w:szCs w:val="20"/>
        </w:rPr>
      </w:pPr>
      <w:r w:rsidRPr="00CF5443">
        <w:rPr>
          <w:rFonts w:ascii="Times New Roman" w:hAnsi="Times New Roman"/>
          <w:sz w:val="20"/>
          <w:szCs w:val="20"/>
        </w:rPr>
        <w:t>Система довольно, чувствительна к изменениям в законодательс</w:t>
      </w:r>
      <w:r w:rsidRPr="00CF5443">
        <w:rPr>
          <w:rFonts w:ascii="Times New Roman" w:hAnsi="Times New Roman"/>
          <w:sz w:val="20"/>
          <w:szCs w:val="20"/>
        </w:rPr>
        <w:t>т</w:t>
      </w:r>
      <w:r w:rsidRPr="00CF5443">
        <w:rPr>
          <w:rFonts w:ascii="Times New Roman" w:hAnsi="Times New Roman"/>
          <w:sz w:val="20"/>
          <w:szCs w:val="20"/>
        </w:rPr>
        <w:t>ве, отличается простотой, а также универсальна, поскольку ее можно использовать для предприятий разных видов деятельности и разных форм собственности. Применение автоматизированных систем усил</w:t>
      </w:r>
      <w:r w:rsidRPr="00CF5443">
        <w:rPr>
          <w:rFonts w:ascii="Times New Roman" w:hAnsi="Times New Roman"/>
          <w:sz w:val="20"/>
          <w:szCs w:val="20"/>
        </w:rPr>
        <w:t>и</w:t>
      </w:r>
      <w:r w:rsidRPr="00CF5443">
        <w:rPr>
          <w:rFonts w:ascii="Times New Roman" w:hAnsi="Times New Roman"/>
          <w:sz w:val="20"/>
          <w:szCs w:val="20"/>
        </w:rPr>
        <w:t>вает функцию контроля правильности, законности, а иногда и экон</w:t>
      </w:r>
      <w:r w:rsidRPr="00CF5443">
        <w:rPr>
          <w:rFonts w:ascii="Times New Roman" w:hAnsi="Times New Roman"/>
          <w:sz w:val="20"/>
          <w:szCs w:val="20"/>
        </w:rPr>
        <w:t>о</w:t>
      </w:r>
      <w:r w:rsidRPr="00CF5443">
        <w:rPr>
          <w:rFonts w:ascii="Times New Roman" w:hAnsi="Times New Roman"/>
          <w:sz w:val="20"/>
          <w:szCs w:val="20"/>
        </w:rPr>
        <w:t>мической целесообразности бухгалтерских операций (записей), не п</w:t>
      </w:r>
      <w:r w:rsidRPr="00CF5443">
        <w:rPr>
          <w:rFonts w:ascii="Times New Roman" w:hAnsi="Times New Roman"/>
          <w:sz w:val="20"/>
          <w:szCs w:val="20"/>
        </w:rPr>
        <w:t>о</w:t>
      </w:r>
      <w:r w:rsidRPr="00CF5443">
        <w:rPr>
          <w:rFonts w:ascii="Times New Roman" w:hAnsi="Times New Roman"/>
          <w:sz w:val="20"/>
          <w:szCs w:val="20"/>
        </w:rPr>
        <w:t xml:space="preserve">вышая трудоемкости ведения учета. Такой подход обусловлен тем, что компьютерная система бухгалтерского учета имеет свою внутреннюю структуру и устроенные алгоритмы, навязывает бухгалтеру правила учета и схему документооборота, заданные ответственными лицами и зафиксированные в структуре системы. Практический результат для предприятия </w:t>
      </w:r>
      <w:r w:rsidR="00BA5137">
        <w:rPr>
          <w:rFonts w:ascii="Times New Roman" w:hAnsi="Times New Roman"/>
          <w:sz w:val="20"/>
          <w:szCs w:val="20"/>
        </w:rPr>
        <w:t>–</w:t>
      </w:r>
      <w:r w:rsidRPr="00CF5443">
        <w:rPr>
          <w:rFonts w:ascii="Times New Roman" w:hAnsi="Times New Roman"/>
          <w:sz w:val="20"/>
          <w:szCs w:val="20"/>
        </w:rPr>
        <w:t xml:space="preserve"> уменьшение вероятности ошибок как из-за неграмотн</w:t>
      </w:r>
      <w:r w:rsidRPr="00CF5443">
        <w:rPr>
          <w:rFonts w:ascii="Times New Roman" w:hAnsi="Times New Roman"/>
          <w:sz w:val="20"/>
          <w:szCs w:val="20"/>
        </w:rPr>
        <w:t>о</w:t>
      </w:r>
      <w:r w:rsidRPr="00CF5443">
        <w:rPr>
          <w:rFonts w:ascii="Times New Roman" w:hAnsi="Times New Roman"/>
          <w:sz w:val="20"/>
          <w:szCs w:val="20"/>
        </w:rPr>
        <w:t xml:space="preserve">сти или случайной ошибки бухгалтера, так и из-за вредительства. </w:t>
      </w:r>
    </w:p>
    <w:p w:rsidR="00CF5443" w:rsidRPr="00CF5443" w:rsidRDefault="00CF5443" w:rsidP="003F4C18">
      <w:pPr>
        <w:spacing w:after="0"/>
        <w:ind w:firstLine="567"/>
        <w:jc w:val="center"/>
        <w:rPr>
          <w:rFonts w:ascii="Times New Roman" w:hAnsi="Times New Roman"/>
          <w:sz w:val="16"/>
          <w:szCs w:val="16"/>
        </w:rPr>
      </w:pPr>
    </w:p>
    <w:p w:rsidR="00CF5443" w:rsidRDefault="00CF5443" w:rsidP="00D902DD">
      <w:pPr>
        <w:spacing w:after="0"/>
        <w:jc w:val="center"/>
        <w:outlineLvl w:val="0"/>
        <w:rPr>
          <w:rFonts w:ascii="Times New Roman" w:hAnsi="Times New Roman"/>
          <w:sz w:val="16"/>
          <w:szCs w:val="16"/>
        </w:rPr>
      </w:pPr>
      <w:r w:rsidRPr="00CF5443">
        <w:rPr>
          <w:rFonts w:ascii="Times New Roman" w:hAnsi="Times New Roman"/>
          <w:sz w:val="16"/>
          <w:szCs w:val="16"/>
        </w:rPr>
        <w:t>ЛИТЕРАТУРА</w:t>
      </w:r>
    </w:p>
    <w:p w:rsidR="00BA5137" w:rsidRPr="00CF5443" w:rsidRDefault="00BA5137" w:rsidP="00D902DD">
      <w:pPr>
        <w:spacing w:after="0"/>
        <w:jc w:val="center"/>
        <w:outlineLvl w:val="0"/>
        <w:rPr>
          <w:rFonts w:ascii="Times New Roman" w:hAnsi="Times New Roman"/>
          <w:sz w:val="16"/>
          <w:szCs w:val="16"/>
        </w:rPr>
      </w:pPr>
    </w:p>
    <w:p w:rsidR="00CF5443" w:rsidRPr="00DF79F4" w:rsidRDefault="00CF5443" w:rsidP="00CF5443">
      <w:pPr>
        <w:spacing w:after="0"/>
        <w:ind w:firstLine="284"/>
        <w:jc w:val="both"/>
        <w:rPr>
          <w:rFonts w:ascii="Times New Roman" w:hAnsi="Times New Roman"/>
          <w:sz w:val="16"/>
          <w:szCs w:val="16"/>
        </w:rPr>
      </w:pPr>
      <w:r w:rsidRPr="00CF5443">
        <w:rPr>
          <w:rFonts w:ascii="Times New Roman" w:hAnsi="Times New Roman"/>
          <w:sz w:val="16"/>
          <w:szCs w:val="16"/>
        </w:rPr>
        <w:t>1. Е р о ш е н к о, Е. Автоматизация как зеркало успешного бизнеса</w:t>
      </w:r>
      <w:r w:rsidR="00BA5137">
        <w:rPr>
          <w:rFonts w:ascii="Times New Roman" w:hAnsi="Times New Roman"/>
          <w:sz w:val="16"/>
          <w:szCs w:val="16"/>
        </w:rPr>
        <w:t xml:space="preserve"> / Е. Ерошенко </w:t>
      </w:r>
      <w:r w:rsidRPr="00CF5443">
        <w:rPr>
          <w:rFonts w:ascii="Times New Roman" w:hAnsi="Times New Roman"/>
          <w:sz w:val="16"/>
          <w:szCs w:val="16"/>
        </w:rPr>
        <w:t xml:space="preserve">// Сельское хозяйство [Электронный ресурс]. – 2014. – Режим доступа: </w:t>
      </w:r>
      <w:hyperlink r:id="rId47" w:history="1">
        <w:r w:rsidR="00DF79F4" w:rsidRPr="00DF79F4">
          <w:rPr>
            <w:rStyle w:val="a5"/>
            <w:rFonts w:ascii="Times New Roman" w:hAnsi="Times New Roman"/>
            <w:color w:val="auto"/>
            <w:sz w:val="16"/>
            <w:szCs w:val="16"/>
            <w:u w:val="none"/>
          </w:rPr>
          <w:t>www.agriculture.by</w:t>
        </w:r>
      </w:hyperlink>
      <w:r w:rsidRPr="00DF79F4">
        <w:rPr>
          <w:rFonts w:ascii="Times New Roman" w:hAnsi="Times New Roman"/>
          <w:sz w:val="16"/>
          <w:szCs w:val="16"/>
        </w:rPr>
        <w:t>.</w:t>
      </w:r>
      <w:r w:rsidR="00DF79F4" w:rsidRPr="00DF79F4">
        <w:rPr>
          <w:rFonts w:ascii="Times New Roman" w:hAnsi="Times New Roman"/>
          <w:sz w:val="16"/>
          <w:szCs w:val="16"/>
        </w:rPr>
        <w:t> </w:t>
      </w:r>
      <w:r w:rsidRPr="00DF79F4">
        <w:rPr>
          <w:rFonts w:ascii="Times New Roman" w:hAnsi="Times New Roman"/>
          <w:sz w:val="16"/>
          <w:szCs w:val="16"/>
        </w:rPr>
        <w:t xml:space="preserve">– Дата доступа: 19.12.2018. </w:t>
      </w:r>
    </w:p>
    <w:p w:rsidR="00C71B76" w:rsidRPr="00792D35" w:rsidRDefault="00C71B76" w:rsidP="00BC47EF">
      <w:pPr>
        <w:spacing w:after="0" w:line="247" w:lineRule="auto"/>
        <w:outlineLvl w:val="0"/>
        <w:rPr>
          <w:rFonts w:ascii="Times New Roman" w:hAnsi="Times New Roman"/>
          <w:sz w:val="20"/>
          <w:szCs w:val="20"/>
        </w:rPr>
      </w:pPr>
      <w:r w:rsidRPr="00792D35">
        <w:rPr>
          <w:rFonts w:ascii="Times New Roman" w:hAnsi="Times New Roman"/>
          <w:sz w:val="20"/>
          <w:szCs w:val="20"/>
        </w:rPr>
        <w:lastRenderedPageBreak/>
        <w:t>УДК 657.421</w:t>
      </w:r>
    </w:p>
    <w:p w:rsidR="00C71B76" w:rsidRPr="00A15662" w:rsidRDefault="00C71B76" w:rsidP="00BC47EF">
      <w:pPr>
        <w:spacing w:after="0" w:line="247" w:lineRule="auto"/>
        <w:outlineLvl w:val="0"/>
        <w:rPr>
          <w:rFonts w:ascii="Times New Roman" w:hAnsi="Times New Roman"/>
          <w:i/>
          <w:sz w:val="20"/>
          <w:szCs w:val="20"/>
        </w:rPr>
      </w:pPr>
      <w:r>
        <w:rPr>
          <w:rFonts w:ascii="Times New Roman" w:hAnsi="Times New Roman"/>
          <w:b/>
          <w:sz w:val="20"/>
          <w:szCs w:val="20"/>
        </w:rPr>
        <w:t>Махамед А. А</w:t>
      </w:r>
      <w:r w:rsidRPr="00A15662">
        <w:rPr>
          <w:rFonts w:ascii="Times New Roman" w:hAnsi="Times New Roman"/>
          <w:b/>
          <w:sz w:val="20"/>
          <w:szCs w:val="20"/>
        </w:rPr>
        <w:t xml:space="preserve">. </w:t>
      </w:r>
      <w:r w:rsidRPr="00A15662">
        <w:rPr>
          <w:rFonts w:ascii="Times New Roman" w:hAnsi="Times New Roman"/>
          <w:sz w:val="20"/>
          <w:szCs w:val="20"/>
        </w:rPr>
        <w:t xml:space="preserve">– </w:t>
      </w:r>
      <w:r w:rsidRPr="00A15662">
        <w:rPr>
          <w:rFonts w:ascii="Times New Roman" w:hAnsi="Times New Roman"/>
          <w:i/>
          <w:sz w:val="20"/>
          <w:szCs w:val="20"/>
        </w:rPr>
        <w:t>студент</w:t>
      </w:r>
      <w:r w:rsidR="0010134B">
        <w:rPr>
          <w:rFonts w:ascii="Times New Roman" w:hAnsi="Times New Roman"/>
          <w:i/>
          <w:sz w:val="20"/>
          <w:szCs w:val="20"/>
        </w:rPr>
        <w:t xml:space="preserve"> </w:t>
      </w:r>
    </w:p>
    <w:p w:rsidR="00C71B76" w:rsidRPr="00DC3DBC" w:rsidRDefault="00C71B76" w:rsidP="00BC47EF">
      <w:pPr>
        <w:spacing w:after="0" w:line="247" w:lineRule="auto"/>
        <w:rPr>
          <w:rFonts w:ascii="Times New Roman" w:hAnsi="Times New Roman"/>
          <w:b/>
          <w:sz w:val="20"/>
          <w:szCs w:val="20"/>
        </w:rPr>
      </w:pPr>
      <w:r>
        <w:rPr>
          <w:rFonts w:ascii="Times New Roman" w:hAnsi="Times New Roman"/>
          <w:b/>
          <w:sz w:val="20"/>
          <w:szCs w:val="20"/>
        </w:rPr>
        <w:t>О СПОСОБАХ НАЧИСЛЕНИЯ АМОРТИЗАЦИИ ОСНОВНЫХ СРЕДСТВ</w:t>
      </w:r>
    </w:p>
    <w:p w:rsidR="00C71B76" w:rsidRPr="00A15662" w:rsidRDefault="00C71B76" w:rsidP="00BC47EF">
      <w:pPr>
        <w:spacing w:after="0" w:line="247" w:lineRule="auto"/>
        <w:rPr>
          <w:rFonts w:ascii="Times New Roman" w:hAnsi="Times New Roman"/>
          <w:i/>
          <w:sz w:val="20"/>
          <w:szCs w:val="20"/>
        </w:rPr>
      </w:pPr>
      <w:r w:rsidRPr="00A15662">
        <w:rPr>
          <w:rFonts w:ascii="Times New Roman" w:hAnsi="Times New Roman"/>
          <w:i/>
          <w:sz w:val="20"/>
          <w:szCs w:val="20"/>
        </w:rPr>
        <w:t xml:space="preserve">Научный руководитель – </w:t>
      </w:r>
      <w:r w:rsidRPr="00BC47EF">
        <w:rPr>
          <w:rFonts w:ascii="Times New Roman" w:hAnsi="Times New Roman"/>
          <w:b/>
          <w:i/>
          <w:sz w:val="20"/>
          <w:szCs w:val="20"/>
        </w:rPr>
        <w:t>Леута Н. А.</w:t>
      </w:r>
      <w:r w:rsidRPr="00BC47EF">
        <w:rPr>
          <w:rFonts w:ascii="Times New Roman" w:hAnsi="Times New Roman"/>
          <w:i/>
          <w:sz w:val="20"/>
          <w:szCs w:val="20"/>
        </w:rPr>
        <w:t>,</w:t>
      </w:r>
      <w:r w:rsidR="0010134B">
        <w:rPr>
          <w:rFonts w:ascii="Times New Roman" w:hAnsi="Times New Roman"/>
          <w:sz w:val="20"/>
          <w:szCs w:val="20"/>
        </w:rPr>
        <w:t xml:space="preserve"> </w:t>
      </w:r>
      <w:r>
        <w:rPr>
          <w:rFonts w:ascii="Times New Roman" w:hAnsi="Times New Roman"/>
          <w:i/>
          <w:sz w:val="20"/>
          <w:szCs w:val="20"/>
        </w:rPr>
        <w:t>ст. преподаватель</w:t>
      </w:r>
    </w:p>
    <w:p w:rsidR="00C71B76" w:rsidRPr="00A15662" w:rsidRDefault="00C71B76" w:rsidP="00BC47EF">
      <w:pPr>
        <w:spacing w:after="0" w:line="247" w:lineRule="auto"/>
        <w:rPr>
          <w:rFonts w:ascii="Times New Roman" w:eastAsia="Times New Roman" w:hAnsi="Times New Roman"/>
          <w:bCs/>
          <w:sz w:val="20"/>
          <w:szCs w:val="20"/>
          <w:lang w:eastAsia="ru-RU"/>
        </w:rPr>
      </w:pPr>
      <w:r w:rsidRPr="00A15662">
        <w:rPr>
          <w:rFonts w:ascii="Times New Roman" w:eastAsia="Times New Roman" w:hAnsi="Times New Roman"/>
          <w:bCs/>
          <w:sz w:val="20"/>
          <w:szCs w:val="20"/>
          <w:lang w:eastAsia="ru-RU"/>
        </w:rPr>
        <w:t xml:space="preserve">УО «Белорусская государственная сельскохозяйственная академия», </w:t>
      </w:r>
    </w:p>
    <w:p w:rsidR="00C71B76" w:rsidRDefault="00C71B76" w:rsidP="00BC47EF">
      <w:pPr>
        <w:spacing w:after="0" w:line="247" w:lineRule="auto"/>
        <w:rPr>
          <w:rFonts w:ascii="Times New Roman" w:hAnsi="Times New Roman"/>
          <w:bCs/>
          <w:sz w:val="20"/>
          <w:szCs w:val="20"/>
        </w:rPr>
      </w:pPr>
      <w:r>
        <w:rPr>
          <w:rFonts w:ascii="Times New Roman" w:hAnsi="Times New Roman"/>
          <w:bCs/>
          <w:sz w:val="20"/>
          <w:szCs w:val="20"/>
        </w:rPr>
        <w:t>Горки, Республика Беларусь</w:t>
      </w:r>
    </w:p>
    <w:p w:rsidR="00C71B76" w:rsidRPr="00E251D5" w:rsidRDefault="00C71B76" w:rsidP="00BC47EF">
      <w:pPr>
        <w:spacing w:after="0" w:line="247" w:lineRule="auto"/>
        <w:ind w:firstLine="284"/>
        <w:rPr>
          <w:rFonts w:ascii="Times New Roman" w:hAnsi="Times New Roman"/>
          <w:color w:val="000000"/>
          <w:sz w:val="16"/>
          <w:szCs w:val="16"/>
          <w:shd w:val="clear" w:color="auto" w:fill="FFFFFF"/>
        </w:rPr>
      </w:pPr>
    </w:p>
    <w:p w:rsidR="00C71B76" w:rsidRPr="00143675" w:rsidRDefault="00C71B76" w:rsidP="00BC47EF">
      <w:pPr>
        <w:spacing w:after="0" w:line="247" w:lineRule="auto"/>
        <w:ind w:firstLine="284"/>
        <w:jc w:val="both"/>
        <w:rPr>
          <w:rFonts w:ascii="Times New Roman" w:hAnsi="Times New Roman"/>
          <w:color w:val="000000" w:themeColor="text1"/>
          <w:sz w:val="20"/>
          <w:szCs w:val="20"/>
          <w:shd w:val="clear" w:color="auto" w:fill="FFFFFF"/>
        </w:rPr>
      </w:pPr>
      <w:r w:rsidRPr="00143675">
        <w:rPr>
          <w:rFonts w:ascii="Times New Roman" w:hAnsi="Times New Roman"/>
          <w:color w:val="000000" w:themeColor="text1"/>
          <w:sz w:val="20"/>
          <w:szCs w:val="20"/>
          <w:shd w:val="clear" w:color="auto" w:fill="FFFFFF"/>
        </w:rPr>
        <w:t>В процессе производства продукции и товаров используются ра</w:t>
      </w:r>
      <w:r w:rsidRPr="00143675">
        <w:rPr>
          <w:rFonts w:ascii="Times New Roman" w:hAnsi="Times New Roman"/>
          <w:color w:val="000000" w:themeColor="text1"/>
          <w:sz w:val="20"/>
          <w:szCs w:val="20"/>
          <w:shd w:val="clear" w:color="auto" w:fill="FFFFFF"/>
        </w:rPr>
        <w:t>з</w:t>
      </w:r>
      <w:r w:rsidRPr="00143675">
        <w:rPr>
          <w:rFonts w:ascii="Times New Roman" w:hAnsi="Times New Roman"/>
          <w:color w:val="000000" w:themeColor="text1"/>
          <w:sz w:val="20"/>
          <w:szCs w:val="20"/>
          <w:shd w:val="clear" w:color="auto" w:fill="FFFFFF"/>
        </w:rPr>
        <w:t>личные ресурсы организации, в том числе и основные средства. Ос</w:t>
      </w:r>
      <w:r w:rsidRPr="00143675">
        <w:rPr>
          <w:rFonts w:ascii="Times New Roman" w:hAnsi="Times New Roman"/>
          <w:color w:val="000000" w:themeColor="text1"/>
          <w:sz w:val="20"/>
          <w:szCs w:val="20"/>
          <w:shd w:val="clear" w:color="auto" w:fill="FFFFFF"/>
        </w:rPr>
        <w:t>о</w:t>
      </w:r>
      <w:r w:rsidRPr="00143675">
        <w:rPr>
          <w:rFonts w:ascii="Times New Roman" w:hAnsi="Times New Roman"/>
          <w:color w:val="000000" w:themeColor="text1"/>
          <w:sz w:val="20"/>
          <w:szCs w:val="20"/>
          <w:shd w:val="clear" w:color="auto" w:fill="FFFFFF"/>
        </w:rPr>
        <w:t xml:space="preserve">бенность их </w:t>
      </w:r>
      <w:r w:rsidR="00BA5137">
        <w:rPr>
          <w:rFonts w:ascii="Times New Roman" w:hAnsi="Times New Roman"/>
          <w:color w:val="000000" w:themeColor="text1"/>
          <w:sz w:val="20"/>
          <w:szCs w:val="20"/>
          <w:shd w:val="clear" w:color="auto" w:fill="FFFFFF"/>
        </w:rPr>
        <w:t xml:space="preserve">применения </w:t>
      </w:r>
      <w:r w:rsidRPr="00143675">
        <w:rPr>
          <w:rFonts w:ascii="Times New Roman" w:hAnsi="Times New Roman"/>
          <w:color w:val="000000" w:themeColor="text1"/>
          <w:sz w:val="20"/>
          <w:szCs w:val="20"/>
          <w:shd w:val="clear" w:color="auto" w:fill="FFFFFF"/>
        </w:rPr>
        <w:t>в том, что они используются в течени</w:t>
      </w:r>
      <w:r w:rsidR="00BA5137">
        <w:rPr>
          <w:rFonts w:ascii="Times New Roman" w:hAnsi="Times New Roman"/>
          <w:color w:val="000000" w:themeColor="text1"/>
          <w:sz w:val="20"/>
          <w:szCs w:val="20"/>
          <w:shd w:val="clear" w:color="auto" w:fill="FFFFFF"/>
        </w:rPr>
        <w:t>е</w:t>
      </w:r>
      <w:r w:rsidRPr="00143675">
        <w:rPr>
          <w:rFonts w:ascii="Times New Roman" w:hAnsi="Times New Roman"/>
          <w:color w:val="000000" w:themeColor="text1"/>
          <w:sz w:val="20"/>
          <w:szCs w:val="20"/>
          <w:shd w:val="clear" w:color="auto" w:fill="FFFFFF"/>
        </w:rPr>
        <w:t xml:space="preserve"> долг</w:t>
      </w:r>
      <w:r w:rsidRPr="00143675">
        <w:rPr>
          <w:rFonts w:ascii="Times New Roman" w:hAnsi="Times New Roman"/>
          <w:color w:val="000000" w:themeColor="text1"/>
          <w:sz w:val="20"/>
          <w:szCs w:val="20"/>
          <w:shd w:val="clear" w:color="auto" w:fill="FFFFFF"/>
        </w:rPr>
        <w:t>о</w:t>
      </w:r>
      <w:r w:rsidRPr="00143675">
        <w:rPr>
          <w:rFonts w:ascii="Times New Roman" w:hAnsi="Times New Roman"/>
          <w:color w:val="000000" w:themeColor="text1"/>
          <w:sz w:val="20"/>
          <w:szCs w:val="20"/>
          <w:shd w:val="clear" w:color="auto" w:fill="FFFFFF"/>
        </w:rPr>
        <w:t>го периода и переносят свою стоимость на изготовляемую продукцию постепенно. Но, как и любые средства производства</w:t>
      </w:r>
      <w:r w:rsidR="00BA5137">
        <w:rPr>
          <w:rFonts w:ascii="Times New Roman" w:hAnsi="Times New Roman"/>
          <w:color w:val="000000" w:themeColor="text1"/>
          <w:sz w:val="20"/>
          <w:szCs w:val="20"/>
          <w:shd w:val="clear" w:color="auto" w:fill="FFFFFF"/>
        </w:rPr>
        <w:t>,</w:t>
      </w:r>
      <w:r w:rsidRPr="00143675">
        <w:rPr>
          <w:rFonts w:ascii="Times New Roman" w:hAnsi="Times New Roman"/>
          <w:color w:val="000000" w:themeColor="text1"/>
          <w:sz w:val="20"/>
          <w:szCs w:val="20"/>
          <w:shd w:val="clear" w:color="auto" w:fill="FFFFFF"/>
        </w:rPr>
        <w:t xml:space="preserve"> основные средс</w:t>
      </w:r>
      <w:r w:rsidRPr="00143675">
        <w:rPr>
          <w:rFonts w:ascii="Times New Roman" w:hAnsi="Times New Roman"/>
          <w:color w:val="000000" w:themeColor="text1"/>
          <w:sz w:val="20"/>
          <w:szCs w:val="20"/>
          <w:shd w:val="clear" w:color="auto" w:fill="FFFFFF"/>
        </w:rPr>
        <w:t>т</w:t>
      </w:r>
      <w:r w:rsidRPr="00143675">
        <w:rPr>
          <w:rFonts w:ascii="Times New Roman" w:hAnsi="Times New Roman"/>
          <w:color w:val="000000" w:themeColor="text1"/>
          <w:sz w:val="20"/>
          <w:szCs w:val="20"/>
          <w:shd w:val="clear" w:color="auto" w:fill="FFFFFF"/>
        </w:rPr>
        <w:t>ва изнашиваются в процессе эксплуатации</w:t>
      </w:r>
      <w:r w:rsidR="00BA5137">
        <w:rPr>
          <w:rFonts w:ascii="Times New Roman" w:hAnsi="Times New Roman"/>
          <w:color w:val="000000" w:themeColor="text1"/>
          <w:sz w:val="20"/>
          <w:szCs w:val="20"/>
          <w:shd w:val="clear" w:color="auto" w:fill="FFFFFF"/>
        </w:rPr>
        <w:t>,</w:t>
      </w:r>
      <w:r w:rsidRPr="00143675">
        <w:rPr>
          <w:rFonts w:ascii="Times New Roman" w:hAnsi="Times New Roman"/>
          <w:color w:val="000000" w:themeColor="text1"/>
          <w:sz w:val="20"/>
          <w:szCs w:val="20"/>
          <w:shd w:val="clear" w:color="auto" w:fill="FFFFFF"/>
        </w:rPr>
        <w:t xml:space="preserve"> и в таком случае использ</w:t>
      </w:r>
      <w:r w:rsidRPr="00143675">
        <w:rPr>
          <w:rFonts w:ascii="Times New Roman" w:hAnsi="Times New Roman"/>
          <w:color w:val="000000" w:themeColor="text1"/>
          <w:sz w:val="20"/>
          <w:szCs w:val="20"/>
          <w:shd w:val="clear" w:color="auto" w:fill="FFFFFF"/>
        </w:rPr>
        <w:t>у</w:t>
      </w:r>
      <w:r w:rsidRPr="00143675">
        <w:rPr>
          <w:rFonts w:ascii="Times New Roman" w:hAnsi="Times New Roman"/>
          <w:color w:val="000000" w:themeColor="text1"/>
          <w:sz w:val="20"/>
          <w:szCs w:val="20"/>
          <w:shd w:val="clear" w:color="auto" w:fill="FFFFFF"/>
        </w:rPr>
        <w:t xml:space="preserve">ется понятие амортизации. Это </w:t>
      </w:r>
      <w:r w:rsidRPr="00143675">
        <w:rPr>
          <w:rFonts w:ascii="Times New Roman" w:hAnsi="Times New Roman"/>
          <w:color w:val="000000" w:themeColor="text1"/>
          <w:sz w:val="20"/>
          <w:szCs w:val="20"/>
        </w:rPr>
        <w:t>постепенное перенесение стоимости объекта основного средства на себестоимость товаров</w:t>
      </w:r>
      <w:r>
        <w:rPr>
          <w:rFonts w:ascii="Times New Roman" w:hAnsi="Times New Roman"/>
          <w:color w:val="000000" w:themeColor="text1"/>
          <w:sz w:val="20"/>
          <w:szCs w:val="20"/>
        </w:rPr>
        <w:t>,</w:t>
      </w:r>
      <w:r w:rsidRPr="00143675">
        <w:rPr>
          <w:rFonts w:ascii="Times New Roman" w:hAnsi="Times New Roman"/>
          <w:color w:val="000000" w:themeColor="text1"/>
          <w:sz w:val="20"/>
          <w:szCs w:val="20"/>
        </w:rPr>
        <w:t xml:space="preserve"> работ, услуг.</w:t>
      </w:r>
    </w:p>
    <w:p w:rsidR="00C71B76" w:rsidRPr="00143675" w:rsidRDefault="00C71B76" w:rsidP="00BC47EF">
      <w:pPr>
        <w:spacing w:after="0" w:line="247" w:lineRule="auto"/>
        <w:ind w:firstLine="284"/>
        <w:jc w:val="both"/>
        <w:rPr>
          <w:rFonts w:ascii="Times New Roman" w:hAnsi="Times New Roman"/>
          <w:color w:val="000000" w:themeColor="text1"/>
          <w:sz w:val="20"/>
          <w:szCs w:val="28"/>
        </w:rPr>
      </w:pPr>
      <w:r w:rsidRPr="00143675">
        <w:rPr>
          <w:rFonts w:ascii="Times New Roman" w:hAnsi="Times New Roman"/>
          <w:color w:val="000000" w:themeColor="text1"/>
          <w:sz w:val="20"/>
          <w:szCs w:val="20"/>
          <w:shd w:val="clear" w:color="auto" w:fill="FFFFFF"/>
        </w:rPr>
        <w:t>Одним из инструментов амортизационной политики организации является применение различных методов амортизации. Основные по</w:t>
      </w:r>
      <w:r w:rsidRPr="00143675">
        <w:rPr>
          <w:rFonts w:ascii="Times New Roman" w:hAnsi="Times New Roman"/>
          <w:color w:val="000000" w:themeColor="text1"/>
          <w:sz w:val="20"/>
          <w:szCs w:val="20"/>
          <w:shd w:val="clear" w:color="auto" w:fill="FFFFFF"/>
        </w:rPr>
        <w:t>д</w:t>
      </w:r>
      <w:r w:rsidRPr="00143675">
        <w:rPr>
          <w:rFonts w:ascii="Times New Roman" w:hAnsi="Times New Roman"/>
          <w:color w:val="000000" w:themeColor="text1"/>
          <w:sz w:val="20"/>
          <w:szCs w:val="20"/>
          <w:shd w:val="clear" w:color="auto" w:fill="FFFFFF"/>
        </w:rPr>
        <w:t>ходы по применению методов начисления амортизации приведены в главе 4 Инструкции о порядке начисления амортизации основных средств и нематериальных активов, утвержденн</w:t>
      </w:r>
      <w:r w:rsidR="00BA5137">
        <w:rPr>
          <w:rFonts w:ascii="Times New Roman" w:hAnsi="Times New Roman"/>
          <w:color w:val="000000" w:themeColor="text1"/>
          <w:sz w:val="20"/>
          <w:szCs w:val="20"/>
          <w:shd w:val="clear" w:color="auto" w:fill="FFFFFF"/>
        </w:rPr>
        <w:t>ой</w:t>
      </w:r>
      <w:r w:rsidRPr="00143675">
        <w:rPr>
          <w:rFonts w:ascii="Times New Roman" w:hAnsi="Times New Roman"/>
          <w:color w:val="000000" w:themeColor="text1"/>
          <w:sz w:val="20"/>
          <w:szCs w:val="20"/>
          <w:shd w:val="clear" w:color="auto" w:fill="FFFFFF"/>
        </w:rPr>
        <w:t xml:space="preserve"> постановлением Минэкономики, Минфина и Минстройархитектуры Р</w:t>
      </w:r>
      <w:r>
        <w:rPr>
          <w:rFonts w:ascii="Times New Roman" w:hAnsi="Times New Roman"/>
          <w:color w:val="000000" w:themeColor="text1"/>
          <w:sz w:val="20"/>
          <w:szCs w:val="20"/>
          <w:shd w:val="clear" w:color="auto" w:fill="FFFFFF"/>
        </w:rPr>
        <w:t xml:space="preserve">еспублики </w:t>
      </w:r>
      <w:r w:rsidRPr="00143675">
        <w:rPr>
          <w:rFonts w:ascii="Times New Roman" w:hAnsi="Times New Roman"/>
          <w:color w:val="000000" w:themeColor="text1"/>
          <w:sz w:val="20"/>
          <w:szCs w:val="20"/>
          <w:shd w:val="clear" w:color="auto" w:fill="FFFFFF"/>
        </w:rPr>
        <w:t>Б</w:t>
      </w:r>
      <w:r>
        <w:rPr>
          <w:rFonts w:ascii="Times New Roman" w:hAnsi="Times New Roman"/>
          <w:color w:val="000000" w:themeColor="text1"/>
          <w:sz w:val="20"/>
          <w:szCs w:val="20"/>
          <w:shd w:val="clear" w:color="auto" w:fill="FFFFFF"/>
        </w:rPr>
        <w:t>ел</w:t>
      </w:r>
      <w:r>
        <w:rPr>
          <w:rFonts w:ascii="Times New Roman" w:hAnsi="Times New Roman"/>
          <w:color w:val="000000" w:themeColor="text1"/>
          <w:sz w:val="20"/>
          <w:szCs w:val="20"/>
          <w:shd w:val="clear" w:color="auto" w:fill="FFFFFF"/>
        </w:rPr>
        <w:t>а</w:t>
      </w:r>
      <w:r>
        <w:rPr>
          <w:rFonts w:ascii="Times New Roman" w:hAnsi="Times New Roman"/>
          <w:color w:val="000000" w:themeColor="text1"/>
          <w:sz w:val="20"/>
          <w:szCs w:val="20"/>
          <w:shd w:val="clear" w:color="auto" w:fill="FFFFFF"/>
        </w:rPr>
        <w:t>русь</w:t>
      </w:r>
      <w:r w:rsidRPr="00143675">
        <w:rPr>
          <w:rFonts w:ascii="Times New Roman" w:hAnsi="Times New Roman"/>
          <w:color w:val="000000" w:themeColor="text1"/>
          <w:sz w:val="20"/>
          <w:szCs w:val="20"/>
          <w:shd w:val="clear" w:color="auto" w:fill="FFFFFF"/>
        </w:rPr>
        <w:t xml:space="preserve"> от 27.02.2009</w:t>
      </w:r>
      <w:r w:rsidR="00BA5137">
        <w:rPr>
          <w:rFonts w:ascii="Times New Roman" w:hAnsi="Times New Roman"/>
          <w:color w:val="000000" w:themeColor="text1"/>
          <w:sz w:val="20"/>
          <w:szCs w:val="20"/>
          <w:shd w:val="clear" w:color="auto" w:fill="FFFFFF"/>
        </w:rPr>
        <w:t xml:space="preserve"> г.,</w:t>
      </w:r>
      <w:r w:rsidRPr="00143675">
        <w:rPr>
          <w:rFonts w:ascii="Times New Roman" w:hAnsi="Times New Roman"/>
          <w:color w:val="000000" w:themeColor="text1"/>
          <w:sz w:val="20"/>
          <w:szCs w:val="20"/>
          <w:shd w:val="clear" w:color="auto" w:fill="FFFFFF"/>
        </w:rPr>
        <w:t xml:space="preserve"> № 37/18/6 (далее – Инструкция № 37/18/6)</w:t>
      </w:r>
      <w:r w:rsidR="00BA5137">
        <w:rPr>
          <w:rFonts w:ascii="Times New Roman" w:hAnsi="Times New Roman"/>
          <w:color w:val="000000" w:themeColor="text1"/>
          <w:sz w:val="20"/>
          <w:szCs w:val="20"/>
          <w:shd w:val="clear" w:color="auto" w:fill="FFFFFF"/>
        </w:rPr>
        <w:t>.</w:t>
      </w:r>
      <w:r w:rsidRPr="00143675">
        <w:rPr>
          <w:rFonts w:ascii="Times New Roman" w:hAnsi="Times New Roman"/>
          <w:color w:val="000000" w:themeColor="text1"/>
          <w:sz w:val="20"/>
          <w:szCs w:val="20"/>
          <w:shd w:val="clear" w:color="auto" w:fill="FFFFFF"/>
        </w:rPr>
        <w:t xml:space="preserve"> </w:t>
      </w:r>
      <w:r w:rsidRPr="00143675">
        <w:rPr>
          <w:rFonts w:ascii="Times New Roman" w:hAnsi="Times New Roman"/>
          <w:color w:val="000000" w:themeColor="text1"/>
          <w:sz w:val="20"/>
          <w:szCs w:val="20"/>
        </w:rPr>
        <w:t>По</w:t>
      </w:r>
      <w:r w:rsidR="00BA5137">
        <w:rPr>
          <w:rFonts w:ascii="Times New Roman" w:hAnsi="Times New Roman"/>
          <w:color w:val="000000" w:themeColor="text1"/>
          <w:sz w:val="20"/>
          <w:szCs w:val="20"/>
        </w:rPr>
        <w:t> </w:t>
      </w:r>
      <w:r w:rsidRPr="00143675">
        <w:rPr>
          <w:rFonts w:ascii="Times New Roman" w:hAnsi="Times New Roman"/>
          <w:color w:val="000000" w:themeColor="text1"/>
          <w:sz w:val="20"/>
          <w:szCs w:val="20"/>
        </w:rPr>
        <w:t>принципу переноса стоимости они делятся на линейный, нелине</w:t>
      </w:r>
      <w:r w:rsidRPr="00143675">
        <w:rPr>
          <w:rFonts w:ascii="Times New Roman" w:hAnsi="Times New Roman"/>
          <w:color w:val="000000" w:themeColor="text1"/>
          <w:sz w:val="20"/>
          <w:szCs w:val="20"/>
        </w:rPr>
        <w:t>й</w:t>
      </w:r>
      <w:r w:rsidRPr="00143675">
        <w:rPr>
          <w:rFonts w:ascii="Times New Roman" w:hAnsi="Times New Roman"/>
          <w:color w:val="000000" w:themeColor="text1"/>
          <w:sz w:val="20"/>
          <w:szCs w:val="20"/>
        </w:rPr>
        <w:t>ный и производительный методы. Организация самостоятельно выб</w:t>
      </w:r>
      <w:r w:rsidRPr="00143675">
        <w:rPr>
          <w:rFonts w:ascii="Times New Roman" w:hAnsi="Times New Roman"/>
          <w:color w:val="000000" w:themeColor="text1"/>
          <w:sz w:val="20"/>
          <w:szCs w:val="20"/>
        </w:rPr>
        <w:t>и</w:t>
      </w:r>
      <w:r w:rsidRPr="00143675">
        <w:rPr>
          <w:rFonts w:ascii="Times New Roman" w:hAnsi="Times New Roman"/>
          <w:color w:val="000000" w:themeColor="text1"/>
          <w:sz w:val="20"/>
          <w:szCs w:val="20"/>
        </w:rPr>
        <w:t>рает, какой метод использовать. При этом существуют</w:t>
      </w:r>
      <w:r w:rsidRPr="00143675">
        <w:rPr>
          <w:rFonts w:ascii="Times New Roman" w:hAnsi="Times New Roman"/>
          <w:color w:val="000000" w:themeColor="text1"/>
          <w:sz w:val="20"/>
          <w:szCs w:val="28"/>
        </w:rPr>
        <w:t xml:space="preserve"> некоторые ре</w:t>
      </w:r>
      <w:r w:rsidRPr="00143675">
        <w:rPr>
          <w:rFonts w:ascii="Times New Roman" w:hAnsi="Times New Roman"/>
          <w:color w:val="000000" w:themeColor="text1"/>
          <w:sz w:val="20"/>
          <w:szCs w:val="28"/>
        </w:rPr>
        <w:t>г</w:t>
      </w:r>
      <w:r w:rsidRPr="00143675">
        <w:rPr>
          <w:rFonts w:ascii="Times New Roman" w:hAnsi="Times New Roman"/>
          <w:color w:val="000000" w:themeColor="text1"/>
          <w:sz w:val="20"/>
          <w:szCs w:val="28"/>
        </w:rPr>
        <w:t>ламентированные ограничения и особенности. Выбор метода начисл</w:t>
      </w:r>
      <w:r w:rsidRPr="00143675">
        <w:rPr>
          <w:rFonts w:ascii="Times New Roman" w:hAnsi="Times New Roman"/>
          <w:color w:val="000000" w:themeColor="text1"/>
          <w:sz w:val="20"/>
          <w:szCs w:val="28"/>
        </w:rPr>
        <w:t>е</w:t>
      </w:r>
      <w:r w:rsidRPr="00143675">
        <w:rPr>
          <w:rFonts w:ascii="Times New Roman" w:hAnsi="Times New Roman"/>
          <w:color w:val="000000" w:themeColor="text1"/>
          <w:sz w:val="20"/>
          <w:szCs w:val="28"/>
        </w:rPr>
        <w:t>ния амортизации зависит от вида деятельности организации и ее сп</w:t>
      </w:r>
      <w:r w:rsidRPr="00143675">
        <w:rPr>
          <w:rFonts w:ascii="Times New Roman" w:hAnsi="Times New Roman"/>
          <w:color w:val="000000" w:themeColor="text1"/>
          <w:sz w:val="20"/>
          <w:szCs w:val="28"/>
        </w:rPr>
        <w:t>е</w:t>
      </w:r>
      <w:r w:rsidRPr="00143675">
        <w:rPr>
          <w:rFonts w:ascii="Times New Roman" w:hAnsi="Times New Roman"/>
          <w:color w:val="000000" w:themeColor="text1"/>
          <w:sz w:val="20"/>
          <w:szCs w:val="28"/>
        </w:rPr>
        <w:t>цифики. Наиболее используемый метод – линейный. Транспортные предприятия зачастую используют производственный метод.</w:t>
      </w:r>
    </w:p>
    <w:p w:rsidR="00C71B76" w:rsidRPr="00143675" w:rsidRDefault="00C71B76" w:rsidP="00BC47EF">
      <w:pPr>
        <w:pStyle w:val="a6"/>
        <w:shd w:val="clear" w:color="auto" w:fill="FFFFFF"/>
        <w:spacing w:before="0" w:beforeAutospacing="0" w:after="0" w:afterAutospacing="0" w:line="247" w:lineRule="auto"/>
        <w:ind w:firstLine="284"/>
        <w:jc w:val="both"/>
        <w:rPr>
          <w:color w:val="000000" w:themeColor="text1"/>
          <w:sz w:val="20"/>
          <w:szCs w:val="20"/>
        </w:rPr>
      </w:pPr>
      <w:r w:rsidRPr="00143675">
        <w:rPr>
          <w:color w:val="000000" w:themeColor="text1"/>
          <w:sz w:val="20"/>
          <w:szCs w:val="20"/>
        </w:rPr>
        <w:t>Линейный метод заключается в том, что стоимость</w:t>
      </w:r>
      <w:r>
        <w:rPr>
          <w:color w:val="000000" w:themeColor="text1"/>
          <w:sz w:val="20"/>
          <w:szCs w:val="20"/>
        </w:rPr>
        <w:t xml:space="preserve"> основных средств</w:t>
      </w:r>
      <w:r w:rsidRPr="00143675">
        <w:rPr>
          <w:color w:val="000000" w:themeColor="text1"/>
          <w:sz w:val="20"/>
          <w:szCs w:val="20"/>
        </w:rPr>
        <w:t xml:space="preserve"> переносится равными долями</w:t>
      </w:r>
      <w:r>
        <w:rPr>
          <w:color w:val="000000" w:themeColor="text1"/>
          <w:sz w:val="20"/>
          <w:szCs w:val="20"/>
        </w:rPr>
        <w:t xml:space="preserve"> на изготовляемую продукцию</w:t>
      </w:r>
      <w:r w:rsidRPr="00143675">
        <w:rPr>
          <w:color w:val="000000" w:themeColor="text1"/>
          <w:sz w:val="20"/>
          <w:szCs w:val="20"/>
        </w:rPr>
        <w:t>. Естественно, при данном методе норма амортизации на протяжении всего срока одна и та же.</w:t>
      </w:r>
    </w:p>
    <w:p w:rsidR="00C71B76" w:rsidRDefault="00C71B76" w:rsidP="00BC47EF">
      <w:pPr>
        <w:pStyle w:val="a6"/>
        <w:shd w:val="clear" w:color="auto" w:fill="FFFFFF"/>
        <w:spacing w:before="0" w:beforeAutospacing="0" w:after="0" w:afterAutospacing="0" w:line="247" w:lineRule="auto"/>
        <w:ind w:firstLine="284"/>
        <w:jc w:val="both"/>
        <w:rPr>
          <w:color w:val="000000" w:themeColor="text1"/>
          <w:sz w:val="20"/>
          <w:szCs w:val="20"/>
        </w:rPr>
      </w:pPr>
      <w:r w:rsidRPr="00143675">
        <w:rPr>
          <w:color w:val="000000" w:themeColor="text1"/>
          <w:sz w:val="20"/>
          <w:szCs w:val="20"/>
        </w:rPr>
        <w:t xml:space="preserve">Для определения суммы амортизации при линeйнoм мeтoдe слeдуeт умнoжить aмoртизируeмую стoимoсть нa нoрму aмoртизaции, вырaжeнную в прoцeнтaх. При этoм нoрмa aмoртизaции рaссчитывaeтся кaк oтнoшeниe 100 % к нoрмaтивнoму срoку службы или к срoку пoлeзнoгo испoльзoвaния. Нoрмaтивный срoк службы при </w:t>
      </w:r>
      <w:r w:rsidRPr="00143675">
        <w:rPr>
          <w:color w:val="000000" w:themeColor="text1"/>
          <w:sz w:val="20"/>
          <w:szCs w:val="20"/>
        </w:rPr>
        <w:lastRenderedPageBreak/>
        <w:t xml:space="preserve">этoм oпрeдeляeтся </w:t>
      </w:r>
      <w:r>
        <w:rPr>
          <w:color w:val="000000" w:themeColor="text1"/>
          <w:sz w:val="20"/>
          <w:szCs w:val="20"/>
        </w:rPr>
        <w:t>сoглaснo П</w:t>
      </w:r>
      <w:r w:rsidRPr="00143675">
        <w:rPr>
          <w:color w:val="000000" w:themeColor="text1"/>
          <w:sz w:val="20"/>
          <w:szCs w:val="20"/>
        </w:rPr>
        <w:t xml:space="preserve">oстaнoвлeнию oб устaнoвлeнии нoрмaтивных срoкoв службы </w:t>
      </w:r>
      <w:r w:rsidR="007A7B51" w:rsidRPr="00143675">
        <w:rPr>
          <w:color w:val="000000" w:themeColor="text1"/>
          <w:sz w:val="20"/>
          <w:szCs w:val="20"/>
        </w:rPr>
        <w:t>основных</w:t>
      </w:r>
      <w:r w:rsidRPr="00143675">
        <w:rPr>
          <w:color w:val="000000" w:themeColor="text1"/>
          <w:sz w:val="20"/>
          <w:szCs w:val="20"/>
        </w:rPr>
        <w:t xml:space="preserve"> </w:t>
      </w:r>
      <w:r w:rsidR="007A7B51" w:rsidRPr="00143675">
        <w:rPr>
          <w:color w:val="000000" w:themeColor="text1"/>
          <w:sz w:val="20"/>
          <w:szCs w:val="20"/>
        </w:rPr>
        <w:t>средств</w:t>
      </w:r>
      <w:r w:rsidRPr="00143675">
        <w:rPr>
          <w:color w:val="000000" w:themeColor="text1"/>
          <w:sz w:val="20"/>
          <w:szCs w:val="20"/>
        </w:rPr>
        <w:t>.</w:t>
      </w:r>
    </w:p>
    <w:p w:rsidR="00C71B76" w:rsidRDefault="00C71B76" w:rsidP="00BC47EF">
      <w:pPr>
        <w:shd w:val="clear" w:color="auto" w:fill="FFFFFF"/>
        <w:spacing w:after="0" w:line="247" w:lineRule="auto"/>
        <w:ind w:firstLine="284"/>
        <w:jc w:val="both"/>
        <w:rPr>
          <w:rFonts w:ascii="Times New Roman" w:eastAsia="Times New Roman" w:hAnsi="Times New Roman"/>
          <w:color w:val="000000" w:themeColor="text1"/>
          <w:sz w:val="20"/>
          <w:szCs w:val="20"/>
          <w:lang w:eastAsia="ru-RU"/>
        </w:rPr>
      </w:pPr>
      <w:r w:rsidRPr="00F0127F">
        <w:rPr>
          <w:rFonts w:ascii="Times New Roman" w:eastAsia="Times New Roman" w:hAnsi="Times New Roman"/>
          <w:color w:val="000000" w:themeColor="text1"/>
          <w:sz w:val="20"/>
          <w:szCs w:val="20"/>
          <w:lang w:eastAsia="ru-RU"/>
        </w:rPr>
        <w:t>Несомненным преимуществом данного метода является</w:t>
      </w:r>
      <w:r>
        <w:rPr>
          <w:rFonts w:ascii="Times New Roman" w:eastAsia="Times New Roman" w:hAnsi="Times New Roman"/>
          <w:color w:val="000000" w:themeColor="text1"/>
          <w:sz w:val="20"/>
          <w:szCs w:val="20"/>
          <w:lang w:eastAsia="ru-RU"/>
        </w:rPr>
        <w:t xml:space="preserve"> простота</w:t>
      </w:r>
      <w:r w:rsidRPr="002717D7">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его применения</w:t>
      </w:r>
      <w:r w:rsidRPr="00F0127F">
        <w:rPr>
          <w:rFonts w:ascii="Times New Roman" w:eastAsia="Times New Roman" w:hAnsi="Times New Roman"/>
          <w:color w:val="000000" w:themeColor="text1"/>
          <w:sz w:val="20"/>
          <w:szCs w:val="20"/>
          <w:lang w:eastAsia="ru-RU"/>
        </w:rPr>
        <w:t>. Затраты на основные средства просто списываются на протяжении всего времени эксплуатации равными частями. Расч</w:t>
      </w:r>
      <w:r w:rsidR="00BA5137">
        <w:rPr>
          <w:rFonts w:ascii="Times New Roman" w:eastAsia="Times New Roman" w:hAnsi="Times New Roman"/>
          <w:color w:val="000000" w:themeColor="text1"/>
          <w:sz w:val="20"/>
          <w:szCs w:val="20"/>
          <w:lang w:eastAsia="ru-RU"/>
        </w:rPr>
        <w:t>е</w:t>
      </w:r>
      <w:r w:rsidRPr="00F0127F">
        <w:rPr>
          <w:rFonts w:ascii="Times New Roman" w:eastAsia="Times New Roman" w:hAnsi="Times New Roman"/>
          <w:color w:val="000000" w:themeColor="text1"/>
          <w:sz w:val="20"/>
          <w:szCs w:val="20"/>
          <w:lang w:eastAsia="ru-RU"/>
        </w:rPr>
        <w:t>т производится элементарно: достаточно знать первоначальную сто</w:t>
      </w:r>
      <w:r w:rsidRPr="00F0127F">
        <w:rPr>
          <w:rFonts w:ascii="Times New Roman" w:eastAsia="Times New Roman" w:hAnsi="Times New Roman"/>
          <w:color w:val="000000" w:themeColor="text1"/>
          <w:sz w:val="20"/>
          <w:szCs w:val="20"/>
          <w:lang w:eastAsia="ru-RU"/>
        </w:rPr>
        <w:t>и</w:t>
      </w:r>
      <w:r w:rsidRPr="00F0127F">
        <w:rPr>
          <w:rFonts w:ascii="Times New Roman" w:eastAsia="Times New Roman" w:hAnsi="Times New Roman"/>
          <w:color w:val="000000" w:themeColor="text1"/>
          <w:sz w:val="20"/>
          <w:szCs w:val="20"/>
          <w:lang w:eastAsia="ru-RU"/>
        </w:rPr>
        <w:t>мость имущества и один раз вычислить коэффициент амортизации исходя из срока службы объекта.</w:t>
      </w:r>
      <w:r>
        <w:rPr>
          <w:rFonts w:ascii="Times New Roman" w:eastAsia="Times New Roman" w:hAnsi="Times New Roman"/>
          <w:color w:val="000000" w:themeColor="text1"/>
          <w:sz w:val="20"/>
          <w:szCs w:val="20"/>
          <w:lang w:eastAsia="ru-RU"/>
        </w:rPr>
        <w:t xml:space="preserve"> </w:t>
      </w:r>
      <w:r w:rsidRPr="00F0127F">
        <w:rPr>
          <w:rFonts w:ascii="Times New Roman" w:eastAsia="Times New Roman" w:hAnsi="Times New Roman"/>
          <w:color w:val="000000" w:themeColor="text1"/>
          <w:sz w:val="20"/>
          <w:szCs w:val="20"/>
          <w:lang w:eastAsia="ru-RU"/>
        </w:rPr>
        <w:t>Он подразумевает, что физическое состояние основных средств ухудшается равномерно, с момента вв</w:t>
      </w:r>
      <w:r w:rsidRPr="00F0127F">
        <w:rPr>
          <w:rFonts w:ascii="Times New Roman" w:eastAsia="Times New Roman" w:hAnsi="Times New Roman"/>
          <w:color w:val="000000" w:themeColor="text1"/>
          <w:sz w:val="20"/>
          <w:szCs w:val="20"/>
          <w:lang w:eastAsia="ru-RU"/>
        </w:rPr>
        <w:t>е</w:t>
      </w:r>
      <w:r w:rsidRPr="00F0127F">
        <w:rPr>
          <w:rFonts w:ascii="Times New Roman" w:eastAsia="Times New Roman" w:hAnsi="Times New Roman"/>
          <w:color w:val="000000" w:themeColor="text1"/>
          <w:sz w:val="20"/>
          <w:szCs w:val="20"/>
          <w:lang w:eastAsia="ru-RU"/>
        </w:rPr>
        <w:t>дения в работу и до полного погашения стоимости.</w:t>
      </w:r>
      <w:r>
        <w:rPr>
          <w:rFonts w:ascii="Times New Roman" w:eastAsia="Times New Roman" w:hAnsi="Times New Roman"/>
          <w:color w:val="000000" w:themeColor="text1"/>
          <w:sz w:val="20"/>
          <w:szCs w:val="20"/>
          <w:lang w:eastAsia="ru-RU"/>
        </w:rPr>
        <w:t xml:space="preserve"> Недостатком да</w:t>
      </w:r>
      <w:r>
        <w:rPr>
          <w:rFonts w:ascii="Times New Roman" w:eastAsia="Times New Roman" w:hAnsi="Times New Roman"/>
          <w:color w:val="000000" w:themeColor="text1"/>
          <w:sz w:val="20"/>
          <w:szCs w:val="20"/>
          <w:lang w:eastAsia="ru-RU"/>
        </w:rPr>
        <w:t>н</w:t>
      </w:r>
      <w:r>
        <w:rPr>
          <w:rFonts w:ascii="Times New Roman" w:eastAsia="Times New Roman" w:hAnsi="Times New Roman"/>
          <w:color w:val="000000" w:themeColor="text1"/>
          <w:sz w:val="20"/>
          <w:szCs w:val="20"/>
          <w:lang w:eastAsia="ru-RU"/>
        </w:rPr>
        <w:t xml:space="preserve">ного метода является то, что сезонность и </w:t>
      </w:r>
      <w:r w:rsidRPr="00F0127F">
        <w:rPr>
          <w:rFonts w:ascii="Times New Roman" w:eastAsia="Times New Roman" w:hAnsi="Times New Roman"/>
          <w:color w:val="000000" w:themeColor="text1"/>
          <w:sz w:val="20"/>
          <w:szCs w:val="20"/>
          <w:lang w:eastAsia="ru-RU"/>
        </w:rPr>
        <w:t>интенсивность использов</w:t>
      </w:r>
      <w:r w:rsidRPr="00F0127F">
        <w:rPr>
          <w:rFonts w:ascii="Times New Roman" w:eastAsia="Times New Roman" w:hAnsi="Times New Roman"/>
          <w:color w:val="000000" w:themeColor="text1"/>
          <w:sz w:val="20"/>
          <w:szCs w:val="20"/>
          <w:lang w:eastAsia="ru-RU"/>
        </w:rPr>
        <w:t>а</w:t>
      </w:r>
      <w:r w:rsidRPr="00F0127F">
        <w:rPr>
          <w:rFonts w:ascii="Times New Roman" w:eastAsia="Times New Roman" w:hAnsi="Times New Roman"/>
          <w:color w:val="000000" w:themeColor="text1"/>
          <w:sz w:val="20"/>
          <w:szCs w:val="20"/>
          <w:lang w:eastAsia="ru-RU"/>
        </w:rPr>
        <w:t>ния объектов при этом не учитываются.</w:t>
      </w:r>
    </w:p>
    <w:p w:rsidR="00C71B76" w:rsidRPr="00E251D5" w:rsidRDefault="00C71B76" w:rsidP="00BC47EF">
      <w:pPr>
        <w:shd w:val="clear" w:color="auto" w:fill="FFFFFF"/>
        <w:spacing w:after="0" w:line="247" w:lineRule="auto"/>
        <w:ind w:firstLine="284"/>
        <w:jc w:val="both"/>
        <w:rPr>
          <w:rFonts w:ascii="Times New Roman" w:hAnsi="Times New Roman"/>
          <w:color w:val="000000" w:themeColor="text1"/>
          <w:sz w:val="20"/>
          <w:szCs w:val="20"/>
        </w:rPr>
      </w:pPr>
      <w:r w:rsidRPr="00BB4CE7">
        <w:rPr>
          <w:rFonts w:ascii="Times New Roman" w:hAnsi="Times New Roman"/>
          <w:color w:val="000000" w:themeColor="text1"/>
          <w:sz w:val="20"/>
          <w:szCs w:val="20"/>
          <w:shd w:val="clear" w:color="auto" w:fill="FFFFFF"/>
        </w:rPr>
        <w:t>Такой подход наиболее оправдан в уч</w:t>
      </w:r>
      <w:r w:rsidR="00BA5137">
        <w:rPr>
          <w:rFonts w:ascii="Times New Roman" w:hAnsi="Times New Roman"/>
          <w:color w:val="000000" w:themeColor="text1"/>
          <w:sz w:val="20"/>
          <w:szCs w:val="20"/>
          <w:shd w:val="clear" w:color="auto" w:fill="FFFFFF"/>
        </w:rPr>
        <w:t>е</w:t>
      </w:r>
      <w:r w:rsidRPr="00BB4CE7">
        <w:rPr>
          <w:rFonts w:ascii="Times New Roman" w:hAnsi="Times New Roman"/>
          <w:color w:val="000000" w:themeColor="text1"/>
          <w:sz w:val="20"/>
          <w:szCs w:val="20"/>
          <w:shd w:val="clear" w:color="auto" w:fill="FFFFFF"/>
        </w:rPr>
        <w:t>те износа зданий и других стационарных сооружений, однако точно установить фактический процент изнашивания конкретного объекта зачастую бывает нево</w:t>
      </w:r>
      <w:r w:rsidRPr="00BB4CE7">
        <w:rPr>
          <w:rFonts w:ascii="Times New Roman" w:hAnsi="Times New Roman"/>
          <w:color w:val="000000" w:themeColor="text1"/>
          <w:sz w:val="20"/>
          <w:szCs w:val="20"/>
          <w:shd w:val="clear" w:color="auto" w:fill="FFFFFF"/>
        </w:rPr>
        <w:t>з</w:t>
      </w:r>
      <w:r w:rsidRPr="00E251D5">
        <w:rPr>
          <w:rFonts w:ascii="Times New Roman" w:hAnsi="Times New Roman"/>
          <w:color w:val="000000" w:themeColor="text1"/>
          <w:sz w:val="20"/>
          <w:szCs w:val="20"/>
          <w:shd w:val="clear" w:color="auto" w:fill="FFFFFF"/>
        </w:rPr>
        <w:t xml:space="preserve">можно. </w:t>
      </w:r>
      <w:r w:rsidRPr="00E251D5">
        <w:rPr>
          <w:rFonts w:ascii="Times New Roman" w:hAnsi="Times New Roman"/>
          <w:color w:val="000000" w:themeColor="text1"/>
          <w:sz w:val="20"/>
          <w:szCs w:val="21"/>
          <w:shd w:val="clear" w:color="auto" w:fill="FFFFFF"/>
        </w:rPr>
        <w:t>Поэтому он для многих организаций представляется самым удобным.</w:t>
      </w:r>
      <w:r w:rsidR="007A7B51">
        <w:rPr>
          <w:rFonts w:ascii="Times New Roman" w:hAnsi="Times New Roman"/>
          <w:color w:val="000000" w:themeColor="text1"/>
          <w:sz w:val="20"/>
          <w:szCs w:val="21"/>
          <w:shd w:val="clear" w:color="auto" w:fill="FFFFFF"/>
        </w:rPr>
        <w:t xml:space="preserve"> </w:t>
      </w:r>
      <w:r w:rsidR="007A7B51" w:rsidRPr="00E251D5">
        <w:rPr>
          <w:rFonts w:ascii="Times New Roman" w:hAnsi="Times New Roman"/>
          <w:color w:val="000000" w:themeColor="text1"/>
          <w:sz w:val="20"/>
          <w:szCs w:val="20"/>
        </w:rPr>
        <w:t>Что</w:t>
      </w:r>
      <w:r w:rsidRPr="00E251D5">
        <w:rPr>
          <w:rFonts w:ascii="Times New Roman" w:hAnsi="Times New Roman"/>
          <w:color w:val="000000" w:themeColor="text1"/>
          <w:sz w:val="20"/>
          <w:szCs w:val="20"/>
        </w:rPr>
        <w:t xml:space="preserve"> </w:t>
      </w:r>
      <w:r w:rsidR="007A7B51" w:rsidRPr="00E251D5">
        <w:rPr>
          <w:rFonts w:ascii="Times New Roman" w:hAnsi="Times New Roman"/>
          <w:color w:val="000000" w:themeColor="text1"/>
          <w:sz w:val="20"/>
          <w:szCs w:val="20"/>
        </w:rPr>
        <w:t>касается</w:t>
      </w:r>
      <w:r w:rsidRPr="00E251D5">
        <w:rPr>
          <w:rFonts w:ascii="Times New Roman" w:hAnsi="Times New Roman"/>
          <w:color w:val="000000" w:themeColor="text1"/>
          <w:sz w:val="20"/>
          <w:szCs w:val="20"/>
        </w:rPr>
        <w:t xml:space="preserve"> </w:t>
      </w:r>
      <w:r w:rsidR="007A7B51" w:rsidRPr="00E251D5">
        <w:rPr>
          <w:rFonts w:ascii="Times New Roman" w:hAnsi="Times New Roman"/>
          <w:color w:val="000000" w:themeColor="text1"/>
          <w:sz w:val="20"/>
          <w:szCs w:val="20"/>
        </w:rPr>
        <w:t>нелинейных</w:t>
      </w:r>
      <w:r w:rsidRPr="00E251D5">
        <w:rPr>
          <w:rFonts w:ascii="Times New Roman" w:hAnsi="Times New Roman"/>
          <w:color w:val="000000" w:themeColor="text1"/>
          <w:sz w:val="20"/>
          <w:szCs w:val="20"/>
        </w:rPr>
        <w:t xml:space="preserve"> спoсoбoв нaчислeния aмoртизaции, тo нaзвaниe гoвoрит сaмo зa сeбя: в oтличиe oт линeйнoгo мeтoдa aмoртизaция в этoм случae нaчисляeтся нeрaвнoмeрнo. </w:t>
      </w:r>
    </w:p>
    <w:p w:rsidR="00C71B76" w:rsidRPr="004B5D2E" w:rsidRDefault="00C71B76" w:rsidP="00BC47EF">
      <w:pPr>
        <w:spacing w:after="0" w:line="247" w:lineRule="auto"/>
        <w:ind w:firstLine="284"/>
        <w:jc w:val="both"/>
        <w:rPr>
          <w:rFonts w:ascii="Times New Roman" w:hAnsi="Times New Roman"/>
          <w:color w:val="000000" w:themeColor="text1"/>
          <w:sz w:val="20"/>
          <w:szCs w:val="20"/>
          <w:shd w:val="clear" w:color="auto" w:fill="FFFFFF"/>
        </w:rPr>
      </w:pPr>
      <w:r w:rsidRPr="00143675">
        <w:rPr>
          <w:rFonts w:ascii="Times New Roman" w:hAnsi="Times New Roman"/>
          <w:color w:val="000000" w:themeColor="text1"/>
          <w:sz w:val="20"/>
          <w:szCs w:val="20"/>
          <w:shd w:val="clear" w:color="auto" w:fill="FFFFFF"/>
        </w:rPr>
        <w:t xml:space="preserve">Нeлинeйныe мeтoды включaют в сeбя прямoй мeтoд суммы чисeл лeт, oбрaтный мeтoд суммы чисeл лeт, а также мeтoд умeньшaeмoгo oстaткa. Aмoртизaция при прямoм мeтoдe суммы чисeл лeт рaссчитывaeтся путeм умнoжeния </w:t>
      </w:r>
      <w:r w:rsidRPr="004B5D2E">
        <w:rPr>
          <w:rFonts w:ascii="Times New Roman" w:hAnsi="Times New Roman"/>
          <w:color w:val="000000" w:themeColor="text1"/>
          <w:sz w:val="20"/>
          <w:szCs w:val="20"/>
          <w:shd w:val="clear" w:color="auto" w:fill="FFFFFF"/>
        </w:rPr>
        <w:t>aмoртизируeмoй стoимoсти нa oтнoшeниe oстaткa срoкa пoлeзнoгo испoльзoвaния к суммe чисeл лeт.</w:t>
      </w:r>
    </w:p>
    <w:p w:rsidR="00C71B76" w:rsidRPr="004B5D2E" w:rsidRDefault="00C71B76" w:rsidP="00BC47EF">
      <w:pPr>
        <w:pStyle w:val="a6"/>
        <w:shd w:val="clear" w:color="auto" w:fill="FFFFFF"/>
        <w:spacing w:before="0" w:beforeAutospacing="0" w:after="0" w:afterAutospacing="0" w:line="247" w:lineRule="auto"/>
        <w:ind w:firstLine="284"/>
        <w:jc w:val="both"/>
        <w:rPr>
          <w:color w:val="000000" w:themeColor="text1"/>
          <w:sz w:val="20"/>
          <w:szCs w:val="20"/>
        </w:rPr>
      </w:pPr>
      <w:r w:rsidRPr="004B5D2E">
        <w:rPr>
          <w:color w:val="000000" w:themeColor="text1"/>
          <w:sz w:val="20"/>
          <w:szCs w:val="20"/>
        </w:rPr>
        <w:t>При рaсчeтe aмoртизaции сoглaснo </w:t>
      </w:r>
      <w:r w:rsidRPr="004B5D2E">
        <w:rPr>
          <w:rStyle w:val="a7"/>
          <w:b w:val="0"/>
          <w:color w:val="000000" w:themeColor="text1"/>
          <w:sz w:val="20"/>
          <w:szCs w:val="20"/>
        </w:rPr>
        <w:t>oбрaтнoму мeтoду</w:t>
      </w:r>
      <w:r w:rsidRPr="004B5D2E">
        <w:rPr>
          <w:color w:val="000000" w:themeColor="text1"/>
          <w:sz w:val="20"/>
          <w:szCs w:val="20"/>
        </w:rPr>
        <w:t> суммы чисeл aмoртизируeмaя стoимoсть умнoжaeтся нa oтнoшeниe рaзнoсти срoкa пoлeзнoгo испoльзoвaния и числa лeт, oстaющихся дo кoнцa срoкa пoлeзнoгo испoльзoвaния oбъeктa, увeличeннaя нa 1, к суммe чисeл лeт срoкa пoлeзнoгo испoльзoвaния.</w:t>
      </w:r>
    </w:p>
    <w:p w:rsidR="00C71B76" w:rsidRPr="00143675" w:rsidRDefault="00C71B76" w:rsidP="00BC47EF">
      <w:pPr>
        <w:pStyle w:val="a6"/>
        <w:shd w:val="clear" w:color="auto" w:fill="FFFFFF"/>
        <w:spacing w:before="0" w:beforeAutospacing="0" w:after="0" w:afterAutospacing="0" w:line="247" w:lineRule="auto"/>
        <w:ind w:firstLine="284"/>
        <w:jc w:val="both"/>
        <w:rPr>
          <w:color w:val="000000" w:themeColor="text1"/>
          <w:sz w:val="20"/>
          <w:szCs w:val="20"/>
        </w:rPr>
      </w:pPr>
      <w:r w:rsidRPr="004B5D2E">
        <w:rPr>
          <w:rStyle w:val="a7"/>
          <w:b w:val="0"/>
          <w:color w:val="000000" w:themeColor="text1"/>
          <w:sz w:val="20"/>
          <w:szCs w:val="20"/>
        </w:rPr>
        <w:t>Прямoй мeтoд суммы чисeл лeт oтличaeтся oт oбрaтнoгo</w:t>
      </w:r>
      <w:r w:rsidRPr="004B5D2E">
        <w:rPr>
          <w:color w:val="000000" w:themeColor="text1"/>
          <w:sz w:val="20"/>
          <w:szCs w:val="20"/>
        </w:rPr>
        <w:t> тeм, чтo при прямoм мeтoдe aмoртизaциoннaя нaгрузкa в пeрвый гoд нaибoльшaя и с тeчeниeм лeт oнa умeньшaeтся</w:t>
      </w:r>
      <w:r w:rsidRPr="00143675">
        <w:rPr>
          <w:color w:val="000000" w:themeColor="text1"/>
          <w:sz w:val="20"/>
          <w:szCs w:val="20"/>
        </w:rPr>
        <w:t>. При oбрaтнoм мeтoдe нaoбoрoт: в пeрвый гoд списывaeтся нeбoльшaя суммa, a впoслeдствии oнa увeличивaeтся.</w:t>
      </w:r>
    </w:p>
    <w:p w:rsidR="00C71B76" w:rsidRPr="002717D7" w:rsidRDefault="00C71B76" w:rsidP="00BC47EF">
      <w:pPr>
        <w:pStyle w:val="a6"/>
        <w:shd w:val="clear" w:color="auto" w:fill="FFFFFF"/>
        <w:spacing w:before="0" w:beforeAutospacing="0" w:after="0" w:afterAutospacing="0" w:line="247" w:lineRule="auto"/>
        <w:ind w:firstLine="284"/>
        <w:jc w:val="both"/>
        <w:rPr>
          <w:color w:val="000000" w:themeColor="text1"/>
          <w:sz w:val="18"/>
          <w:szCs w:val="20"/>
        </w:rPr>
      </w:pPr>
      <w:r w:rsidRPr="00143675">
        <w:rPr>
          <w:color w:val="000000" w:themeColor="text1"/>
          <w:sz w:val="20"/>
          <w:szCs w:val="20"/>
        </w:rPr>
        <w:t xml:space="preserve">При испoльзoвaнии мeтoдa умeньшaeмoгo oстaткa для нaчaлa oпрeдeляeтся нeдoaмoртизирoвaннaя стoимoсть, кoтoрaя зaтeм умнoжaeтся нa нoрму aмoртизaции, исчислeннoй исхoдя из срoкa пoлeзнoгo испoльзoвaния oбъeктa с испoльзoвaниeм кoэффициeнтa </w:t>
      </w:r>
      <w:r w:rsidRPr="00143675">
        <w:rPr>
          <w:color w:val="000000" w:themeColor="text1"/>
          <w:sz w:val="20"/>
          <w:szCs w:val="20"/>
        </w:rPr>
        <w:lastRenderedPageBreak/>
        <w:t>ускoрeния, принятoгo aмoртизaциoннoй кoмиссиeй oргaнизaции.</w:t>
      </w:r>
      <w:r>
        <w:rPr>
          <w:color w:val="000000" w:themeColor="text1"/>
          <w:sz w:val="20"/>
          <w:szCs w:val="20"/>
        </w:rPr>
        <w:t xml:space="preserve"> О</w:t>
      </w:r>
      <w:r>
        <w:rPr>
          <w:color w:val="000000" w:themeColor="text1"/>
          <w:sz w:val="20"/>
          <w:szCs w:val="20"/>
        </w:rPr>
        <w:t>с</w:t>
      </w:r>
      <w:r>
        <w:rPr>
          <w:color w:val="000000" w:themeColor="text1"/>
          <w:sz w:val="20"/>
          <w:szCs w:val="20"/>
        </w:rPr>
        <w:t xml:space="preserve">новным недостатком данного метода является </w:t>
      </w:r>
      <w:r>
        <w:rPr>
          <w:color w:val="000000" w:themeColor="text1"/>
          <w:sz w:val="20"/>
          <w:szCs w:val="21"/>
          <w:shd w:val="clear" w:color="auto" w:fill="FFFFFF"/>
        </w:rPr>
        <w:t xml:space="preserve">то, что </w:t>
      </w:r>
      <w:r w:rsidRPr="002717D7">
        <w:rPr>
          <w:color w:val="000000" w:themeColor="text1"/>
          <w:sz w:val="20"/>
          <w:szCs w:val="21"/>
          <w:shd w:val="clear" w:color="auto" w:fill="FFFFFF"/>
        </w:rPr>
        <w:t>часть первон</w:t>
      </w:r>
      <w:r w:rsidRPr="002717D7">
        <w:rPr>
          <w:color w:val="000000" w:themeColor="text1"/>
          <w:sz w:val="20"/>
          <w:szCs w:val="21"/>
          <w:shd w:val="clear" w:color="auto" w:fill="FFFFFF"/>
        </w:rPr>
        <w:t>а</w:t>
      </w:r>
      <w:r w:rsidRPr="002717D7">
        <w:rPr>
          <w:color w:val="000000" w:themeColor="text1"/>
          <w:sz w:val="20"/>
          <w:szCs w:val="21"/>
          <w:shd w:val="clear" w:color="auto" w:fill="FFFFFF"/>
        </w:rPr>
        <w:t>чальной стоимости объекта остается недоамортизированной по ист</w:t>
      </w:r>
      <w:r w:rsidRPr="002717D7">
        <w:rPr>
          <w:color w:val="000000" w:themeColor="text1"/>
          <w:sz w:val="20"/>
          <w:szCs w:val="21"/>
          <w:shd w:val="clear" w:color="auto" w:fill="FFFFFF"/>
        </w:rPr>
        <w:t>е</w:t>
      </w:r>
      <w:r w:rsidRPr="002717D7">
        <w:rPr>
          <w:color w:val="000000" w:themeColor="text1"/>
          <w:sz w:val="20"/>
          <w:szCs w:val="21"/>
          <w:shd w:val="clear" w:color="auto" w:fill="FFFFFF"/>
        </w:rPr>
        <w:t>чении всего срока, т.</w:t>
      </w:r>
      <w:r w:rsidR="00BA5137">
        <w:rPr>
          <w:color w:val="000000" w:themeColor="text1"/>
          <w:sz w:val="20"/>
          <w:szCs w:val="21"/>
          <w:shd w:val="clear" w:color="auto" w:fill="FFFFFF"/>
        </w:rPr>
        <w:t xml:space="preserve"> </w:t>
      </w:r>
      <w:r w:rsidRPr="002717D7">
        <w:rPr>
          <w:color w:val="000000" w:themeColor="text1"/>
          <w:sz w:val="20"/>
          <w:szCs w:val="21"/>
          <w:shd w:val="clear" w:color="auto" w:fill="FFFFFF"/>
        </w:rPr>
        <w:t>е. данный метод не гарантирует полного спис</w:t>
      </w:r>
      <w:r w:rsidRPr="002717D7">
        <w:rPr>
          <w:color w:val="000000" w:themeColor="text1"/>
          <w:sz w:val="20"/>
          <w:szCs w:val="21"/>
          <w:shd w:val="clear" w:color="auto" w:fill="FFFFFF"/>
        </w:rPr>
        <w:t>а</w:t>
      </w:r>
      <w:r w:rsidRPr="002717D7">
        <w:rPr>
          <w:color w:val="000000" w:themeColor="text1"/>
          <w:sz w:val="20"/>
          <w:szCs w:val="21"/>
          <w:shd w:val="clear" w:color="auto" w:fill="FFFFFF"/>
        </w:rPr>
        <w:t>ния стоимости: ежегодный размер амортизации снижается и она раст</w:t>
      </w:r>
      <w:r w:rsidRPr="002717D7">
        <w:rPr>
          <w:color w:val="000000" w:themeColor="text1"/>
          <w:sz w:val="20"/>
          <w:szCs w:val="21"/>
          <w:shd w:val="clear" w:color="auto" w:fill="FFFFFF"/>
        </w:rPr>
        <w:t>я</w:t>
      </w:r>
      <w:r w:rsidRPr="002717D7">
        <w:rPr>
          <w:color w:val="000000" w:themeColor="text1"/>
          <w:sz w:val="20"/>
          <w:szCs w:val="21"/>
          <w:shd w:val="clear" w:color="auto" w:fill="FFFFFF"/>
        </w:rPr>
        <w:t>гивается на много лет.</w:t>
      </w:r>
    </w:p>
    <w:p w:rsidR="00C71B76" w:rsidRPr="002717D7" w:rsidRDefault="00C71B76" w:rsidP="00BC47EF">
      <w:pPr>
        <w:pStyle w:val="a6"/>
        <w:shd w:val="clear" w:color="auto" w:fill="FFFFFF"/>
        <w:spacing w:before="0" w:beforeAutospacing="0" w:after="0" w:afterAutospacing="0" w:line="247" w:lineRule="auto"/>
        <w:ind w:firstLine="284"/>
        <w:jc w:val="both"/>
        <w:rPr>
          <w:color w:val="000000" w:themeColor="text1"/>
          <w:sz w:val="20"/>
          <w:szCs w:val="20"/>
        </w:rPr>
      </w:pPr>
      <w:r w:rsidRPr="00143675">
        <w:rPr>
          <w:color w:val="000000" w:themeColor="text1"/>
          <w:sz w:val="20"/>
          <w:szCs w:val="20"/>
        </w:rPr>
        <w:t xml:space="preserve">Производительный </w:t>
      </w:r>
      <w:r>
        <w:rPr>
          <w:color w:val="000000" w:themeColor="text1"/>
          <w:sz w:val="20"/>
          <w:szCs w:val="20"/>
        </w:rPr>
        <w:t>способ несколько отличается</w:t>
      </w:r>
      <w:r w:rsidRPr="00143675">
        <w:rPr>
          <w:color w:val="000000" w:themeColor="text1"/>
          <w:sz w:val="20"/>
          <w:szCs w:val="20"/>
        </w:rPr>
        <w:t xml:space="preserve"> от линейного и нелинейного способов. Он состоит в начисления амортизации объекта </w:t>
      </w:r>
      <w:r w:rsidRPr="002717D7">
        <w:rPr>
          <w:color w:val="000000" w:themeColor="text1"/>
          <w:sz w:val="20"/>
          <w:szCs w:val="20"/>
        </w:rPr>
        <w:t>основных средств или нематериальных активов исходя из амортиз</w:t>
      </w:r>
      <w:r w:rsidRPr="002717D7">
        <w:rPr>
          <w:color w:val="000000" w:themeColor="text1"/>
          <w:sz w:val="20"/>
          <w:szCs w:val="20"/>
        </w:rPr>
        <w:t>и</w:t>
      </w:r>
      <w:r w:rsidRPr="002717D7">
        <w:rPr>
          <w:color w:val="000000" w:themeColor="text1"/>
          <w:sz w:val="20"/>
          <w:szCs w:val="20"/>
        </w:rPr>
        <w:t>руемой стоимости объекта и отношения натуральных показателей об</w:t>
      </w:r>
      <w:r w:rsidRPr="002717D7">
        <w:rPr>
          <w:color w:val="000000" w:themeColor="text1"/>
          <w:sz w:val="20"/>
          <w:szCs w:val="20"/>
        </w:rPr>
        <w:t>ъ</w:t>
      </w:r>
      <w:r w:rsidRPr="002717D7">
        <w:rPr>
          <w:color w:val="000000" w:themeColor="text1"/>
          <w:sz w:val="20"/>
          <w:szCs w:val="20"/>
        </w:rPr>
        <w:t>ема продукции, выпущенной в текущем периоде, к ресурсу этого об</w:t>
      </w:r>
      <w:r w:rsidRPr="002717D7">
        <w:rPr>
          <w:color w:val="000000" w:themeColor="text1"/>
          <w:sz w:val="20"/>
          <w:szCs w:val="20"/>
        </w:rPr>
        <w:t>ъ</w:t>
      </w:r>
      <w:r w:rsidRPr="002717D7">
        <w:rPr>
          <w:color w:val="000000" w:themeColor="text1"/>
          <w:sz w:val="20"/>
          <w:szCs w:val="20"/>
        </w:rPr>
        <w:t>екта, который определяется как количество продукции в натуральных показателях, которое в соответствии с технической документацией может быть выпущено на протяжении всего срока эксплуатации об</w:t>
      </w:r>
      <w:r w:rsidRPr="002717D7">
        <w:rPr>
          <w:color w:val="000000" w:themeColor="text1"/>
          <w:sz w:val="20"/>
          <w:szCs w:val="20"/>
        </w:rPr>
        <w:t>ъ</w:t>
      </w:r>
      <w:r w:rsidRPr="002717D7">
        <w:rPr>
          <w:color w:val="000000" w:themeColor="text1"/>
          <w:sz w:val="20"/>
          <w:szCs w:val="20"/>
        </w:rPr>
        <w:t>екта. Период, в течение которого будет выпущено указанное количес</w:t>
      </w:r>
      <w:r w:rsidRPr="002717D7">
        <w:rPr>
          <w:color w:val="000000" w:themeColor="text1"/>
          <w:sz w:val="20"/>
          <w:szCs w:val="20"/>
        </w:rPr>
        <w:t>т</w:t>
      </w:r>
      <w:r w:rsidRPr="002717D7">
        <w:rPr>
          <w:color w:val="000000" w:themeColor="text1"/>
          <w:sz w:val="20"/>
          <w:szCs w:val="20"/>
        </w:rPr>
        <w:t>во продукции в натуральных показателях, определяется как срок п</w:t>
      </w:r>
      <w:r w:rsidRPr="002717D7">
        <w:rPr>
          <w:color w:val="000000" w:themeColor="text1"/>
          <w:sz w:val="20"/>
          <w:szCs w:val="20"/>
        </w:rPr>
        <w:t>о</w:t>
      </w:r>
      <w:r w:rsidRPr="002717D7">
        <w:rPr>
          <w:color w:val="000000" w:themeColor="text1"/>
          <w:sz w:val="20"/>
          <w:szCs w:val="20"/>
        </w:rPr>
        <w:t>лезного использования данного объекта. Для транспортных средств таким ресурсом может быть указанный в технической документации пробег основного средства в течение срока его полезного использов</w:t>
      </w:r>
      <w:r w:rsidRPr="002717D7">
        <w:rPr>
          <w:color w:val="000000" w:themeColor="text1"/>
          <w:sz w:val="20"/>
          <w:szCs w:val="20"/>
        </w:rPr>
        <w:t>а</w:t>
      </w:r>
      <w:r w:rsidRPr="002717D7">
        <w:rPr>
          <w:color w:val="000000" w:themeColor="text1"/>
          <w:sz w:val="20"/>
          <w:szCs w:val="20"/>
        </w:rPr>
        <w:t>ния.</w:t>
      </w:r>
    </w:p>
    <w:p w:rsidR="00C71B76" w:rsidRPr="002717D7" w:rsidRDefault="00C71B76" w:rsidP="00BC47EF">
      <w:pPr>
        <w:shd w:val="clear" w:color="auto" w:fill="FFFFFF"/>
        <w:spacing w:after="0" w:line="247" w:lineRule="auto"/>
        <w:ind w:firstLine="284"/>
        <w:jc w:val="both"/>
        <w:rPr>
          <w:rFonts w:ascii="Times New Roman" w:eastAsia="Times New Roman" w:hAnsi="Times New Roman"/>
          <w:color w:val="000000" w:themeColor="text1"/>
          <w:sz w:val="20"/>
          <w:szCs w:val="20"/>
          <w:lang w:eastAsia="ru-RU"/>
        </w:rPr>
      </w:pPr>
      <w:r w:rsidRPr="00944B4E">
        <w:rPr>
          <w:rFonts w:ascii="Times New Roman" w:eastAsia="Times New Roman" w:hAnsi="Times New Roman"/>
          <w:color w:val="000000" w:themeColor="text1"/>
          <w:sz w:val="20"/>
          <w:szCs w:val="20"/>
          <w:lang w:eastAsia="ru-RU"/>
        </w:rPr>
        <w:t>Таким образом, при любом способе начисления амортизации общая сумма амортизационных начислений за весь срок полезного использ</w:t>
      </w:r>
      <w:r w:rsidRPr="00944B4E">
        <w:rPr>
          <w:rFonts w:ascii="Times New Roman" w:eastAsia="Times New Roman" w:hAnsi="Times New Roman"/>
          <w:color w:val="000000" w:themeColor="text1"/>
          <w:sz w:val="20"/>
          <w:szCs w:val="20"/>
          <w:lang w:eastAsia="ru-RU"/>
        </w:rPr>
        <w:t>о</w:t>
      </w:r>
      <w:r w:rsidRPr="00944B4E">
        <w:rPr>
          <w:rFonts w:ascii="Times New Roman" w:eastAsia="Times New Roman" w:hAnsi="Times New Roman"/>
          <w:color w:val="000000" w:themeColor="text1"/>
          <w:sz w:val="20"/>
          <w:szCs w:val="20"/>
          <w:lang w:eastAsia="ru-RU"/>
        </w:rPr>
        <w:t>вания объекта равна амортизируемой стоимости основных средств. Вместе с тем сумма ежегодной амортизации существенно различается в зависимости от принятого способа ее начисления. При грамотном выборе метода амортизации предприятие получит выгоду при налог</w:t>
      </w:r>
      <w:r w:rsidRPr="00944B4E">
        <w:rPr>
          <w:rFonts w:ascii="Times New Roman" w:eastAsia="Times New Roman" w:hAnsi="Times New Roman"/>
          <w:color w:val="000000" w:themeColor="text1"/>
          <w:sz w:val="20"/>
          <w:szCs w:val="20"/>
          <w:lang w:eastAsia="ru-RU"/>
        </w:rPr>
        <w:t>о</w:t>
      </w:r>
      <w:r w:rsidRPr="00944B4E">
        <w:rPr>
          <w:rFonts w:ascii="Times New Roman" w:eastAsia="Times New Roman" w:hAnsi="Times New Roman"/>
          <w:color w:val="000000" w:themeColor="text1"/>
          <w:sz w:val="20"/>
          <w:szCs w:val="20"/>
          <w:lang w:eastAsia="ru-RU"/>
        </w:rPr>
        <w:t>обложении в п</w:t>
      </w:r>
      <w:r w:rsidRPr="002717D7">
        <w:rPr>
          <w:rFonts w:ascii="Times New Roman" w:eastAsia="Times New Roman" w:hAnsi="Times New Roman"/>
          <w:color w:val="000000" w:themeColor="text1"/>
          <w:sz w:val="20"/>
          <w:szCs w:val="20"/>
          <w:lang w:eastAsia="ru-RU"/>
        </w:rPr>
        <w:t>ервые годы службы</w:t>
      </w:r>
      <w:r w:rsidRPr="00944B4E">
        <w:rPr>
          <w:rFonts w:ascii="Times New Roman" w:eastAsia="Times New Roman" w:hAnsi="Times New Roman"/>
          <w:color w:val="000000" w:themeColor="text1"/>
          <w:sz w:val="20"/>
          <w:szCs w:val="20"/>
          <w:lang w:eastAsia="ru-RU"/>
        </w:rPr>
        <w:t xml:space="preserve"> основных средств.</w:t>
      </w:r>
    </w:p>
    <w:p w:rsidR="00C71B76" w:rsidRPr="00944B4E" w:rsidRDefault="00C71B76" w:rsidP="00BC47EF">
      <w:pPr>
        <w:shd w:val="clear" w:color="auto" w:fill="FFFFFF"/>
        <w:spacing w:after="0" w:line="247" w:lineRule="auto"/>
        <w:ind w:firstLine="284"/>
        <w:jc w:val="both"/>
        <w:rPr>
          <w:rFonts w:ascii="Times New Roman" w:eastAsia="Times New Roman" w:hAnsi="Times New Roman"/>
          <w:color w:val="000000" w:themeColor="text1"/>
          <w:sz w:val="20"/>
          <w:szCs w:val="20"/>
          <w:lang w:eastAsia="ru-RU"/>
        </w:rPr>
      </w:pPr>
      <w:r w:rsidRPr="00944B4E">
        <w:rPr>
          <w:rFonts w:ascii="Times New Roman" w:eastAsia="Times New Roman" w:hAnsi="Times New Roman"/>
          <w:color w:val="000000" w:themeColor="text1"/>
          <w:sz w:val="20"/>
          <w:szCs w:val="20"/>
          <w:lang w:eastAsia="ru-RU"/>
        </w:rPr>
        <w:t>Возможность выбора обуславливает необходимость сравнительн</w:t>
      </w:r>
      <w:r w:rsidRPr="00944B4E">
        <w:rPr>
          <w:rFonts w:ascii="Times New Roman" w:eastAsia="Times New Roman" w:hAnsi="Times New Roman"/>
          <w:color w:val="000000" w:themeColor="text1"/>
          <w:sz w:val="20"/>
          <w:szCs w:val="20"/>
          <w:lang w:eastAsia="ru-RU"/>
        </w:rPr>
        <w:t>о</w:t>
      </w:r>
      <w:r w:rsidRPr="00944B4E">
        <w:rPr>
          <w:rFonts w:ascii="Times New Roman" w:eastAsia="Times New Roman" w:hAnsi="Times New Roman"/>
          <w:color w:val="000000" w:themeColor="text1"/>
          <w:sz w:val="20"/>
          <w:szCs w:val="20"/>
          <w:lang w:eastAsia="ru-RU"/>
        </w:rPr>
        <w:t>го анализа различных вариантов начисления амортизации, чтобы о</w:t>
      </w:r>
      <w:r w:rsidRPr="00944B4E">
        <w:rPr>
          <w:rFonts w:ascii="Times New Roman" w:eastAsia="Times New Roman" w:hAnsi="Times New Roman"/>
          <w:color w:val="000000" w:themeColor="text1"/>
          <w:sz w:val="20"/>
          <w:szCs w:val="20"/>
          <w:lang w:eastAsia="ru-RU"/>
        </w:rPr>
        <w:t>п</w:t>
      </w:r>
      <w:r w:rsidRPr="00944B4E">
        <w:rPr>
          <w:rFonts w:ascii="Times New Roman" w:eastAsia="Times New Roman" w:hAnsi="Times New Roman"/>
          <w:color w:val="000000" w:themeColor="text1"/>
          <w:sz w:val="20"/>
          <w:szCs w:val="20"/>
          <w:lang w:eastAsia="ru-RU"/>
        </w:rPr>
        <w:t>ределить наиболее рациональный из них для каждого конкретного объекта, на каждом конкретном этапе его использования и общих эк</w:t>
      </w:r>
      <w:r w:rsidRPr="00944B4E">
        <w:rPr>
          <w:rFonts w:ascii="Times New Roman" w:eastAsia="Times New Roman" w:hAnsi="Times New Roman"/>
          <w:color w:val="000000" w:themeColor="text1"/>
          <w:sz w:val="20"/>
          <w:szCs w:val="20"/>
          <w:lang w:eastAsia="ru-RU"/>
        </w:rPr>
        <w:t>о</w:t>
      </w:r>
      <w:r w:rsidRPr="00944B4E">
        <w:rPr>
          <w:rFonts w:ascii="Times New Roman" w:eastAsia="Times New Roman" w:hAnsi="Times New Roman"/>
          <w:color w:val="000000" w:themeColor="text1"/>
          <w:sz w:val="20"/>
          <w:szCs w:val="20"/>
          <w:lang w:eastAsia="ru-RU"/>
        </w:rPr>
        <w:t>номических условий деятельности организаций.</w:t>
      </w:r>
    </w:p>
    <w:p w:rsidR="00C71B76" w:rsidRPr="00E251D5" w:rsidRDefault="00C71B76" w:rsidP="00BC47EF">
      <w:pPr>
        <w:pStyle w:val="a6"/>
        <w:shd w:val="clear" w:color="auto" w:fill="FFFFFF"/>
        <w:spacing w:before="0" w:beforeAutospacing="0" w:after="0" w:afterAutospacing="0" w:line="247" w:lineRule="auto"/>
        <w:ind w:firstLine="284"/>
        <w:jc w:val="center"/>
        <w:rPr>
          <w:color w:val="000000" w:themeColor="text1"/>
          <w:sz w:val="12"/>
          <w:szCs w:val="12"/>
        </w:rPr>
      </w:pPr>
    </w:p>
    <w:p w:rsidR="00BC47EF" w:rsidRDefault="00BC47EF" w:rsidP="00BC47EF">
      <w:pPr>
        <w:spacing w:line="247" w:lineRule="auto"/>
        <w:rPr>
          <w:rFonts w:ascii="Times New Roman" w:hAnsi="Times New Roman"/>
          <w:sz w:val="20"/>
          <w:szCs w:val="20"/>
        </w:rPr>
      </w:pPr>
      <w:r>
        <w:rPr>
          <w:rFonts w:ascii="Times New Roman" w:hAnsi="Times New Roman"/>
          <w:sz w:val="20"/>
          <w:szCs w:val="20"/>
        </w:rPr>
        <w:br w:type="page"/>
      </w:r>
    </w:p>
    <w:p w:rsidR="00E97957" w:rsidRPr="008222D6" w:rsidRDefault="00E97957" w:rsidP="00BD63A2">
      <w:pPr>
        <w:pStyle w:val="3"/>
        <w:spacing w:after="0"/>
        <w:ind w:left="0"/>
        <w:outlineLvl w:val="0"/>
        <w:rPr>
          <w:sz w:val="20"/>
          <w:szCs w:val="20"/>
        </w:rPr>
      </w:pPr>
      <w:r>
        <w:rPr>
          <w:sz w:val="20"/>
          <w:szCs w:val="20"/>
        </w:rPr>
        <w:lastRenderedPageBreak/>
        <w:t>УДК 657.471.7:637(476.5)</w:t>
      </w:r>
    </w:p>
    <w:p w:rsidR="00E97957" w:rsidRPr="008222D6" w:rsidRDefault="00E97957" w:rsidP="00BD63A2">
      <w:pPr>
        <w:pStyle w:val="3"/>
        <w:spacing w:after="0"/>
        <w:ind w:left="0"/>
        <w:outlineLvl w:val="0"/>
        <w:rPr>
          <w:i/>
          <w:sz w:val="20"/>
          <w:szCs w:val="20"/>
        </w:rPr>
      </w:pPr>
      <w:r>
        <w:rPr>
          <w:b/>
          <w:sz w:val="20"/>
          <w:szCs w:val="20"/>
        </w:rPr>
        <w:t>Павлова А. С</w:t>
      </w:r>
      <w:r w:rsidRPr="008222D6">
        <w:rPr>
          <w:b/>
          <w:sz w:val="20"/>
          <w:szCs w:val="20"/>
        </w:rPr>
        <w:t>.</w:t>
      </w:r>
      <w:r w:rsidR="0010134B">
        <w:rPr>
          <w:b/>
          <w:sz w:val="20"/>
          <w:szCs w:val="20"/>
        </w:rPr>
        <w:t xml:space="preserve"> </w:t>
      </w:r>
      <w:r w:rsidRPr="008222D6">
        <w:rPr>
          <w:i/>
          <w:sz w:val="20"/>
          <w:szCs w:val="20"/>
        </w:rPr>
        <w:t>– студентка</w:t>
      </w:r>
    </w:p>
    <w:p w:rsidR="00BD63A2" w:rsidRDefault="00E97957" w:rsidP="00BD63A2">
      <w:pPr>
        <w:pStyle w:val="3"/>
        <w:spacing w:after="0"/>
        <w:ind w:left="0"/>
        <w:outlineLvl w:val="0"/>
        <w:rPr>
          <w:b/>
          <w:sz w:val="20"/>
          <w:szCs w:val="20"/>
        </w:rPr>
      </w:pPr>
      <w:r>
        <w:rPr>
          <w:b/>
          <w:sz w:val="20"/>
          <w:szCs w:val="20"/>
        </w:rPr>
        <w:t xml:space="preserve">СОВЕРШЕНСТВОВАНИЕ УЧЕТА ЗАТРАТ </w:t>
      </w:r>
    </w:p>
    <w:p w:rsidR="00BD63A2" w:rsidRDefault="00E97957" w:rsidP="00BD63A2">
      <w:pPr>
        <w:pStyle w:val="3"/>
        <w:spacing w:after="0"/>
        <w:ind w:left="0"/>
        <w:outlineLvl w:val="0"/>
        <w:rPr>
          <w:b/>
          <w:sz w:val="20"/>
          <w:szCs w:val="20"/>
        </w:rPr>
      </w:pPr>
      <w:r>
        <w:rPr>
          <w:b/>
          <w:sz w:val="20"/>
          <w:szCs w:val="20"/>
        </w:rPr>
        <w:t xml:space="preserve">НА ПРОИЗВОДСТВО ПРОДУКЦИИ ЖИВОТНОВОДСТВА </w:t>
      </w:r>
    </w:p>
    <w:p w:rsidR="00BD63A2" w:rsidRDefault="00E97957" w:rsidP="00BD63A2">
      <w:pPr>
        <w:pStyle w:val="3"/>
        <w:spacing w:after="0"/>
        <w:ind w:left="0"/>
        <w:outlineLvl w:val="0"/>
        <w:rPr>
          <w:b/>
          <w:sz w:val="20"/>
          <w:szCs w:val="20"/>
        </w:rPr>
      </w:pPr>
      <w:r>
        <w:rPr>
          <w:b/>
          <w:sz w:val="20"/>
          <w:szCs w:val="20"/>
        </w:rPr>
        <w:t xml:space="preserve">В ОАО «ВОЗРОЖДЕНИЕ» ВИТЕБСКОГО РАЙОНА </w:t>
      </w:r>
    </w:p>
    <w:p w:rsidR="00E97957" w:rsidRDefault="00E97957" w:rsidP="00BD63A2">
      <w:pPr>
        <w:pStyle w:val="3"/>
        <w:spacing w:after="0"/>
        <w:ind w:left="0"/>
        <w:outlineLvl w:val="0"/>
        <w:rPr>
          <w:b/>
          <w:sz w:val="20"/>
          <w:szCs w:val="20"/>
        </w:rPr>
      </w:pPr>
      <w:r>
        <w:rPr>
          <w:b/>
          <w:sz w:val="20"/>
          <w:szCs w:val="20"/>
        </w:rPr>
        <w:t xml:space="preserve">ВИТЕБСКОЙ </w:t>
      </w:r>
      <w:r w:rsidR="00BD63A2">
        <w:rPr>
          <w:b/>
          <w:sz w:val="20"/>
          <w:szCs w:val="20"/>
        </w:rPr>
        <w:t xml:space="preserve"> </w:t>
      </w:r>
      <w:r>
        <w:rPr>
          <w:b/>
          <w:sz w:val="20"/>
          <w:szCs w:val="20"/>
        </w:rPr>
        <w:t>ОБЛАСТИ</w:t>
      </w:r>
    </w:p>
    <w:p w:rsidR="00E97957" w:rsidRDefault="00E97957" w:rsidP="00BD63A2">
      <w:pPr>
        <w:pStyle w:val="3"/>
        <w:spacing w:after="0"/>
        <w:ind w:left="0"/>
        <w:rPr>
          <w:i/>
          <w:color w:val="000000"/>
          <w:sz w:val="20"/>
          <w:szCs w:val="20"/>
        </w:rPr>
      </w:pPr>
      <w:r w:rsidRPr="008222D6">
        <w:rPr>
          <w:i/>
          <w:sz w:val="20"/>
          <w:szCs w:val="20"/>
        </w:rPr>
        <w:t xml:space="preserve">Научный руководитель – </w:t>
      </w:r>
      <w:r>
        <w:rPr>
          <w:b/>
          <w:i/>
          <w:sz w:val="20"/>
          <w:szCs w:val="20"/>
        </w:rPr>
        <w:t>Журова И. В</w:t>
      </w:r>
      <w:r w:rsidRPr="008222D6">
        <w:rPr>
          <w:b/>
          <w:i/>
          <w:sz w:val="20"/>
          <w:szCs w:val="20"/>
        </w:rPr>
        <w:t>.</w:t>
      </w:r>
      <w:r w:rsidR="0029361C">
        <w:rPr>
          <w:b/>
          <w:i/>
          <w:sz w:val="20"/>
          <w:szCs w:val="20"/>
        </w:rPr>
        <w:t>,</w:t>
      </w:r>
      <w:r>
        <w:rPr>
          <w:i/>
          <w:color w:val="000000"/>
          <w:sz w:val="20"/>
          <w:szCs w:val="20"/>
        </w:rPr>
        <w:t xml:space="preserve"> ст. преподаватель</w:t>
      </w:r>
    </w:p>
    <w:p w:rsidR="00E97957" w:rsidRPr="008222D6" w:rsidRDefault="00E97957" w:rsidP="00BD63A2">
      <w:pPr>
        <w:pStyle w:val="3"/>
        <w:spacing w:after="0"/>
        <w:ind w:left="0"/>
        <w:rPr>
          <w:sz w:val="20"/>
          <w:szCs w:val="20"/>
        </w:rPr>
      </w:pPr>
      <w:r w:rsidRPr="006408FD">
        <w:rPr>
          <w:sz w:val="20"/>
          <w:szCs w:val="20"/>
        </w:rPr>
        <w:t>УО</w:t>
      </w:r>
      <w:r w:rsidRPr="006408FD">
        <w:rPr>
          <w:i/>
          <w:sz w:val="20"/>
          <w:szCs w:val="20"/>
        </w:rPr>
        <w:t xml:space="preserve"> </w:t>
      </w:r>
      <w:r w:rsidRPr="008222D6">
        <w:rPr>
          <w:sz w:val="20"/>
          <w:szCs w:val="20"/>
        </w:rPr>
        <w:t>«Белорусская государственная сельскохозяйственная академия»,</w:t>
      </w:r>
    </w:p>
    <w:p w:rsidR="00E97957" w:rsidRDefault="00E97957" w:rsidP="00BD63A2">
      <w:pPr>
        <w:pStyle w:val="3"/>
        <w:spacing w:after="0"/>
        <w:ind w:left="0"/>
        <w:rPr>
          <w:sz w:val="20"/>
          <w:szCs w:val="20"/>
        </w:rPr>
      </w:pPr>
      <w:r w:rsidRPr="008222D6">
        <w:rPr>
          <w:sz w:val="20"/>
          <w:szCs w:val="20"/>
        </w:rPr>
        <w:t>Горки, Республика Беларусь</w:t>
      </w:r>
    </w:p>
    <w:p w:rsidR="00E97957" w:rsidRPr="008222D6" w:rsidRDefault="00E97957" w:rsidP="00E97957">
      <w:pPr>
        <w:pStyle w:val="3"/>
        <w:spacing w:after="0"/>
        <w:ind w:left="0"/>
        <w:rPr>
          <w:sz w:val="20"/>
          <w:szCs w:val="20"/>
        </w:rPr>
      </w:pPr>
    </w:p>
    <w:p w:rsidR="00E97957" w:rsidRDefault="00E97957" w:rsidP="003F4C18">
      <w:pPr>
        <w:pStyle w:val="Default"/>
        <w:ind w:firstLine="284"/>
        <w:jc w:val="both"/>
        <w:rPr>
          <w:sz w:val="20"/>
          <w:szCs w:val="20"/>
        </w:rPr>
      </w:pPr>
      <w:r>
        <w:rPr>
          <w:sz w:val="20"/>
          <w:szCs w:val="20"/>
        </w:rPr>
        <w:t>На современном этапе развития экономики особую актуальность приобретает проблема совершенствования учета затрат на производс</w:t>
      </w:r>
      <w:r>
        <w:rPr>
          <w:sz w:val="20"/>
          <w:szCs w:val="20"/>
        </w:rPr>
        <w:t>т</w:t>
      </w:r>
      <w:r>
        <w:rPr>
          <w:sz w:val="20"/>
          <w:szCs w:val="20"/>
        </w:rPr>
        <w:t>во и исчисления себестоимости продукции. Учет затрат на произво</w:t>
      </w:r>
      <w:r>
        <w:rPr>
          <w:sz w:val="20"/>
          <w:szCs w:val="20"/>
        </w:rPr>
        <w:t>д</w:t>
      </w:r>
      <w:r>
        <w:rPr>
          <w:sz w:val="20"/>
          <w:szCs w:val="20"/>
        </w:rPr>
        <w:t>ство продукции дает оперативную, достоверную и своевременную и</w:t>
      </w:r>
      <w:r>
        <w:rPr>
          <w:sz w:val="20"/>
          <w:szCs w:val="20"/>
        </w:rPr>
        <w:t>н</w:t>
      </w:r>
      <w:r>
        <w:rPr>
          <w:sz w:val="20"/>
          <w:szCs w:val="20"/>
        </w:rPr>
        <w:t>формацию для принятия управленческих решений об оптимизации производственных расходов, которые напрямую влияют на повышение рентабельности сельскохозяйственных организаций.</w:t>
      </w:r>
    </w:p>
    <w:p w:rsidR="00E97957" w:rsidRPr="009E6B0D" w:rsidRDefault="00E97957" w:rsidP="003F4C18">
      <w:pPr>
        <w:pStyle w:val="a6"/>
        <w:spacing w:before="0" w:beforeAutospacing="0" w:after="0" w:afterAutospacing="0"/>
        <w:ind w:firstLine="284"/>
        <w:jc w:val="both"/>
        <w:rPr>
          <w:sz w:val="20"/>
          <w:szCs w:val="20"/>
        </w:rPr>
      </w:pPr>
      <w:r w:rsidRPr="009E6B0D">
        <w:rPr>
          <w:sz w:val="20"/>
          <w:szCs w:val="20"/>
        </w:rPr>
        <w:t>Целью данной работы является раскрытие сущности затрат на пр</w:t>
      </w:r>
      <w:r w:rsidRPr="009E6B0D">
        <w:rPr>
          <w:sz w:val="20"/>
          <w:szCs w:val="20"/>
        </w:rPr>
        <w:t>о</w:t>
      </w:r>
      <w:r w:rsidRPr="009E6B0D">
        <w:rPr>
          <w:sz w:val="20"/>
          <w:szCs w:val="20"/>
        </w:rPr>
        <w:t>изводство и исчисления себестоимости продукции животноводст</w:t>
      </w:r>
      <w:r>
        <w:rPr>
          <w:sz w:val="20"/>
          <w:szCs w:val="20"/>
        </w:rPr>
        <w:t>ва, а также р</w:t>
      </w:r>
      <w:r w:rsidRPr="009E6B0D">
        <w:rPr>
          <w:sz w:val="20"/>
          <w:szCs w:val="20"/>
        </w:rPr>
        <w:t>ассмот</w:t>
      </w:r>
      <w:r>
        <w:rPr>
          <w:sz w:val="20"/>
          <w:szCs w:val="20"/>
        </w:rPr>
        <w:t>рение</w:t>
      </w:r>
      <w:r w:rsidRPr="009E6B0D">
        <w:rPr>
          <w:sz w:val="20"/>
          <w:szCs w:val="20"/>
        </w:rPr>
        <w:t xml:space="preserve"> тео</w:t>
      </w:r>
      <w:r>
        <w:rPr>
          <w:sz w:val="20"/>
          <w:szCs w:val="20"/>
        </w:rPr>
        <w:t>ретических основ</w:t>
      </w:r>
      <w:r w:rsidRPr="009E6B0D">
        <w:rPr>
          <w:sz w:val="20"/>
          <w:szCs w:val="20"/>
        </w:rPr>
        <w:t xml:space="preserve"> учета затрат</w:t>
      </w:r>
      <w:r>
        <w:rPr>
          <w:sz w:val="20"/>
          <w:szCs w:val="20"/>
        </w:rPr>
        <w:t xml:space="preserve"> на производство</w:t>
      </w:r>
      <w:r w:rsidRPr="009E6B0D">
        <w:rPr>
          <w:sz w:val="20"/>
          <w:szCs w:val="20"/>
        </w:rPr>
        <w:t xml:space="preserve"> продукции животновод</w:t>
      </w:r>
      <w:r>
        <w:rPr>
          <w:sz w:val="20"/>
          <w:szCs w:val="20"/>
        </w:rPr>
        <w:t xml:space="preserve">ства и </w:t>
      </w:r>
      <w:r w:rsidRPr="009E6B0D">
        <w:rPr>
          <w:sz w:val="20"/>
          <w:szCs w:val="20"/>
        </w:rPr>
        <w:t>предло</w:t>
      </w:r>
      <w:r>
        <w:rPr>
          <w:sz w:val="20"/>
          <w:szCs w:val="20"/>
        </w:rPr>
        <w:t>жение путей</w:t>
      </w:r>
      <w:r w:rsidRPr="009E6B0D">
        <w:rPr>
          <w:sz w:val="20"/>
          <w:szCs w:val="20"/>
        </w:rPr>
        <w:t xml:space="preserve"> </w:t>
      </w:r>
      <w:r>
        <w:rPr>
          <w:sz w:val="20"/>
          <w:szCs w:val="20"/>
        </w:rPr>
        <w:t xml:space="preserve">их </w:t>
      </w:r>
      <w:r w:rsidRPr="009E6B0D">
        <w:rPr>
          <w:sz w:val="20"/>
          <w:szCs w:val="20"/>
        </w:rPr>
        <w:t>совершенствов</w:t>
      </w:r>
      <w:r w:rsidRPr="009E6B0D">
        <w:rPr>
          <w:sz w:val="20"/>
          <w:szCs w:val="20"/>
        </w:rPr>
        <w:t>а</w:t>
      </w:r>
      <w:r w:rsidRPr="009E6B0D">
        <w:rPr>
          <w:sz w:val="20"/>
          <w:szCs w:val="20"/>
        </w:rPr>
        <w:t>ния.</w:t>
      </w:r>
    </w:p>
    <w:p w:rsidR="00E97957" w:rsidRPr="006408FD" w:rsidRDefault="00E97957" w:rsidP="003F4C18">
      <w:pPr>
        <w:pStyle w:val="a6"/>
        <w:spacing w:before="0" w:beforeAutospacing="0" w:after="0" w:afterAutospacing="0"/>
        <w:ind w:firstLine="284"/>
        <w:jc w:val="both"/>
        <w:rPr>
          <w:b/>
          <w:sz w:val="20"/>
          <w:szCs w:val="20"/>
        </w:rPr>
      </w:pPr>
      <w:r w:rsidRPr="009E6B0D">
        <w:rPr>
          <w:sz w:val="20"/>
          <w:szCs w:val="20"/>
        </w:rPr>
        <w:t>Исходным материалом при написании статьи послужили норм</w:t>
      </w:r>
      <w:r w:rsidRPr="009E6B0D">
        <w:rPr>
          <w:sz w:val="20"/>
          <w:szCs w:val="20"/>
        </w:rPr>
        <w:t>а</w:t>
      </w:r>
      <w:r w:rsidRPr="009E6B0D">
        <w:rPr>
          <w:sz w:val="20"/>
          <w:szCs w:val="20"/>
        </w:rPr>
        <w:t>тивные акты, специальная экономическая литература, труды отечес</w:t>
      </w:r>
      <w:r w:rsidRPr="009E6B0D">
        <w:rPr>
          <w:sz w:val="20"/>
          <w:szCs w:val="20"/>
        </w:rPr>
        <w:t>т</w:t>
      </w:r>
      <w:r w:rsidRPr="009E6B0D">
        <w:rPr>
          <w:sz w:val="20"/>
          <w:szCs w:val="20"/>
        </w:rPr>
        <w:t>венных</w:t>
      </w:r>
      <w:r w:rsidRPr="003E6DDB">
        <w:rPr>
          <w:sz w:val="20"/>
          <w:szCs w:val="20"/>
        </w:rPr>
        <w:t xml:space="preserve"> и зарубежных авторов</w:t>
      </w:r>
      <w:r>
        <w:rPr>
          <w:sz w:val="20"/>
          <w:szCs w:val="20"/>
        </w:rPr>
        <w:t>, а также данные ОАО «Возрождение» Витебского района Витебской области.</w:t>
      </w:r>
      <w:r>
        <w:t xml:space="preserve"> </w:t>
      </w:r>
    </w:p>
    <w:p w:rsidR="00E97957" w:rsidRDefault="00E97957" w:rsidP="003F4C18">
      <w:pPr>
        <w:pStyle w:val="Default"/>
        <w:ind w:firstLine="284"/>
        <w:jc w:val="both"/>
        <w:rPr>
          <w:sz w:val="20"/>
          <w:szCs w:val="20"/>
        </w:rPr>
      </w:pPr>
      <w:r>
        <w:rPr>
          <w:sz w:val="20"/>
          <w:szCs w:val="20"/>
        </w:rPr>
        <w:t>Проведенные нами исследования экономической</w:t>
      </w:r>
      <w:r w:rsidR="0010134B">
        <w:rPr>
          <w:sz w:val="20"/>
          <w:szCs w:val="20"/>
        </w:rPr>
        <w:t xml:space="preserve"> </w:t>
      </w:r>
      <w:r>
        <w:rPr>
          <w:sz w:val="20"/>
          <w:szCs w:val="20"/>
        </w:rPr>
        <w:t>литературы пок</w:t>
      </w:r>
      <w:r>
        <w:rPr>
          <w:sz w:val="20"/>
          <w:szCs w:val="20"/>
        </w:rPr>
        <w:t>а</w:t>
      </w:r>
      <w:r>
        <w:rPr>
          <w:sz w:val="20"/>
          <w:szCs w:val="20"/>
        </w:rPr>
        <w:t>зали, что в настоящее время вопросам учета затрат на производство, в том числе и продукции животноводства, уделяется большое внимание. При этом многие авторы сходятся во мнении</w:t>
      </w:r>
      <w:r w:rsidR="00BD63A2">
        <w:rPr>
          <w:sz w:val="20"/>
          <w:szCs w:val="20"/>
        </w:rPr>
        <w:t>,</w:t>
      </w:r>
      <w:r>
        <w:rPr>
          <w:sz w:val="20"/>
          <w:szCs w:val="20"/>
        </w:rPr>
        <w:t xml:space="preserve"> что затраты – это сто</w:t>
      </w:r>
      <w:r>
        <w:rPr>
          <w:sz w:val="20"/>
          <w:szCs w:val="20"/>
        </w:rPr>
        <w:t>и</w:t>
      </w:r>
      <w:r>
        <w:rPr>
          <w:sz w:val="20"/>
          <w:szCs w:val="20"/>
        </w:rPr>
        <w:t>мостная оценка ресурсов, потребленных организацией в процессе пр</w:t>
      </w:r>
      <w:r>
        <w:rPr>
          <w:sz w:val="20"/>
          <w:szCs w:val="20"/>
        </w:rPr>
        <w:t>о</w:t>
      </w:r>
      <w:r>
        <w:rPr>
          <w:sz w:val="20"/>
          <w:szCs w:val="20"/>
        </w:rPr>
        <w:t>изводства и реализации товаров, продукции, выполнения работ, оказ</w:t>
      </w:r>
      <w:r>
        <w:rPr>
          <w:sz w:val="20"/>
          <w:szCs w:val="20"/>
        </w:rPr>
        <w:t>а</w:t>
      </w:r>
      <w:r>
        <w:rPr>
          <w:sz w:val="20"/>
          <w:szCs w:val="20"/>
        </w:rPr>
        <w:t>ния услуг. Затраты, приводящие к получению в будущем экономич</w:t>
      </w:r>
      <w:r>
        <w:rPr>
          <w:sz w:val="20"/>
          <w:szCs w:val="20"/>
        </w:rPr>
        <w:t>е</w:t>
      </w:r>
      <w:r>
        <w:rPr>
          <w:sz w:val="20"/>
          <w:szCs w:val="20"/>
        </w:rPr>
        <w:t>ских выгод, считаются активами организации и признаются расходами в период получения от них экономических выгод. Затраты, не прив</w:t>
      </w:r>
      <w:r>
        <w:rPr>
          <w:sz w:val="20"/>
          <w:szCs w:val="20"/>
        </w:rPr>
        <w:t>о</w:t>
      </w:r>
      <w:r>
        <w:rPr>
          <w:sz w:val="20"/>
          <w:szCs w:val="20"/>
        </w:rPr>
        <w:t>дящие к получению экономических выгод, признаются расходами о</w:t>
      </w:r>
      <w:r>
        <w:rPr>
          <w:sz w:val="20"/>
          <w:szCs w:val="20"/>
        </w:rPr>
        <w:t>р</w:t>
      </w:r>
      <w:r>
        <w:rPr>
          <w:sz w:val="20"/>
          <w:szCs w:val="20"/>
        </w:rPr>
        <w:t xml:space="preserve">ганизации в период осуществления данных затрат. </w:t>
      </w:r>
    </w:p>
    <w:p w:rsidR="00E97957" w:rsidRDefault="00E97957" w:rsidP="003F4C18">
      <w:pPr>
        <w:pStyle w:val="a6"/>
        <w:spacing w:before="0" w:beforeAutospacing="0" w:after="0" w:afterAutospacing="0"/>
        <w:ind w:firstLine="284"/>
        <w:jc w:val="both"/>
        <w:rPr>
          <w:sz w:val="20"/>
          <w:szCs w:val="20"/>
        </w:rPr>
      </w:pPr>
      <w:r>
        <w:rPr>
          <w:sz w:val="20"/>
          <w:szCs w:val="20"/>
        </w:rPr>
        <w:t>Непроизводственные затраты – это потери ресурсов, связанные с нарушением нормальных условий хозяйственной деятельности орг</w:t>
      </w:r>
      <w:r>
        <w:rPr>
          <w:sz w:val="20"/>
          <w:szCs w:val="20"/>
        </w:rPr>
        <w:t>а</w:t>
      </w:r>
      <w:r>
        <w:rPr>
          <w:sz w:val="20"/>
          <w:szCs w:val="20"/>
        </w:rPr>
        <w:lastRenderedPageBreak/>
        <w:t>низации. К такого рода затратам относят затраты по исправлению бр</w:t>
      </w:r>
      <w:r>
        <w:rPr>
          <w:sz w:val="20"/>
          <w:szCs w:val="20"/>
        </w:rPr>
        <w:t>а</w:t>
      </w:r>
      <w:r>
        <w:rPr>
          <w:sz w:val="20"/>
          <w:szCs w:val="20"/>
        </w:rPr>
        <w:t>ка в производстве, потери от простоев, потери от порчи материальных ценностей при хранении, недостачи материальных ценностей и нез</w:t>
      </w:r>
      <w:r>
        <w:rPr>
          <w:sz w:val="20"/>
          <w:szCs w:val="20"/>
        </w:rPr>
        <w:t>а</w:t>
      </w:r>
      <w:r>
        <w:rPr>
          <w:sz w:val="20"/>
          <w:szCs w:val="20"/>
        </w:rPr>
        <w:t>вершенного производства, потери от падежа животных.</w:t>
      </w:r>
    </w:p>
    <w:p w:rsidR="00E97957" w:rsidRDefault="00E97957" w:rsidP="003F4C18">
      <w:pPr>
        <w:pStyle w:val="Default"/>
        <w:ind w:firstLine="284"/>
        <w:jc w:val="both"/>
        <w:rPr>
          <w:sz w:val="20"/>
          <w:szCs w:val="20"/>
        </w:rPr>
      </w:pPr>
      <w:r>
        <w:rPr>
          <w:sz w:val="20"/>
          <w:szCs w:val="20"/>
        </w:rPr>
        <w:t>Производственная себестоимость – текущие затраты, исчисленные в денежном выражении и обусловленные использованием природных, трудовых, материальных и финансовых ресурсов на производство продукции (работ, услуг). Себестоимость характеризуется величиной затрат в денежном выражении на производство конкретных видов в</w:t>
      </w:r>
      <w:r>
        <w:rPr>
          <w:sz w:val="20"/>
          <w:szCs w:val="20"/>
        </w:rPr>
        <w:t>ы</w:t>
      </w:r>
      <w:r>
        <w:rPr>
          <w:sz w:val="20"/>
          <w:szCs w:val="20"/>
        </w:rPr>
        <w:t xml:space="preserve">пущенной продукции и на ее калькуляционную единицу. </w:t>
      </w:r>
    </w:p>
    <w:p w:rsidR="00E97957" w:rsidRDefault="00E97957" w:rsidP="003F4C18">
      <w:pPr>
        <w:pStyle w:val="Default"/>
        <w:ind w:firstLine="284"/>
        <w:jc w:val="both"/>
        <w:rPr>
          <w:sz w:val="20"/>
          <w:szCs w:val="20"/>
        </w:rPr>
      </w:pPr>
      <w:r>
        <w:rPr>
          <w:sz w:val="20"/>
          <w:szCs w:val="20"/>
        </w:rPr>
        <w:t>Для отражения в учете хозяйственных операций, в том числе св</w:t>
      </w:r>
      <w:r>
        <w:rPr>
          <w:sz w:val="20"/>
          <w:szCs w:val="20"/>
        </w:rPr>
        <w:t>я</w:t>
      </w:r>
      <w:r>
        <w:rPr>
          <w:sz w:val="20"/>
          <w:szCs w:val="20"/>
        </w:rPr>
        <w:t>занных с производством продукции животноводства, ОАО «Возро</w:t>
      </w:r>
      <w:r>
        <w:rPr>
          <w:sz w:val="20"/>
          <w:szCs w:val="20"/>
        </w:rPr>
        <w:t>ж</w:t>
      </w:r>
      <w:r>
        <w:rPr>
          <w:sz w:val="20"/>
          <w:szCs w:val="20"/>
        </w:rPr>
        <w:t>дение» применяет рабочий план счетов бухгалтерского учета, разраб</w:t>
      </w:r>
      <w:r>
        <w:rPr>
          <w:sz w:val="20"/>
          <w:szCs w:val="20"/>
        </w:rPr>
        <w:t>о</w:t>
      </w:r>
      <w:r>
        <w:rPr>
          <w:sz w:val="20"/>
          <w:szCs w:val="20"/>
        </w:rPr>
        <w:t>танный с учетом требований Типового плана счетов и Инструкции о порядке применения типового плана счетов бухгалтерского учета, у</w:t>
      </w:r>
      <w:r>
        <w:rPr>
          <w:sz w:val="20"/>
          <w:szCs w:val="20"/>
        </w:rPr>
        <w:t>т</w:t>
      </w:r>
      <w:r>
        <w:rPr>
          <w:sz w:val="20"/>
          <w:szCs w:val="20"/>
        </w:rPr>
        <w:t>вержденных постановлением Министерства финансов Республики Б</w:t>
      </w:r>
      <w:r>
        <w:rPr>
          <w:sz w:val="20"/>
          <w:szCs w:val="20"/>
        </w:rPr>
        <w:t>е</w:t>
      </w:r>
      <w:r>
        <w:rPr>
          <w:sz w:val="20"/>
          <w:szCs w:val="20"/>
        </w:rPr>
        <w:t>ларусь от 29.06.2011 г.</w:t>
      </w:r>
      <w:r w:rsidR="00BD63A2">
        <w:rPr>
          <w:sz w:val="20"/>
          <w:szCs w:val="20"/>
        </w:rPr>
        <w:t>,</w:t>
      </w:r>
      <w:r>
        <w:rPr>
          <w:sz w:val="20"/>
          <w:szCs w:val="20"/>
        </w:rPr>
        <w:t xml:space="preserve"> № 50. В соответствии с вышеназванными д</w:t>
      </w:r>
      <w:r>
        <w:rPr>
          <w:sz w:val="20"/>
          <w:szCs w:val="20"/>
        </w:rPr>
        <w:t>о</w:t>
      </w:r>
      <w:r>
        <w:rPr>
          <w:sz w:val="20"/>
          <w:szCs w:val="20"/>
        </w:rPr>
        <w:t>кументами рабочим планом счетов ОАО «Возрождение» для</w:t>
      </w:r>
      <w:r w:rsidR="0010134B">
        <w:rPr>
          <w:sz w:val="20"/>
          <w:szCs w:val="20"/>
        </w:rPr>
        <w:t xml:space="preserve"> </w:t>
      </w:r>
      <w:r>
        <w:rPr>
          <w:sz w:val="20"/>
          <w:szCs w:val="20"/>
        </w:rPr>
        <w:t>учета затрат на производство продукции животноводства предусмотрен си</w:t>
      </w:r>
      <w:r>
        <w:rPr>
          <w:sz w:val="20"/>
          <w:szCs w:val="20"/>
        </w:rPr>
        <w:t>н</w:t>
      </w:r>
      <w:r>
        <w:rPr>
          <w:sz w:val="20"/>
          <w:szCs w:val="20"/>
        </w:rPr>
        <w:t>тетический счет 20 «Основное производство» и открытый к нему су</w:t>
      </w:r>
      <w:r>
        <w:rPr>
          <w:sz w:val="20"/>
          <w:szCs w:val="20"/>
        </w:rPr>
        <w:t>б</w:t>
      </w:r>
      <w:r>
        <w:rPr>
          <w:sz w:val="20"/>
          <w:szCs w:val="20"/>
        </w:rPr>
        <w:t xml:space="preserve">счет 2 «Животноводство». Аналитический учет по данному субсчету ведется по видам производимой продукции в порядке, установленном учетной политикой организации. </w:t>
      </w:r>
    </w:p>
    <w:p w:rsidR="00E97957" w:rsidRDefault="00E97957" w:rsidP="003F4C18">
      <w:pPr>
        <w:pStyle w:val="a6"/>
        <w:spacing w:before="0" w:beforeAutospacing="0" w:after="0" w:afterAutospacing="0"/>
        <w:ind w:firstLine="284"/>
        <w:jc w:val="both"/>
        <w:rPr>
          <w:sz w:val="20"/>
          <w:szCs w:val="20"/>
        </w:rPr>
      </w:pPr>
      <w:r>
        <w:rPr>
          <w:sz w:val="20"/>
          <w:szCs w:val="20"/>
        </w:rPr>
        <w:t>Кроме того</w:t>
      </w:r>
      <w:r w:rsidR="00BD63A2">
        <w:rPr>
          <w:sz w:val="20"/>
          <w:szCs w:val="20"/>
        </w:rPr>
        <w:t>,</w:t>
      </w:r>
      <w:r>
        <w:rPr>
          <w:sz w:val="20"/>
          <w:szCs w:val="20"/>
        </w:rPr>
        <w:t xml:space="preserve"> следует отметить, что учет затрат в животноводстве ОАО «Возр</w:t>
      </w:r>
      <w:r w:rsidR="0029361C">
        <w:rPr>
          <w:sz w:val="20"/>
          <w:szCs w:val="20"/>
        </w:rPr>
        <w:t>о</w:t>
      </w:r>
      <w:r>
        <w:rPr>
          <w:sz w:val="20"/>
          <w:szCs w:val="20"/>
        </w:rPr>
        <w:t>ждение» ведет по следующей номенклатуре статей затрат:</w:t>
      </w:r>
    </w:p>
    <w:p w:rsidR="00E97957" w:rsidRDefault="00BD63A2" w:rsidP="00BD63A2">
      <w:pPr>
        <w:pStyle w:val="a6"/>
        <w:tabs>
          <w:tab w:val="left" w:pos="426"/>
        </w:tabs>
        <w:spacing w:before="0" w:beforeAutospacing="0" w:after="0" w:afterAutospacing="0"/>
        <w:ind w:left="284"/>
        <w:jc w:val="both"/>
        <w:rPr>
          <w:sz w:val="20"/>
          <w:szCs w:val="20"/>
        </w:rPr>
      </w:pPr>
      <w:r>
        <w:rPr>
          <w:sz w:val="20"/>
          <w:szCs w:val="20"/>
        </w:rPr>
        <w:t>1. </w:t>
      </w:r>
      <w:r w:rsidR="00E97957">
        <w:rPr>
          <w:sz w:val="20"/>
          <w:szCs w:val="20"/>
        </w:rPr>
        <w:t>Материальные ресурсы</w:t>
      </w:r>
    </w:p>
    <w:p w:rsidR="00E97957" w:rsidRDefault="00BD63A2" w:rsidP="00BD63A2">
      <w:pPr>
        <w:pStyle w:val="a6"/>
        <w:spacing w:before="0" w:beforeAutospacing="0" w:after="0" w:afterAutospacing="0"/>
        <w:ind w:left="284"/>
        <w:jc w:val="both"/>
        <w:rPr>
          <w:sz w:val="20"/>
          <w:szCs w:val="20"/>
        </w:rPr>
      </w:pPr>
      <w:r>
        <w:rPr>
          <w:sz w:val="20"/>
          <w:szCs w:val="20"/>
        </w:rPr>
        <w:t>1.1. </w:t>
      </w:r>
      <w:r w:rsidR="00E97957">
        <w:rPr>
          <w:sz w:val="20"/>
          <w:szCs w:val="20"/>
        </w:rPr>
        <w:t>Корма;</w:t>
      </w:r>
    </w:p>
    <w:p w:rsidR="00E97957" w:rsidRDefault="00BD63A2" w:rsidP="00BD63A2">
      <w:pPr>
        <w:pStyle w:val="a6"/>
        <w:spacing w:before="0" w:beforeAutospacing="0" w:after="0" w:afterAutospacing="0"/>
        <w:ind w:left="284"/>
        <w:jc w:val="both"/>
        <w:rPr>
          <w:sz w:val="20"/>
          <w:szCs w:val="20"/>
        </w:rPr>
      </w:pPr>
      <w:r>
        <w:rPr>
          <w:sz w:val="20"/>
          <w:szCs w:val="20"/>
        </w:rPr>
        <w:t>1.2. </w:t>
      </w:r>
      <w:r w:rsidR="00E97957">
        <w:rPr>
          <w:sz w:val="20"/>
          <w:szCs w:val="20"/>
        </w:rPr>
        <w:t>Нефтепродукты;</w:t>
      </w:r>
    </w:p>
    <w:p w:rsidR="00E97957" w:rsidRDefault="00BD63A2" w:rsidP="00BD63A2">
      <w:pPr>
        <w:pStyle w:val="a6"/>
        <w:spacing w:before="0" w:beforeAutospacing="0" w:after="0" w:afterAutospacing="0"/>
        <w:ind w:left="284"/>
        <w:jc w:val="both"/>
        <w:rPr>
          <w:sz w:val="20"/>
          <w:szCs w:val="20"/>
        </w:rPr>
      </w:pPr>
      <w:r>
        <w:rPr>
          <w:sz w:val="20"/>
          <w:szCs w:val="20"/>
        </w:rPr>
        <w:t>1.3. </w:t>
      </w:r>
      <w:r w:rsidR="00E97957">
        <w:rPr>
          <w:sz w:val="20"/>
          <w:szCs w:val="20"/>
        </w:rPr>
        <w:t>Спецодежда и спецобувь;</w:t>
      </w:r>
    </w:p>
    <w:p w:rsidR="00E97957" w:rsidRDefault="00BD63A2" w:rsidP="00BD63A2">
      <w:pPr>
        <w:pStyle w:val="a6"/>
        <w:spacing w:before="0" w:beforeAutospacing="0" w:after="0" w:afterAutospacing="0"/>
        <w:ind w:left="284"/>
        <w:jc w:val="both"/>
        <w:rPr>
          <w:sz w:val="20"/>
          <w:szCs w:val="20"/>
        </w:rPr>
      </w:pPr>
      <w:r>
        <w:rPr>
          <w:sz w:val="20"/>
          <w:szCs w:val="20"/>
        </w:rPr>
        <w:t>2. </w:t>
      </w:r>
      <w:r w:rsidR="00E97957">
        <w:rPr>
          <w:sz w:val="20"/>
          <w:szCs w:val="20"/>
        </w:rPr>
        <w:t>Расходы на оплату труда;</w:t>
      </w:r>
    </w:p>
    <w:p w:rsidR="00E97957" w:rsidRDefault="00BD63A2" w:rsidP="00BD63A2">
      <w:pPr>
        <w:pStyle w:val="a6"/>
        <w:spacing w:before="0" w:beforeAutospacing="0" w:after="0" w:afterAutospacing="0"/>
        <w:ind w:left="284"/>
        <w:jc w:val="both"/>
        <w:rPr>
          <w:sz w:val="20"/>
          <w:szCs w:val="20"/>
        </w:rPr>
      </w:pPr>
      <w:r>
        <w:rPr>
          <w:sz w:val="20"/>
          <w:szCs w:val="20"/>
        </w:rPr>
        <w:t>3. </w:t>
      </w:r>
      <w:r w:rsidR="00E97957">
        <w:rPr>
          <w:sz w:val="20"/>
          <w:szCs w:val="20"/>
        </w:rPr>
        <w:t>Отчисления на социальные нужды;</w:t>
      </w:r>
    </w:p>
    <w:p w:rsidR="00E97957" w:rsidRDefault="00BD63A2" w:rsidP="00BD63A2">
      <w:pPr>
        <w:pStyle w:val="a6"/>
        <w:spacing w:before="0" w:beforeAutospacing="0" w:after="0" w:afterAutospacing="0"/>
        <w:ind w:left="284"/>
        <w:jc w:val="both"/>
        <w:rPr>
          <w:sz w:val="20"/>
          <w:szCs w:val="20"/>
        </w:rPr>
      </w:pPr>
      <w:r>
        <w:rPr>
          <w:sz w:val="20"/>
          <w:szCs w:val="20"/>
        </w:rPr>
        <w:t>4. </w:t>
      </w:r>
      <w:r w:rsidR="00E97957">
        <w:rPr>
          <w:sz w:val="20"/>
          <w:szCs w:val="20"/>
        </w:rPr>
        <w:t>Содержание и эксплуатация основных средств;</w:t>
      </w:r>
    </w:p>
    <w:p w:rsidR="00E97957" w:rsidRDefault="00BD63A2" w:rsidP="00BD63A2">
      <w:pPr>
        <w:pStyle w:val="a6"/>
        <w:spacing w:before="0" w:beforeAutospacing="0" w:after="0" w:afterAutospacing="0"/>
        <w:ind w:left="284"/>
        <w:jc w:val="both"/>
        <w:rPr>
          <w:sz w:val="20"/>
          <w:szCs w:val="20"/>
        </w:rPr>
      </w:pPr>
      <w:r>
        <w:rPr>
          <w:sz w:val="20"/>
          <w:szCs w:val="20"/>
        </w:rPr>
        <w:t>5. </w:t>
      </w:r>
      <w:r w:rsidR="00E97957">
        <w:rPr>
          <w:sz w:val="20"/>
          <w:szCs w:val="20"/>
        </w:rPr>
        <w:t>Работы и услуги;</w:t>
      </w:r>
    </w:p>
    <w:p w:rsidR="00E97957" w:rsidRDefault="00BD63A2" w:rsidP="00BD63A2">
      <w:pPr>
        <w:pStyle w:val="a6"/>
        <w:spacing w:before="0" w:beforeAutospacing="0" w:after="0" w:afterAutospacing="0"/>
        <w:ind w:left="284"/>
        <w:jc w:val="both"/>
        <w:rPr>
          <w:sz w:val="20"/>
          <w:szCs w:val="20"/>
        </w:rPr>
      </w:pPr>
      <w:r>
        <w:rPr>
          <w:sz w:val="20"/>
          <w:szCs w:val="20"/>
        </w:rPr>
        <w:t>6. </w:t>
      </w:r>
      <w:r w:rsidR="00E97957">
        <w:rPr>
          <w:sz w:val="20"/>
          <w:szCs w:val="20"/>
        </w:rPr>
        <w:t>Расходы на страхование имущества;</w:t>
      </w:r>
    </w:p>
    <w:p w:rsidR="00E97957" w:rsidRDefault="00BD63A2" w:rsidP="00BD63A2">
      <w:pPr>
        <w:pStyle w:val="a6"/>
        <w:spacing w:before="0" w:beforeAutospacing="0" w:after="0" w:afterAutospacing="0"/>
        <w:ind w:left="284"/>
        <w:jc w:val="both"/>
        <w:rPr>
          <w:sz w:val="20"/>
          <w:szCs w:val="20"/>
        </w:rPr>
      </w:pPr>
      <w:r>
        <w:rPr>
          <w:sz w:val="20"/>
          <w:szCs w:val="20"/>
        </w:rPr>
        <w:t>7. </w:t>
      </w:r>
      <w:r w:rsidR="00E97957">
        <w:rPr>
          <w:sz w:val="20"/>
          <w:szCs w:val="20"/>
        </w:rPr>
        <w:t>Прочие затраты;</w:t>
      </w:r>
    </w:p>
    <w:p w:rsidR="00E97957" w:rsidRDefault="00BD63A2" w:rsidP="00BD63A2">
      <w:pPr>
        <w:pStyle w:val="a6"/>
        <w:spacing w:before="0" w:beforeAutospacing="0" w:after="0" w:afterAutospacing="0"/>
        <w:ind w:left="284"/>
        <w:jc w:val="both"/>
        <w:rPr>
          <w:sz w:val="20"/>
          <w:szCs w:val="20"/>
        </w:rPr>
      </w:pPr>
      <w:r>
        <w:rPr>
          <w:sz w:val="20"/>
          <w:szCs w:val="20"/>
        </w:rPr>
        <w:t>8. </w:t>
      </w:r>
      <w:r w:rsidR="00E97957">
        <w:rPr>
          <w:sz w:val="20"/>
          <w:szCs w:val="20"/>
        </w:rPr>
        <w:t>Потери от падежа животных;</w:t>
      </w:r>
    </w:p>
    <w:p w:rsidR="00E97957" w:rsidRDefault="00BD63A2" w:rsidP="00BD63A2">
      <w:pPr>
        <w:pStyle w:val="a6"/>
        <w:spacing w:before="0" w:beforeAutospacing="0" w:after="0" w:afterAutospacing="0"/>
        <w:ind w:left="284"/>
        <w:jc w:val="both"/>
        <w:rPr>
          <w:sz w:val="20"/>
          <w:szCs w:val="20"/>
        </w:rPr>
      </w:pPr>
      <w:r>
        <w:rPr>
          <w:sz w:val="20"/>
          <w:szCs w:val="20"/>
        </w:rPr>
        <w:t>9. </w:t>
      </w:r>
      <w:r w:rsidR="00E97957">
        <w:rPr>
          <w:sz w:val="20"/>
          <w:szCs w:val="20"/>
        </w:rPr>
        <w:t>Общепроизводственные затраты;</w:t>
      </w:r>
    </w:p>
    <w:p w:rsidR="00E97957" w:rsidRDefault="00BD63A2" w:rsidP="00BD63A2">
      <w:pPr>
        <w:pStyle w:val="a6"/>
        <w:spacing w:before="0" w:beforeAutospacing="0" w:after="0" w:afterAutospacing="0"/>
        <w:ind w:left="284"/>
        <w:jc w:val="both"/>
        <w:rPr>
          <w:sz w:val="20"/>
          <w:szCs w:val="20"/>
        </w:rPr>
      </w:pPr>
      <w:r>
        <w:rPr>
          <w:sz w:val="20"/>
          <w:szCs w:val="20"/>
        </w:rPr>
        <w:t>10. </w:t>
      </w:r>
      <w:r w:rsidR="00E97957">
        <w:rPr>
          <w:sz w:val="20"/>
          <w:szCs w:val="20"/>
        </w:rPr>
        <w:t>Расходы денежных средств.</w:t>
      </w:r>
    </w:p>
    <w:p w:rsidR="00E97957" w:rsidRDefault="00E97957" w:rsidP="003F4C18">
      <w:pPr>
        <w:pStyle w:val="Default"/>
        <w:ind w:firstLine="284"/>
        <w:jc w:val="both"/>
        <w:rPr>
          <w:sz w:val="20"/>
          <w:szCs w:val="20"/>
        </w:rPr>
      </w:pPr>
      <w:r>
        <w:rPr>
          <w:sz w:val="20"/>
          <w:szCs w:val="20"/>
        </w:rPr>
        <w:lastRenderedPageBreak/>
        <w:t>Рассмотрев классификацию статей затрат на производство проду</w:t>
      </w:r>
      <w:r>
        <w:rPr>
          <w:sz w:val="20"/>
          <w:szCs w:val="20"/>
        </w:rPr>
        <w:t>к</w:t>
      </w:r>
      <w:r>
        <w:rPr>
          <w:sz w:val="20"/>
          <w:szCs w:val="20"/>
        </w:rPr>
        <w:t xml:space="preserve">ции, используемую в исследуемой организации, </w:t>
      </w:r>
      <w:r w:rsidR="0037134F">
        <w:rPr>
          <w:sz w:val="20"/>
          <w:szCs w:val="20"/>
        </w:rPr>
        <w:t>мы</w:t>
      </w:r>
      <w:r>
        <w:rPr>
          <w:sz w:val="20"/>
          <w:szCs w:val="20"/>
        </w:rPr>
        <w:t xml:space="preserve"> внес</w:t>
      </w:r>
      <w:r w:rsidR="0037134F">
        <w:rPr>
          <w:sz w:val="20"/>
          <w:szCs w:val="20"/>
        </w:rPr>
        <w:t>ли</w:t>
      </w:r>
      <w:r>
        <w:rPr>
          <w:sz w:val="20"/>
          <w:szCs w:val="20"/>
        </w:rPr>
        <w:t xml:space="preserve"> некотор</w:t>
      </w:r>
      <w:r w:rsidR="0037134F">
        <w:rPr>
          <w:sz w:val="20"/>
          <w:szCs w:val="20"/>
        </w:rPr>
        <w:t>ы</w:t>
      </w:r>
      <w:r>
        <w:rPr>
          <w:sz w:val="20"/>
          <w:szCs w:val="20"/>
        </w:rPr>
        <w:t>е предложени</w:t>
      </w:r>
      <w:r w:rsidR="0037134F">
        <w:rPr>
          <w:sz w:val="20"/>
          <w:szCs w:val="20"/>
        </w:rPr>
        <w:t>я</w:t>
      </w:r>
      <w:r>
        <w:rPr>
          <w:sz w:val="20"/>
          <w:szCs w:val="20"/>
        </w:rPr>
        <w:t xml:space="preserve"> по ее совершенствованию. По нашему мнению, целес</w:t>
      </w:r>
      <w:r>
        <w:rPr>
          <w:sz w:val="20"/>
          <w:szCs w:val="20"/>
        </w:rPr>
        <w:t>о</w:t>
      </w:r>
      <w:r>
        <w:rPr>
          <w:sz w:val="20"/>
          <w:szCs w:val="20"/>
        </w:rPr>
        <w:t>образно статьи «Расходы денежных средств» и «Прочие затраты» об</w:t>
      </w:r>
      <w:r>
        <w:rPr>
          <w:sz w:val="20"/>
          <w:szCs w:val="20"/>
        </w:rPr>
        <w:t>ъ</w:t>
      </w:r>
      <w:r>
        <w:rPr>
          <w:sz w:val="20"/>
          <w:szCs w:val="20"/>
        </w:rPr>
        <w:t>единить, так как на них в организации относятся незначительные су</w:t>
      </w:r>
      <w:r>
        <w:rPr>
          <w:sz w:val="20"/>
          <w:szCs w:val="20"/>
        </w:rPr>
        <w:t>м</w:t>
      </w:r>
      <w:r>
        <w:rPr>
          <w:sz w:val="20"/>
          <w:szCs w:val="20"/>
        </w:rPr>
        <w:t xml:space="preserve">мы. </w:t>
      </w:r>
    </w:p>
    <w:p w:rsidR="00E97957" w:rsidRDefault="00E97957" w:rsidP="003F4C18">
      <w:pPr>
        <w:pStyle w:val="a8"/>
        <w:ind w:firstLine="284"/>
        <w:jc w:val="both"/>
        <w:rPr>
          <w:szCs w:val="20"/>
        </w:rPr>
      </w:pPr>
      <w:r>
        <w:rPr>
          <w:szCs w:val="20"/>
        </w:rPr>
        <w:t>Кроме того, по нашему мнению, д</w:t>
      </w:r>
      <w:r w:rsidRPr="0079792D">
        <w:rPr>
          <w:szCs w:val="20"/>
        </w:rPr>
        <w:t>ля</w:t>
      </w:r>
      <w:r>
        <w:rPr>
          <w:szCs w:val="20"/>
        </w:rPr>
        <w:t xml:space="preserve"> совершенствования учета з</w:t>
      </w:r>
      <w:r>
        <w:rPr>
          <w:szCs w:val="20"/>
        </w:rPr>
        <w:t>а</w:t>
      </w:r>
      <w:r>
        <w:rPr>
          <w:szCs w:val="20"/>
        </w:rPr>
        <w:t>трат</w:t>
      </w:r>
      <w:r w:rsidRPr="0079792D">
        <w:rPr>
          <w:szCs w:val="20"/>
        </w:rPr>
        <w:t xml:space="preserve"> на производство продукции </w:t>
      </w:r>
      <w:r>
        <w:rPr>
          <w:szCs w:val="20"/>
        </w:rPr>
        <w:t>животноводства в ОАО «Возрожд</w:t>
      </w:r>
      <w:r>
        <w:rPr>
          <w:szCs w:val="20"/>
        </w:rPr>
        <w:t>е</w:t>
      </w:r>
      <w:r>
        <w:rPr>
          <w:szCs w:val="20"/>
        </w:rPr>
        <w:t xml:space="preserve">ние» </w:t>
      </w:r>
      <w:r w:rsidRPr="0079792D">
        <w:rPr>
          <w:szCs w:val="20"/>
        </w:rPr>
        <w:t>необходимо решить следующие задачи:</w:t>
      </w:r>
    </w:p>
    <w:p w:rsidR="00E97957" w:rsidRDefault="0037134F" w:rsidP="003F4C18">
      <w:pPr>
        <w:pStyle w:val="a8"/>
        <w:ind w:firstLine="284"/>
        <w:jc w:val="both"/>
        <w:rPr>
          <w:szCs w:val="20"/>
        </w:rPr>
      </w:pPr>
      <w:r>
        <w:rPr>
          <w:szCs w:val="20"/>
        </w:rPr>
        <w:t>–</w:t>
      </w:r>
      <w:r w:rsidR="00E97957">
        <w:rPr>
          <w:szCs w:val="20"/>
        </w:rPr>
        <w:t xml:space="preserve"> автоматизировать документальный учет хозяйственных операций</w:t>
      </w:r>
      <w:r w:rsidR="00E97957" w:rsidRPr="0079792D">
        <w:rPr>
          <w:szCs w:val="20"/>
        </w:rPr>
        <w:t>;</w:t>
      </w:r>
    </w:p>
    <w:p w:rsidR="00E97957" w:rsidRDefault="0037134F" w:rsidP="003F4C18">
      <w:pPr>
        <w:pStyle w:val="a8"/>
        <w:ind w:firstLine="284"/>
        <w:jc w:val="both"/>
        <w:rPr>
          <w:szCs w:val="20"/>
        </w:rPr>
      </w:pPr>
      <w:r>
        <w:rPr>
          <w:szCs w:val="20"/>
        </w:rPr>
        <w:t>–</w:t>
      </w:r>
      <w:r w:rsidR="00E97957">
        <w:rPr>
          <w:szCs w:val="20"/>
        </w:rPr>
        <w:t xml:space="preserve"> детализировать информацию</w:t>
      </w:r>
      <w:r>
        <w:rPr>
          <w:szCs w:val="20"/>
        </w:rPr>
        <w:t>,</w:t>
      </w:r>
      <w:r w:rsidR="00E97957">
        <w:rPr>
          <w:szCs w:val="20"/>
        </w:rPr>
        <w:t xml:space="preserve"> отражаемую по статье «Содерж</w:t>
      </w:r>
      <w:r w:rsidR="00E97957">
        <w:rPr>
          <w:szCs w:val="20"/>
        </w:rPr>
        <w:t>а</w:t>
      </w:r>
      <w:r w:rsidR="00E97957">
        <w:rPr>
          <w:szCs w:val="20"/>
        </w:rPr>
        <w:t>ние и эксплуатация основных средств»</w:t>
      </w:r>
      <w:r>
        <w:rPr>
          <w:szCs w:val="20"/>
        </w:rPr>
        <w:t>,</w:t>
      </w:r>
      <w:r w:rsidR="00E97957">
        <w:rPr>
          <w:szCs w:val="20"/>
        </w:rPr>
        <w:t xml:space="preserve"> для раздельного отражения в учете </w:t>
      </w:r>
      <w:r w:rsidR="00E97957" w:rsidRPr="0079792D">
        <w:rPr>
          <w:szCs w:val="20"/>
        </w:rPr>
        <w:t>данных о сумме начисленной амортизации</w:t>
      </w:r>
      <w:r w:rsidR="00E97957">
        <w:rPr>
          <w:szCs w:val="20"/>
        </w:rPr>
        <w:t xml:space="preserve"> и</w:t>
      </w:r>
      <w:r w:rsidR="00E97957" w:rsidRPr="0079792D">
        <w:rPr>
          <w:szCs w:val="20"/>
        </w:rPr>
        <w:t xml:space="preserve"> о затратах на р</w:t>
      </w:r>
      <w:r w:rsidR="00E97957" w:rsidRPr="0079792D">
        <w:rPr>
          <w:szCs w:val="20"/>
        </w:rPr>
        <w:t>е</w:t>
      </w:r>
      <w:r w:rsidR="00E97957" w:rsidRPr="0079792D">
        <w:rPr>
          <w:szCs w:val="20"/>
        </w:rPr>
        <w:t xml:space="preserve">монт </w:t>
      </w:r>
      <w:r w:rsidR="00E97957">
        <w:rPr>
          <w:szCs w:val="20"/>
        </w:rPr>
        <w:t>основных средств</w:t>
      </w:r>
      <w:r w:rsidR="00E97957" w:rsidRPr="0079792D">
        <w:rPr>
          <w:szCs w:val="20"/>
        </w:rPr>
        <w:t>;</w:t>
      </w:r>
    </w:p>
    <w:p w:rsidR="00E97957" w:rsidRDefault="0037134F" w:rsidP="003F4C18">
      <w:pPr>
        <w:pStyle w:val="a8"/>
        <w:ind w:firstLine="284"/>
        <w:jc w:val="both"/>
        <w:rPr>
          <w:szCs w:val="20"/>
        </w:rPr>
      </w:pPr>
      <w:r>
        <w:rPr>
          <w:szCs w:val="20"/>
        </w:rPr>
        <w:t>–</w:t>
      </w:r>
      <w:r w:rsidR="00E97957">
        <w:rPr>
          <w:szCs w:val="20"/>
        </w:rPr>
        <w:t xml:space="preserve"> ежемесячно утверждать </w:t>
      </w:r>
      <w:r w:rsidR="00E97957" w:rsidRPr="0079792D">
        <w:rPr>
          <w:szCs w:val="20"/>
        </w:rPr>
        <w:t>набор операций по учету товарно-материальных ценностей для контроля за отпуском материалов в пр</w:t>
      </w:r>
      <w:r w:rsidR="00E97957" w:rsidRPr="0079792D">
        <w:rPr>
          <w:szCs w:val="20"/>
        </w:rPr>
        <w:t>о</w:t>
      </w:r>
      <w:r w:rsidR="00E97957" w:rsidRPr="0079792D">
        <w:rPr>
          <w:szCs w:val="20"/>
        </w:rPr>
        <w:t>изводство, ис</w:t>
      </w:r>
      <w:r w:rsidR="00E97957">
        <w:rPr>
          <w:szCs w:val="20"/>
        </w:rPr>
        <w:t>пользованием горюче-</w:t>
      </w:r>
      <w:r w:rsidR="00E97957" w:rsidRPr="0079792D">
        <w:rPr>
          <w:szCs w:val="20"/>
        </w:rPr>
        <w:t>смазочных материалов, хозяйс</w:t>
      </w:r>
      <w:r w:rsidR="00E97957" w:rsidRPr="0079792D">
        <w:rPr>
          <w:szCs w:val="20"/>
        </w:rPr>
        <w:t>т</w:t>
      </w:r>
      <w:r w:rsidR="00E97957" w:rsidRPr="0079792D">
        <w:rPr>
          <w:szCs w:val="20"/>
        </w:rPr>
        <w:t>венного и производст</w:t>
      </w:r>
      <w:r w:rsidR="00E97957">
        <w:rPr>
          <w:szCs w:val="20"/>
        </w:rPr>
        <w:t>венного инвентаря.</w:t>
      </w:r>
    </w:p>
    <w:p w:rsidR="00E97957" w:rsidRDefault="00E97957" w:rsidP="003F4C18">
      <w:pPr>
        <w:pStyle w:val="a8"/>
        <w:ind w:firstLine="284"/>
        <w:jc w:val="both"/>
        <w:rPr>
          <w:szCs w:val="20"/>
        </w:rPr>
      </w:pPr>
      <w:r>
        <w:rPr>
          <w:szCs w:val="20"/>
        </w:rPr>
        <w:t>Рассмотрев порядок учета затрат на производство продукции ж</w:t>
      </w:r>
      <w:r>
        <w:rPr>
          <w:szCs w:val="20"/>
        </w:rPr>
        <w:t>и</w:t>
      </w:r>
      <w:r>
        <w:rPr>
          <w:szCs w:val="20"/>
        </w:rPr>
        <w:t>вотноводства в исследуемой организации</w:t>
      </w:r>
      <w:r w:rsidR="0037134F">
        <w:rPr>
          <w:szCs w:val="20"/>
        </w:rPr>
        <w:t>,</w:t>
      </w:r>
      <w:r>
        <w:rPr>
          <w:szCs w:val="20"/>
        </w:rPr>
        <w:t xml:space="preserve"> можно сделать вывод о том, что в настоящее время он соответствует действующему законодател</w:t>
      </w:r>
      <w:r>
        <w:rPr>
          <w:szCs w:val="20"/>
        </w:rPr>
        <w:t>ь</w:t>
      </w:r>
      <w:r>
        <w:rPr>
          <w:szCs w:val="20"/>
        </w:rPr>
        <w:t>ству. Однако применение на практике ОАО «Возрождение» предл</w:t>
      </w:r>
      <w:r>
        <w:rPr>
          <w:szCs w:val="20"/>
        </w:rPr>
        <w:t>о</w:t>
      </w:r>
      <w:r>
        <w:rPr>
          <w:szCs w:val="20"/>
        </w:rPr>
        <w:t>женных нами направлений совершенствования позволит не только усилить контроль за правильностью и целесообразностью включаемых в себестоимость производимой продукции затрат,</w:t>
      </w:r>
      <w:r w:rsidR="0010134B">
        <w:rPr>
          <w:szCs w:val="20"/>
        </w:rPr>
        <w:t xml:space="preserve"> </w:t>
      </w:r>
      <w:r>
        <w:rPr>
          <w:szCs w:val="20"/>
        </w:rPr>
        <w:t>но и значительно сократить трудоемкость выполняемых работниками бухгалтерии уче</w:t>
      </w:r>
      <w:r>
        <w:rPr>
          <w:szCs w:val="20"/>
        </w:rPr>
        <w:t>т</w:t>
      </w:r>
      <w:r>
        <w:rPr>
          <w:szCs w:val="20"/>
        </w:rPr>
        <w:t>ных работ за счет автоматизации учетного процесса, а также объед</w:t>
      </w:r>
      <w:r>
        <w:rPr>
          <w:szCs w:val="20"/>
        </w:rPr>
        <w:t>и</w:t>
      </w:r>
      <w:r>
        <w:rPr>
          <w:szCs w:val="20"/>
        </w:rPr>
        <w:t>нения отдельных статей затрат.</w:t>
      </w:r>
    </w:p>
    <w:p w:rsidR="00E97957" w:rsidRDefault="00E97957" w:rsidP="003F4C18">
      <w:pPr>
        <w:pStyle w:val="a8"/>
        <w:ind w:firstLine="284"/>
        <w:jc w:val="both"/>
        <w:rPr>
          <w:szCs w:val="20"/>
        </w:rPr>
      </w:pPr>
      <w:r>
        <w:rPr>
          <w:szCs w:val="20"/>
        </w:rPr>
        <w:t xml:space="preserve">Кроме того, переход на автоматизированную форму учета позволит организации улучшить </w:t>
      </w:r>
      <w:r w:rsidRPr="0079792D">
        <w:rPr>
          <w:szCs w:val="20"/>
        </w:rPr>
        <w:t>качество обра</w:t>
      </w:r>
      <w:r>
        <w:rPr>
          <w:szCs w:val="20"/>
        </w:rPr>
        <w:t>батываемой информации, увел</w:t>
      </w:r>
      <w:r>
        <w:rPr>
          <w:szCs w:val="20"/>
        </w:rPr>
        <w:t>и</w:t>
      </w:r>
      <w:r>
        <w:rPr>
          <w:szCs w:val="20"/>
        </w:rPr>
        <w:t>чить</w:t>
      </w:r>
      <w:r w:rsidRPr="0079792D">
        <w:rPr>
          <w:szCs w:val="20"/>
        </w:rPr>
        <w:t xml:space="preserve"> контрольн</w:t>
      </w:r>
      <w:r>
        <w:rPr>
          <w:szCs w:val="20"/>
        </w:rPr>
        <w:t>ые функции бухгалтерского учета</w:t>
      </w:r>
      <w:r w:rsidRPr="0079792D">
        <w:rPr>
          <w:szCs w:val="20"/>
        </w:rPr>
        <w:t xml:space="preserve"> и снизит</w:t>
      </w:r>
      <w:r>
        <w:rPr>
          <w:szCs w:val="20"/>
        </w:rPr>
        <w:t>ь</w:t>
      </w:r>
      <w:r w:rsidRPr="0079792D">
        <w:rPr>
          <w:szCs w:val="20"/>
        </w:rPr>
        <w:t xml:space="preserve"> затраты труда работников бухгалтерии. </w:t>
      </w:r>
    </w:p>
    <w:p w:rsidR="00E97957" w:rsidRPr="003F4C18" w:rsidRDefault="00E97957" w:rsidP="003F4C18">
      <w:pPr>
        <w:pStyle w:val="Default"/>
        <w:ind w:firstLine="284"/>
        <w:jc w:val="both"/>
        <w:rPr>
          <w:sz w:val="16"/>
          <w:szCs w:val="16"/>
        </w:rPr>
      </w:pPr>
    </w:p>
    <w:p w:rsidR="00E97957" w:rsidRDefault="00E97957" w:rsidP="00D902DD">
      <w:pPr>
        <w:pStyle w:val="a6"/>
        <w:spacing w:before="0" w:beforeAutospacing="0" w:after="0" w:afterAutospacing="0"/>
        <w:jc w:val="center"/>
        <w:outlineLvl w:val="0"/>
        <w:rPr>
          <w:bCs/>
          <w:sz w:val="16"/>
          <w:szCs w:val="16"/>
          <w:shd w:val="clear" w:color="auto" w:fill="FFFFFF"/>
        </w:rPr>
      </w:pPr>
      <w:r w:rsidRPr="001F4AEE">
        <w:rPr>
          <w:bCs/>
          <w:sz w:val="16"/>
          <w:szCs w:val="16"/>
          <w:shd w:val="clear" w:color="auto" w:fill="FFFFFF"/>
        </w:rPr>
        <w:t>ЛИТЕРАТРУРА</w:t>
      </w:r>
    </w:p>
    <w:p w:rsidR="00E97957" w:rsidRPr="003F4C18" w:rsidRDefault="00E97957" w:rsidP="00E97957">
      <w:pPr>
        <w:pStyle w:val="a6"/>
        <w:spacing w:before="0" w:beforeAutospacing="0" w:after="0" w:afterAutospacing="0"/>
        <w:jc w:val="center"/>
        <w:rPr>
          <w:bCs/>
          <w:sz w:val="16"/>
          <w:szCs w:val="16"/>
          <w:shd w:val="clear" w:color="auto" w:fill="FFFFFF"/>
        </w:rPr>
      </w:pPr>
    </w:p>
    <w:p w:rsidR="00E97957" w:rsidRPr="006A7B02" w:rsidRDefault="00E97957" w:rsidP="00E97957">
      <w:pPr>
        <w:pStyle w:val="a8"/>
        <w:ind w:firstLine="340"/>
        <w:jc w:val="both"/>
        <w:rPr>
          <w:sz w:val="16"/>
          <w:szCs w:val="16"/>
        </w:rPr>
      </w:pPr>
      <w:r>
        <w:rPr>
          <w:sz w:val="16"/>
          <w:szCs w:val="16"/>
        </w:rPr>
        <w:t>1. </w:t>
      </w:r>
      <w:r w:rsidRPr="006A7B02">
        <w:rPr>
          <w:sz w:val="16"/>
          <w:szCs w:val="16"/>
        </w:rPr>
        <w:t>Об установлении типового плана счетов бухгалтерского учета, утверждении И</w:t>
      </w:r>
      <w:r w:rsidRPr="006A7B02">
        <w:rPr>
          <w:sz w:val="16"/>
          <w:szCs w:val="16"/>
        </w:rPr>
        <w:t>н</w:t>
      </w:r>
      <w:r w:rsidRPr="006A7B02">
        <w:rPr>
          <w:sz w:val="16"/>
          <w:szCs w:val="16"/>
        </w:rPr>
        <w:t>струкции о порядке применения типового плана счетов бухгалтерского учета [Эле</w:t>
      </w:r>
      <w:r w:rsidRPr="006A7B02">
        <w:rPr>
          <w:sz w:val="16"/>
          <w:szCs w:val="16"/>
        </w:rPr>
        <w:t>к</w:t>
      </w:r>
      <w:r w:rsidRPr="006A7B02">
        <w:rPr>
          <w:sz w:val="16"/>
          <w:szCs w:val="16"/>
        </w:rPr>
        <w:t>тронный ресурс] : постановление М-ва финансов Респ. Беларусь, 29 июня 2011 г., № 50 : в ред. постановления М-ва финансов Респ. Беларусь от 30.06.2014 г., № 46 // Консул</w:t>
      </w:r>
      <w:r w:rsidRPr="006A7B02">
        <w:rPr>
          <w:sz w:val="16"/>
          <w:szCs w:val="16"/>
        </w:rPr>
        <w:t>ь</w:t>
      </w:r>
      <w:r w:rsidRPr="006A7B02">
        <w:rPr>
          <w:sz w:val="16"/>
          <w:szCs w:val="16"/>
        </w:rPr>
        <w:t>тантПлюс. Беларусь / ООО «ЮрСпектр», Нац. центр правовой инфор</w:t>
      </w:r>
      <w:r>
        <w:rPr>
          <w:sz w:val="16"/>
          <w:szCs w:val="16"/>
        </w:rPr>
        <w:t>м. Респ. Беларусь. – Минск, 2019</w:t>
      </w:r>
      <w:r w:rsidRPr="006A7B02">
        <w:rPr>
          <w:sz w:val="16"/>
          <w:szCs w:val="16"/>
        </w:rPr>
        <w:t>.</w:t>
      </w:r>
    </w:p>
    <w:p w:rsidR="006E183B" w:rsidRPr="006E183B" w:rsidRDefault="006E183B" w:rsidP="00D902DD">
      <w:pPr>
        <w:spacing w:after="0"/>
        <w:contextualSpacing/>
        <w:outlineLvl w:val="0"/>
        <w:rPr>
          <w:rFonts w:ascii="Times New Roman" w:hAnsi="Times New Roman"/>
          <w:sz w:val="20"/>
          <w:szCs w:val="20"/>
        </w:rPr>
      </w:pPr>
      <w:r w:rsidRPr="006E183B">
        <w:rPr>
          <w:rFonts w:ascii="Times New Roman" w:hAnsi="Times New Roman"/>
          <w:sz w:val="20"/>
          <w:szCs w:val="20"/>
        </w:rPr>
        <w:lastRenderedPageBreak/>
        <w:t>УДК 631.162:657</w:t>
      </w:r>
    </w:p>
    <w:p w:rsidR="006E183B" w:rsidRPr="006E183B" w:rsidRDefault="006E183B" w:rsidP="00D902DD">
      <w:pPr>
        <w:spacing w:after="0"/>
        <w:contextualSpacing/>
        <w:outlineLvl w:val="0"/>
        <w:rPr>
          <w:rFonts w:ascii="Times New Roman" w:hAnsi="Times New Roman"/>
          <w:sz w:val="20"/>
          <w:szCs w:val="20"/>
        </w:rPr>
      </w:pPr>
      <w:r w:rsidRPr="006E183B">
        <w:rPr>
          <w:rFonts w:ascii="Times New Roman" w:hAnsi="Times New Roman"/>
          <w:b/>
          <w:sz w:val="20"/>
          <w:szCs w:val="20"/>
        </w:rPr>
        <w:t>Прищик О. В.</w:t>
      </w:r>
      <w:r w:rsidRPr="006E183B">
        <w:rPr>
          <w:rFonts w:ascii="Times New Roman" w:hAnsi="Times New Roman"/>
          <w:sz w:val="20"/>
          <w:szCs w:val="20"/>
        </w:rPr>
        <w:t xml:space="preserve"> – </w:t>
      </w:r>
      <w:r w:rsidRPr="006E183B">
        <w:rPr>
          <w:rFonts w:ascii="Times New Roman" w:hAnsi="Times New Roman"/>
          <w:i/>
          <w:sz w:val="20"/>
          <w:szCs w:val="20"/>
        </w:rPr>
        <w:t>студент</w:t>
      </w:r>
      <w:r w:rsidR="0010134B">
        <w:rPr>
          <w:rFonts w:ascii="Times New Roman" w:hAnsi="Times New Roman"/>
          <w:sz w:val="20"/>
          <w:szCs w:val="20"/>
        </w:rPr>
        <w:t xml:space="preserve"> </w:t>
      </w:r>
    </w:p>
    <w:p w:rsidR="0037134F" w:rsidRDefault="006E183B" w:rsidP="006E183B">
      <w:pPr>
        <w:spacing w:after="0"/>
        <w:contextualSpacing/>
        <w:rPr>
          <w:rFonts w:ascii="Times New Roman" w:hAnsi="Times New Roman"/>
          <w:b/>
          <w:sz w:val="20"/>
          <w:szCs w:val="20"/>
        </w:rPr>
      </w:pPr>
      <w:r w:rsidRPr="006E183B">
        <w:rPr>
          <w:rFonts w:ascii="Times New Roman" w:hAnsi="Times New Roman"/>
          <w:b/>
          <w:sz w:val="20"/>
          <w:szCs w:val="20"/>
        </w:rPr>
        <w:t>УЧЕТ ФИНАНСОВЫХ</w:t>
      </w:r>
      <w:r w:rsidR="0010134B">
        <w:rPr>
          <w:rFonts w:ascii="Times New Roman" w:hAnsi="Times New Roman"/>
          <w:b/>
          <w:sz w:val="20"/>
          <w:szCs w:val="20"/>
        </w:rPr>
        <w:t xml:space="preserve"> </w:t>
      </w:r>
      <w:r w:rsidRPr="006E183B">
        <w:rPr>
          <w:rFonts w:ascii="Times New Roman" w:hAnsi="Times New Roman"/>
          <w:b/>
          <w:sz w:val="20"/>
          <w:szCs w:val="20"/>
        </w:rPr>
        <w:t>РЕЗУЛЬТАТОВ</w:t>
      </w:r>
      <w:r w:rsidR="0010134B">
        <w:rPr>
          <w:rFonts w:ascii="Times New Roman" w:hAnsi="Times New Roman"/>
          <w:b/>
          <w:sz w:val="20"/>
          <w:szCs w:val="20"/>
        </w:rPr>
        <w:t xml:space="preserve"> </w:t>
      </w:r>
      <w:r w:rsidRPr="006E183B">
        <w:rPr>
          <w:rFonts w:ascii="Times New Roman" w:hAnsi="Times New Roman"/>
          <w:b/>
          <w:sz w:val="20"/>
          <w:szCs w:val="20"/>
        </w:rPr>
        <w:t xml:space="preserve">НА БАЗЕ </w:t>
      </w:r>
    </w:p>
    <w:p w:rsidR="006E183B" w:rsidRPr="006E183B" w:rsidRDefault="006E183B" w:rsidP="006E183B">
      <w:pPr>
        <w:spacing w:after="0"/>
        <w:contextualSpacing/>
        <w:rPr>
          <w:rFonts w:ascii="Times New Roman" w:hAnsi="Times New Roman"/>
          <w:b/>
          <w:sz w:val="20"/>
          <w:szCs w:val="20"/>
        </w:rPr>
      </w:pPr>
      <w:r w:rsidRPr="006E183B">
        <w:rPr>
          <w:rFonts w:ascii="Times New Roman" w:hAnsi="Times New Roman"/>
          <w:b/>
          <w:sz w:val="20"/>
          <w:szCs w:val="20"/>
        </w:rPr>
        <w:t>«1С: ПРЕДПРИЯТИЕ 8.0»</w:t>
      </w:r>
    </w:p>
    <w:p w:rsidR="006E183B" w:rsidRPr="006E183B" w:rsidRDefault="006E183B" w:rsidP="006E183B">
      <w:pPr>
        <w:spacing w:after="0"/>
        <w:contextualSpacing/>
        <w:rPr>
          <w:rFonts w:ascii="Times New Roman" w:hAnsi="Times New Roman"/>
          <w:i/>
          <w:sz w:val="20"/>
          <w:szCs w:val="20"/>
        </w:rPr>
      </w:pPr>
      <w:r w:rsidRPr="006E183B">
        <w:rPr>
          <w:rFonts w:ascii="Times New Roman" w:hAnsi="Times New Roman"/>
          <w:i/>
          <w:sz w:val="20"/>
          <w:szCs w:val="20"/>
        </w:rPr>
        <w:t xml:space="preserve">Научный руководитель – </w:t>
      </w:r>
      <w:r w:rsidRPr="006E183B">
        <w:rPr>
          <w:rFonts w:ascii="Times New Roman" w:hAnsi="Times New Roman"/>
          <w:b/>
          <w:i/>
          <w:sz w:val="20"/>
          <w:szCs w:val="20"/>
        </w:rPr>
        <w:t>Ковал</w:t>
      </w:r>
      <w:r w:rsidR="0037134F">
        <w:rPr>
          <w:rFonts w:ascii="Times New Roman" w:hAnsi="Times New Roman"/>
          <w:b/>
          <w:i/>
          <w:sz w:val="20"/>
          <w:szCs w:val="20"/>
        </w:rPr>
        <w:t>е</w:t>
      </w:r>
      <w:r w:rsidRPr="006E183B">
        <w:rPr>
          <w:rFonts w:ascii="Times New Roman" w:hAnsi="Times New Roman"/>
          <w:b/>
          <w:i/>
          <w:sz w:val="20"/>
          <w:szCs w:val="20"/>
        </w:rPr>
        <w:t>ва С. Н.,</w:t>
      </w:r>
      <w:r w:rsidRPr="006E183B">
        <w:rPr>
          <w:rFonts w:ascii="Times New Roman" w:hAnsi="Times New Roman"/>
          <w:i/>
          <w:sz w:val="20"/>
          <w:szCs w:val="20"/>
        </w:rPr>
        <w:t xml:space="preserve"> ст. преподаватель</w:t>
      </w:r>
      <w:r w:rsidR="0010134B">
        <w:rPr>
          <w:rFonts w:ascii="Times New Roman" w:hAnsi="Times New Roman"/>
          <w:i/>
          <w:sz w:val="20"/>
          <w:szCs w:val="20"/>
        </w:rPr>
        <w:t xml:space="preserve"> </w:t>
      </w:r>
    </w:p>
    <w:p w:rsidR="006E183B" w:rsidRPr="006E183B" w:rsidRDefault="006E183B" w:rsidP="006E183B">
      <w:pPr>
        <w:spacing w:after="0"/>
        <w:contextualSpacing/>
        <w:rPr>
          <w:rFonts w:ascii="Times New Roman" w:hAnsi="Times New Roman"/>
          <w:sz w:val="20"/>
          <w:szCs w:val="20"/>
        </w:rPr>
      </w:pPr>
      <w:r w:rsidRPr="006E183B">
        <w:rPr>
          <w:rFonts w:ascii="Times New Roman" w:hAnsi="Times New Roman"/>
          <w:sz w:val="20"/>
          <w:szCs w:val="20"/>
        </w:rPr>
        <w:t>УО «Белорусская государственная сельскохозяйственная академия»,</w:t>
      </w:r>
    </w:p>
    <w:p w:rsidR="006E183B" w:rsidRPr="006E183B" w:rsidRDefault="006E183B" w:rsidP="006E183B">
      <w:pPr>
        <w:spacing w:after="0"/>
        <w:contextualSpacing/>
        <w:rPr>
          <w:rFonts w:ascii="Times New Roman" w:hAnsi="Times New Roman"/>
          <w:sz w:val="20"/>
          <w:szCs w:val="20"/>
        </w:rPr>
      </w:pPr>
      <w:r w:rsidRPr="006E183B">
        <w:rPr>
          <w:rFonts w:ascii="Times New Roman" w:hAnsi="Times New Roman"/>
          <w:sz w:val="20"/>
          <w:szCs w:val="20"/>
        </w:rPr>
        <w:t>Горки, Республика Беларусь</w:t>
      </w:r>
    </w:p>
    <w:p w:rsidR="006E183B" w:rsidRPr="006E183B" w:rsidRDefault="006E183B" w:rsidP="006E183B">
      <w:pPr>
        <w:spacing w:after="0"/>
        <w:ind w:firstLine="284"/>
        <w:contextualSpacing/>
        <w:rPr>
          <w:rFonts w:ascii="Times New Roman" w:hAnsi="Times New Roman"/>
          <w:sz w:val="20"/>
          <w:szCs w:val="20"/>
        </w:rPr>
      </w:pPr>
    </w:p>
    <w:p w:rsidR="006E183B" w:rsidRPr="006E183B" w:rsidRDefault="006E183B" w:rsidP="006E183B">
      <w:pPr>
        <w:spacing w:after="0"/>
        <w:ind w:firstLine="284"/>
        <w:contextualSpacing/>
        <w:jc w:val="both"/>
        <w:rPr>
          <w:rFonts w:ascii="Times New Roman" w:hAnsi="Times New Roman"/>
          <w:sz w:val="20"/>
          <w:szCs w:val="20"/>
          <w:lang w:eastAsia="ru-RU"/>
        </w:rPr>
      </w:pPr>
      <w:bookmarkStart w:id="5" w:name="116"/>
      <w:r w:rsidRPr="006E183B">
        <w:rPr>
          <w:rFonts w:ascii="Times New Roman" w:hAnsi="Times New Roman"/>
          <w:sz w:val="20"/>
          <w:szCs w:val="20"/>
          <w:lang w:eastAsia="ru-RU"/>
        </w:rPr>
        <w:t>Одним из основных направлений совершенствования ведения бу</w:t>
      </w:r>
      <w:r w:rsidRPr="006E183B">
        <w:rPr>
          <w:rFonts w:ascii="Times New Roman" w:hAnsi="Times New Roman"/>
          <w:sz w:val="20"/>
          <w:szCs w:val="20"/>
          <w:lang w:eastAsia="ru-RU"/>
        </w:rPr>
        <w:t>х</w:t>
      </w:r>
      <w:r w:rsidRPr="006E183B">
        <w:rPr>
          <w:rFonts w:ascii="Times New Roman" w:hAnsi="Times New Roman"/>
          <w:sz w:val="20"/>
          <w:szCs w:val="20"/>
          <w:lang w:eastAsia="ru-RU"/>
        </w:rPr>
        <w:t>галтерского учета на предприятиях агропромышленного комплекса является внедрение полной автоматизации первичного и бухгалтерск</w:t>
      </w:r>
      <w:r w:rsidRPr="006E183B">
        <w:rPr>
          <w:rFonts w:ascii="Times New Roman" w:hAnsi="Times New Roman"/>
          <w:sz w:val="20"/>
          <w:szCs w:val="20"/>
          <w:lang w:eastAsia="ru-RU"/>
        </w:rPr>
        <w:t>о</w:t>
      </w:r>
      <w:r w:rsidRPr="006E183B">
        <w:rPr>
          <w:rFonts w:ascii="Times New Roman" w:hAnsi="Times New Roman"/>
          <w:sz w:val="20"/>
          <w:szCs w:val="20"/>
          <w:lang w:eastAsia="ru-RU"/>
        </w:rPr>
        <w:t>го учета с применением программных ресурсов, разработанных для</w:t>
      </w:r>
      <w:r w:rsidR="0010134B">
        <w:rPr>
          <w:rFonts w:ascii="Times New Roman" w:hAnsi="Times New Roman"/>
          <w:sz w:val="20"/>
          <w:szCs w:val="20"/>
          <w:lang w:eastAsia="ru-RU"/>
        </w:rPr>
        <w:t xml:space="preserve"> </w:t>
      </w:r>
      <w:r w:rsidRPr="006E183B">
        <w:rPr>
          <w:rFonts w:ascii="Times New Roman" w:hAnsi="Times New Roman"/>
          <w:sz w:val="20"/>
          <w:szCs w:val="20"/>
          <w:lang w:eastAsia="ru-RU"/>
        </w:rPr>
        <w:t>такой специфической отрасли, как сельское хозяйство.</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bCs/>
          <w:sz w:val="20"/>
          <w:szCs w:val="20"/>
          <w:lang w:eastAsia="ru-RU"/>
        </w:rPr>
        <w:t>«1С: Предприятие»</w:t>
      </w:r>
      <w:r w:rsidRPr="006E183B">
        <w:rPr>
          <w:rFonts w:ascii="Times New Roman" w:hAnsi="Times New Roman"/>
          <w:sz w:val="20"/>
          <w:szCs w:val="20"/>
          <w:lang w:eastAsia="ru-RU"/>
        </w:rPr>
        <w:t xml:space="preserve"> – программный продукт компании «1С», кот</w:t>
      </w:r>
      <w:r w:rsidRPr="006E183B">
        <w:rPr>
          <w:rFonts w:ascii="Times New Roman" w:hAnsi="Times New Roman"/>
          <w:sz w:val="20"/>
          <w:szCs w:val="20"/>
          <w:lang w:eastAsia="ru-RU"/>
        </w:rPr>
        <w:t>о</w:t>
      </w:r>
      <w:r w:rsidRPr="006E183B">
        <w:rPr>
          <w:rFonts w:ascii="Times New Roman" w:hAnsi="Times New Roman"/>
          <w:sz w:val="20"/>
          <w:szCs w:val="20"/>
          <w:lang w:eastAsia="ru-RU"/>
        </w:rPr>
        <w:t>рый предназначен для автоматизации деятельности предприятия.</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В настоящее время самой оптимальной версией «1С: Предприятие» является восьмая.</w:t>
      </w:r>
      <w:bookmarkStart w:id="6" w:name="125"/>
      <w:r w:rsidRPr="006E183B">
        <w:rPr>
          <w:rFonts w:ascii="Times New Roman" w:hAnsi="Times New Roman"/>
          <w:sz w:val="20"/>
          <w:szCs w:val="20"/>
          <w:lang w:eastAsia="ru-RU"/>
        </w:rPr>
        <w:t xml:space="preserve"> Она учитывает пожелания многих пользователей и сохраняет основное преимущество предыдущих версий – доступность. Одним из наиболее основных преобразований системы «1С: Предпр</w:t>
      </w:r>
      <w:r w:rsidRPr="006E183B">
        <w:rPr>
          <w:rFonts w:ascii="Times New Roman" w:hAnsi="Times New Roman"/>
          <w:sz w:val="20"/>
          <w:szCs w:val="20"/>
          <w:lang w:eastAsia="ru-RU"/>
        </w:rPr>
        <w:t>и</w:t>
      </w:r>
      <w:r w:rsidRPr="006E183B">
        <w:rPr>
          <w:rFonts w:ascii="Times New Roman" w:hAnsi="Times New Roman"/>
          <w:sz w:val="20"/>
          <w:szCs w:val="20"/>
          <w:lang w:eastAsia="ru-RU"/>
        </w:rPr>
        <w:t xml:space="preserve">ятие 8.0» является </w:t>
      </w:r>
      <w:r w:rsidR="0037134F">
        <w:rPr>
          <w:rFonts w:ascii="Times New Roman" w:hAnsi="Times New Roman"/>
          <w:sz w:val="20"/>
          <w:szCs w:val="20"/>
          <w:lang w:eastAsia="ru-RU"/>
        </w:rPr>
        <w:t>достаточно</w:t>
      </w:r>
      <w:r w:rsidRPr="006E183B">
        <w:rPr>
          <w:rFonts w:ascii="Times New Roman" w:hAnsi="Times New Roman"/>
          <w:sz w:val="20"/>
          <w:szCs w:val="20"/>
          <w:lang w:eastAsia="ru-RU"/>
        </w:rPr>
        <w:t xml:space="preserve"> высокая безопасность хранения данных, а также система позволяет сосредоточить на сервере «1С: Предпр</w:t>
      </w:r>
      <w:r w:rsidRPr="006E183B">
        <w:rPr>
          <w:rFonts w:ascii="Times New Roman" w:hAnsi="Times New Roman"/>
          <w:sz w:val="20"/>
          <w:szCs w:val="20"/>
          <w:lang w:eastAsia="ru-RU"/>
        </w:rPr>
        <w:t>и</w:t>
      </w:r>
      <w:r w:rsidRPr="006E183B">
        <w:rPr>
          <w:rFonts w:ascii="Times New Roman" w:hAnsi="Times New Roman"/>
          <w:sz w:val="20"/>
          <w:szCs w:val="20"/>
          <w:lang w:eastAsia="ru-RU"/>
        </w:rPr>
        <w:t>ятие» и выполнять наиболее объемные операции обработки данных, увеличивать удобство контроля и упорядочивать доступ пользователей к информационной базе.</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Методика бухгалтерского учета в «1С: Предприятие 8.0» позволяет одновременно отражать каждую хозяйственную операцию как по сч</w:t>
      </w:r>
      <w:r w:rsidRPr="006E183B">
        <w:rPr>
          <w:rFonts w:ascii="Times New Roman" w:hAnsi="Times New Roman"/>
          <w:sz w:val="20"/>
          <w:szCs w:val="20"/>
          <w:lang w:eastAsia="ru-RU"/>
        </w:rPr>
        <w:t>е</w:t>
      </w:r>
      <w:r w:rsidRPr="006E183B">
        <w:rPr>
          <w:rFonts w:ascii="Times New Roman" w:hAnsi="Times New Roman"/>
          <w:sz w:val="20"/>
          <w:szCs w:val="20"/>
          <w:lang w:eastAsia="ru-RU"/>
        </w:rPr>
        <w:t>там бухгалтерского учета, так и по необходимым видам аналитическ</w:t>
      </w:r>
      <w:r w:rsidRPr="006E183B">
        <w:rPr>
          <w:rFonts w:ascii="Times New Roman" w:hAnsi="Times New Roman"/>
          <w:sz w:val="20"/>
          <w:szCs w:val="20"/>
          <w:lang w:eastAsia="ru-RU"/>
        </w:rPr>
        <w:t>о</w:t>
      </w:r>
      <w:r w:rsidRPr="006E183B">
        <w:rPr>
          <w:rFonts w:ascii="Times New Roman" w:hAnsi="Times New Roman"/>
          <w:sz w:val="20"/>
          <w:szCs w:val="20"/>
          <w:lang w:eastAsia="ru-RU"/>
        </w:rPr>
        <w:t>го учета, количественного и валютного учета. Кроме того, предусмо</w:t>
      </w:r>
      <w:r w:rsidRPr="006E183B">
        <w:rPr>
          <w:rFonts w:ascii="Times New Roman" w:hAnsi="Times New Roman"/>
          <w:sz w:val="20"/>
          <w:szCs w:val="20"/>
          <w:lang w:eastAsia="ru-RU"/>
        </w:rPr>
        <w:t>т</w:t>
      </w:r>
      <w:r w:rsidRPr="006E183B">
        <w:rPr>
          <w:rFonts w:ascii="Times New Roman" w:hAnsi="Times New Roman"/>
          <w:sz w:val="20"/>
          <w:szCs w:val="20"/>
          <w:lang w:eastAsia="ru-RU"/>
        </w:rPr>
        <w:t>рен ввод отдельных корреспонденций. Для коллективного ввода ко</w:t>
      </w:r>
      <w:r w:rsidRPr="006E183B">
        <w:rPr>
          <w:rFonts w:ascii="Times New Roman" w:hAnsi="Times New Roman"/>
          <w:sz w:val="20"/>
          <w:szCs w:val="20"/>
          <w:lang w:eastAsia="ru-RU"/>
        </w:rPr>
        <w:t>р</w:t>
      </w:r>
      <w:r w:rsidRPr="006E183B">
        <w:rPr>
          <w:rFonts w:ascii="Times New Roman" w:hAnsi="Times New Roman"/>
          <w:sz w:val="20"/>
          <w:szCs w:val="20"/>
          <w:lang w:eastAsia="ru-RU"/>
        </w:rPr>
        <w:t xml:space="preserve">респонденций можно использовать типичные операции. </w:t>
      </w:r>
      <w:bookmarkEnd w:id="6"/>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Для работы с постоянной и условно-постоянной информацией с н</w:t>
      </w:r>
      <w:r w:rsidRPr="006E183B">
        <w:rPr>
          <w:rFonts w:ascii="Times New Roman" w:hAnsi="Times New Roman"/>
          <w:sz w:val="20"/>
          <w:szCs w:val="20"/>
          <w:lang w:eastAsia="ru-RU"/>
        </w:rPr>
        <w:t>е</w:t>
      </w:r>
      <w:r w:rsidRPr="006E183B">
        <w:rPr>
          <w:rFonts w:ascii="Times New Roman" w:hAnsi="Times New Roman"/>
          <w:sz w:val="20"/>
          <w:szCs w:val="20"/>
          <w:lang w:eastAsia="ru-RU"/>
        </w:rPr>
        <w:t>которым множеством значений в системе используются объекты типа «Справочник».</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В конкретной конфигурации создается необходимое количество справочников для хранения данных об объектах, используемых при автоматизации данной предметной области. Например, это могут быть справочники «Материалы», «Номенклатура», «Сотрудники» и т.</w:t>
      </w:r>
      <w:r w:rsidR="0037134F">
        <w:rPr>
          <w:rFonts w:ascii="Times New Roman" w:hAnsi="Times New Roman"/>
          <w:sz w:val="20"/>
          <w:szCs w:val="20"/>
          <w:lang w:eastAsia="ru-RU"/>
        </w:rPr>
        <w:t xml:space="preserve"> </w:t>
      </w:r>
      <w:r w:rsidRPr="006E183B">
        <w:rPr>
          <w:rFonts w:ascii="Times New Roman" w:hAnsi="Times New Roman"/>
          <w:sz w:val="20"/>
          <w:szCs w:val="20"/>
          <w:lang w:eastAsia="ru-RU"/>
        </w:rPr>
        <w:t>д.</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Кроме того, справочники используются для организации аналит</w:t>
      </w:r>
      <w:r w:rsidRPr="006E183B">
        <w:rPr>
          <w:rFonts w:ascii="Times New Roman" w:hAnsi="Times New Roman"/>
          <w:sz w:val="20"/>
          <w:szCs w:val="20"/>
          <w:lang w:eastAsia="ru-RU"/>
        </w:rPr>
        <w:t>и</w:t>
      </w:r>
      <w:r w:rsidRPr="006E183B">
        <w:rPr>
          <w:rFonts w:ascii="Times New Roman" w:hAnsi="Times New Roman"/>
          <w:sz w:val="20"/>
          <w:szCs w:val="20"/>
          <w:lang w:eastAsia="ru-RU"/>
        </w:rPr>
        <w:t>ческого учета, что позволяет исключить неоднозначность при запо</w:t>
      </w:r>
      <w:r w:rsidRPr="006E183B">
        <w:rPr>
          <w:rFonts w:ascii="Times New Roman" w:hAnsi="Times New Roman"/>
          <w:sz w:val="20"/>
          <w:szCs w:val="20"/>
          <w:lang w:eastAsia="ru-RU"/>
        </w:rPr>
        <w:t>л</w:t>
      </w:r>
      <w:r w:rsidRPr="006E183B">
        <w:rPr>
          <w:rFonts w:ascii="Times New Roman" w:hAnsi="Times New Roman"/>
          <w:sz w:val="20"/>
          <w:szCs w:val="20"/>
          <w:lang w:eastAsia="ru-RU"/>
        </w:rPr>
        <w:lastRenderedPageBreak/>
        <w:t>нении реквизитов документов или других справочников. При вводе информации в экранные формы документа минимум этой информации вводится с клавиатуры, а большая часть – выбором из открывающихся справочников.</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 xml:space="preserve">В </w:t>
      </w:r>
      <w:r w:rsidRPr="006E183B">
        <w:rPr>
          <w:rFonts w:ascii="Times New Roman" w:hAnsi="Times New Roman"/>
          <w:bCs/>
          <w:sz w:val="20"/>
          <w:szCs w:val="20"/>
          <w:lang w:eastAsia="ru-RU"/>
        </w:rPr>
        <w:t>«1С: Предприятие 8.0»</w:t>
      </w:r>
      <w:r w:rsidRPr="006E183B">
        <w:rPr>
          <w:rFonts w:ascii="Times New Roman" w:hAnsi="Times New Roman"/>
          <w:sz w:val="20"/>
          <w:szCs w:val="20"/>
          <w:lang w:eastAsia="ru-RU"/>
        </w:rPr>
        <w:t xml:space="preserve"> появилась возможность для элемента справочника иметь несколько табличных частей. Эту возможность рекомендуется использовать для отражения информации, связанной с данным элементом, но не имеющей собственной объектной сущности (для которых рекомендуется завести подчиненный справочник). </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Обычно справочник может редактироваться в процессе работы – могут вводиться новые элементы, редактироваться или удаляться уже существующие (если это не запрещено конкретному пользователю).</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Финансовый результат – это конечный экономический итог хозя</w:t>
      </w:r>
      <w:r w:rsidRPr="006E183B">
        <w:rPr>
          <w:rFonts w:ascii="Times New Roman" w:hAnsi="Times New Roman"/>
          <w:sz w:val="20"/>
          <w:szCs w:val="20"/>
          <w:lang w:eastAsia="ru-RU"/>
        </w:rPr>
        <w:t>й</w:t>
      </w:r>
      <w:r w:rsidRPr="006E183B">
        <w:rPr>
          <w:rFonts w:ascii="Times New Roman" w:hAnsi="Times New Roman"/>
          <w:sz w:val="20"/>
          <w:szCs w:val="20"/>
          <w:lang w:eastAsia="ru-RU"/>
        </w:rPr>
        <w:t>ственной деятельности организации, который выражается в форме прибыли (дохода) или убытка.</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 xml:space="preserve">Формирование финансового результата в </w:t>
      </w:r>
      <w:r w:rsidRPr="006E183B">
        <w:rPr>
          <w:rFonts w:ascii="Times New Roman" w:hAnsi="Times New Roman"/>
          <w:bCs/>
          <w:sz w:val="20"/>
          <w:szCs w:val="20"/>
          <w:lang w:eastAsia="ru-RU"/>
        </w:rPr>
        <w:t xml:space="preserve">«1С: Предприятие 8.0» </w:t>
      </w:r>
      <w:r w:rsidRPr="006E183B">
        <w:rPr>
          <w:rFonts w:ascii="Times New Roman" w:hAnsi="Times New Roman"/>
          <w:sz w:val="20"/>
          <w:szCs w:val="20"/>
          <w:lang w:eastAsia="ru-RU"/>
        </w:rPr>
        <w:t>происходит следующим образом: главный бухгалтер по окончании месяца, в регламентных документах выбирает команду «Закрытие м</w:t>
      </w:r>
      <w:r w:rsidRPr="006E183B">
        <w:rPr>
          <w:rFonts w:ascii="Times New Roman" w:hAnsi="Times New Roman"/>
          <w:sz w:val="20"/>
          <w:szCs w:val="20"/>
          <w:lang w:eastAsia="ru-RU"/>
        </w:rPr>
        <w:t>е</w:t>
      </w:r>
      <w:r w:rsidRPr="006E183B">
        <w:rPr>
          <w:rFonts w:ascii="Times New Roman" w:hAnsi="Times New Roman"/>
          <w:sz w:val="20"/>
          <w:szCs w:val="20"/>
          <w:lang w:eastAsia="ru-RU"/>
        </w:rPr>
        <w:t>сяца» и программа автоматически закрывает счета в несколько этапов:</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1. Формируется себестоимость (закрываются счета по учету затрат на производство): дебет счета 20 «Основное производство»; кредит счетов 23 «Вспомогательное производство»; 25 «Общепроизводстве</w:t>
      </w:r>
      <w:r w:rsidRPr="006E183B">
        <w:rPr>
          <w:rFonts w:ascii="Times New Roman" w:hAnsi="Times New Roman"/>
          <w:sz w:val="20"/>
          <w:szCs w:val="20"/>
          <w:lang w:eastAsia="ru-RU"/>
        </w:rPr>
        <w:t>н</w:t>
      </w:r>
      <w:r w:rsidRPr="006E183B">
        <w:rPr>
          <w:rFonts w:ascii="Times New Roman" w:hAnsi="Times New Roman"/>
          <w:sz w:val="20"/>
          <w:szCs w:val="20"/>
          <w:lang w:eastAsia="ru-RU"/>
        </w:rPr>
        <w:t>ные расходы»;</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2. Списывается себестоимость реализованной продукции, выпо</w:t>
      </w:r>
      <w:r w:rsidRPr="006E183B">
        <w:rPr>
          <w:rFonts w:ascii="Times New Roman" w:hAnsi="Times New Roman"/>
          <w:sz w:val="20"/>
          <w:szCs w:val="20"/>
          <w:lang w:eastAsia="ru-RU"/>
        </w:rPr>
        <w:t>л</w:t>
      </w:r>
      <w:r w:rsidRPr="006E183B">
        <w:rPr>
          <w:rFonts w:ascii="Times New Roman" w:hAnsi="Times New Roman"/>
          <w:sz w:val="20"/>
          <w:szCs w:val="20"/>
          <w:lang w:eastAsia="ru-RU"/>
        </w:rPr>
        <w:t>ненных работ, оказанных услуг (закрывается счет 20): дебет счета 90-4 «Себестоимость реализованной продукции, товаров, работ, услуг» и кредит счета 20 «Основное производство»;</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3. Списываются управленческие расходы: дебет счета 90-4 «Себ</w:t>
      </w:r>
      <w:r w:rsidRPr="006E183B">
        <w:rPr>
          <w:rFonts w:ascii="Times New Roman" w:hAnsi="Times New Roman"/>
          <w:sz w:val="20"/>
          <w:szCs w:val="20"/>
          <w:lang w:eastAsia="ru-RU"/>
        </w:rPr>
        <w:t>е</w:t>
      </w:r>
      <w:r w:rsidRPr="006E183B">
        <w:rPr>
          <w:rFonts w:ascii="Times New Roman" w:hAnsi="Times New Roman"/>
          <w:sz w:val="20"/>
          <w:szCs w:val="20"/>
          <w:lang w:eastAsia="ru-RU"/>
        </w:rPr>
        <w:t>стоимость реализованной продукции, товаров, работ, услуг» и кредит счета 26 «Общехозяйственные расходы»;</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4. Отражается прибыль от текущей деятельности: дебет счета 90-11 «Прибыль (убыток) от текущей деятельности» и кредит счета 99 «Прибыли и убытки»;</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5. Отражается прибыль от инвестиционной и финансовой деятел</w:t>
      </w:r>
      <w:r w:rsidRPr="006E183B">
        <w:rPr>
          <w:rFonts w:ascii="Times New Roman" w:hAnsi="Times New Roman"/>
          <w:sz w:val="20"/>
          <w:szCs w:val="20"/>
          <w:lang w:eastAsia="ru-RU"/>
        </w:rPr>
        <w:t>ь</w:t>
      </w:r>
      <w:r w:rsidRPr="006E183B">
        <w:rPr>
          <w:rFonts w:ascii="Times New Roman" w:hAnsi="Times New Roman"/>
          <w:sz w:val="20"/>
          <w:szCs w:val="20"/>
          <w:lang w:eastAsia="ru-RU"/>
        </w:rPr>
        <w:t>ности предприятия: дебет счета 91-5 «Сальдо прочих доходов и расх</w:t>
      </w:r>
      <w:r w:rsidRPr="006E183B">
        <w:rPr>
          <w:rFonts w:ascii="Times New Roman" w:hAnsi="Times New Roman"/>
          <w:sz w:val="20"/>
          <w:szCs w:val="20"/>
          <w:lang w:eastAsia="ru-RU"/>
        </w:rPr>
        <w:t>о</w:t>
      </w:r>
      <w:r w:rsidRPr="006E183B">
        <w:rPr>
          <w:rFonts w:ascii="Times New Roman" w:hAnsi="Times New Roman"/>
          <w:sz w:val="20"/>
          <w:szCs w:val="20"/>
          <w:lang w:eastAsia="ru-RU"/>
        </w:rPr>
        <w:t>дов» и кредит счета 99 «Прибыли и убытки».</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По окончании года при выборе команды «Закрытие месяца» пр</w:t>
      </w:r>
      <w:r w:rsidRPr="006E183B">
        <w:rPr>
          <w:rFonts w:ascii="Times New Roman" w:hAnsi="Times New Roman"/>
          <w:sz w:val="20"/>
          <w:szCs w:val="20"/>
          <w:lang w:eastAsia="ru-RU"/>
        </w:rPr>
        <w:t>о</w:t>
      </w:r>
      <w:r w:rsidRPr="006E183B">
        <w:rPr>
          <w:rFonts w:ascii="Times New Roman" w:hAnsi="Times New Roman"/>
          <w:sz w:val="20"/>
          <w:szCs w:val="20"/>
          <w:lang w:eastAsia="ru-RU"/>
        </w:rPr>
        <w:t>грамма сначала выполняет действия, описанные выше, потом прои</w:t>
      </w:r>
      <w:r w:rsidRPr="006E183B">
        <w:rPr>
          <w:rFonts w:ascii="Times New Roman" w:hAnsi="Times New Roman"/>
          <w:sz w:val="20"/>
          <w:szCs w:val="20"/>
          <w:lang w:eastAsia="ru-RU"/>
        </w:rPr>
        <w:t>с</w:t>
      </w:r>
      <w:r w:rsidRPr="006E183B">
        <w:rPr>
          <w:rFonts w:ascii="Times New Roman" w:hAnsi="Times New Roman"/>
          <w:sz w:val="20"/>
          <w:szCs w:val="20"/>
          <w:lang w:eastAsia="ru-RU"/>
        </w:rPr>
        <w:t>ходит изменение баланса по следующему алгоритму:</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lastRenderedPageBreak/>
        <w:t>1. Закрываются все субсчета, открытые к счету 90 «Доходы и ра</w:t>
      </w:r>
      <w:r w:rsidRPr="006E183B">
        <w:rPr>
          <w:rFonts w:ascii="Times New Roman" w:hAnsi="Times New Roman"/>
          <w:sz w:val="20"/>
          <w:szCs w:val="20"/>
          <w:lang w:eastAsia="ru-RU"/>
        </w:rPr>
        <w:t>с</w:t>
      </w:r>
      <w:r w:rsidRPr="006E183B">
        <w:rPr>
          <w:rFonts w:ascii="Times New Roman" w:hAnsi="Times New Roman"/>
          <w:sz w:val="20"/>
          <w:szCs w:val="20"/>
          <w:lang w:eastAsia="ru-RU"/>
        </w:rPr>
        <w:t>ходы по текущей деятельности»:</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 дебет счета 90-1 «Выручка от реализации продукции, товаров, р</w:t>
      </w:r>
      <w:r w:rsidRPr="006E183B">
        <w:rPr>
          <w:rFonts w:ascii="Times New Roman" w:hAnsi="Times New Roman"/>
          <w:sz w:val="20"/>
          <w:szCs w:val="20"/>
          <w:lang w:eastAsia="ru-RU"/>
        </w:rPr>
        <w:t>а</w:t>
      </w:r>
      <w:r w:rsidRPr="006E183B">
        <w:rPr>
          <w:rFonts w:ascii="Times New Roman" w:hAnsi="Times New Roman"/>
          <w:sz w:val="20"/>
          <w:szCs w:val="20"/>
          <w:lang w:eastAsia="ru-RU"/>
        </w:rPr>
        <w:t>бот, услуг» и кредит счета 90-11 «Прибыль (убыток) от текущей де</w:t>
      </w:r>
      <w:r w:rsidRPr="006E183B">
        <w:rPr>
          <w:rFonts w:ascii="Times New Roman" w:hAnsi="Times New Roman"/>
          <w:sz w:val="20"/>
          <w:szCs w:val="20"/>
          <w:lang w:eastAsia="ru-RU"/>
        </w:rPr>
        <w:t>я</w:t>
      </w:r>
      <w:r w:rsidRPr="006E183B">
        <w:rPr>
          <w:rFonts w:ascii="Times New Roman" w:hAnsi="Times New Roman"/>
          <w:sz w:val="20"/>
          <w:szCs w:val="20"/>
          <w:lang w:eastAsia="ru-RU"/>
        </w:rPr>
        <w:t>тельности»;</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 дебет счета 90-11 «Прибыль (убыток) от текущей деятельности» и кредит счетов 90-4 «Себестоимость реализованной продукции, тов</w:t>
      </w:r>
      <w:r w:rsidRPr="006E183B">
        <w:rPr>
          <w:rFonts w:ascii="Times New Roman" w:hAnsi="Times New Roman"/>
          <w:sz w:val="20"/>
          <w:szCs w:val="20"/>
          <w:lang w:eastAsia="ru-RU"/>
        </w:rPr>
        <w:t>а</w:t>
      </w:r>
      <w:r w:rsidRPr="006E183B">
        <w:rPr>
          <w:rFonts w:ascii="Times New Roman" w:hAnsi="Times New Roman"/>
          <w:sz w:val="20"/>
          <w:szCs w:val="20"/>
          <w:lang w:eastAsia="ru-RU"/>
        </w:rPr>
        <w:t>ров, работ, услуг», 90-2 «Налог на добавленную стоимость, исчисля</w:t>
      </w:r>
      <w:r w:rsidRPr="006E183B">
        <w:rPr>
          <w:rFonts w:ascii="Times New Roman" w:hAnsi="Times New Roman"/>
          <w:sz w:val="20"/>
          <w:szCs w:val="20"/>
          <w:lang w:eastAsia="ru-RU"/>
        </w:rPr>
        <w:t>е</w:t>
      </w:r>
      <w:r w:rsidRPr="006E183B">
        <w:rPr>
          <w:rFonts w:ascii="Times New Roman" w:hAnsi="Times New Roman"/>
          <w:sz w:val="20"/>
          <w:szCs w:val="20"/>
          <w:lang w:eastAsia="ru-RU"/>
        </w:rPr>
        <w:t>мый из выручки от реализации продукции, товаров, работ, услуг», 90-5 «Управленческие расходы».</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2. Закрываются все субсчета, открытые к счету 91 «Прочие доходы и расходы»:</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 дебет счета 91-1 «Прочие доходы» и кредит счета 91-5 «Сальдо прочих доходов и расходов»;</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 дебет счета 91-5 «Сальдо прочих доходов и расходов» и кредит счета 91-2 «Налог на добавленную стоимость», 91-3 «Прочие налоги и сборы, исчисляемые от прочих доходов», 91-4 «Прочие расходы».</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3. После закрытия счетов 90 и 91 проводится изменение бухгалте</w:t>
      </w:r>
      <w:r w:rsidRPr="006E183B">
        <w:rPr>
          <w:rFonts w:ascii="Times New Roman" w:hAnsi="Times New Roman"/>
          <w:sz w:val="20"/>
          <w:szCs w:val="20"/>
          <w:lang w:eastAsia="ru-RU"/>
        </w:rPr>
        <w:t>р</w:t>
      </w:r>
      <w:r w:rsidRPr="006E183B">
        <w:rPr>
          <w:rFonts w:ascii="Times New Roman" w:hAnsi="Times New Roman"/>
          <w:sz w:val="20"/>
          <w:szCs w:val="20"/>
          <w:lang w:eastAsia="ru-RU"/>
        </w:rPr>
        <w:t>ского баланса. Изменение баланса осуществляется 31 декабря каждого года и предусматривает закрытие счета 99 «Прибыли и убытки»: дебет счета 99 «Прибыли и убытки» и кредит счета 84 « Нераспределенная прибыль (непокрытый убыток)».</w:t>
      </w:r>
    </w:p>
    <w:p w:rsidR="006E183B" w:rsidRPr="006E183B" w:rsidRDefault="006E183B" w:rsidP="006E183B">
      <w:pPr>
        <w:spacing w:after="0"/>
        <w:ind w:firstLine="284"/>
        <w:contextualSpacing/>
        <w:jc w:val="both"/>
        <w:rPr>
          <w:rFonts w:ascii="Times New Roman" w:hAnsi="Times New Roman"/>
          <w:sz w:val="20"/>
          <w:szCs w:val="20"/>
          <w:lang w:eastAsia="ru-RU"/>
        </w:rPr>
      </w:pPr>
      <w:bookmarkStart w:id="7" w:name="467"/>
      <w:bookmarkEnd w:id="5"/>
      <w:r w:rsidRPr="006E183B">
        <w:rPr>
          <w:rFonts w:ascii="Times New Roman" w:hAnsi="Times New Roman"/>
          <w:sz w:val="20"/>
          <w:szCs w:val="20"/>
          <w:lang w:eastAsia="ru-RU"/>
        </w:rPr>
        <w:t>«1С: Предприятие 8.0» включает набор стандартных отчетов, п</w:t>
      </w:r>
      <w:r w:rsidRPr="006E183B">
        <w:rPr>
          <w:rFonts w:ascii="Times New Roman" w:hAnsi="Times New Roman"/>
          <w:sz w:val="20"/>
          <w:szCs w:val="20"/>
          <w:lang w:eastAsia="ru-RU"/>
        </w:rPr>
        <w:t>о</w:t>
      </w:r>
      <w:r w:rsidRPr="006E183B">
        <w:rPr>
          <w:rFonts w:ascii="Times New Roman" w:hAnsi="Times New Roman"/>
          <w:sz w:val="20"/>
          <w:szCs w:val="20"/>
          <w:lang w:eastAsia="ru-RU"/>
        </w:rPr>
        <w:t>зволяющих получить информацию за произвольный период, в разли</w:t>
      </w:r>
      <w:r w:rsidRPr="006E183B">
        <w:rPr>
          <w:rFonts w:ascii="Times New Roman" w:hAnsi="Times New Roman"/>
          <w:sz w:val="20"/>
          <w:szCs w:val="20"/>
          <w:lang w:eastAsia="ru-RU"/>
        </w:rPr>
        <w:t>ч</w:t>
      </w:r>
      <w:r w:rsidRPr="006E183B">
        <w:rPr>
          <w:rFonts w:ascii="Times New Roman" w:hAnsi="Times New Roman"/>
          <w:sz w:val="20"/>
          <w:szCs w:val="20"/>
          <w:lang w:eastAsia="ru-RU"/>
        </w:rPr>
        <w:t>ных разрезах и с необходимой степенью детализации: анализ счета, карточка счета, оборотно-сальдовая ведомость по счетам 90, 91, 99, 84.</w:t>
      </w:r>
    </w:p>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bCs/>
          <w:sz w:val="20"/>
          <w:szCs w:val="20"/>
          <w:lang w:eastAsia="ru-RU"/>
        </w:rPr>
        <w:t>Специализированные отчеты</w:t>
      </w:r>
      <w:r w:rsidRPr="006E183B">
        <w:rPr>
          <w:rFonts w:ascii="Times New Roman" w:hAnsi="Times New Roman"/>
          <w:sz w:val="20"/>
          <w:szCs w:val="20"/>
          <w:lang w:eastAsia="ru-RU"/>
        </w:rPr>
        <w:t> создаются для получения специфич</w:t>
      </w:r>
      <w:r w:rsidRPr="006E183B">
        <w:rPr>
          <w:rFonts w:ascii="Times New Roman" w:hAnsi="Times New Roman"/>
          <w:sz w:val="20"/>
          <w:szCs w:val="20"/>
          <w:lang w:eastAsia="ru-RU"/>
        </w:rPr>
        <w:t>е</w:t>
      </w:r>
      <w:r w:rsidRPr="006E183B">
        <w:rPr>
          <w:rFonts w:ascii="Times New Roman" w:hAnsi="Times New Roman"/>
          <w:sz w:val="20"/>
          <w:szCs w:val="20"/>
          <w:lang w:eastAsia="ru-RU"/>
        </w:rPr>
        <w:t>ской выборки информации и (или) для получения особого вида печа</w:t>
      </w:r>
      <w:r w:rsidRPr="006E183B">
        <w:rPr>
          <w:rFonts w:ascii="Times New Roman" w:hAnsi="Times New Roman"/>
          <w:sz w:val="20"/>
          <w:szCs w:val="20"/>
          <w:lang w:eastAsia="ru-RU"/>
        </w:rPr>
        <w:t>т</w:t>
      </w:r>
      <w:r w:rsidRPr="006E183B">
        <w:rPr>
          <w:rFonts w:ascii="Times New Roman" w:hAnsi="Times New Roman"/>
          <w:sz w:val="20"/>
          <w:szCs w:val="20"/>
          <w:lang w:eastAsia="ru-RU"/>
        </w:rPr>
        <w:t>ной формы. Обычно ориентируются на конкретный раздел учета –</w:t>
      </w:r>
      <w:r w:rsidR="0010134B">
        <w:rPr>
          <w:rFonts w:ascii="Times New Roman" w:hAnsi="Times New Roman"/>
          <w:sz w:val="20"/>
          <w:szCs w:val="20"/>
          <w:lang w:eastAsia="ru-RU"/>
        </w:rPr>
        <w:t xml:space="preserve"> </w:t>
      </w:r>
      <w:r w:rsidRPr="006E183B">
        <w:rPr>
          <w:rFonts w:ascii="Times New Roman" w:hAnsi="Times New Roman"/>
          <w:sz w:val="20"/>
          <w:szCs w:val="20"/>
          <w:lang w:eastAsia="ru-RU"/>
        </w:rPr>
        <w:t>книга покупок, книга продаж.</w:t>
      </w:r>
    </w:p>
    <w:bookmarkEnd w:id="7"/>
    <w:p w:rsidR="006E183B" w:rsidRPr="006E183B" w:rsidRDefault="006E183B" w:rsidP="006E183B">
      <w:pPr>
        <w:spacing w:after="0"/>
        <w:ind w:firstLine="284"/>
        <w:contextualSpacing/>
        <w:jc w:val="both"/>
        <w:rPr>
          <w:rFonts w:ascii="Times New Roman" w:hAnsi="Times New Roman"/>
          <w:sz w:val="20"/>
          <w:szCs w:val="20"/>
          <w:lang w:eastAsia="ru-RU"/>
        </w:rPr>
      </w:pPr>
      <w:r w:rsidRPr="006E183B">
        <w:rPr>
          <w:rFonts w:ascii="Times New Roman" w:hAnsi="Times New Roman"/>
          <w:sz w:val="20"/>
          <w:szCs w:val="20"/>
          <w:lang w:eastAsia="ru-RU"/>
        </w:rPr>
        <w:t xml:space="preserve">Таким образом, </w:t>
      </w:r>
      <w:r w:rsidR="0037134F">
        <w:rPr>
          <w:rFonts w:ascii="Times New Roman" w:hAnsi="Times New Roman"/>
          <w:sz w:val="20"/>
          <w:szCs w:val="20"/>
          <w:lang w:eastAsia="ru-RU"/>
        </w:rPr>
        <w:t xml:space="preserve">программа </w:t>
      </w:r>
      <w:r w:rsidRPr="006E183B">
        <w:rPr>
          <w:rFonts w:ascii="Times New Roman" w:hAnsi="Times New Roman"/>
          <w:sz w:val="20"/>
          <w:szCs w:val="20"/>
          <w:lang w:eastAsia="ru-RU"/>
        </w:rPr>
        <w:t>«1С: Предприятие 8.0» является ун</w:t>
      </w:r>
      <w:r w:rsidRPr="006E183B">
        <w:rPr>
          <w:rFonts w:ascii="Times New Roman" w:hAnsi="Times New Roman"/>
          <w:sz w:val="20"/>
          <w:szCs w:val="20"/>
          <w:lang w:eastAsia="ru-RU"/>
        </w:rPr>
        <w:t>и</w:t>
      </w:r>
      <w:r w:rsidRPr="006E183B">
        <w:rPr>
          <w:rFonts w:ascii="Times New Roman" w:hAnsi="Times New Roman"/>
          <w:sz w:val="20"/>
          <w:szCs w:val="20"/>
          <w:lang w:eastAsia="ru-RU"/>
        </w:rPr>
        <w:t>версальной и поддерживает любые виды деятельности. Данная пр</w:t>
      </w:r>
      <w:r w:rsidRPr="006E183B">
        <w:rPr>
          <w:rFonts w:ascii="Times New Roman" w:hAnsi="Times New Roman"/>
          <w:sz w:val="20"/>
          <w:szCs w:val="20"/>
          <w:lang w:eastAsia="ru-RU"/>
        </w:rPr>
        <w:t>о</w:t>
      </w:r>
      <w:r w:rsidRPr="006E183B">
        <w:rPr>
          <w:rFonts w:ascii="Times New Roman" w:hAnsi="Times New Roman"/>
          <w:sz w:val="20"/>
          <w:szCs w:val="20"/>
          <w:lang w:eastAsia="ru-RU"/>
        </w:rPr>
        <w:t>грамма призвана облегчить работу бухгалтерской службы организ</w:t>
      </w:r>
      <w:r w:rsidRPr="006E183B">
        <w:rPr>
          <w:rFonts w:ascii="Times New Roman" w:hAnsi="Times New Roman"/>
          <w:sz w:val="20"/>
          <w:szCs w:val="20"/>
          <w:lang w:eastAsia="ru-RU"/>
        </w:rPr>
        <w:t>а</w:t>
      </w:r>
      <w:r w:rsidRPr="006E183B">
        <w:rPr>
          <w:rFonts w:ascii="Times New Roman" w:hAnsi="Times New Roman"/>
          <w:sz w:val="20"/>
          <w:szCs w:val="20"/>
          <w:lang w:eastAsia="ru-RU"/>
        </w:rPr>
        <w:t>ции, уменьшить вероятность возникновения ошибок, мгновенно ре</w:t>
      </w:r>
      <w:r w:rsidRPr="006E183B">
        <w:rPr>
          <w:rFonts w:ascii="Times New Roman" w:hAnsi="Times New Roman"/>
          <w:sz w:val="20"/>
          <w:szCs w:val="20"/>
          <w:lang w:eastAsia="ru-RU"/>
        </w:rPr>
        <w:t>а</w:t>
      </w:r>
      <w:r w:rsidRPr="006E183B">
        <w:rPr>
          <w:rFonts w:ascii="Times New Roman" w:hAnsi="Times New Roman"/>
          <w:sz w:val="20"/>
          <w:szCs w:val="20"/>
          <w:lang w:eastAsia="ru-RU"/>
        </w:rPr>
        <w:t>гировать на все изменения, что в итоге положительно повлияет на р</w:t>
      </w:r>
      <w:r w:rsidRPr="006E183B">
        <w:rPr>
          <w:rFonts w:ascii="Times New Roman" w:hAnsi="Times New Roman"/>
          <w:sz w:val="20"/>
          <w:szCs w:val="20"/>
          <w:lang w:eastAsia="ru-RU"/>
        </w:rPr>
        <w:t>е</w:t>
      </w:r>
      <w:r w:rsidRPr="006E183B">
        <w:rPr>
          <w:rFonts w:ascii="Times New Roman" w:hAnsi="Times New Roman"/>
          <w:sz w:val="20"/>
          <w:szCs w:val="20"/>
          <w:lang w:eastAsia="ru-RU"/>
        </w:rPr>
        <w:t>зультаты хозяйственно-экономической деятельности организации.</w:t>
      </w:r>
    </w:p>
    <w:p w:rsidR="00BC47EF" w:rsidRDefault="00BC47EF" w:rsidP="00D902DD">
      <w:pPr>
        <w:spacing w:after="0"/>
        <w:outlineLvl w:val="0"/>
        <w:rPr>
          <w:rFonts w:ascii="Times New Roman" w:hAnsi="Times New Roman"/>
          <w:sz w:val="20"/>
          <w:szCs w:val="20"/>
        </w:rPr>
      </w:pPr>
      <w:r>
        <w:rPr>
          <w:rFonts w:ascii="Times New Roman" w:hAnsi="Times New Roman"/>
          <w:sz w:val="20"/>
          <w:szCs w:val="20"/>
        </w:rPr>
        <w:br w:type="page"/>
      </w:r>
    </w:p>
    <w:p w:rsidR="00E97957" w:rsidRPr="00E97957" w:rsidRDefault="00E97957" w:rsidP="00BC47EF">
      <w:pPr>
        <w:spacing w:after="0" w:line="247" w:lineRule="auto"/>
        <w:outlineLvl w:val="0"/>
        <w:rPr>
          <w:rFonts w:ascii="Times New Roman" w:hAnsi="Times New Roman"/>
          <w:sz w:val="20"/>
          <w:szCs w:val="20"/>
        </w:rPr>
      </w:pPr>
      <w:r w:rsidRPr="00E97957">
        <w:rPr>
          <w:rFonts w:ascii="Times New Roman" w:hAnsi="Times New Roman"/>
          <w:sz w:val="20"/>
          <w:szCs w:val="20"/>
        </w:rPr>
        <w:lastRenderedPageBreak/>
        <w:t>УДК 339.187:657:63(476.5)</w:t>
      </w:r>
    </w:p>
    <w:p w:rsidR="00E97957" w:rsidRPr="0061262B" w:rsidRDefault="00E97957" w:rsidP="00BC47EF">
      <w:pPr>
        <w:spacing w:after="0" w:line="247" w:lineRule="auto"/>
        <w:outlineLvl w:val="0"/>
        <w:rPr>
          <w:rFonts w:ascii="Times New Roman" w:hAnsi="Times New Roman"/>
          <w:b/>
          <w:sz w:val="20"/>
          <w:szCs w:val="20"/>
        </w:rPr>
      </w:pPr>
      <w:r w:rsidRPr="00596214">
        <w:rPr>
          <w:rFonts w:ascii="Times New Roman" w:hAnsi="Times New Roman"/>
          <w:b/>
          <w:sz w:val="20"/>
          <w:szCs w:val="20"/>
        </w:rPr>
        <w:t>Прудникова В.</w:t>
      </w:r>
      <w:r>
        <w:rPr>
          <w:rFonts w:ascii="Times New Roman" w:hAnsi="Times New Roman"/>
          <w:b/>
          <w:sz w:val="20"/>
          <w:szCs w:val="20"/>
        </w:rPr>
        <w:t> </w:t>
      </w:r>
      <w:r w:rsidRPr="00596214">
        <w:rPr>
          <w:rFonts w:ascii="Times New Roman" w:hAnsi="Times New Roman"/>
          <w:b/>
          <w:sz w:val="20"/>
          <w:szCs w:val="20"/>
        </w:rPr>
        <w:t>С.</w:t>
      </w:r>
      <w:r>
        <w:rPr>
          <w:rFonts w:ascii="Times New Roman" w:hAnsi="Times New Roman"/>
          <w:sz w:val="20"/>
          <w:szCs w:val="20"/>
        </w:rPr>
        <w:t xml:space="preserve"> –</w:t>
      </w:r>
      <w:r w:rsidRPr="0061262B">
        <w:rPr>
          <w:rFonts w:ascii="Times New Roman" w:hAnsi="Times New Roman"/>
          <w:b/>
          <w:sz w:val="20"/>
          <w:szCs w:val="20"/>
        </w:rPr>
        <w:t xml:space="preserve"> </w:t>
      </w:r>
      <w:r w:rsidRPr="00596214">
        <w:rPr>
          <w:rFonts w:ascii="Times New Roman" w:hAnsi="Times New Roman"/>
          <w:i/>
          <w:sz w:val="20"/>
          <w:szCs w:val="20"/>
        </w:rPr>
        <w:t>магистрант</w:t>
      </w:r>
    </w:p>
    <w:p w:rsidR="00E97957" w:rsidRDefault="00E97957" w:rsidP="00BC47EF">
      <w:pPr>
        <w:spacing w:after="0" w:line="247" w:lineRule="auto"/>
        <w:outlineLvl w:val="0"/>
        <w:rPr>
          <w:rFonts w:ascii="Times New Roman" w:hAnsi="Times New Roman"/>
          <w:b/>
          <w:sz w:val="20"/>
          <w:szCs w:val="20"/>
        </w:rPr>
      </w:pPr>
      <w:r w:rsidRPr="0061262B">
        <w:rPr>
          <w:rFonts w:ascii="Times New Roman" w:hAnsi="Times New Roman"/>
          <w:b/>
          <w:sz w:val="20"/>
          <w:szCs w:val="20"/>
        </w:rPr>
        <w:t xml:space="preserve">СОВЕРШЕНСТВОВАНИЕ БУХГАЛТЕРСКОГО УЧЕТА </w:t>
      </w:r>
    </w:p>
    <w:p w:rsidR="00E97957" w:rsidRDefault="00E97957" w:rsidP="00BC47EF">
      <w:pPr>
        <w:spacing w:after="0" w:line="247" w:lineRule="auto"/>
        <w:rPr>
          <w:rFonts w:ascii="Times New Roman" w:hAnsi="Times New Roman"/>
          <w:b/>
          <w:sz w:val="20"/>
          <w:szCs w:val="20"/>
        </w:rPr>
      </w:pPr>
      <w:r w:rsidRPr="0061262B">
        <w:rPr>
          <w:rFonts w:ascii="Times New Roman" w:hAnsi="Times New Roman"/>
          <w:b/>
          <w:sz w:val="20"/>
          <w:szCs w:val="20"/>
        </w:rPr>
        <w:t xml:space="preserve">РЕАЛИЗАЦИИ ПРОДУКЦИИ В СЕЛЬСКОХОЗЯЙСТВЕННОМ ФИЛИАЛЕ «СМОЛЬЯНЫ» ОРШАНСКОГО РАЙОНА </w:t>
      </w:r>
    </w:p>
    <w:p w:rsidR="00E97957" w:rsidRPr="0061262B" w:rsidRDefault="00E97957" w:rsidP="00BC47EF">
      <w:pPr>
        <w:spacing w:after="0" w:line="247" w:lineRule="auto"/>
        <w:outlineLvl w:val="0"/>
        <w:rPr>
          <w:rFonts w:ascii="Times New Roman" w:hAnsi="Times New Roman"/>
          <w:b/>
          <w:sz w:val="20"/>
          <w:szCs w:val="20"/>
        </w:rPr>
      </w:pPr>
      <w:r w:rsidRPr="0061262B">
        <w:rPr>
          <w:rFonts w:ascii="Times New Roman" w:hAnsi="Times New Roman"/>
          <w:b/>
          <w:sz w:val="20"/>
          <w:szCs w:val="20"/>
        </w:rPr>
        <w:t>ВИТЕБСКОЙ ОБЛАСТИ</w:t>
      </w:r>
    </w:p>
    <w:p w:rsidR="00E97957" w:rsidRPr="00596214" w:rsidRDefault="00E97957" w:rsidP="00BC47EF">
      <w:pPr>
        <w:spacing w:after="0" w:line="247" w:lineRule="auto"/>
        <w:rPr>
          <w:rFonts w:ascii="Times New Roman" w:hAnsi="Times New Roman"/>
          <w:i/>
          <w:sz w:val="20"/>
          <w:szCs w:val="20"/>
        </w:rPr>
      </w:pPr>
      <w:r w:rsidRPr="00596214">
        <w:rPr>
          <w:rFonts w:ascii="Times New Roman" w:hAnsi="Times New Roman"/>
          <w:i/>
          <w:sz w:val="20"/>
          <w:szCs w:val="20"/>
        </w:rPr>
        <w:t>Научный руководитель</w:t>
      </w:r>
      <w:r w:rsidRPr="0061262B">
        <w:rPr>
          <w:rFonts w:ascii="Times New Roman" w:hAnsi="Times New Roman"/>
          <w:sz w:val="20"/>
          <w:szCs w:val="20"/>
        </w:rPr>
        <w:t xml:space="preserve"> – </w:t>
      </w:r>
      <w:r w:rsidRPr="007835E6">
        <w:rPr>
          <w:rFonts w:ascii="Times New Roman" w:hAnsi="Times New Roman"/>
          <w:b/>
          <w:i/>
          <w:sz w:val="20"/>
          <w:szCs w:val="20"/>
        </w:rPr>
        <w:t>Гудков С.</w:t>
      </w:r>
      <w:r>
        <w:rPr>
          <w:rFonts w:ascii="Times New Roman" w:hAnsi="Times New Roman"/>
          <w:b/>
          <w:i/>
          <w:sz w:val="20"/>
          <w:szCs w:val="20"/>
        </w:rPr>
        <w:t> </w:t>
      </w:r>
      <w:r w:rsidRPr="007835E6">
        <w:rPr>
          <w:rFonts w:ascii="Times New Roman" w:hAnsi="Times New Roman"/>
          <w:b/>
          <w:i/>
          <w:sz w:val="20"/>
          <w:szCs w:val="20"/>
        </w:rPr>
        <w:t>В.</w:t>
      </w:r>
      <w:r w:rsidRPr="00596214">
        <w:rPr>
          <w:rFonts w:ascii="Times New Roman" w:hAnsi="Times New Roman"/>
          <w:b/>
          <w:sz w:val="20"/>
          <w:szCs w:val="20"/>
        </w:rPr>
        <w:t>,</w:t>
      </w:r>
      <w:r w:rsidRPr="0061262B">
        <w:rPr>
          <w:rFonts w:ascii="Times New Roman" w:hAnsi="Times New Roman"/>
          <w:sz w:val="20"/>
          <w:szCs w:val="20"/>
        </w:rPr>
        <w:t xml:space="preserve"> </w:t>
      </w:r>
      <w:r>
        <w:rPr>
          <w:rFonts w:ascii="Times New Roman" w:hAnsi="Times New Roman"/>
          <w:i/>
          <w:sz w:val="20"/>
          <w:szCs w:val="20"/>
        </w:rPr>
        <w:t>канд. экон. наук, доцент</w:t>
      </w:r>
    </w:p>
    <w:p w:rsidR="00E97957" w:rsidRPr="0061262B" w:rsidRDefault="00E97957" w:rsidP="00BC47EF">
      <w:pPr>
        <w:spacing w:after="0" w:line="247" w:lineRule="auto"/>
        <w:rPr>
          <w:rFonts w:ascii="Times New Roman" w:hAnsi="Times New Roman"/>
          <w:sz w:val="20"/>
          <w:szCs w:val="20"/>
        </w:rPr>
      </w:pPr>
      <w:r w:rsidRPr="0061262B">
        <w:rPr>
          <w:rFonts w:ascii="Times New Roman" w:hAnsi="Times New Roman"/>
          <w:sz w:val="20"/>
          <w:szCs w:val="20"/>
        </w:rPr>
        <w:t>УО «Белорусская государственная сельскохозяйственная академия»,</w:t>
      </w:r>
    </w:p>
    <w:p w:rsidR="00E97957" w:rsidRPr="0061262B" w:rsidRDefault="00E97957" w:rsidP="00BC47EF">
      <w:pPr>
        <w:spacing w:after="0" w:line="247" w:lineRule="auto"/>
        <w:rPr>
          <w:rFonts w:ascii="Times New Roman" w:hAnsi="Times New Roman"/>
          <w:b/>
          <w:sz w:val="16"/>
          <w:szCs w:val="16"/>
        </w:rPr>
      </w:pPr>
      <w:r w:rsidRPr="0061262B">
        <w:rPr>
          <w:rFonts w:ascii="Times New Roman" w:hAnsi="Times New Roman"/>
          <w:sz w:val="20"/>
          <w:szCs w:val="20"/>
        </w:rPr>
        <w:t>Горки, Республика Беларус</w:t>
      </w:r>
      <w:r w:rsidRPr="0061262B">
        <w:rPr>
          <w:rFonts w:ascii="Times New Roman" w:hAnsi="Times New Roman"/>
          <w:sz w:val="16"/>
          <w:szCs w:val="16"/>
        </w:rPr>
        <w:t>ь</w:t>
      </w:r>
    </w:p>
    <w:p w:rsidR="00E97957" w:rsidRPr="00BC47EF" w:rsidRDefault="00E97957" w:rsidP="00BC47EF">
      <w:pPr>
        <w:spacing w:after="0" w:line="247" w:lineRule="auto"/>
        <w:jc w:val="center"/>
        <w:rPr>
          <w:rFonts w:ascii="Times New Roman" w:hAnsi="Times New Roman"/>
          <w:sz w:val="20"/>
          <w:szCs w:val="16"/>
        </w:rPr>
      </w:pP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Бухгалтерский учет реализации продукции осуществляется на с</w:t>
      </w:r>
      <w:r w:rsidRPr="009D3AB4">
        <w:rPr>
          <w:rFonts w:ascii="Times New Roman" w:hAnsi="Times New Roman"/>
          <w:sz w:val="20"/>
          <w:szCs w:val="20"/>
        </w:rPr>
        <w:t>о</w:t>
      </w:r>
      <w:r w:rsidRPr="009D3AB4">
        <w:rPr>
          <w:rFonts w:ascii="Times New Roman" w:hAnsi="Times New Roman"/>
          <w:sz w:val="20"/>
          <w:szCs w:val="20"/>
        </w:rPr>
        <w:t xml:space="preserve">поставляющем операционно-результатном счете 90 </w:t>
      </w:r>
      <w:r>
        <w:rPr>
          <w:rFonts w:ascii="Times New Roman" w:hAnsi="Times New Roman"/>
          <w:sz w:val="20"/>
          <w:szCs w:val="20"/>
        </w:rPr>
        <w:t>«</w:t>
      </w:r>
      <w:r w:rsidRPr="009D3AB4">
        <w:rPr>
          <w:rFonts w:ascii="Times New Roman" w:hAnsi="Times New Roman"/>
          <w:sz w:val="20"/>
          <w:szCs w:val="20"/>
        </w:rPr>
        <w:t>Реализация</w:t>
      </w:r>
      <w:r>
        <w:rPr>
          <w:rFonts w:ascii="Times New Roman" w:hAnsi="Times New Roman"/>
          <w:sz w:val="20"/>
          <w:szCs w:val="20"/>
        </w:rPr>
        <w:t>»</w:t>
      </w:r>
      <w:r w:rsidRPr="009D3AB4">
        <w:rPr>
          <w:rFonts w:ascii="Times New Roman" w:hAnsi="Times New Roman"/>
          <w:sz w:val="20"/>
          <w:szCs w:val="20"/>
        </w:rPr>
        <w:t>, к</w:t>
      </w:r>
      <w:r w:rsidRPr="009D3AB4">
        <w:rPr>
          <w:rFonts w:ascii="Times New Roman" w:hAnsi="Times New Roman"/>
          <w:sz w:val="20"/>
          <w:szCs w:val="20"/>
        </w:rPr>
        <w:t>о</w:t>
      </w:r>
      <w:r w:rsidRPr="009D3AB4">
        <w:rPr>
          <w:rFonts w:ascii="Times New Roman" w:hAnsi="Times New Roman"/>
          <w:sz w:val="20"/>
          <w:szCs w:val="20"/>
        </w:rPr>
        <w:t>торый предназначен для обобщения информации о доходах и расх</w:t>
      </w:r>
      <w:r w:rsidRPr="009D3AB4">
        <w:rPr>
          <w:rFonts w:ascii="Times New Roman" w:hAnsi="Times New Roman"/>
          <w:sz w:val="20"/>
          <w:szCs w:val="20"/>
        </w:rPr>
        <w:t>о</w:t>
      </w:r>
      <w:r w:rsidRPr="009D3AB4">
        <w:rPr>
          <w:rFonts w:ascii="Times New Roman" w:hAnsi="Times New Roman"/>
          <w:sz w:val="20"/>
          <w:szCs w:val="20"/>
        </w:rPr>
        <w:t>дах, связанных с реализацией сельскохозяйственной продукции, и о</w:t>
      </w:r>
      <w:r w:rsidRPr="009D3AB4">
        <w:rPr>
          <w:rFonts w:ascii="Times New Roman" w:hAnsi="Times New Roman"/>
          <w:sz w:val="20"/>
          <w:szCs w:val="20"/>
        </w:rPr>
        <w:t>п</w:t>
      </w:r>
      <w:r w:rsidRPr="009D3AB4">
        <w:rPr>
          <w:rFonts w:ascii="Times New Roman" w:hAnsi="Times New Roman"/>
          <w:sz w:val="20"/>
          <w:szCs w:val="20"/>
        </w:rPr>
        <w:t>ределения финансового результата по ней.</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Доходами и расходами от реализации продукции в СХФ «Смоль</w:t>
      </w:r>
      <w:r w:rsidRPr="009D3AB4">
        <w:rPr>
          <w:rFonts w:ascii="Times New Roman" w:hAnsi="Times New Roman"/>
          <w:sz w:val="20"/>
          <w:szCs w:val="20"/>
        </w:rPr>
        <w:t>я</w:t>
      </w:r>
      <w:r w:rsidRPr="009D3AB4">
        <w:rPr>
          <w:rFonts w:ascii="Times New Roman" w:hAnsi="Times New Roman"/>
          <w:sz w:val="20"/>
          <w:szCs w:val="20"/>
        </w:rPr>
        <w:t>ны» являются:</w:t>
      </w:r>
    </w:p>
    <w:p w:rsidR="00E97957" w:rsidRPr="009D3AB4" w:rsidRDefault="0037134F" w:rsidP="00BC47EF">
      <w:pPr>
        <w:spacing w:after="0" w:line="247" w:lineRule="auto"/>
        <w:ind w:firstLine="284"/>
        <w:jc w:val="both"/>
        <w:rPr>
          <w:rFonts w:ascii="Times New Roman" w:hAnsi="Times New Roman"/>
          <w:sz w:val="20"/>
          <w:szCs w:val="20"/>
        </w:rPr>
      </w:pPr>
      <w:r>
        <w:rPr>
          <w:rFonts w:ascii="Times New Roman" w:hAnsi="Times New Roman"/>
          <w:sz w:val="20"/>
          <w:szCs w:val="20"/>
        </w:rPr>
        <w:t>–</w:t>
      </w:r>
      <w:r w:rsidR="00E97957" w:rsidRPr="009D3AB4">
        <w:rPr>
          <w:rFonts w:ascii="Times New Roman" w:hAnsi="Times New Roman"/>
          <w:sz w:val="20"/>
          <w:szCs w:val="20"/>
        </w:rPr>
        <w:t xml:space="preserve"> доходами </w:t>
      </w:r>
      <w:r w:rsidR="00E97957">
        <w:rPr>
          <w:rFonts w:ascii="Times New Roman" w:hAnsi="Times New Roman"/>
          <w:sz w:val="20"/>
          <w:szCs w:val="20"/>
        </w:rPr>
        <w:t>–</w:t>
      </w:r>
      <w:r w:rsidR="00E97957" w:rsidRPr="009D3AB4">
        <w:rPr>
          <w:rFonts w:ascii="Times New Roman" w:hAnsi="Times New Roman"/>
          <w:sz w:val="20"/>
          <w:szCs w:val="20"/>
        </w:rPr>
        <w:t xml:space="preserve"> выручка от реализации продукции, поступления, св</w:t>
      </w:r>
      <w:r w:rsidR="00E97957" w:rsidRPr="009D3AB4">
        <w:rPr>
          <w:rFonts w:ascii="Times New Roman" w:hAnsi="Times New Roman"/>
          <w:sz w:val="20"/>
          <w:szCs w:val="20"/>
        </w:rPr>
        <w:t>я</w:t>
      </w:r>
      <w:r w:rsidR="00E97957" w:rsidRPr="009D3AB4">
        <w:rPr>
          <w:rFonts w:ascii="Times New Roman" w:hAnsi="Times New Roman"/>
          <w:sz w:val="20"/>
          <w:szCs w:val="20"/>
        </w:rPr>
        <w:t>занные с выполнением работ, оказанием услуг;</w:t>
      </w:r>
    </w:p>
    <w:p w:rsidR="00E97957" w:rsidRPr="009D3AB4" w:rsidRDefault="0037134F" w:rsidP="00BC47EF">
      <w:pPr>
        <w:spacing w:after="0" w:line="247" w:lineRule="auto"/>
        <w:ind w:firstLine="284"/>
        <w:jc w:val="both"/>
        <w:rPr>
          <w:rFonts w:ascii="Times New Roman" w:hAnsi="Times New Roman"/>
          <w:sz w:val="20"/>
          <w:szCs w:val="20"/>
        </w:rPr>
      </w:pPr>
      <w:r>
        <w:rPr>
          <w:rFonts w:ascii="Times New Roman" w:hAnsi="Times New Roman"/>
          <w:sz w:val="20"/>
          <w:szCs w:val="20"/>
        </w:rPr>
        <w:t>–</w:t>
      </w:r>
      <w:r w:rsidR="00E97957" w:rsidRPr="009D3AB4">
        <w:rPr>
          <w:rFonts w:ascii="Times New Roman" w:hAnsi="Times New Roman"/>
          <w:sz w:val="20"/>
          <w:szCs w:val="20"/>
        </w:rPr>
        <w:t xml:space="preserve"> расходами </w:t>
      </w:r>
      <w:r w:rsidR="00E97957">
        <w:rPr>
          <w:rFonts w:ascii="Times New Roman" w:hAnsi="Times New Roman"/>
          <w:sz w:val="20"/>
          <w:szCs w:val="20"/>
        </w:rPr>
        <w:t>–</w:t>
      </w:r>
      <w:r w:rsidR="00E97957" w:rsidRPr="009D3AB4">
        <w:rPr>
          <w:rFonts w:ascii="Times New Roman" w:hAnsi="Times New Roman"/>
          <w:sz w:val="20"/>
          <w:szCs w:val="20"/>
        </w:rPr>
        <w:t xml:space="preserve"> затраты, связанные с изготовлением продукции и ее продажей, приобретением запасов, выполнением работ, оказанием у</w:t>
      </w:r>
      <w:r w:rsidR="00E97957" w:rsidRPr="009D3AB4">
        <w:rPr>
          <w:rFonts w:ascii="Times New Roman" w:hAnsi="Times New Roman"/>
          <w:sz w:val="20"/>
          <w:szCs w:val="20"/>
        </w:rPr>
        <w:t>с</w:t>
      </w:r>
      <w:r w:rsidR="00E97957" w:rsidRPr="009D3AB4">
        <w:rPr>
          <w:rFonts w:ascii="Times New Roman" w:hAnsi="Times New Roman"/>
          <w:sz w:val="20"/>
          <w:szCs w:val="20"/>
        </w:rPr>
        <w:t>луг.</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Выручка от реализации товаров в бухгалтерском учете СХФ</w:t>
      </w:r>
      <w:r w:rsidR="0037134F">
        <w:rPr>
          <w:rFonts w:ascii="Times New Roman" w:hAnsi="Times New Roman"/>
          <w:sz w:val="20"/>
          <w:szCs w:val="20"/>
        </w:rPr>
        <w:t> </w:t>
      </w:r>
      <w:r w:rsidRPr="009D3AB4">
        <w:rPr>
          <w:rFonts w:ascii="Times New Roman" w:hAnsi="Times New Roman"/>
          <w:sz w:val="20"/>
          <w:szCs w:val="20"/>
        </w:rPr>
        <w:t>«Смольяны» признается при следующих условиях:</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а)</w:t>
      </w:r>
      <w:r>
        <w:rPr>
          <w:rFonts w:ascii="Times New Roman" w:hAnsi="Times New Roman"/>
          <w:sz w:val="20"/>
          <w:szCs w:val="20"/>
        </w:rPr>
        <w:t> </w:t>
      </w:r>
      <w:r w:rsidRPr="009D3AB4">
        <w:rPr>
          <w:rFonts w:ascii="Times New Roman" w:hAnsi="Times New Roman"/>
          <w:sz w:val="20"/>
          <w:szCs w:val="20"/>
        </w:rPr>
        <w:t>организация имеет право на получение этой выручки, вытека</w:t>
      </w:r>
      <w:r w:rsidRPr="009D3AB4">
        <w:rPr>
          <w:rFonts w:ascii="Times New Roman" w:hAnsi="Times New Roman"/>
          <w:sz w:val="20"/>
          <w:szCs w:val="20"/>
        </w:rPr>
        <w:t>ю</w:t>
      </w:r>
      <w:r w:rsidRPr="009D3AB4">
        <w:rPr>
          <w:rFonts w:ascii="Times New Roman" w:hAnsi="Times New Roman"/>
          <w:sz w:val="20"/>
          <w:szCs w:val="20"/>
        </w:rPr>
        <w:t>щее из конкретного договора или подтвержденное иным соответс</w:t>
      </w:r>
      <w:r w:rsidRPr="009D3AB4">
        <w:rPr>
          <w:rFonts w:ascii="Times New Roman" w:hAnsi="Times New Roman"/>
          <w:sz w:val="20"/>
          <w:szCs w:val="20"/>
        </w:rPr>
        <w:t>т</w:t>
      </w:r>
      <w:r w:rsidRPr="009D3AB4">
        <w:rPr>
          <w:rFonts w:ascii="Times New Roman" w:hAnsi="Times New Roman"/>
          <w:sz w:val="20"/>
          <w:szCs w:val="20"/>
        </w:rPr>
        <w:t>вующим образом;</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б) сумма выручки может быть определена;</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в)</w:t>
      </w:r>
      <w:r>
        <w:rPr>
          <w:rFonts w:ascii="Times New Roman" w:hAnsi="Times New Roman"/>
          <w:sz w:val="20"/>
          <w:szCs w:val="20"/>
        </w:rPr>
        <w:t> </w:t>
      </w:r>
      <w:r w:rsidRPr="009D3AB4">
        <w:rPr>
          <w:rFonts w:ascii="Times New Roman" w:hAnsi="Times New Roman"/>
          <w:sz w:val="20"/>
          <w:szCs w:val="20"/>
        </w:rPr>
        <w:t>имеется уверенность в том, что в результате конкретной опер</w:t>
      </w:r>
      <w:r w:rsidRPr="009D3AB4">
        <w:rPr>
          <w:rFonts w:ascii="Times New Roman" w:hAnsi="Times New Roman"/>
          <w:sz w:val="20"/>
          <w:szCs w:val="20"/>
        </w:rPr>
        <w:t>а</w:t>
      </w:r>
      <w:r w:rsidRPr="009D3AB4">
        <w:rPr>
          <w:rFonts w:ascii="Times New Roman" w:hAnsi="Times New Roman"/>
          <w:sz w:val="20"/>
          <w:szCs w:val="20"/>
        </w:rPr>
        <w:t>ции произойдет увеличение экономических выгод организации;</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г) право собственности (владения, пользования и распоряжения) на товар перешло от организации к покупателю;</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д) расходы, которые произведены или будут произведены в связи с этой операцией, могут быть определены.</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Если в отношении денежных средств и иных активов, полученных организацией в оплату, не исполнено хотя бы одно из названных усл</w:t>
      </w:r>
      <w:r w:rsidRPr="009D3AB4">
        <w:rPr>
          <w:rFonts w:ascii="Times New Roman" w:hAnsi="Times New Roman"/>
          <w:sz w:val="20"/>
          <w:szCs w:val="20"/>
        </w:rPr>
        <w:t>о</w:t>
      </w:r>
      <w:r w:rsidRPr="009D3AB4">
        <w:rPr>
          <w:rFonts w:ascii="Times New Roman" w:hAnsi="Times New Roman"/>
          <w:sz w:val="20"/>
          <w:szCs w:val="20"/>
        </w:rPr>
        <w:t>вий, то в бухгалтерском учете СХФ «Смольяны»</w:t>
      </w:r>
      <w:r w:rsidR="0010134B">
        <w:rPr>
          <w:rFonts w:ascii="Times New Roman" w:hAnsi="Times New Roman"/>
          <w:sz w:val="20"/>
          <w:szCs w:val="20"/>
        </w:rPr>
        <w:t xml:space="preserve"> </w:t>
      </w:r>
      <w:r w:rsidRPr="009D3AB4">
        <w:rPr>
          <w:rFonts w:ascii="Times New Roman" w:hAnsi="Times New Roman"/>
          <w:sz w:val="20"/>
          <w:szCs w:val="20"/>
        </w:rPr>
        <w:t>признается кредито</w:t>
      </w:r>
      <w:r w:rsidRPr="009D3AB4">
        <w:rPr>
          <w:rFonts w:ascii="Times New Roman" w:hAnsi="Times New Roman"/>
          <w:sz w:val="20"/>
          <w:szCs w:val="20"/>
        </w:rPr>
        <w:t>р</w:t>
      </w:r>
      <w:r w:rsidRPr="009D3AB4">
        <w:rPr>
          <w:rFonts w:ascii="Times New Roman" w:hAnsi="Times New Roman"/>
          <w:sz w:val="20"/>
          <w:szCs w:val="20"/>
        </w:rPr>
        <w:t>ская задолженность, а не выручка.</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lastRenderedPageBreak/>
        <w:t>Расходы признаются в бухгалтерском учете при наличии следу</w:t>
      </w:r>
      <w:r w:rsidRPr="009D3AB4">
        <w:rPr>
          <w:rFonts w:ascii="Times New Roman" w:hAnsi="Times New Roman"/>
          <w:sz w:val="20"/>
          <w:szCs w:val="20"/>
        </w:rPr>
        <w:t>ю</w:t>
      </w:r>
      <w:r w:rsidRPr="009D3AB4">
        <w:rPr>
          <w:rFonts w:ascii="Times New Roman" w:hAnsi="Times New Roman"/>
          <w:sz w:val="20"/>
          <w:szCs w:val="20"/>
        </w:rPr>
        <w:t>щих условий:</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1) расход производится в соответствии с конкретным договором, требованием законодательных и нормативных актов, обычаями дел</w:t>
      </w:r>
      <w:r w:rsidRPr="009D3AB4">
        <w:rPr>
          <w:rFonts w:ascii="Times New Roman" w:hAnsi="Times New Roman"/>
          <w:sz w:val="20"/>
          <w:szCs w:val="20"/>
        </w:rPr>
        <w:t>о</w:t>
      </w:r>
      <w:r w:rsidRPr="009D3AB4">
        <w:rPr>
          <w:rFonts w:ascii="Times New Roman" w:hAnsi="Times New Roman"/>
          <w:sz w:val="20"/>
          <w:szCs w:val="20"/>
        </w:rPr>
        <w:t>вого оборота;</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2) сумма расходов может быть определена;</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3)</w:t>
      </w:r>
      <w:r>
        <w:rPr>
          <w:rFonts w:ascii="Times New Roman" w:hAnsi="Times New Roman"/>
          <w:sz w:val="20"/>
          <w:szCs w:val="20"/>
        </w:rPr>
        <w:t> </w:t>
      </w:r>
      <w:r w:rsidRPr="009D3AB4">
        <w:rPr>
          <w:rFonts w:ascii="Times New Roman" w:hAnsi="Times New Roman"/>
          <w:sz w:val="20"/>
          <w:szCs w:val="20"/>
        </w:rPr>
        <w:t>имеется уверенность в том, что в результате конкретной опер</w:t>
      </w:r>
      <w:r w:rsidRPr="009D3AB4">
        <w:rPr>
          <w:rFonts w:ascii="Times New Roman" w:hAnsi="Times New Roman"/>
          <w:sz w:val="20"/>
          <w:szCs w:val="20"/>
        </w:rPr>
        <w:t>а</w:t>
      </w:r>
      <w:r w:rsidRPr="009D3AB4">
        <w:rPr>
          <w:rFonts w:ascii="Times New Roman" w:hAnsi="Times New Roman"/>
          <w:sz w:val="20"/>
          <w:szCs w:val="20"/>
        </w:rPr>
        <w:t>ции произойдет уменьшение экономических выгод организации.</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Если в отношении любых расходов, осуществленных организацией, не исполнено хотя бы одно из названных условий, то в бухгалтерском учете СХФ «Смольяны»</w:t>
      </w:r>
      <w:r w:rsidR="0010134B">
        <w:rPr>
          <w:rFonts w:ascii="Times New Roman" w:hAnsi="Times New Roman"/>
          <w:sz w:val="20"/>
          <w:szCs w:val="20"/>
        </w:rPr>
        <w:t xml:space="preserve"> </w:t>
      </w:r>
      <w:r w:rsidRPr="009D3AB4">
        <w:rPr>
          <w:rFonts w:ascii="Times New Roman" w:hAnsi="Times New Roman"/>
          <w:sz w:val="20"/>
          <w:szCs w:val="20"/>
        </w:rPr>
        <w:t>признается дебиторская задолженность.</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 xml:space="preserve">На счете 90 </w:t>
      </w:r>
      <w:r>
        <w:rPr>
          <w:rFonts w:ascii="Times New Roman" w:hAnsi="Times New Roman"/>
          <w:sz w:val="20"/>
          <w:szCs w:val="20"/>
        </w:rPr>
        <w:t>«</w:t>
      </w:r>
      <w:r w:rsidRPr="009D3AB4">
        <w:rPr>
          <w:rFonts w:ascii="Times New Roman" w:hAnsi="Times New Roman"/>
          <w:sz w:val="20"/>
          <w:szCs w:val="20"/>
        </w:rPr>
        <w:t>Реализация</w:t>
      </w:r>
      <w:r>
        <w:rPr>
          <w:rFonts w:ascii="Times New Roman" w:hAnsi="Times New Roman"/>
          <w:sz w:val="20"/>
          <w:szCs w:val="20"/>
        </w:rPr>
        <w:t>»</w:t>
      </w:r>
      <w:r w:rsidRPr="009D3AB4">
        <w:rPr>
          <w:rFonts w:ascii="Times New Roman" w:hAnsi="Times New Roman"/>
          <w:sz w:val="20"/>
          <w:szCs w:val="20"/>
        </w:rPr>
        <w:t xml:space="preserve"> в конце месяца либо отчетного периода выявляют финансовый результат. </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Мы также предлагаем внести следующие изменени</w:t>
      </w:r>
      <w:r w:rsidR="0037134F">
        <w:rPr>
          <w:rFonts w:ascii="Times New Roman" w:hAnsi="Times New Roman"/>
          <w:sz w:val="20"/>
          <w:szCs w:val="20"/>
        </w:rPr>
        <w:t>я</w:t>
      </w:r>
      <w:r w:rsidRPr="009D3AB4">
        <w:rPr>
          <w:rFonts w:ascii="Times New Roman" w:hAnsi="Times New Roman"/>
          <w:sz w:val="20"/>
          <w:szCs w:val="20"/>
        </w:rPr>
        <w:t xml:space="preserve"> </w:t>
      </w:r>
      <w:r w:rsidR="0037134F">
        <w:rPr>
          <w:rFonts w:ascii="Times New Roman" w:hAnsi="Times New Roman"/>
          <w:sz w:val="20"/>
          <w:szCs w:val="20"/>
        </w:rPr>
        <w:t>в</w:t>
      </w:r>
      <w:r w:rsidRPr="009D3AB4">
        <w:rPr>
          <w:rFonts w:ascii="Times New Roman" w:hAnsi="Times New Roman"/>
          <w:sz w:val="20"/>
          <w:szCs w:val="20"/>
        </w:rPr>
        <w:t xml:space="preserve"> остаток т</w:t>
      </w:r>
      <w:r w:rsidRPr="009D3AB4">
        <w:rPr>
          <w:rFonts w:ascii="Times New Roman" w:hAnsi="Times New Roman"/>
          <w:sz w:val="20"/>
          <w:szCs w:val="20"/>
        </w:rPr>
        <w:t>о</w:t>
      </w:r>
      <w:r w:rsidRPr="009D3AB4">
        <w:rPr>
          <w:rFonts w:ascii="Times New Roman" w:hAnsi="Times New Roman"/>
          <w:sz w:val="20"/>
          <w:szCs w:val="20"/>
        </w:rPr>
        <w:t>варов, а также в синтетический и аналитический учет издержек обр</w:t>
      </w:r>
      <w:r w:rsidRPr="009D3AB4">
        <w:rPr>
          <w:rFonts w:ascii="Times New Roman" w:hAnsi="Times New Roman"/>
          <w:sz w:val="20"/>
          <w:szCs w:val="20"/>
        </w:rPr>
        <w:t>а</w:t>
      </w:r>
      <w:r w:rsidRPr="009D3AB4">
        <w:rPr>
          <w:rFonts w:ascii="Times New Roman" w:hAnsi="Times New Roman"/>
          <w:sz w:val="20"/>
          <w:szCs w:val="20"/>
        </w:rPr>
        <w:t>щения в части транспортных расходов: в расчет включать только транспортные расходы, связанные с приобретением товаров,</w:t>
      </w:r>
      <w:r w:rsidR="0010134B">
        <w:rPr>
          <w:rFonts w:ascii="Times New Roman" w:hAnsi="Times New Roman"/>
          <w:sz w:val="20"/>
          <w:szCs w:val="20"/>
        </w:rPr>
        <w:t xml:space="preserve"> </w:t>
      </w:r>
      <w:r w:rsidRPr="009D3AB4">
        <w:rPr>
          <w:rFonts w:ascii="Times New Roman" w:hAnsi="Times New Roman"/>
          <w:sz w:val="20"/>
          <w:szCs w:val="20"/>
        </w:rPr>
        <w:t>а учет вести на отдельном субсчете счета 44 «Расходы на реализацию»; транспортные расходы, связанные с отгрузкой</w:t>
      </w:r>
      <w:r w:rsidR="0037134F">
        <w:rPr>
          <w:rFonts w:ascii="Times New Roman" w:hAnsi="Times New Roman"/>
          <w:sz w:val="20"/>
          <w:szCs w:val="20"/>
        </w:rPr>
        <w:t>,</w:t>
      </w:r>
      <w:r w:rsidRPr="009D3AB4">
        <w:rPr>
          <w:rFonts w:ascii="Times New Roman" w:hAnsi="Times New Roman"/>
          <w:sz w:val="20"/>
          <w:szCs w:val="20"/>
        </w:rPr>
        <w:t xml:space="preserve"> вести тоже на отдел</w:t>
      </w:r>
      <w:r w:rsidRPr="009D3AB4">
        <w:rPr>
          <w:rFonts w:ascii="Times New Roman" w:hAnsi="Times New Roman"/>
          <w:sz w:val="20"/>
          <w:szCs w:val="20"/>
        </w:rPr>
        <w:t>ь</w:t>
      </w:r>
      <w:r w:rsidRPr="009D3AB4">
        <w:rPr>
          <w:rFonts w:ascii="Times New Roman" w:hAnsi="Times New Roman"/>
          <w:sz w:val="20"/>
          <w:szCs w:val="20"/>
        </w:rPr>
        <w:t>ном субсчете. Вести аналитический учет таких расходов в разрезе сумм, которые относятся на результаты хозяйственной деятельности предприятия; синтетический учет транспортных расходов, связанных с отгрузкой товаров</w:t>
      </w:r>
      <w:r w:rsidR="0037134F">
        <w:rPr>
          <w:rFonts w:ascii="Times New Roman" w:hAnsi="Times New Roman"/>
          <w:sz w:val="20"/>
          <w:szCs w:val="20"/>
        </w:rPr>
        <w:t>,</w:t>
      </w:r>
      <w:r w:rsidRPr="009D3AB4">
        <w:rPr>
          <w:rFonts w:ascii="Times New Roman" w:hAnsi="Times New Roman"/>
          <w:sz w:val="20"/>
          <w:szCs w:val="20"/>
        </w:rPr>
        <w:t xml:space="preserve"> </w:t>
      </w:r>
      <w:r w:rsidR="0037134F">
        <w:rPr>
          <w:rFonts w:ascii="Times New Roman" w:hAnsi="Times New Roman"/>
          <w:sz w:val="20"/>
          <w:szCs w:val="20"/>
        </w:rPr>
        <w:t>к</w:t>
      </w:r>
      <w:r w:rsidRPr="009D3AB4">
        <w:rPr>
          <w:rFonts w:ascii="Times New Roman" w:hAnsi="Times New Roman"/>
          <w:sz w:val="20"/>
          <w:szCs w:val="20"/>
        </w:rPr>
        <w:t>оторые включаются в счета, предъявляемые пок</w:t>
      </w:r>
      <w:r w:rsidRPr="009D3AB4">
        <w:rPr>
          <w:rFonts w:ascii="Times New Roman" w:hAnsi="Times New Roman"/>
          <w:sz w:val="20"/>
          <w:szCs w:val="20"/>
        </w:rPr>
        <w:t>у</w:t>
      </w:r>
      <w:r w:rsidRPr="009D3AB4">
        <w:rPr>
          <w:rFonts w:ascii="Times New Roman" w:hAnsi="Times New Roman"/>
          <w:sz w:val="20"/>
          <w:szCs w:val="20"/>
        </w:rPr>
        <w:t>пателям, изменять, а именно:</w:t>
      </w:r>
      <w:r w:rsidR="0010134B">
        <w:rPr>
          <w:rFonts w:ascii="Times New Roman" w:hAnsi="Times New Roman"/>
          <w:sz w:val="20"/>
          <w:szCs w:val="20"/>
        </w:rPr>
        <w:t xml:space="preserve"> </w:t>
      </w:r>
      <w:r w:rsidRPr="009D3AB4">
        <w:rPr>
          <w:rFonts w:ascii="Times New Roman" w:hAnsi="Times New Roman"/>
          <w:sz w:val="20"/>
          <w:szCs w:val="20"/>
        </w:rPr>
        <w:t xml:space="preserve">на таких предприятиях ввести счет 49 «Транспортные расходы», подлежащие возмещению покупателями». </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Открытие счета 49 «Транспортные расходы» в СХФ «Смольяны» позволит:</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систематизировать расходы, связанные с использованием МТП</w:t>
      </w:r>
      <w:r w:rsidR="0037134F">
        <w:rPr>
          <w:rFonts w:ascii="Times New Roman" w:hAnsi="Times New Roman"/>
          <w:sz w:val="20"/>
          <w:szCs w:val="20"/>
        </w:rPr>
        <w:t>,</w:t>
      </w:r>
      <w:r w:rsidRPr="009D3AB4">
        <w:rPr>
          <w:rFonts w:ascii="Times New Roman" w:hAnsi="Times New Roman"/>
          <w:sz w:val="20"/>
          <w:szCs w:val="20"/>
        </w:rPr>
        <w:t xml:space="preserve"> без открытия дополнительных субсчетов в счетах производства;</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избежать всевозможных ошибок при заполнении данных соотве</w:t>
      </w:r>
      <w:r w:rsidRPr="009D3AB4">
        <w:rPr>
          <w:rFonts w:ascii="Times New Roman" w:hAnsi="Times New Roman"/>
          <w:sz w:val="20"/>
          <w:szCs w:val="20"/>
        </w:rPr>
        <w:t>т</w:t>
      </w:r>
      <w:r w:rsidRPr="009D3AB4">
        <w:rPr>
          <w:rFonts w:ascii="Times New Roman" w:hAnsi="Times New Roman"/>
          <w:sz w:val="20"/>
          <w:szCs w:val="20"/>
        </w:rPr>
        <w:t>ствующих бухгалтерских документов.</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Бухгалтерский учет позволяет представить полную картину им</w:t>
      </w:r>
      <w:r w:rsidRPr="009D3AB4">
        <w:rPr>
          <w:rFonts w:ascii="Times New Roman" w:hAnsi="Times New Roman"/>
          <w:sz w:val="20"/>
          <w:szCs w:val="20"/>
        </w:rPr>
        <w:t>у</w:t>
      </w:r>
      <w:r w:rsidRPr="009D3AB4">
        <w:rPr>
          <w:rFonts w:ascii="Times New Roman" w:hAnsi="Times New Roman"/>
          <w:sz w:val="20"/>
          <w:szCs w:val="20"/>
        </w:rPr>
        <w:t>щественного и финансового состояния предприятия. В нем содерж</w:t>
      </w:r>
      <w:r w:rsidR="0037134F">
        <w:rPr>
          <w:rFonts w:ascii="Times New Roman" w:hAnsi="Times New Roman"/>
          <w:sz w:val="20"/>
          <w:szCs w:val="20"/>
        </w:rPr>
        <w:t>а</w:t>
      </w:r>
      <w:r w:rsidRPr="009D3AB4">
        <w:rPr>
          <w:rFonts w:ascii="Times New Roman" w:hAnsi="Times New Roman"/>
          <w:sz w:val="20"/>
          <w:szCs w:val="20"/>
        </w:rPr>
        <w:t>тся всеобъемлющие синтетические и аналитические сведения по осно</w:t>
      </w:r>
      <w:r w:rsidRPr="009D3AB4">
        <w:rPr>
          <w:rFonts w:ascii="Times New Roman" w:hAnsi="Times New Roman"/>
          <w:sz w:val="20"/>
          <w:szCs w:val="20"/>
        </w:rPr>
        <w:t>в</w:t>
      </w:r>
      <w:r w:rsidRPr="009D3AB4">
        <w:rPr>
          <w:rFonts w:ascii="Times New Roman" w:hAnsi="Times New Roman"/>
          <w:sz w:val="20"/>
          <w:szCs w:val="20"/>
        </w:rPr>
        <w:t xml:space="preserve">ным средствам, материальным, трудовым и денежным ресурсам, по всем задолженностям конкретной сельскохозяйственной организации. </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Для улучшения организации расч</w:t>
      </w:r>
      <w:r>
        <w:rPr>
          <w:rFonts w:ascii="Times New Roman" w:hAnsi="Times New Roman"/>
          <w:sz w:val="20"/>
          <w:szCs w:val="20"/>
        </w:rPr>
        <w:t>е</w:t>
      </w:r>
      <w:r w:rsidRPr="009D3AB4">
        <w:rPr>
          <w:rFonts w:ascii="Times New Roman" w:hAnsi="Times New Roman"/>
          <w:sz w:val="20"/>
          <w:szCs w:val="20"/>
        </w:rPr>
        <w:t>тных отношений в СХФ «Смол</w:t>
      </w:r>
      <w:r w:rsidRPr="009D3AB4">
        <w:rPr>
          <w:rFonts w:ascii="Times New Roman" w:hAnsi="Times New Roman"/>
          <w:sz w:val="20"/>
          <w:szCs w:val="20"/>
        </w:rPr>
        <w:t>ь</w:t>
      </w:r>
      <w:r w:rsidRPr="009D3AB4">
        <w:rPr>
          <w:rFonts w:ascii="Times New Roman" w:hAnsi="Times New Roman"/>
          <w:sz w:val="20"/>
          <w:szCs w:val="20"/>
        </w:rPr>
        <w:t xml:space="preserve">яны» рекомендуем создать комиссию по работе с задолженностью, в </w:t>
      </w:r>
      <w:r w:rsidRPr="009D3AB4">
        <w:rPr>
          <w:rFonts w:ascii="Times New Roman" w:hAnsi="Times New Roman"/>
          <w:sz w:val="20"/>
          <w:szCs w:val="20"/>
        </w:rPr>
        <w:lastRenderedPageBreak/>
        <w:t>обязанности которой входят систематическое наблюдение за состо</w:t>
      </w:r>
      <w:r w:rsidRPr="009D3AB4">
        <w:rPr>
          <w:rFonts w:ascii="Times New Roman" w:hAnsi="Times New Roman"/>
          <w:sz w:val="20"/>
          <w:szCs w:val="20"/>
        </w:rPr>
        <w:t>я</w:t>
      </w:r>
      <w:r w:rsidRPr="009D3AB4">
        <w:rPr>
          <w:rFonts w:ascii="Times New Roman" w:hAnsi="Times New Roman"/>
          <w:sz w:val="20"/>
          <w:szCs w:val="20"/>
        </w:rPr>
        <w:t>нием расчетной дисциплины, проведение регулярных сверок расчетов с поставщиками, покупателями.</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Одной из главных задач бухгалтерского учета операций по реал</w:t>
      </w:r>
      <w:r w:rsidRPr="009D3AB4">
        <w:rPr>
          <w:rFonts w:ascii="Times New Roman" w:hAnsi="Times New Roman"/>
          <w:sz w:val="20"/>
          <w:szCs w:val="20"/>
        </w:rPr>
        <w:t>и</w:t>
      </w:r>
      <w:r w:rsidRPr="009D3AB4">
        <w:rPr>
          <w:rFonts w:ascii="Times New Roman" w:hAnsi="Times New Roman"/>
          <w:sz w:val="20"/>
          <w:szCs w:val="20"/>
        </w:rPr>
        <w:t>зации продукции является правильная организация учета, позволя</w:t>
      </w:r>
      <w:r w:rsidRPr="009D3AB4">
        <w:rPr>
          <w:rFonts w:ascii="Times New Roman" w:hAnsi="Times New Roman"/>
          <w:sz w:val="20"/>
          <w:szCs w:val="20"/>
        </w:rPr>
        <w:t>ю</w:t>
      </w:r>
      <w:r w:rsidRPr="009D3AB4">
        <w:rPr>
          <w:rFonts w:ascii="Times New Roman" w:hAnsi="Times New Roman"/>
          <w:sz w:val="20"/>
          <w:szCs w:val="20"/>
        </w:rPr>
        <w:t>щая своевременно получать информацию о ходе поступления товаров, о выполнении договорных обязательств поставщиками и покупател</w:t>
      </w:r>
      <w:r w:rsidRPr="009D3AB4">
        <w:rPr>
          <w:rFonts w:ascii="Times New Roman" w:hAnsi="Times New Roman"/>
          <w:sz w:val="20"/>
          <w:szCs w:val="20"/>
        </w:rPr>
        <w:t>я</w:t>
      </w:r>
      <w:r w:rsidRPr="009D3AB4">
        <w:rPr>
          <w:rFonts w:ascii="Times New Roman" w:hAnsi="Times New Roman"/>
          <w:sz w:val="20"/>
          <w:szCs w:val="20"/>
        </w:rPr>
        <w:t>ми продукции, о состоянии запасов, о ходе отгрузки и реализации це</w:t>
      </w:r>
      <w:r w:rsidRPr="009D3AB4">
        <w:rPr>
          <w:rFonts w:ascii="Times New Roman" w:hAnsi="Times New Roman"/>
          <w:sz w:val="20"/>
          <w:szCs w:val="20"/>
        </w:rPr>
        <w:t>н</w:t>
      </w:r>
      <w:r w:rsidRPr="009D3AB4">
        <w:rPr>
          <w:rFonts w:ascii="Times New Roman" w:hAnsi="Times New Roman"/>
          <w:sz w:val="20"/>
          <w:szCs w:val="20"/>
        </w:rPr>
        <w:t xml:space="preserve">ностей и контроле за их сохранностью. </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Таким образом, одним из важнейших направлений совершенств</w:t>
      </w:r>
      <w:r w:rsidRPr="009D3AB4">
        <w:rPr>
          <w:rFonts w:ascii="Times New Roman" w:hAnsi="Times New Roman"/>
          <w:sz w:val="20"/>
          <w:szCs w:val="20"/>
        </w:rPr>
        <w:t>о</w:t>
      </w:r>
      <w:r w:rsidRPr="009D3AB4">
        <w:rPr>
          <w:rFonts w:ascii="Times New Roman" w:hAnsi="Times New Roman"/>
          <w:sz w:val="20"/>
          <w:szCs w:val="20"/>
        </w:rPr>
        <w:t>вания методики и технологии уч</w:t>
      </w:r>
      <w:r>
        <w:rPr>
          <w:rFonts w:ascii="Times New Roman" w:hAnsi="Times New Roman"/>
          <w:sz w:val="20"/>
          <w:szCs w:val="20"/>
        </w:rPr>
        <w:t>е</w:t>
      </w:r>
      <w:r w:rsidRPr="009D3AB4">
        <w:rPr>
          <w:rFonts w:ascii="Times New Roman" w:hAnsi="Times New Roman"/>
          <w:sz w:val="20"/>
          <w:szCs w:val="20"/>
        </w:rPr>
        <w:t>та реализации продукции является уч</w:t>
      </w:r>
      <w:r>
        <w:rPr>
          <w:rFonts w:ascii="Times New Roman" w:hAnsi="Times New Roman"/>
          <w:sz w:val="20"/>
          <w:szCs w:val="20"/>
        </w:rPr>
        <w:t>е</w:t>
      </w:r>
      <w:r w:rsidRPr="009D3AB4">
        <w:rPr>
          <w:rFonts w:ascii="Times New Roman" w:hAnsi="Times New Roman"/>
          <w:sz w:val="20"/>
          <w:szCs w:val="20"/>
        </w:rPr>
        <w:t xml:space="preserve">т информации по методу отклонений в хозяйственной практике. </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Организация в приказе об учетной политике для целей бухгалте</w:t>
      </w:r>
      <w:r w:rsidRPr="009D3AB4">
        <w:rPr>
          <w:rFonts w:ascii="Times New Roman" w:hAnsi="Times New Roman"/>
          <w:sz w:val="20"/>
          <w:szCs w:val="20"/>
        </w:rPr>
        <w:t>р</w:t>
      </w:r>
      <w:r w:rsidRPr="009D3AB4">
        <w:rPr>
          <w:rFonts w:ascii="Times New Roman" w:hAnsi="Times New Roman"/>
          <w:sz w:val="20"/>
          <w:szCs w:val="20"/>
        </w:rPr>
        <w:t>ского учета может закрепить такие методы учета конкретных хозяйс</w:t>
      </w:r>
      <w:r w:rsidRPr="009D3AB4">
        <w:rPr>
          <w:rFonts w:ascii="Times New Roman" w:hAnsi="Times New Roman"/>
          <w:sz w:val="20"/>
          <w:szCs w:val="20"/>
        </w:rPr>
        <w:t>т</w:t>
      </w:r>
      <w:r w:rsidRPr="009D3AB4">
        <w:rPr>
          <w:rFonts w:ascii="Times New Roman" w:hAnsi="Times New Roman"/>
          <w:sz w:val="20"/>
          <w:szCs w:val="20"/>
        </w:rPr>
        <w:t>венных операций, которые будут соответствовать методике их (этих операций) налогового учета.</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В процессе функционирования СХФ «Смольяны» возникает нео</w:t>
      </w:r>
      <w:r w:rsidRPr="009D3AB4">
        <w:rPr>
          <w:rFonts w:ascii="Times New Roman" w:hAnsi="Times New Roman"/>
          <w:sz w:val="20"/>
          <w:szCs w:val="20"/>
        </w:rPr>
        <w:t>б</w:t>
      </w:r>
      <w:r w:rsidRPr="009D3AB4">
        <w:rPr>
          <w:rFonts w:ascii="Times New Roman" w:hAnsi="Times New Roman"/>
          <w:sz w:val="20"/>
          <w:szCs w:val="20"/>
        </w:rPr>
        <w:t>ходимость внесения изменений в избранную учетную политику. П</w:t>
      </w:r>
      <w:r w:rsidRPr="009D3AB4">
        <w:rPr>
          <w:rFonts w:ascii="Times New Roman" w:hAnsi="Times New Roman"/>
          <w:sz w:val="20"/>
          <w:szCs w:val="20"/>
        </w:rPr>
        <w:t>о</w:t>
      </w:r>
      <w:r w:rsidRPr="009D3AB4">
        <w:rPr>
          <w:rFonts w:ascii="Times New Roman" w:hAnsi="Times New Roman"/>
          <w:sz w:val="20"/>
          <w:szCs w:val="20"/>
        </w:rPr>
        <w:t>следствия таких изменений могут быть оценены:</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1)</w:t>
      </w:r>
      <w:r>
        <w:rPr>
          <w:rFonts w:ascii="Times New Roman" w:hAnsi="Times New Roman"/>
          <w:sz w:val="20"/>
          <w:szCs w:val="20"/>
        </w:rPr>
        <w:t> </w:t>
      </w:r>
      <w:r w:rsidRPr="009D3AB4">
        <w:rPr>
          <w:rFonts w:ascii="Times New Roman" w:hAnsi="Times New Roman"/>
          <w:sz w:val="20"/>
          <w:szCs w:val="20"/>
        </w:rPr>
        <w:t>как разница в стоимости активов, в отношении которых испол</w:t>
      </w:r>
      <w:r w:rsidRPr="009D3AB4">
        <w:rPr>
          <w:rFonts w:ascii="Times New Roman" w:hAnsi="Times New Roman"/>
          <w:sz w:val="20"/>
          <w:szCs w:val="20"/>
        </w:rPr>
        <w:t>ь</w:t>
      </w:r>
      <w:r w:rsidRPr="009D3AB4">
        <w:rPr>
          <w:rFonts w:ascii="Times New Roman" w:hAnsi="Times New Roman"/>
          <w:sz w:val="20"/>
          <w:szCs w:val="20"/>
        </w:rPr>
        <w:t>зуются новые способы оценки, до и после внесения этих изменений;</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2) как непогашенная величина первоначальной стоимости активов. В случае изменения учетной политики организация должна определить порядок регулирования разниц, возникающих при переходе к испол</w:t>
      </w:r>
      <w:r w:rsidRPr="009D3AB4">
        <w:rPr>
          <w:rFonts w:ascii="Times New Roman" w:hAnsi="Times New Roman"/>
          <w:sz w:val="20"/>
          <w:szCs w:val="20"/>
        </w:rPr>
        <w:t>ь</w:t>
      </w:r>
      <w:r w:rsidRPr="009D3AB4">
        <w:rPr>
          <w:rFonts w:ascii="Times New Roman" w:hAnsi="Times New Roman"/>
          <w:sz w:val="20"/>
          <w:szCs w:val="20"/>
        </w:rPr>
        <w:t>зованию новых способов ведения учета. Кроме этого, принятая орг</w:t>
      </w:r>
      <w:r w:rsidRPr="009D3AB4">
        <w:rPr>
          <w:rFonts w:ascii="Times New Roman" w:hAnsi="Times New Roman"/>
          <w:sz w:val="20"/>
          <w:szCs w:val="20"/>
        </w:rPr>
        <w:t>а</w:t>
      </w:r>
      <w:r w:rsidRPr="009D3AB4">
        <w:rPr>
          <w:rFonts w:ascii="Times New Roman" w:hAnsi="Times New Roman"/>
          <w:sz w:val="20"/>
          <w:szCs w:val="20"/>
        </w:rPr>
        <w:t>низацией учетная политика должна раскрываться для внешних польз</w:t>
      </w:r>
      <w:r w:rsidRPr="009D3AB4">
        <w:rPr>
          <w:rFonts w:ascii="Times New Roman" w:hAnsi="Times New Roman"/>
          <w:sz w:val="20"/>
          <w:szCs w:val="20"/>
        </w:rPr>
        <w:t>о</w:t>
      </w:r>
      <w:r w:rsidRPr="009D3AB4">
        <w:rPr>
          <w:rFonts w:ascii="Times New Roman" w:hAnsi="Times New Roman"/>
          <w:sz w:val="20"/>
          <w:szCs w:val="20"/>
        </w:rPr>
        <w:t>вателей финансовой информации.</w:t>
      </w:r>
    </w:p>
    <w:p w:rsidR="00E97957" w:rsidRPr="009D3AB4" w:rsidRDefault="00E97957" w:rsidP="00BC47EF">
      <w:pPr>
        <w:spacing w:after="0" w:line="247" w:lineRule="auto"/>
        <w:ind w:firstLine="284"/>
        <w:jc w:val="both"/>
        <w:rPr>
          <w:rFonts w:ascii="Times New Roman" w:hAnsi="Times New Roman"/>
          <w:sz w:val="20"/>
          <w:szCs w:val="20"/>
        </w:rPr>
      </w:pPr>
      <w:r w:rsidRPr="009D3AB4">
        <w:rPr>
          <w:rFonts w:ascii="Times New Roman" w:hAnsi="Times New Roman"/>
          <w:sz w:val="20"/>
          <w:szCs w:val="20"/>
        </w:rPr>
        <w:t>Таким образом, можно сделать вывод, что предложенные мер</w:t>
      </w:r>
      <w:r w:rsidRPr="009D3AB4">
        <w:rPr>
          <w:rFonts w:ascii="Times New Roman" w:hAnsi="Times New Roman"/>
          <w:sz w:val="20"/>
          <w:szCs w:val="20"/>
        </w:rPr>
        <w:t>о</w:t>
      </w:r>
      <w:r w:rsidRPr="009D3AB4">
        <w:rPr>
          <w:rFonts w:ascii="Times New Roman" w:hAnsi="Times New Roman"/>
          <w:sz w:val="20"/>
          <w:szCs w:val="20"/>
        </w:rPr>
        <w:t>приятия по гармонизации учетной политики помогут предприятию СХФ «Смольяны» повысить эффективность разработанной бухгалте</w:t>
      </w:r>
      <w:r w:rsidRPr="009D3AB4">
        <w:rPr>
          <w:rFonts w:ascii="Times New Roman" w:hAnsi="Times New Roman"/>
          <w:sz w:val="20"/>
          <w:szCs w:val="20"/>
        </w:rPr>
        <w:t>р</w:t>
      </w:r>
      <w:r w:rsidRPr="009D3AB4">
        <w:rPr>
          <w:rFonts w:ascii="Times New Roman" w:hAnsi="Times New Roman"/>
          <w:sz w:val="20"/>
          <w:szCs w:val="20"/>
        </w:rPr>
        <w:t>ской и налоговой учетной политики организации.</w:t>
      </w:r>
    </w:p>
    <w:p w:rsidR="00E97957" w:rsidRPr="00DD1E8B" w:rsidRDefault="00E97957" w:rsidP="00BC47EF">
      <w:pPr>
        <w:spacing w:after="0" w:line="247" w:lineRule="auto"/>
        <w:jc w:val="center"/>
        <w:rPr>
          <w:rFonts w:ascii="Times New Roman" w:hAnsi="Times New Roman"/>
          <w:sz w:val="16"/>
          <w:szCs w:val="16"/>
        </w:rPr>
      </w:pPr>
    </w:p>
    <w:p w:rsidR="00E97957" w:rsidRDefault="00E97957" w:rsidP="00BC47EF">
      <w:pPr>
        <w:spacing w:after="0" w:line="247" w:lineRule="auto"/>
        <w:jc w:val="center"/>
        <w:outlineLvl w:val="0"/>
        <w:rPr>
          <w:rFonts w:ascii="Times New Roman" w:hAnsi="Times New Roman"/>
          <w:sz w:val="16"/>
          <w:szCs w:val="16"/>
        </w:rPr>
      </w:pPr>
      <w:r>
        <w:rPr>
          <w:rFonts w:ascii="Times New Roman" w:hAnsi="Times New Roman"/>
          <w:sz w:val="16"/>
          <w:szCs w:val="16"/>
        </w:rPr>
        <w:t>ЛИТЕРАТУРА</w:t>
      </w:r>
    </w:p>
    <w:p w:rsidR="00E97957" w:rsidRPr="00DD1E8B" w:rsidRDefault="00E97957" w:rsidP="00BC47EF">
      <w:pPr>
        <w:spacing w:after="0" w:line="247" w:lineRule="auto"/>
        <w:jc w:val="center"/>
        <w:rPr>
          <w:rFonts w:ascii="Times New Roman" w:hAnsi="Times New Roman"/>
          <w:sz w:val="12"/>
          <w:szCs w:val="12"/>
        </w:rPr>
      </w:pPr>
    </w:p>
    <w:p w:rsidR="00E97957" w:rsidRPr="008823FB" w:rsidRDefault="00E97957" w:rsidP="00BC47EF">
      <w:pPr>
        <w:spacing w:after="0" w:line="247" w:lineRule="auto"/>
        <w:ind w:firstLine="340"/>
        <w:jc w:val="both"/>
        <w:rPr>
          <w:rFonts w:ascii="Times New Roman" w:hAnsi="Times New Roman"/>
          <w:sz w:val="16"/>
          <w:szCs w:val="16"/>
        </w:rPr>
      </w:pPr>
      <w:r>
        <w:rPr>
          <w:rFonts w:ascii="Times New Roman" w:hAnsi="Times New Roman"/>
          <w:sz w:val="16"/>
          <w:szCs w:val="16"/>
        </w:rPr>
        <w:t xml:space="preserve">1. </w:t>
      </w:r>
      <w:r w:rsidRPr="008823FB">
        <w:rPr>
          <w:rFonts w:ascii="Times New Roman" w:hAnsi="Times New Roman"/>
          <w:sz w:val="16"/>
          <w:szCs w:val="16"/>
        </w:rPr>
        <w:t>П</w:t>
      </w:r>
      <w:r>
        <w:rPr>
          <w:rFonts w:ascii="Times New Roman" w:hAnsi="Times New Roman"/>
          <w:sz w:val="16"/>
          <w:szCs w:val="16"/>
        </w:rPr>
        <w:t xml:space="preserve"> </w:t>
      </w:r>
      <w:r w:rsidRPr="008823FB">
        <w:rPr>
          <w:rFonts w:ascii="Times New Roman" w:hAnsi="Times New Roman"/>
          <w:sz w:val="16"/>
          <w:szCs w:val="16"/>
        </w:rPr>
        <w:t>о</w:t>
      </w:r>
      <w:r>
        <w:rPr>
          <w:rFonts w:ascii="Times New Roman" w:hAnsi="Times New Roman"/>
          <w:sz w:val="16"/>
          <w:szCs w:val="16"/>
        </w:rPr>
        <w:t xml:space="preserve"> </w:t>
      </w:r>
      <w:r w:rsidRPr="008823FB">
        <w:rPr>
          <w:rFonts w:ascii="Times New Roman" w:hAnsi="Times New Roman"/>
          <w:sz w:val="16"/>
          <w:szCs w:val="16"/>
        </w:rPr>
        <w:t>з</w:t>
      </w:r>
      <w:r>
        <w:rPr>
          <w:rFonts w:ascii="Times New Roman" w:hAnsi="Times New Roman"/>
          <w:sz w:val="16"/>
          <w:szCs w:val="16"/>
        </w:rPr>
        <w:t xml:space="preserve"> </w:t>
      </w:r>
      <w:r w:rsidRPr="008823FB">
        <w:rPr>
          <w:rFonts w:ascii="Times New Roman" w:hAnsi="Times New Roman"/>
          <w:sz w:val="16"/>
          <w:szCs w:val="16"/>
        </w:rPr>
        <w:t>н</w:t>
      </w:r>
      <w:r>
        <w:rPr>
          <w:rFonts w:ascii="Times New Roman" w:hAnsi="Times New Roman"/>
          <w:sz w:val="16"/>
          <w:szCs w:val="16"/>
        </w:rPr>
        <w:t xml:space="preserve"> </w:t>
      </w:r>
      <w:r w:rsidRPr="008823FB">
        <w:rPr>
          <w:rFonts w:ascii="Times New Roman" w:hAnsi="Times New Roman"/>
          <w:sz w:val="16"/>
          <w:szCs w:val="16"/>
        </w:rPr>
        <w:t>я</w:t>
      </w:r>
      <w:r>
        <w:rPr>
          <w:rFonts w:ascii="Times New Roman" w:hAnsi="Times New Roman"/>
          <w:sz w:val="16"/>
          <w:szCs w:val="16"/>
        </w:rPr>
        <w:t xml:space="preserve"> </w:t>
      </w:r>
      <w:r w:rsidRPr="008823FB">
        <w:rPr>
          <w:rFonts w:ascii="Times New Roman" w:hAnsi="Times New Roman"/>
          <w:sz w:val="16"/>
          <w:szCs w:val="16"/>
        </w:rPr>
        <w:t>к</w:t>
      </w:r>
      <w:r>
        <w:rPr>
          <w:rFonts w:ascii="Times New Roman" w:hAnsi="Times New Roman"/>
          <w:sz w:val="16"/>
          <w:szCs w:val="16"/>
        </w:rPr>
        <w:t xml:space="preserve"> </w:t>
      </w:r>
      <w:r w:rsidRPr="008823FB">
        <w:rPr>
          <w:rFonts w:ascii="Times New Roman" w:hAnsi="Times New Roman"/>
          <w:sz w:val="16"/>
          <w:szCs w:val="16"/>
        </w:rPr>
        <w:t>о</w:t>
      </w:r>
      <w:r>
        <w:rPr>
          <w:rFonts w:ascii="Times New Roman" w:hAnsi="Times New Roman"/>
          <w:sz w:val="16"/>
          <w:szCs w:val="16"/>
        </w:rPr>
        <w:t xml:space="preserve"> </w:t>
      </w:r>
      <w:r w:rsidRPr="008823FB">
        <w:rPr>
          <w:rFonts w:ascii="Times New Roman" w:hAnsi="Times New Roman"/>
          <w:sz w:val="16"/>
          <w:szCs w:val="16"/>
        </w:rPr>
        <w:t>в</w:t>
      </w:r>
      <w:r>
        <w:rPr>
          <w:rFonts w:ascii="Times New Roman" w:hAnsi="Times New Roman"/>
          <w:sz w:val="16"/>
          <w:szCs w:val="16"/>
        </w:rPr>
        <w:t>, В.</w:t>
      </w:r>
      <w:r w:rsidR="0029361C">
        <w:rPr>
          <w:rFonts w:ascii="Times New Roman" w:hAnsi="Times New Roman"/>
          <w:sz w:val="16"/>
          <w:szCs w:val="16"/>
        </w:rPr>
        <w:t> </w:t>
      </w:r>
      <w:r>
        <w:rPr>
          <w:rFonts w:ascii="Times New Roman" w:hAnsi="Times New Roman"/>
          <w:sz w:val="16"/>
          <w:szCs w:val="16"/>
        </w:rPr>
        <w:t>В. Финансы организаций : учеб</w:t>
      </w:r>
      <w:r w:rsidR="0037134F">
        <w:rPr>
          <w:rFonts w:ascii="Times New Roman" w:hAnsi="Times New Roman"/>
          <w:sz w:val="16"/>
          <w:szCs w:val="16"/>
        </w:rPr>
        <w:t>.</w:t>
      </w:r>
      <w:r w:rsidRPr="008823FB">
        <w:rPr>
          <w:rFonts w:ascii="Times New Roman" w:hAnsi="Times New Roman"/>
          <w:sz w:val="16"/>
          <w:szCs w:val="16"/>
        </w:rPr>
        <w:t xml:space="preserve"> пособие</w:t>
      </w:r>
      <w:r>
        <w:rPr>
          <w:rFonts w:ascii="Times New Roman" w:hAnsi="Times New Roman"/>
          <w:sz w:val="16"/>
          <w:szCs w:val="16"/>
        </w:rPr>
        <w:t xml:space="preserve"> / В. В. Позняков // Минск, 2016</w:t>
      </w:r>
      <w:r w:rsidR="0037134F">
        <w:rPr>
          <w:rFonts w:ascii="Times New Roman" w:hAnsi="Times New Roman"/>
          <w:sz w:val="16"/>
          <w:szCs w:val="16"/>
        </w:rPr>
        <w:t xml:space="preserve">. </w:t>
      </w:r>
      <w:r>
        <w:rPr>
          <w:rFonts w:ascii="Times New Roman" w:hAnsi="Times New Roman"/>
          <w:sz w:val="16"/>
          <w:szCs w:val="16"/>
        </w:rPr>
        <w:t>– С.</w:t>
      </w:r>
      <w:r w:rsidR="0037134F">
        <w:rPr>
          <w:rFonts w:ascii="Times New Roman" w:hAnsi="Times New Roman"/>
          <w:sz w:val="16"/>
          <w:szCs w:val="16"/>
        </w:rPr>
        <w:t xml:space="preserve"> </w:t>
      </w:r>
      <w:r>
        <w:rPr>
          <w:rFonts w:ascii="Times New Roman" w:hAnsi="Times New Roman"/>
          <w:sz w:val="16"/>
          <w:szCs w:val="16"/>
        </w:rPr>
        <w:t>330</w:t>
      </w:r>
      <w:r w:rsidR="0029361C">
        <w:rPr>
          <w:rFonts w:ascii="Times New Roman" w:hAnsi="Times New Roman"/>
          <w:sz w:val="16"/>
          <w:szCs w:val="16"/>
        </w:rPr>
        <w:t>–</w:t>
      </w:r>
      <w:r>
        <w:rPr>
          <w:rFonts w:ascii="Times New Roman" w:hAnsi="Times New Roman"/>
          <w:sz w:val="16"/>
          <w:szCs w:val="16"/>
        </w:rPr>
        <w:t>331</w:t>
      </w:r>
      <w:r w:rsidR="0029361C">
        <w:rPr>
          <w:rFonts w:ascii="Times New Roman" w:hAnsi="Times New Roman"/>
          <w:sz w:val="16"/>
          <w:szCs w:val="16"/>
        </w:rPr>
        <w:t>.</w:t>
      </w:r>
    </w:p>
    <w:p w:rsidR="00BC47EF" w:rsidRDefault="00BC47EF" w:rsidP="00BC47EF">
      <w:pPr>
        <w:spacing w:line="247" w:lineRule="auto"/>
        <w:rPr>
          <w:rFonts w:ascii="Times New Roman" w:hAnsi="Times New Roman"/>
          <w:sz w:val="20"/>
          <w:szCs w:val="20"/>
        </w:rPr>
      </w:pPr>
      <w:r>
        <w:rPr>
          <w:rFonts w:ascii="Times New Roman" w:hAnsi="Times New Roman"/>
          <w:sz w:val="20"/>
          <w:szCs w:val="20"/>
        </w:rPr>
        <w:br w:type="page"/>
      </w:r>
    </w:p>
    <w:p w:rsidR="00E97957" w:rsidRPr="00E97957" w:rsidRDefault="00E97957" w:rsidP="00E64A60">
      <w:pPr>
        <w:spacing w:after="0" w:line="250" w:lineRule="auto"/>
        <w:outlineLvl w:val="0"/>
        <w:rPr>
          <w:rFonts w:ascii="Times New Roman" w:hAnsi="Times New Roman"/>
          <w:sz w:val="20"/>
          <w:szCs w:val="20"/>
        </w:rPr>
      </w:pPr>
      <w:r w:rsidRPr="00E97957">
        <w:rPr>
          <w:rFonts w:ascii="Times New Roman" w:hAnsi="Times New Roman"/>
          <w:sz w:val="20"/>
          <w:szCs w:val="20"/>
        </w:rPr>
        <w:lastRenderedPageBreak/>
        <w:t>УДК 339.187:636:657</w:t>
      </w:r>
    </w:p>
    <w:p w:rsidR="00E97957" w:rsidRPr="0022598B" w:rsidRDefault="00E97957" w:rsidP="00E64A60">
      <w:pPr>
        <w:tabs>
          <w:tab w:val="left" w:pos="4395"/>
        </w:tabs>
        <w:spacing w:after="0" w:line="250" w:lineRule="auto"/>
        <w:outlineLvl w:val="0"/>
        <w:rPr>
          <w:rFonts w:ascii="Times New Roman" w:hAnsi="Times New Roman"/>
          <w:i/>
          <w:sz w:val="20"/>
          <w:szCs w:val="20"/>
        </w:rPr>
      </w:pPr>
      <w:r>
        <w:rPr>
          <w:rFonts w:ascii="Times New Roman" w:hAnsi="Times New Roman"/>
          <w:b/>
          <w:sz w:val="20"/>
          <w:szCs w:val="20"/>
        </w:rPr>
        <w:t xml:space="preserve">Прудникова В. С. </w:t>
      </w:r>
      <w:r w:rsidRPr="00BC47EF">
        <w:rPr>
          <w:rFonts w:ascii="Times New Roman" w:hAnsi="Times New Roman"/>
          <w:sz w:val="20"/>
          <w:szCs w:val="20"/>
        </w:rPr>
        <w:t>–</w:t>
      </w:r>
      <w:r>
        <w:rPr>
          <w:rFonts w:ascii="Times New Roman" w:hAnsi="Times New Roman"/>
          <w:b/>
          <w:sz w:val="20"/>
          <w:szCs w:val="20"/>
        </w:rPr>
        <w:t xml:space="preserve"> </w:t>
      </w:r>
      <w:r w:rsidRPr="0022598B">
        <w:rPr>
          <w:rFonts w:ascii="Times New Roman" w:hAnsi="Times New Roman"/>
          <w:i/>
          <w:sz w:val="20"/>
          <w:szCs w:val="20"/>
        </w:rPr>
        <w:t>магистрант</w:t>
      </w:r>
    </w:p>
    <w:p w:rsidR="00E97957" w:rsidRDefault="00E97957" w:rsidP="00E64A60">
      <w:pPr>
        <w:spacing w:after="0" w:line="250" w:lineRule="auto"/>
        <w:outlineLvl w:val="0"/>
        <w:rPr>
          <w:rFonts w:ascii="Times New Roman" w:hAnsi="Times New Roman"/>
          <w:b/>
          <w:sz w:val="20"/>
          <w:szCs w:val="20"/>
        </w:rPr>
      </w:pPr>
      <w:r>
        <w:rPr>
          <w:rFonts w:ascii="Times New Roman" w:hAnsi="Times New Roman"/>
          <w:b/>
          <w:sz w:val="20"/>
          <w:szCs w:val="20"/>
        </w:rPr>
        <w:t xml:space="preserve">ТЕОРЕТИЧЕСКИЕ АСПЕКТЫ УЧЕТА И КОНТРОЛЯ </w:t>
      </w:r>
    </w:p>
    <w:p w:rsidR="00E97957" w:rsidRDefault="00E97957" w:rsidP="00E64A60">
      <w:pPr>
        <w:spacing w:after="0" w:line="250" w:lineRule="auto"/>
        <w:outlineLvl w:val="0"/>
        <w:rPr>
          <w:rFonts w:ascii="Times New Roman" w:hAnsi="Times New Roman"/>
          <w:b/>
          <w:sz w:val="20"/>
          <w:szCs w:val="20"/>
        </w:rPr>
      </w:pPr>
      <w:r>
        <w:rPr>
          <w:rFonts w:ascii="Times New Roman" w:hAnsi="Times New Roman"/>
          <w:b/>
          <w:sz w:val="20"/>
          <w:szCs w:val="20"/>
        </w:rPr>
        <w:t>РЕАЛИЗАЦИИ ПРОДУКЦИИ ЖИВОТНОВОДСТВА</w:t>
      </w:r>
    </w:p>
    <w:p w:rsidR="00E97957" w:rsidRPr="0022598B" w:rsidRDefault="00E97957" w:rsidP="00E64A60">
      <w:pPr>
        <w:spacing w:after="0" w:line="250" w:lineRule="auto"/>
        <w:rPr>
          <w:rFonts w:ascii="Times New Roman" w:hAnsi="Times New Roman"/>
          <w:i/>
          <w:sz w:val="20"/>
          <w:szCs w:val="20"/>
        </w:rPr>
      </w:pPr>
      <w:r w:rsidRPr="0022598B">
        <w:rPr>
          <w:rFonts w:ascii="Times New Roman" w:hAnsi="Times New Roman"/>
          <w:i/>
          <w:sz w:val="20"/>
          <w:szCs w:val="20"/>
        </w:rPr>
        <w:t>Научный руководитель</w:t>
      </w:r>
      <w:r>
        <w:rPr>
          <w:rFonts w:ascii="Times New Roman" w:hAnsi="Times New Roman"/>
          <w:sz w:val="20"/>
          <w:szCs w:val="20"/>
        </w:rPr>
        <w:t xml:space="preserve"> – </w:t>
      </w:r>
      <w:r w:rsidRPr="00DC1F04">
        <w:rPr>
          <w:rFonts w:ascii="Times New Roman" w:hAnsi="Times New Roman"/>
          <w:b/>
          <w:i/>
          <w:sz w:val="20"/>
          <w:szCs w:val="20"/>
        </w:rPr>
        <w:t>Гудков С.</w:t>
      </w:r>
      <w:r>
        <w:rPr>
          <w:rFonts w:ascii="Times New Roman" w:hAnsi="Times New Roman"/>
          <w:b/>
          <w:i/>
          <w:sz w:val="20"/>
          <w:szCs w:val="20"/>
        </w:rPr>
        <w:t> </w:t>
      </w:r>
      <w:r w:rsidRPr="00DC1F04">
        <w:rPr>
          <w:rFonts w:ascii="Times New Roman" w:hAnsi="Times New Roman"/>
          <w:b/>
          <w:i/>
          <w:sz w:val="20"/>
          <w:szCs w:val="20"/>
        </w:rPr>
        <w:t>В.</w:t>
      </w:r>
      <w:r w:rsidRPr="0022598B">
        <w:rPr>
          <w:rFonts w:ascii="Times New Roman" w:hAnsi="Times New Roman"/>
          <w:b/>
          <w:sz w:val="20"/>
          <w:szCs w:val="20"/>
        </w:rPr>
        <w:t>,</w:t>
      </w:r>
      <w:r>
        <w:rPr>
          <w:rFonts w:ascii="Times New Roman" w:hAnsi="Times New Roman"/>
          <w:sz w:val="20"/>
          <w:szCs w:val="20"/>
        </w:rPr>
        <w:t xml:space="preserve"> </w:t>
      </w:r>
      <w:r>
        <w:rPr>
          <w:rFonts w:ascii="Times New Roman" w:hAnsi="Times New Roman"/>
          <w:i/>
          <w:sz w:val="20"/>
          <w:szCs w:val="20"/>
        </w:rPr>
        <w:t>канд. экон. наук, доцент</w:t>
      </w:r>
    </w:p>
    <w:p w:rsidR="00E97957" w:rsidRDefault="00E97957" w:rsidP="00E64A60">
      <w:pPr>
        <w:spacing w:after="0" w:line="250" w:lineRule="auto"/>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E97957" w:rsidRPr="00F77937" w:rsidRDefault="00E97957" w:rsidP="00E64A60">
      <w:pPr>
        <w:spacing w:line="250" w:lineRule="auto"/>
        <w:outlineLvl w:val="0"/>
        <w:rPr>
          <w:rFonts w:ascii="Times New Roman" w:hAnsi="Times New Roman"/>
          <w:sz w:val="16"/>
          <w:szCs w:val="16"/>
        </w:rPr>
      </w:pPr>
      <w:r>
        <w:rPr>
          <w:rFonts w:ascii="Times New Roman" w:hAnsi="Times New Roman"/>
          <w:sz w:val="20"/>
          <w:szCs w:val="20"/>
        </w:rPr>
        <w:t>Горки, Республика Беларус</w:t>
      </w:r>
      <w:r>
        <w:rPr>
          <w:rFonts w:ascii="Times New Roman" w:hAnsi="Times New Roman"/>
          <w:sz w:val="16"/>
          <w:szCs w:val="16"/>
        </w:rPr>
        <w:t>ь</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 xml:space="preserve">Цель ведения бухгалтерского учета реализации продукции </w:t>
      </w:r>
      <w:r>
        <w:rPr>
          <w:rFonts w:ascii="Times New Roman" w:hAnsi="Times New Roman"/>
          <w:sz w:val="20"/>
          <w:szCs w:val="20"/>
        </w:rPr>
        <w:t>живо</w:t>
      </w:r>
      <w:r>
        <w:rPr>
          <w:rFonts w:ascii="Times New Roman" w:hAnsi="Times New Roman"/>
          <w:sz w:val="20"/>
          <w:szCs w:val="20"/>
        </w:rPr>
        <w:t>т</w:t>
      </w:r>
      <w:r>
        <w:rPr>
          <w:rFonts w:ascii="Times New Roman" w:hAnsi="Times New Roman"/>
          <w:sz w:val="20"/>
          <w:szCs w:val="20"/>
        </w:rPr>
        <w:t>новодства –</w:t>
      </w:r>
      <w:r w:rsidRPr="006B5AE0">
        <w:rPr>
          <w:rFonts w:ascii="Times New Roman" w:hAnsi="Times New Roman"/>
          <w:sz w:val="20"/>
          <w:szCs w:val="20"/>
        </w:rPr>
        <w:t xml:space="preserve"> определение величины доходов и расходов, участвующих в формировании финансового результата деятельности организации, контроль над операциями поступления и расходования имущества в процессе управления.</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К задачам бухгалтерского учета реализации продукции животн</w:t>
      </w:r>
      <w:r w:rsidRPr="006B5AE0">
        <w:rPr>
          <w:rFonts w:ascii="Times New Roman" w:hAnsi="Times New Roman"/>
          <w:sz w:val="20"/>
          <w:szCs w:val="20"/>
        </w:rPr>
        <w:t>о</w:t>
      </w:r>
      <w:r w:rsidRPr="006B5AE0">
        <w:rPr>
          <w:rFonts w:ascii="Times New Roman" w:hAnsi="Times New Roman"/>
          <w:sz w:val="20"/>
          <w:szCs w:val="20"/>
        </w:rPr>
        <w:t>водства относятся:</w:t>
      </w:r>
    </w:p>
    <w:p w:rsidR="00E97957" w:rsidRPr="006B5AE0" w:rsidRDefault="0037134F" w:rsidP="00E64A60">
      <w:pPr>
        <w:spacing w:after="0" w:line="250" w:lineRule="auto"/>
        <w:ind w:firstLine="284"/>
        <w:jc w:val="both"/>
        <w:rPr>
          <w:rFonts w:ascii="Times New Roman" w:hAnsi="Times New Roman"/>
          <w:sz w:val="20"/>
          <w:szCs w:val="20"/>
        </w:rPr>
      </w:pPr>
      <w:r>
        <w:rPr>
          <w:rFonts w:ascii="Times New Roman" w:hAnsi="Times New Roman"/>
          <w:sz w:val="20"/>
          <w:szCs w:val="20"/>
        </w:rPr>
        <w:t>–</w:t>
      </w:r>
      <w:r w:rsidR="00E97957">
        <w:rPr>
          <w:rFonts w:ascii="Times New Roman" w:hAnsi="Times New Roman"/>
          <w:sz w:val="20"/>
          <w:szCs w:val="20"/>
        </w:rPr>
        <w:t> </w:t>
      </w:r>
      <w:r w:rsidR="00E97957" w:rsidRPr="006B5AE0">
        <w:rPr>
          <w:rFonts w:ascii="Times New Roman" w:hAnsi="Times New Roman"/>
          <w:sz w:val="20"/>
          <w:szCs w:val="20"/>
        </w:rPr>
        <w:t>контроль за своевременным и правильным оформлением перви</w:t>
      </w:r>
      <w:r w:rsidR="00E97957" w:rsidRPr="006B5AE0">
        <w:rPr>
          <w:rFonts w:ascii="Times New Roman" w:hAnsi="Times New Roman"/>
          <w:sz w:val="20"/>
          <w:szCs w:val="20"/>
        </w:rPr>
        <w:t>ч</w:t>
      </w:r>
      <w:r w:rsidR="00E97957" w:rsidRPr="006B5AE0">
        <w:rPr>
          <w:rFonts w:ascii="Times New Roman" w:hAnsi="Times New Roman"/>
          <w:sz w:val="20"/>
          <w:szCs w:val="20"/>
        </w:rPr>
        <w:t>ных документов по сбыту и реализации продукции, товаров, работ, услуг;</w:t>
      </w:r>
    </w:p>
    <w:p w:rsidR="00E97957" w:rsidRPr="006B5AE0" w:rsidRDefault="0037134F" w:rsidP="00E64A60">
      <w:pPr>
        <w:spacing w:after="0" w:line="250" w:lineRule="auto"/>
        <w:ind w:firstLine="284"/>
        <w:jc w:val="both"/>
        <w:rPr>
          <w:rFonts w:ascii="Times New Roman" w:hAnsi="Times New Roman"/>
          <w:sz w:val="20"/>
          <w:szCs w:val="20"/>
        </w:rPr>
      </w:pPr>
      <w:r>
        <w:rPr>
          <w:rFonts w:ascii="Times New Roman" w:hAnsi="Times New Roman"/>
          <w:sz w:val="20"/>
          <w:szCs w:val="20"/>
        </w:rPr>
        <w:t>–</w:t>
      </w:r>
      <w:r w:rsidR="00E97957">
        <w:rPr>
          <w:rFonts w:ascii="Times New Roman" w:hAnsi="Times New Roman"/>
          <w:sz w:val="20"/>
          <w:szCs w:val="20"/>
        </w:rPr>
        <w:t> </w:t>
      </w:r>
      <w:r w:rsidR="00E97957" w:rsidRPr="006B5AE0">
        <w:rPr>
          <w:rFonts w:ascii="Times New Roman" w:hAnsi="Times New Roman"/>
          <w:sz w:val="20"/>
          <w:szCs w:val="20"/>
        </w:rPr>
        <w:t>контроль за соблюдением законодательства о реализационных (продажных) ценах;</w:t>
      </w:r>
    </w:p>
    <w:p w:rsidR="00E97957" w:rsidRPr="006B5AE0" w:rsidRDefault="0037134F" w:rsidP="00E64A60">
      <w:pPr>
        <w:spacing w:after="0" w:line="250" w:lineRule="auto"/>
        <w:ind w:firstLine="284"/>
        <w:jc w:val="both"/>
        <w:rPr>
          <w:rFonts w:ascii="Times New Roman" w:hAnsi="Times New Roman"/>
          <w:sz w:val="20"/>
          <w:szCs w:val="20"/>
        </w:rPr>
      </w:pPr>
      <w:r>
        <w:rPr>
          <w:rFonts w:ascii="Times New Roman" w:hAnsi="Times New Roman"/>
          <w:sz w:val="20"/>
          <w:szCs w:val="20"/>
        </w:rPr>
        <w:t>–</w:t>
      </w:r>
      <w:r w:rsidR="00E97957">
        <w:rPr>
          <w:rFonts w:ascii="Times New Roman" w:hAnsi="Times New Roman"/>
          <w:sz w:val="20"/>
          <w:szCs w:val="20"/>
        </w:rPr>
        <w:t> </w:t>
      </w:r>
      <w:r w:rsidR="00E97957" w:rsidRPr="006B5AE0">
        <w:rPr>
          <w:rFonts w:ascii="Times New Roman" w:hAnsi="Times New Roman"/>
          <w:sz w:val="20"/>
          <w:szCs w:val="20"/>
        </w:rPr>
        <w:t>обеспечение полной, достоверной и своевременной информацией руководителей соответствующих подразделений в целях обеспечения контроля за своевременным оприходованием, отгрузкой и сохранн</w:t>
      </w:r>
      <w:r w:rsidR="00E97957" w:rsidRPr="006B5AE0">
        <w:rPr>
          <w:rFonts w:ascii="Times New Roman" w:hAnsi="Times New Roman"/>
          <w:sz w:val="20"/>
          <w:szCs w:val="20"/>
        </w:rPr>
        <w:t>о</w:t>
      </w:r>
      <w:r w:rsidR="00E97957" w:rsidRPr="006B5AE0">
        <w:rPr>
          <w:rFonts w:ascii="Times New Roman" w:hAnsi="Times New Roman"/>
          <w:sz w:val="20"/>
          <w:szCs w:val="20"/>
        </w:rPr>
        <w:t>стью продукции, товаров;</w:t>
      </w:r>
    </w:p>
    <w:p w:rsidR="00E97957" w:rsidRPr="006B5AE0" w:rsidRDefault="0037134F" w:rsidP="00E64A60">
      <w:pPr>
        <w:spacing w:after="0" w:line="250" w:lineRule="auto"/>
        <w:ind w:firstLine="284"/>
        <w:jc w:val="both"/>
        <w:rPr>
          <w:rFonts w:ascii="Times New Roman" w:hAnsi="Times New Roman"/>
          <w:sz w:val="20"/>
          <w:szCs w:val="20"/>
        </w:rPr>
      </w:pPr>
      <w:r>
        <w:rPr>
          <w:rFonts w:ascii="Times New Roman" w:hAnsi="Times New Roman"/>
          <w:sz w:val="20"/>
          <w:szCs w:val="20"/>
        </w:rPr>
        <w:t>–</w:t>
      </w:r>
      <w:r w:rsidR="00E97957">
        <w:rPr>
          <w:rFonts w:ascii="Times New Roman" w:hAnsi="Times New Roman"/>
          <w:sz w:val="20"/>
          <w:szCs w:val="20"/>
        </w:rPr>
        <w:t> </w:t>
      </w:r>
      <w:r w:rsidR="00E97957" w:rsidRPr="006B5AE0">
        <w:rPr>
          <w:rFonts w:ascii="Times New Roman" w:hAnsi="Times New Roman"/>
          <w:sz w:val="20"/>
          <w:szCs w:val="20"/>
        </w:rPr>
        <w:t>контроль за проведением своевременных расчетов с покупател</w:t>
      </w:r>
      <w:r w:rsidR="00E97957" w:rsidRPr="006B5AE0">
        <w:rPr>
          <w:rFonts w:ascii="Times New Roman" w:hAnsi="Times New Roman"/>
          <w:sz w:val="20"/>
          <w:szCs w:val="20"/>
        </w:rPr>
        <w:t>я</w:t>
      </w:r>
      <w:r w:rsidR="00E97957" w:rsidRPr="006B5AE0">
        <w:rPr>
          <w:rFonts w:ascii="Times New Roman" w:hAnsi="Times New Roman"/>
          <w:sz w:val="20"/>
          <w:szCs w:val="20"/>
        </w:rPr>
        <w:t>ми и заказчиками, сверка взаимных расчетов.</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другие носят рекомендательный характер.</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 xml:space="preserve">В зависимости от назначения и статуса нормативные документы целесообразно представить в виде следующей системы: </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1-й уровень: законодательные акты, указы Президента и постано</w:t>
      </w:r>
      <w:r w:rsidRPr="006B5AE0">
        <w:rPr>
          <w:rFonts w:ascii="Times New Roman" w:hAnsi="Times New Roman"/>
          <w:sz w:val="20"/>
          <w:szCs w:val="20"/>
        </w:rPr>
        <w:t>в</w:t>
      </w:r>
      <w:r w:rsidRPr="006B5AE0">
        <w:rPr>
          <w:rFonts w:ascii="Times New Roman" w:hAnsi="Times New Roman"/>
          <w:sz w:val="20"/>
          <w:szCs w:val="20"/>
        </w:rPr>
        <w:t>ления Правительства Республики Беларусь, регламентирующие прямо или косвенно организацию и ведение бухгалтерского учета в орган</w:t>
      </w:r>
      <w:r w:rsidRPr="006B5AE0">
        <w:rPr>
          <w:rFonts w:ascii="Times New Roman" w:hAnsi="Times New Roman"/>
          <w:sz w:val="20"/>
          <w:szCs w:val="20"/>
        </w:rPr>
        <w:t>и</w:t>
      </w:r>
      <w:r w:rsidRPr="006B5AE0">
        <w:rPr>
          <w:rFonts w:ascii="Times New Roman" w:hAnsi="Times New Roman"/>
          <w:sz w:val="20"/>
          <w:szCs w:val="20"/>
        </w:rPr>
        <w:t>зации;</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2-й уровень: стандарты (положения) по бухгалтерскому учету и о</w:t>
      </w:r>
      <w:r w:rsidRPr="006B5AE0">
        <w:rPr>
          <w:rFonts w:ascii="Times New Roman" w:hAnsi="Times New Roman"/>
          <w:sz w:val="20"/>
          <w:szCs w:val="20"/>
        </w:rPr>
        <w:t>т</w:t>
      </w:r>
      <w:r w:rsidRPr="006B5AE0">
        <w:rPr>
          <w:rFonts w:ascii="Times New Roman" w:hAnsi="Times New Roman"/>
          <w:sz w:val="20"/>
          <w:szCs w:val="20"/>
        </w:rPr>
        <w:t>четности;</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lastRenderedPageBreak/>
        <w:t>3-й уровень: методические рекомендации (указания), инструкции, комментарии, письма Минфина Республики Беларусь и других в</w:t>
      </w:r>
      <w:r w:rsidRPr="006B5AE0">
        <w:rPr>
          <w:rFonts w:ascii="Times New Roman" w:hAnsi="Times New Roman"/>
          <w:sz w:val="20"/>
          <w:szCs w:val="20"/>
        </w:rPr>
        <w:t>е</w:t>
      </w:r>
      <w:r w:rsidRPr="006B5AE0">
        <w:rPr>
          <w:rFonts w:ascii="Times New Roman" w:hAnsi="Times New Roman"/>
          <w:sz w:val="20"/>
          <w:szCs w:val="20"/>
        </w:rPr>
        <w:t>домств;</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4-й уровень: рабочие документы по бухгалтерскому учету самого предприятия.</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Рабочие документы самого предприятия определяют особенности организации и ведения учета в нем. Основными из них являются:</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документ по учетной политике предприятия;</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утвержденные руководителем формы первичных учетных докуме</w:t>
      </w:r>
      <w:r w:rsidRPr="006B5AE0">
        <w:rPr>
          <w:rFonts w:ascii="Times New Roman" w:hAnsi="Times New Roman"/>
          <w:sz w:val="20"/>
          <w:szCs w:val="20"/>
        </w:rPr>
        <w:t>н</w:t>
      </w:r>
      <w:r w:rsidRPr="006B5AE0">
        <w:rPr>
          <w:rFonts w:ascii="Times New Roman" w:hAnsi="Times New Roman"/>
          <w:sz w:val="20"/>
          <w:szCs w:val="20"/>
        </w:rPr>
        <w:t>тов;</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графики документооборота;</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 xml:space="preserve">утвержденный руководителем </w:t>
      </w:r>
      <w:r w:rsidR="00FA6052">
        <w:rPr>
          <w:rFonts w:ascii="Times New Roman" w:hAnsi="Times New Roman"/>
          <w:sz w:val="20"/>
          <w:szCs w:val="20"/>
        </w:rPr>
        <w:t>п</w:t>
      </w:r>
      <w:r w:rsidRPr="006B5AE0">
        <w:rPr>
          <w:rFonts w:ascii="Times New Roman" w:hAnsi="Times New Roman"/>
          <w:sz w:val="20"/>
          <w:szCs w:val="20"/>
        </w:rPr>
        <w:t>лан счетов бухгалтерского учета;</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 xml:space="preserve">утвержденные руководителем формы внутренней отчетности. </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Так как учет продукции животноводства является самым трудое</w:t>
      </w:r>
      <w:r w:rsidRPr="006B5AE0">
        <w:rPr>
          <w:rFonts w:ascii="Times New Roman" w:hAnsi="Times New Roman"/>
          <w:sz w:val="20"/>
          <w:szCs w:val="20"/>
        </w:rPr>
        <w:t>м</w:t>
      </w:r>
      <w:r w:rsidRPr="006B5AE0">
        <w:rPr>
          <w:rFonts w:ascii="Times New Roman" w:hAnsi="Times New Roman"/>
          <w:sz w:val="20"/>
          <w:szCs w:val="20"/>
        </w:rPr>
        <w:t>ким участком работы, то решение проблемы мы видим в формиров</w:t>
      </w:r>
      <w:r w:rsidRPr="006B5AE0">
        <w:rPr>
          <w:rFonts w:ascii="Times New Roman" w:hAnsi="Times New Roman"/>
          <w:sz w:val="20"/>
          <w:szCs w:val="20"/>
        </w:rPr>
        <w:t>а</w:t>
      </w:r>
      <w:r w:rsidRPr="006B5AE0">
        <w:rPr>
          <w:rFonts w:ascii="Times New Roman" w:hAnsi="Times New Roman"/>
          <w:sz w:val="20"/>
          <w:szCs w:val="20"/>
        </w:rPr>
        <w:t>нии внутренней управленческой отчетности как основы информац</w:t>
      </w:r>
      <w:r w:rsidRPr="006B5AE0">
        <w:rPr>
          <w:rFonts w:ascii="Times New Roman" w:hAnsi="Times New Roman"/>
          <w:sz w:val="20"/>
          <w:szCs w:val="20"/>
        </w:rPr>
        <w:t>и</w:t>
      </w:r>
      <w:r w:rsidRPr="006B5AE0">
        <w:rPr>
          <w:rFonts w:ascii="Times New Roman" w:hAnsi="Times New Roman"/>
          <w:sz w:val="20"/>
          <w:szCs w:val="20"/>
        </w:rPr>
        <w:t>онного обеспечения производственного процесса в сельском хозяйс</w:t>
      </w:r>
      <w:r w:rsidRPr="006B5AE0">
        <w:rPr>
          <w:rFonts w:ascii="Times New Roman" w:hAnsi="Times New Roman"/>
          <w:sz w:val="20"/>
          <w:szCs w:val="20"/>
        </w:rPr>
        <w:t>т</w:t>
      </w:r>
      <w:r w:rsidRPr="006B5AE0">
        <w:rPr>
          <w:rFonts w:ascii="Times New Roman" w:hAnsi="Times New Roman"/>
          <w:sz w:val="20"/>
          <w:szCs w:val="20"/>
        </w:rPr>
        <w:t>ве.</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Выручка от реализации продукции в настоящее время определяется по мере отгрузки продукции и предъявлени</w:t>
      </w:r>
      <w:r w:rsidR="0037134F">
        <w:rPr>
          <w:rFonts w:ascii="Times New Roman" w:hAnsi="Times New Roman"/>
          <w:sz w:val="20"/>
          <w:szCs w:val="20"/>
        </w:rPr>
        <w:t>и</w:t>
      </w:r>
      <w:r w:rsidRPr="006B5AE0">
        <w:rPr>
          <w:rFonts w:ascii="Times New Roman" w:hAnsi="Times New Roman"/>
          <w:sz w:val="20"/>
          <w:szCs w:val="20"/>
        </w:rPr>
        <w:t xml:space="preserve"> покупателю расчетных документов. Однако целесообразен и порядок отражения реализации продукции в бухгалтерском учете продавца при установлении им м</w:t>
      </w:r>
      <w:r w:rsidRPr="006B5AE0">
        <w:rPr>
          <w:rFonts w:ascii="Times New Roman" w:hAnsi="Times New Roman"/>
          <w:sz w:val="20"/>
          <w:szCs w:val="20"/>
        </w:rPr>
        <w:t>о</w:t>
      </w:r>
      <w:r w:rsidRPr="006B5AE0">
        <w:rPr>
          <w:rFonts w:ascii="Times New Roman" w:hAnsi="Times New Roman"/>
          <w:sz w:val="20"/>
          <w:szCs w:val="20"/>
        </w:rPr>
        <w:t>мента реализации «по оплате» в целях реального отражения реализ</w:t>
      </w:r>
      <w:r w:rsidRPr="006B5AE0">
        <w:rPr>
          <w:rFonts w:ascii="Times New Roman" w:hAnsi="Times New Roman"/>
          <w:sz w:val="20"/>
          <w:szCs w:val="20"/>
        </w:rPr>
        <w:t>а</w:t>
      </w:r>
      <w:r w:rsidRPr="006B5AE0">
        <w:rPr>
          <w:rFonts w:ascii="Times New Roman" w:hAnsi="Times New Roman"/>
          <w:sz w:val="20"/>
          <w:szCs w:val="20"/>
        </w:rPr>
        <w:t>ции продукции.</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Важным этапом, влияющим на своевременность поступления в</w:t>
      </w:r>
      <w:r w:rsidRPr="006B5AE0">
        <w:rPr>
          <w:rFonts w:ascii="Times New Roman" w:hAnsi="Times New Roman"/>
          <w:sz w:val="20"/>
          <w:szCs w:val="20"/>
        </w:rPr>
        <w:t>ы</w:t>
      </w:r>
      <w:r w:rsidRPr="006B5AE0">
        <w:rPr>
          <w:rFonts w:ascii="Times New Roman" w:hAnsi="Times New Roman"/>
          <w:sz w:val="20"/>
          <w:szCs w:val="20"/>
        </w:rPr>
        <w:t>ручки, является оформление транспортных и платежных документов, сдача их в банк. Большое значение должно уделяется контролю за п</w:t>
      </w:r>
      <w:r w:rsidRPr="006B5AE0">
        <w:rPr>
          <w:rFonts w:ascii="Times New Roman" w:hAnsi="Times New Roman"/>
          <w:sz w:val="20"/>
          <w:szCs w:val="20"/>
        </w:rPr>
        <w:t>о</w:t>
      </w:r>
      <w:r w:rsidRPr="006B5AE0">
        <w:rPr>
          <w:rFonts w:ascii="Times New Roman" w:hAnsi="Times New Roman"/>
          <w:sz w:val="20"/>
          <w:szCs w:val="20"/>
        </w:rPr>
        <w:t>лученными отказами от оплаты и претензионными материалами.</w:t>
      </w:r>
    </w:p>
    <w:p w:rsidR="00E97957" w:rsidRPr="006B5AE0" w:rsidRDefault="00E97957" w:rsidP="00E64A60">
      <w:pPr>
        <w:spacing w:after="0" w:line="250" w:lineRule="auto"/>
        <w:ind w:firstLine="284"/>
        <w:jc w:val="both"/>
        <w:rPr>
          <w:rFonts w:ascii="Times New Roman" w:hAnsi="Times New Roman"/>
          <w:sz w:val="20"/>
          <w:szCs w:val="20"/>
        </w:rPr>
      </w:pPr>
      <w:r>
        <w:rPr>
          <w:rFonts w:ascii="Times New Roman" w:hAnsi="Times New Roman"/>
          <w:sz w:val="20"/>
          <w:szCs w:val="20"/>
        </w:rPr>
        <w:t>Следует проверя</w:t>
      </w:r>
      <w:r w:rsidRPr="006B5AE0">
        <w:rPr>
          <w:rFonts w:ascii="Times New Roman" w:hAnsi="Times New Roman"/>
          <w:sz w:val="20"/>
          <w:szCs w:val="20"/>
        </w:rPr>
        <w:t>ть правильность корреспонденции счетов, указа</w:t>
      </w:r>
      <w:r w:rsidRPr="006B5AE0">
        <w:rPr>
          <w:rFonts w:ascii="Times New Roman" w:hAnsi="Times New Roman"/>
          <w:sz w:val="20"/>
          <w:szCs w:val="20"/>
        </w:rPr>
        <w:t>н</w:t>
      </w:r>
      <w:r w:rsidRPr="006B5AE0">
        <w:rPr>
          <w:rFonts w:ascii="Times New Roman" w:hAnsi="Times New Roman"/>
          <w:sz w:val="20"/>
          <w:szCs w:val="20"/>
        </w:rPr>
        <w:t>ной в учетных регистрах. Данные синтетического учета подтвержд</w:t>
      </w:r>
      <w:r w:rsidRPr="006B5AE0">
        <w:rPr>
          <w:rFonts w:ascii="Times New Roman" w:hAnsi="Times New Roman"/>
          <w:sz w:val="20"/>
          <w:szCs w:val="20"/>
        </w:rPr>
        <w:t>а</w:t>
      </w:r>
      <w:r w:rsidRPr="006B5AE0">
        <w:rPr>
          <w:rFonts w:ascii="Times New Roman" w:hAnsi="Times New Roman"/>
          <w:sz w:val="20"/>
          <w:szCs w:val="20"/>
        </w:rPr>
        <w:t>ются аналитическими данными. Итоговые записи по оборотам и ост</w:t>
      </w:r>
      <w:r w:rsidRPr="006B5AE0">
        <w:rPr>
          <w:rFonts w:ascii="Times New Roman" w:hAnsi="Times New Roman"/>
          <w:sz w:val="20"/>
          <w:szCs w:val="20"/>
        </w:rPr>
        <w:t>а</w:t>
      </w:r>
      <w:r w:rsidRPr="006B5AE0">
        <w:rPr>
          <w:rFonts w:ascii="Times New Roman" w:hAnsi="Times New Roman"/>
          <w:sz w:val="20"/>
          <w:szCs w:val="20"/>
        </w:rPr>
        <w:t xml:space="preserve">ток по счету 62 «Расчеты с покупателями и заказчиками» сверяются с данными </w:t>
      </w:r>
      <w:r w:rsidR="00FA6052">
        <w:rPr>
          <w:rFonts w:ascii="Times New Roman" w:hAnsi="Times New Roman"/>
          <w:sz w:val="20"/>
          <w:szCs w:val="20"/>
        </w:rPr>
        <w:t>г</w:t>
      </w:r>
      <w:r w:rsidRPr="006B5AE0">
        <w:rPr>
          <w:rFonts w:ascii="Times New Roman" w:hAnsi="Times New Roman"/>
          <w:sz w:val="20"/>
          <w:szCs w:val="20"/>
        </w:rPr>
        <w:t>лавной книги и балансом.</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Следует также оцени</w:t>
      </w:r>
      <w:r>
        <w:rPr>
          <w:rFonts w:ascii="Times New Roman" w:hAnsi="Times New Roman"/>
          <w:sz w:val="20"/>
          <w:szCs w:val="20"/>
        </w:rPr>
        <w:t>ва</w:t>
      </w:r>
      <w:r w:rsidRPr="006B5AE0">
        <w:rPr>
          <w:rFonts w:ascii="Times New Roman" w:hAnsi="Times New Roman"/>
          <w:sz w:val="20"/>
          <w:szCs w:val="20"/>
        </w:rPr>
        <w:t xml:space="preserve">ть правильность отражения в отчетности итоговых данных по расчетам с покупателями и заказчиками. </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Для проведения эффективной проверки дебиторской задолженн</w:t>
      </w:r>
      <w:r w:rsidRPr="006B5AE0">
        <w:rPr>
          <w:rFonts w:ascii="Times New Roman" w:hAnsi="Times New Roman"/>
          <w:sz w:val="20"/>
          <w:szCs w:val="20"/>
        </w:rPr>
        <w:t>о</w:t>
      </w:r>
      <w:r w:rsidRPr="006B5AE0">
        <w:rPr>
          <w:rFonts w:ascii="Times New Roman" w:hAnsi="Times New Roman"/>
          <w:sz w:val="20"/>
          <w:szCs w:val="20"/>
        </w:rPr>
        <w:t>сти аудитор обязан спланировать свою работу, для чего необходимо разработать общую стратегию и направления проверки, области у</w:t>
      </w:r>
      <w:r w:rsidRPr="006B5AE0">
        <w:rPr>
          <w:rFonts w:ascii="Times New Roman" w:hAnsi="Times New Roman"/>
          <w:sz w:val="20"/>
          <w:szCs w:val="20"/>
        </w:rPr>
        <w:t>г</w:t>
      </w:r>
      <w:r w:rsidRPr="006B5AE0">
        <w:rPr>
          <w:rFonts w:ascii="Times New Roman" w:hAnsi="Times New Roman"/>
          <w:sz w:val="20"/>
          <w:szCs w:val="20"/>
        </w:rPr>
        <w:lastRenderedPageBreak/>
        <w:t>лубленного контроля и формирования аудиторской выборки. При этом следует установить перечень проверяемых документов по учету деб</w:t>
      </w:r>
      <w:r w:rsidRPr="006B5AE0">
        <w:rPr>
          <w:rFonts w:ascii="Times New Roman" w:hAnsi="Times New Roman"/>
          <w:sz w:val="20"/>
          <w:szCs w:val="20"/>
        </w:rPr>
        <w:t>и</w:t>
      </w:r>
      <w:r w:rsidRPr="006B5AE0">
        <w:rPr>
          <w:rFonts w:ascii="Times New Roman" w:hAnsi="Times New Roman"/>
          <w:sz w:val="20"/>
          <w:szCs w:val="20"/>
        </w:rPr>
        <w:t>торской задолженности; порядок их заполнения; состояние аналитич</w:t>
      </w:r>
      <w:r w:rsidRPr="006B5AE0">
        <w:rPr>
          <w:rFonts w:ascii="Times New Roman" w:hAnsi="Times New Roman"/>
          <w:sz w:val="20"/>
          <w:szCs w:val="20"/>
        </w:rPr>
        <w:t>е</w:t>
      </w:r>
      <w:r w:rsidRPr="006B5AE0">
        <w:rPr>
          <w:rFonts w:ascii="Times New Roman" w:hAnsi="Times New Roman"/>
          <w:sz w:val="20"/>
          <w:szCs w:val="20"/>
        </w:rPr>
        <w:t xml:space="preserve">ского учета; организацию внутреннего контроля и т. д. </w:t>
      </w:r>
    </w:p>
    <w:p w:rsidR="00E97957" w:rsidRPr="006B5AE0" w:rsidRDefault="00E97957" w:rsidP="00E64A60">
      <w:pPr>
        <w:spacing w:after="0" w:line="250" w:lineRule="auto"/>
        <w:ind w:firstLine="284"/>
        <w:jc w:val="both"/>
        <w:rPr>
          <w:rFonts w:ascii="Times New Roman" w:hAnsi="Times New Roman"/>
          <w:sz w:val="20"/>
          <w:szCs w:val="20"/>
        </w:rPr>
      </w:pPr>
      <w:r w:rsidRPr="006B5AE0">
        <w:rPr>
          <w:rFonts w:ascii="Times New Roman" w:hAnsi="Times New Roman"/>
          <w:sz w:val="20"/>
          <w:szCs w:val="20"/>
        </w:rPr>
        <w:t>Таким образом, в Республике Беларусь немалое внимание уделяе</w:t>
      </w:r>
      <w:r w:rsidRPr="006B5AE0">
        <w:rPr>
          <w:rFonts w:ascii="Times New Roman" w:hAnsi="Times New Roman"/>
          <w:sz w:val="20"/>
          <w:szCs w:val="20"/>
        </w:rPr>
        <w:t>т</w:t>
      </w:r>
      <w:r w:rsidRPr="006B5AE0">
        <w:rPr>
          <w:rFonts w:ascii="Times New Roman" w:hAnsi="Times New Roman"/>
          <w:sz w:val="20"/>
          <w:szCs w:val="20"/>
        </w:rPr>
        <w:t>ся учету и контролю реализации продукции в агропромышленных комплексах. Существуют различные точки зрения по поводу отраж</w:t>
      </w:r>
      <w:r w:rsidRPr="006B5AE0">
        <w:rPr>
          <w:rFonts w:ascii="Times New Roman" w:hAnsi="Times New Roman"/>
          <w:sz w:val="20"/>
          <w:szCs w:val="20"/>
        </w:rPr>
        <w:t>е</w:t>
      </w:r>
      <w:r w:rsidRPr="006B5AE0">
        <w:rPr>
          <w:rFonts w:ascii="Times New Roman" w:hAnsi="Times New Roman"/>
          <w:sz w:val="20"/>
          <w:szCs w:val="20"/>
        </w:rPr>
        <w:t>ния в</w:t>
      </w:r>
      <w:r w:rsidR="0010134B">
        <w:rPr>
          <w:rFonts w:ascii="Times New Roman" w:hAnsi="Times New Roman"/>
          <w:sz w:val="20"/>
          <w:szCs w:val="20"/>
        </w:rPr>
        <w:t xml:space="preserve"> </w:t>
      </w:r>
      <w:r w:rsidRPr="006B5AE0">
        <w:rPr>
          <w:rFonts w:ascii="Times New Roman" w:hAnsi="Times New Roman"/>
          <w:sz w:val="20"/>
          <w:szCs w:val="20"/>
        </w:rPr>
        <w:t>учете процесса реализации продукции, методов распределения издержек обращения и определения финансовых результатов от реал</w:t>
      </w:r>
      <w:r w:rsidRPr="006B5AE0">
        <w:rPr>
          <w:rFonts w:ascii="Times New Roman" w:hAnsi="Times New Roman"/>
          <w:sz w:val="20"/>
          <w:szCs w:val="20"/>
        </w:rPr>
        <w:t>и</w:t>
      </w:r>
      <w:r w:rsidRPr="006B5AE0">
        <w:rPr>
          <w:rFonts w:ascii="Times New Roman" w:hAnsi="Times New Roman"/>
          <w:sz w:val="20"/>
          <w:szCs w:val="20"/>
        </w:rPr>
        <w:t>зации.</w:t>
      </w:r>
    </w:p>
    <w:p w:rsidR="00E97957" w:rsidRDefault="00E97957" w:rsidP="00E64A60">
      <w:pPr>
        <w:spacing w:after="0" w:line="250" w:lineRule="auto"/>
        <w:jc w:val="center"/>
        <w:rPr>
          <w:rFonts w:ascii="Times New Roman" w:hAnsi="Times New Roman"/>
          <w:sz w:val="20"/>
          <w:szCs w:val="20"/>
        </w:rPr>
      </w:pPr>
    </w:p>
    <w:p w:rsidR="00E97957" w:rsidRDefault="00E97957" w:rsidP="00E64A60">
      <w:pPr>
        <w:spacing w:after="0" w:line="250" w:lineRule="auto"/>
        <w:jc w:val="center"/>
        <w:outlineLvl w:val="0"/>
        <w:rPr>
          <w:rFonts w:ascii="Times New Roman" w:hAnsi="Times New Roman"/>
          <w:sz w:val="16"/>
          <w:szCs w:val="16"/>
        </w:rPr>
      </w:pPr>
      <w:r>
        <w:rPr>
          <w:rFonts w:ascii="Times New Roman" w:hAnsi="Times New Roman"/>
          <w:sz w:val="16"/>
          <w:szCs w:val="16"/>
        </w:rPr>
        <w:t>ЛИТЕРАТУРА</w:t>
      </w:r>
    </w:p>
    <w:p w:rsidR="00E97957" w:rsidRDefault="00E97957" w:rsidP="00E64A60">
      <w:pPr>
        <w:spacing w:after="0" w:line="250" w:lineRule="auto"/>
        <w:jc w:val="center"/>
        <w:rPr>
          <w:rFonts w:ascii="Times New Roman" w:hAnsi="Times New Roman"/>
          <w:sz w:val="16"/>
          <w:szCs w:val="16"/>
        </w:rPr>
      </w:pPr>
    </w:p>
    <w:p w:rsidR="00E97957" w:rsidRPr="000463A2" w:rsidRDefault="00E97957" w:rsidP="00E64A60">
      <w:pPr>
        <w:spacing w:after="0" w:line="250" w:lineRule="auto"/>
        <w:ind w:firstLine="340"/>
        <w:jc w:val="both"/>
        <w:rPr>
          <w:rFonts w:ascii="Times New Roman" w:hAnsi="Times New Roman"/>
          <w:sz w:val="16"/>
          <w:szCs w:val="16"/>
        </w:rPr>
      </w:pPr>
      <w:r>
        <w:rPr>
          <w:rFonts w:ascii="Times New Roman" w:hAnsi="Times New Roman"/>
          <w:bCs/>
          <w:sz w:val="16"/>
          <w:szCs w:val="16"/>
        </w:rPr>
        <w:t xml:space="preserve">1. </w:t>
      </w:r>
      <w:r w:rsidRPr="000463A2">
        <w:rPr>
          <w:rFonts w:ascii="Times New Roman" w:hAnsi="Times New Roman"/>
          <w:bCs/>
          <w:sz w:val="16"/>
          <w:szCs w:val="16"/>
        </w:rPr>
        <w:t>Ш</w:t>
      </w:r>
      <w:r>
        <w:rPr>
          <w:rFonts w:ascii="Times New Roman" w:hAnsi="Times New Roman"/>
          <w:bCs/>
          <w:sz w:val="16"/>
          <w:szCs w:val="16"/>
        </w:rPr>
        <w:t xml:space="preserve"> </w:t>
      </w:r>
      <w:r w:rsidRPr="000463A2">
        <w:rPr>
          <w:rFonts w:ascii="Times New Roman" w:hAnsi="Times New Roman"/>
          <w:bCs/>
          <w:sz w:val="16"/>
          <w:szCs w:val="16"/>
        </w:rPr>
        <w:t>и</w:t>
      </w:r>
      <w:r>
        <w:rPr>
          <w:rFonts w:ascii="Times New Roman" w:hAnsi="Times New Roman"/>
          <w:bCs/>
          <w:sz w:val="16"/>
          <w:szCs w:val="16"/>
        </w:rPr>
        <w:t xml:space="preserve"> </w:t>
      </w:r>
      <w:r w:rsidRPr="000463A2">
        <w:rPr>
          <w:rFonts w:ascii="Times New Roman" w:hAnsi="Times New Roman"/>
          <w:bCs/>
          <w:sz w:val="16"/>
          <w:szCs w:val="16"/>
        </w:rPr>
        <w:t>л</w:t>
      </w:r>
      <w:r>
        <w:rPr>
          <w:rFonts w:ascii="Times New Roman" w:hAnsi="Times New Roman"/>
          <w:bCs/>
          <w:sz w:val="16"/>
          <w:szCs w:val="16"/>
        </w:rPr>
        <w:t xml:space="preserve"> </w:t>
      </w:r>
      <w:r w:rsidRPr="000463A2">
        <w:rPr>
          <w:rFonts w:ascii="Times New Roman" w:hAnsi="Times New Roman"/>
          <w:bCs/>
          <w:sz w:val="16"/>
          <w:szCs w:val="16"/>
        </w:rPr>
        <w:t>о, М. Е.</w:t>
      </w:r>
      <w:r w:rsidRPr="000463A2">
        <w:rPr>
          <w:rFonts w:ascii="Times New Roman" w:hAnsi="Times New Roman"/>
          <w:sz w:val="16"/>
          <w:szCs w:val="16"/>
        </w:rPr>
        <w:t xml:space="preserve"> Пути совершенствования организации внутрихозяйственного ко</w:t>
      </w:r>
      <w:r w:rsidRPr="000463A2">
        <w:rPr>
          <w:rFonts w:ascii="Times New Roman" w:hAnsi="Times New Roman"/>
          <w:sz w:val="16"/>
          <w:szCs w:val="16"/>
        </w:rPr>
        <w:t>н</w:t>
      </w:r>
      <w:r w:rsidRPr="000463A2">
        <w:rPr>
          <w:rFonts w:ascii="Times New Roman" w:hAnsi="Times New Roman"/>
          <w:sz w:val="16"/>
          <w:szCs w:val="16"/>
        </w:rPr>
        <w:t>троля</w:t>
      </w:r>
      <w:r w:rsidR="0010134B">
        <w:rPr>
          <w:rFonts w:ascii="Times New Roman" w:hAnsi="Times New Roman"/>
          <w:sz w:val="16"/>
          <w:szCs w:val="16"/>
        </w:rPr>
        <w:t xml:space="preserve"> </w:t>
      </w:r>
      <w:r w:rsidRPr="000463A2">
        <w:rPr>
          <w:rFonts w:ascii="Times New Roman" w:hAnsi="Times New Roman"/>
          <w:sz w:val="16"/>
          <w:szCs w:val="16"/>
        </w:rPr>
        <w:t xml:space="preserve">на предприятиях / </w:t>
      </w:r>
      <w:r w:rsidRPr="000463A2">
        <w:rPr>
          <w:rFonts w:ascii="Times New Roman" w:hAnsi="Times New Roman"/>
          <w:bCs/>
          <w:sz w:val="16"/>
          <w:szCs w:val="16"/>
        </w:rPr>
        <w:t xml:space="preserve">М. Е. Шило </w:t>
      </w:r>
      <w:r w:rsidRPr="000463A2">
        <w:rPr>
          <w:rFonts w:ascii="Times New Roman" w:hAnsi="Times New Roman"/>
          <w:sz w:val="16"/>
          <w:szCs w:val="16"/>
        </w:rPr>
        <w:t>// Финансы : теоретические аспекты, проблемы и перспективы развития : материалы</w:t>
      </w:r>
      <w:r w:rsidRPr="000463A2">
        <w:rPr>
          <w:rFonts w:ascii="Times New Roman" w:hAnsi="Times New Roman"/>
          <w:bCs/>
          <w:sz w:val="16"/>
          <w:szCs w:val="16"/>
        </w:rPr>
        <w:t xml:space="preserve"> </w:t>
      </w:r>
      <w:r w:rsidRPr="000463A2">
        <w:rPr>
          <w:rFonts w:ascii="Times New Roman" w:hAnsi="Times New Roman"/>
          <w:sz w:val="16"/>
          <w:szCs w:val="16"/>
        </w:rPr>
        <w:t xml:space="preserve">III </w:t>
      </w:r>
      <w:r w:rsidR="0037134F">
        <w:rPr>
          <w:rFonts w:ascii="Times New Roman" w:hAnsi="Times New Roman"/>
          <w:sz w:val="16"/>
          <w:szCs w:val="16"/>
        </w:rPr>
        <w:t>М</w:t>
      </w:r>
      <w:r w:rsidRPr="000463A2">
        <w:rPr>
          <w:rFonts w:ascii="Times New Roman" w:hAnsi="Times New Roman"/>
          <w:sz w:val="16"/>
          <w:szCs w:val="16"/>
        </w:rPr>
        <w:t>еждунар. науч.-практ. конф. кафедры финансов и контроля в сельском хозяйстве, посвящ</w:t>
      </w:r>
      <w:r w:rsidR="0037134F">
        <w:rPr>
          <w:rFonts w:ascii="Times New Roman" w:hAnsi="Times New Roman"/>
          <w:sz w:val="16"/>
          <w:szCs w:val="16"/>
        </w:rPr>
        <w:t>.</w:t>
      </w:r>
      <w:r w:rsidRPr="000463A2">
        <w:rPr>
          <w:rFonts w:ascii="Times New Roman" w:hAnsi="Times New Roman"/>
          <w:sz w:val="16"/>
          <w:szCs w:val="16"/>
        </w:rPr>
        <w:t xml:space="preserve"> 175-летию УО </w:t>
      </w:r>
      <w:r w:rsidR="0037134F">
        <w:rPr>
          <w:rFonts w:ascii="Times New Roman" w:hAnsi="Times New Roman"/>
          <w:sz w:val="16"/>
          <w:szCs w:val="16"/>
        </w:rPr>
        <w:t>«</w:t>
      </w:r>
      <w:r w:rsidRPr="000463A2">
        <w:rPr>
          <w:rFonts w:ascii="Times New Roman" w:hAnsi="Times New Roman"/>
          <w:sz w:val="16"/>
          <w:szCs w:val="16"/>
        </w:rPr>
        <w:t>Белорусск</w:t>
      </w:r>
      <w:r w:rsidR="0037134F">
        <w:rPr>
          <w:rFonts w:ascii="Times New Roman" w:hAnsi="Times New Roman"/>
          <w:sz w:val="16"/>
          <w:szCs w:val="16"/>
        </w:rPr>
        <w:t>ая</w:t>
      </w:r>
      <w:r w:rsidRPr="000463A2">
        <w:rPr>
          <w:rFonts w:ascii="Times New Roman" w:hAnsi="Times New Roman"/>
          <w:sz w:val="16"/>
          <w:szCs w:val="16"/>
        </w:rPr>
        <w:t xml:space="preserve"> государственн</w:t>
      </w:r>
      <w:r w:rsidR="0037134F">
        <w:rPr>
          <w:rFonts w:ascii="Times New Roman" w:hAnsi="Times New Roman"/>
          <w:sz w:val="16"/>
          <w:szCs w:val="16"/>
        </w:rPr>
        <w:t>ая</w:t>
      </w:r>
      <w:r w:rsidRPr="000463A2">
        <w:rPr>
          <w:rFonts w:ascii="Times New Roman" w:hAnsi="Times New Roman"/>
          <w:sz w:val="16"/>
          <w:szCs w:val="16"/>
        </w:rPr>
        <w:t xml:space="preserve"> сельскохозяйственн</w:t>
      </w:r>
      <w:r w:rsidR="0037134F">
        <w:rPr>
          <w:rFonts w:ascii="Times New Roman" w:hAnsi="Times New Roman"/>
          <w:sz w:val="16"/>
          <w:szCs w:val="16"/>
        </w:rPr>
        <w:t>ая</w:t>
      </w:r>
      <w:r w:rsidRPr="000463A2">
        <w:rPr>
          <w:rFonts w:ascii="Times New Roman" w:hAnsi="Times New Roman"/>
          <w:sz w:val="16"/>
          <w:szCs w:val="16"/>
        </w:rPr>
        <w:t xml:space="preserve"> академии</w:t>
      </w:r>
      <w:r w:rsidR="003411EC">
        <w:rPr>
          <w:rFonts w:ascii="Times New Roman" w:hAnsi="Times New Roman"/>
          <w:sz w:val="16"/>
          <w:szCs w:val="16"/>
        </w:rPr>
        <w:t>»</w:t>
      </w:r>
      <w:r w:rsidRPr="000463A2">
        <w:rPr>
          <w:rFonts w:ascii="Times New Roman" w:hAnsi="Times New Roman"/>
          <w:sz w:val="16"/>
          <w:szCs w:val="16"/>
        </w:rPr>
        <w:t xml:space="preserve"> / УО «Белорусская государственная сельскохозяйс</w:t>
      </w:r>
      <w:r w:rsidRPr="000463A2">
        <w:rPr>
          <w:rFonts w:ascii="Times New Roman" w:hAnsi="Times New Roman"/>
          <w:sz w:val="16"/>
          <w:szCs w:val="16"/>
        </w:rPr>
        <w:t>т</w:t>
      </w:r>
      <w:r w:rsidRPr="000463A2">
        <w:rPr>
          <w:rFonts w:ascii="Times New Roman" w:hAnsi="Times New Roman"/>
          <w:sz w:val="16"/>
          <w:szCs w:val="16"/>
        </w:rPr>
        <w:t>венная академия» ; редкол.: Н. В. Великоборец (гл. ред.) [и др</w:t>
      </w:r>
      <w:r w:rsidR="003411EC">
        <w:rPr>
          <w:rFonts w:ascii="Times New Roman" w:hAnsi="Times New Roman"/>
          <w:sz w:val="16"/>
          <w:szCs w:val="16"/>
        </w:rPr>
        <w:t>.]. – Горки, 2015. – С. </w:t>
      </w:r>
      <w:r w:rsidRPr="000463A2">
        <w:rPr>
          <w:rFonts w:ascii="Times New Roman" w:hAnsi="Times New Roman"/>
          <w:sz w:val="16"/>
          <w:szCs w:val="16"/>
        </w:rPr>
        <w:t>215–217.</w:t>
      </w:r>
    </w:p>
    <w:p w:rsidR="00E97957" w:rsidRPr="000463A2" w:rsidRDefault="00E97957" w:rsidP="00E64A60">
      <w:pPr>
        <w:spacing w:after="0" w:line="250" w:lineRule="auto"/>
        <w:ind w:firstLine="340"/>
        <w:jc w:val="both"/>
        <w:rPr>
          <w:rFonts w:ascii="Times New Roman" w:hAnsi="Times New Roman"/>
          <w:sz w:val="16"/>
          <w:szCs w:val="16"/>
        </w:rPr>
      </w:pPr>
      <w:r>
        <w:rPr>
          <w:rFonts w:ascii="Times New Roman" w:hAnsi="Times New Roman"/>
          <w:sz w:val="16"/>
          <w:szCs w:val="16"/>
        </w:rPr>
        <w:t xml:space="preserve">2. </w:t>
      </w:r>
      <w:r w:rsidRPr="000463A2">
        <w:rPr>
          <w:rFonts w:ascii="Times New Roman" w:hAnsi="Times New Roman"/>
          <w:sz w:val="16"/>
          <w:szCs w:val="16"/>
        </w:rPr>
        <w:t>Ч</w:t>
      </w:r>
      <w:r>
        <w:rPr>
          <w:rFonts w:ascii="Times New Roman" w:hAnsi="Times New Roman"/>
          <w:sz w:val="16"/>
          <w:szCs w:val="16"/>
        </w:rPr>
        <w:t xml:space="preserve"> </w:t>
      </w:r>
      <w:r w:rsidRPr="000463A2">
        <w:rPr>
          <w:rFonts w:ascii="Times New Roman" w:hAnsi="Times New Roman"/>
          <w:sz w:val="16"/>
          <w:szCs w:val="16"/>
        </w:rPr>
        <w:t>и</w:t>
      </w:r>
      <w:r>
        <w:rPr>
          <w:rFonts w:ascii="Times New Roman" w:hAnsi="Times New Roman"/>
          <w:sz w:val="16"/>
          <w:szCs w:val="16"/>
        </w:rPr>
        <w:t xml:space="preserve"> </w:t>
      </w:r>
      <w:r w:rsidRPr="000463A2">
        <w:rPr>
          <w:rFonts w:ascii="Times New Roman" w:hAnsi="Times New Roman"/>
          <w:sz w:val="16"/>
          <w:szCs w:val="16"/>
        </w:rPr>
        <w:t>ч</w:t>
      </w:r>
      <w:r>
        <w:rPr>
          <w:rFonts w:ascii="Times New Roman" w:hAnsi="Times New Roman"/>
          <w:sz w:val="16"/>
          <w:szCs w:val="16"/>
        </w:rPr>
        <w:t xml:space="preserve"> </w:t>
      </w:r>
      <w:r w:rsidRPr="000463A2">
        <w:rPr>
          <w:rFonts w:ascii="Times New Roman" w:hAnsi="Times New Roman"/>
          <w:sz w:val="16"/>
          <w:szCs w:val="16"/>
        </w:rPr>
        <w:t>е</w:t>
      </w:r>
      <w:r>
        <w:rPr>
          <w:rFonts w:ascii="Times New Roman" w:hAnsi="Times New Roman"/>
          <w:sz w:val="16"/>
          <w:szCs w:val="16"/>
        </w:rPr>
        <w:t xml:space="preserve"> </w:t>
      </w:r>
      <w:r w:rsidRPr="000463A2">
        <w:rPr>
          <w:rFonts w:ascii="Times New Roman" w:hAnsi="Times New Roman"/>
          <w:sz w:val="16"/>
          <w:szCs w:val="16"/>
        </w:rPr>
        <w:t>л</w:t>
      </w:r>
      <w:r>
        <w:rPr>
          <w:rFonts w:ascii="Times New Roman" w:hAnsi="Times New Roman"/>
          <w:sz w:val="16"/>
          <w:szCs w:val="16"/>
        </w:rPr>
        <w:t xml:space="preserve"> </w:t>
      </w:r>
      <w:r w:rsidRPr="000463A2">
        <w:rPr>
          <w:rFonts w:ascii="Times New Roman" w:hAnsi="Times New Roman"/>
          <w:sz w:val="16"/>
          <w:szCs w:val="16"/>
        </w:rPr>
        <w:t>и</w:t>
      </w:r>
      <w:r>
        <w:rPr>
          <w:rFonts w:ascii="Times New Roman" w:hAnsi="Times New Roman"/>
          <w:sz w:val="16"/>
          <w:szCs w:val="16"/>
        </w:rPr>
        <w:t xml:space="preserve"> </w:t>
      </w:r>
      <w:r w:rsidRPr="000463A2">
        <w:rPr>
          <w:rFonts w:ascii="Times New Roman" w:hAnsi="Times New Roman"/>
          <w:sz w:val="16"/>
          <w:szCs w:val="16"/>
        </w:rPr>
        <w:t>с, Р. М. Особенности учета затрат и исчисления себестоимости пр</w:t>
      </w:r>
      <w:r w:rsidRPr="000463A2">
        <w:rPr>
          <w:rFonts w:ascii="Times New Roman" w:hAnsi="Times New Roman"/>
          <w:sz w:val="16"/>
          <w:szCs w:val="16"/>
        </w:rPr>
        <w:t>о</w:t>
      </w:r>
      <w:r w:rsidRPr="000463A2">
        <w:rPr>
          <w:rFonts w:ascii="Times New Roman" w:hAnsi="Times New Roman"/>
          <w:sz w:val="16"/>
          <w:szCs w:val="16"/>
        </w:rPr>
        <w:t>дукции животноводства / Р. М. Чичелис, С. Н. Куклик // Учет, анализ и финансы в орг</w:t>
      </w:r>
      <w:r w:rsidRPr="000463A2">
        <w:rPr>
          <w:rFonts w:ascii="Times New Roman" w:hAnsi="Times New Roman"/>
          <w:sz w:val="16"/>
          <w:szCs w:val="16"/>
        </w:rPr>
        <w:t>а</w:t>
      </w:r>
      <w:r w:rsidRPr="000463A2">
        <w:rPr>
          <w:rFonts w:ascii="Times New Roman" w:hAnsi="Times New Roman"/>
          <w:sz w:val="16"/>
          <w:szCs w:val="16"/>
        </w:rPr>
        <w:t xml:space="preserve">низациях АПК : состояние и пути совершенствования : материалы Междунар. науч.-практ. конф. / Белорус. гос. </w:t>
      </w:r>
      <w:r w:rsidR="0037134F">
        <w:rPr>
          <w:rFonts w:ascii="Times New Roman" w:hAnsi="Times New Roman"/>
          <w:sz w:val="16"/>
          <w:szCs w:val="16"/>
        </w:rPr>
        <w:t>с.-</w:t>
      </w:r>
      <w:r w:rsidRPr="000463A2">
        <w:rPr>
          <w:rFonts w:ascii="Times New Roman" w:hAnsi="Times New Roman"/>
          <w:sz w:val="16"/>
          <w:szCs w:val="16"/>
        </w:rPr>
        <w:t>х. акад ; редкол.: Н. В. Великоборец (гл. ред.) [и др.].</w:t>
      </w:r>
      <w:r w:rsidR="0010134B">
        <w:rPr>
          <w:rFonts w:ascii="Times New Roman" w:hAnsi="Times New Roman"/>
          <w:sz w:val="16"/>
          <w:szCs w:val="16"/>
        </w:rPr>
        <w:t xml:space="preserve"> </w:t>
      </w:r>
      <w:r w:rsidRPr="000463A2">
        <w:rPr>
          <w:rFonts w:ascii="Times New Roman" w:hAnsi="Times New Roman"/>
          <w:sz w:val="16"/>
          <w:szCs w:val="16"/>
        </w:rPr>
        <w:t>– Горки, 2014. – С. 263</w:t>
      </w:r>
      <w:r w:rsidR="0029361C">
        <w:rPr>
          <w:rFonts w:ascii="Times New Roman" w:hAnsi="Times New Roman"/>
          <w:sz w:val="16"/>
          <w:szCs w:val="16"/>
        </w:rPr>
        <w:t>–</w:t>
      </w:r>
      <w:r w:rsidRPr="000463A2">
        <w:rPr>
          <w:rFonts w:ascii="Times New Roman" w:hAnsi="Times New Roman"/>
          <w:sz w:val="16"/>
          <w:szCs w:val="16"/>
        </w:rPr>
        <w:t>264.</w:t>
      </w:r>
    </w:p>
    <w:p w:rsidR="00E97957" w:rsidRPr="000463A2" w:rsidRDefault="00E97957" w:rsidP="00E64A60">
      <w:pPr>
        <w:spacing w:after="0" w:line="250" w:lineRule="auto"/>
        <w:ind w:firstLine="340"/>
        <w:jc w:val="both"/>
        <w:rPr>
          <w:rFonts w:ascii="Times New Roman" w:hAnsi="Times New Roman"/>
          <w:sz w:val="16"/>
          <w:szCs w:val="16"/>
        </w:rPr>
      </w:pPr>
      <w:r>
        <w:rPr>
          <w:rFonts w:ascii="Times New Roman" w:hAnsi="Times New Roman"/>
          <w:sz w:val="16"/>
          <w:szCs w:val="16"/>
        </w:rPr>
        <w:t xml:space="preserve">3. </w:t>
      </w:r>
      <w:r w:rsidRPr="000463A2">
        <w:rPr>
          <w:rFonts w:ascii="Times New Roman" w:hAnsi="Times New Roman"/>
          <w:bCs/>
          <w:sz w:val="16"/>
          <w:szCs w:val="16"/>
        </w:rPr>
        <w:t>К</w:t>
      </w:r>
      <w:r>
        <w:rPr>
          <w:rFonts w:ascii="Times New Roman" w:hAnsi="Times New Roman"/>
          <w:bCs/>
          <w:sz w:val="16"/>
          <w:szCs w:val="16"/>
        </w:rPr>
        <w:t xml:space="preserve"> </w:t>
      </w:r>
      <w:r w:rsidRPr="000463A2">
        <w:rPr>
          <w:rFonts w:ascii="Times New Roman" w:hAnsi="Times New Roman"/>
          <w:bCs/>
          <w:sz w:val="16"/>
          <w:szCs w:val="16"/>
        </w:rPr>
        <w:t>у</w:t>
      </w:r>
      <w:r>
        <w:rPr>
          <w:rFonts w:ascii="Times New Roman" w:hAnsi="Times New Roman"/>
          <w:bCs/>
          <w:sz w:val="16"/>
          <w:szCs w:val="16"/>
        </w:rPr>
        <w:t xml:space="preserve"> </w:t>
      </w:r>
      <w:r w:rsidRPr="000463A2">
        <w:rPr>
          <w:rFonts w:ascii="Times New Roman" w:hAnsi="Times New Roman"/>
          <w:bCs/>
          <w:sz w:val="16"/>
          <w:szCs w:val="16"/>
        </w:rPr>
        <w:t>д</w:t>
      </w:r>
      <w:r>
        <w:rPr>
          <w:rFonts w:ascii="Times New Roman" w:hAnsi="Times New Roman"/>
          <w:bCs/>
          <w:sz w:val="16"/>
          <w:szCs w:val="16"/>
        </w:rPr>
        <w:t xml:space="preserve"> </w:t>
      </w:r>
      <w:r w:rsidRPr="000463A2">
        <w:rPr>
          <w:rFonts w:ascii="Times New Roman" w:hAnsi="Times New Roman"/>
          <w:bCs/>
          <w:sz w:val="16"/>
          <w:szCs w:val="16"/>
        </w:rPr>
        <w:t>р</w:t>
      </w:r>
      <w:r>
        <w:rPr>
          <w:rFonts w:ascii="Times New Roman" w:hAnsi="Times New Roman"/>
          <w:bCs/>
          <w:sz w:val="16"/>
          <w:szCs w:val="16"/>
        </w:rPr>
        <w:t xml:space="preserve"> </w:t>
      </w:r>
      <w:r w:rsidRPr="000463A2">
        <w:rPr>
          <w:rFonts w:ascii="Times New Roman" w:hAnsi="Times New Roman"/>
          <w:bCs/>
          <w:sz w:val="16"/>
          <w:szCs w:val="16"/>
        </w:rPr>
        <w:t>я</w:t>
      </w:r>
      <w:r>
        <w:rPr>
          <w:rFonts w:ascii="Times New Roman" w:hAnsi="Times New Roman"/>
          <w:bCs/>
          <w:sz w:val="16"/>
          <w:szCs w:val="16"/>
        </w:rPr>
        <w:t xml:space="preserve"> </w:t>
      </w:r>
      <w:r w:rsidRPr="000463A2">
        <w:rPr>
          <w:rFonts w:ascii="Times New Roman" w:hAnsi="Times New Roman"/>
          <w:bCs/>
          <w:sz w:val="16"/>
          <w:szCs w:val="16"/>
        </w:rPr>
        <w:t>в</w:t>
      </w:r>
      <w:r>
        <w:rPr>
          <w:rFonts w:ascii="Times New Roman" w:hAnsi="Times New Roman"/>
          <w:bCs/>
          <w:sz w:val="16"/>
          <w:szCs w:val="16"/>
        </w:rPr>
        <w:t xml:space="preserve"> </w:t>
      </w:r>
      <w:r w:rsidRPr="000463A2">
        <w:rPr>
          <w:rFonts w:ascii="Times New Roman" w:hAnsi="Times New Roman"/>
          <w:bCs/>
          <w:sz w:val="16"/>
          <w:szCs w:val="16"/>
        </w:rPr>
        <w:t>ц</w:t>
      </w:r>
      <w:r>
        <w:rPr>
          <w:rFonts w:ascii="Times New Roman" w:hAnsi="Times New Roman"/>
          <w:bCs/>
          <w:sz w:val="16"/>
          <w:szCs w:val="16"/>
        </w:rPr>
        <w:t xml:space="preserve"> </w:t>
      </w:r>
      <w:r w:rsidRPr="000463A2">
        <w:rPr>
          <w:rFonts w:ascii="Times New Roman" w:hAnsi="Times New Roman"/>
          <w:bCs/>
          <w:sz w:val="16"/>
          <w:szCs w:val="16"/>
        </w:rPr>
        <w:t>е</w:t>
      </w:r>
      <w:r>
        <w:rPr>
          <w:rFonts w:ascii="Times New Roman" w:hAnsi="Times New Roman"/>
          <w:bCs/>
          <w:sz w:val="16"/>
          <w:szCs w:val="16"/>
        </w:rPr>
        <w:t xml:space="preserve"> </w:t>
      </w:r>
      <w:r w:rsidRPr="000463A2">
        <w:rPr>
          <w:rFonts w:ascii="Times New Roman" w:hAnsi="Times New Roman"/>
          <w:bCs/>
          <w:sz w:val="16"/>
          <w:szCs w:val="16"/>
        </w:rPr>
        <w:t>в</w:t>
      </w:r>
      <w:r>
        <w:rPr>
          <w:rFonts w:ascii="Times New Roman" w:hAnsi="Times New Roman"/>
          <w:bCs/>
          <w:sz w:val="16"/>
          <w:szCs w:val="16"/>
        </w:rPr>
        <w:t xml:space="preserve"> </w:t>
      </w:r>
      <w:r w:rsidRPr="000463A2">
        <w:rPr>
          <w:rFonts w:ascii="Times New Roman" w:hAnsi="Times New Roman"/>
          <w:bCs/>
          <w:sz w:val="16"/>
          <w:szCs w:val="16"/>
        </w:rPr>
        <w:t xml:space="preserve">а, Е. В. </w:t>
      </w:r>
      <w:r w:rsidRPr="000463A2">
        <w:rPr>
          <w:rFonts w:ascii="Times New Roman" w:hAnsi="Times New Roman"/>
          <w:sz w:val="16"/>
          <w:szCs w:val="16"/>
        </w:rPr>
        <w:t>Организация финансового контроля на предприятии, пути повышения его действенности / Е. В. Кудрявцева, И. П. Лабурдова // Финансы : теорет</w:t>
      </w:r>
      <w:r w:rsidRPr="000463A2">
        <w:rPr>
          <w:rFonts w:ascii="Times New Roman" w:hAnsi="Times New Roman"/>
          <w:sz w:val="16"/>
          <w:szCs w:val="16"/>
        </w:rPr>
        <w:t>и</w:t>
      </w:r>
      <w:r w:rsidRPr="000463A2">
        <w:rPr>
          <w:rFonts w:ascii="Times New Roman" w:hAnsi="Times New Roman"/>
          <w:sz w:val="16"/>
          <w:szCs w:val="16"/>
        </w:rPr>
        <w:t>ческие аспекты, проблемы и перспективы развития : материалы</w:t>
      </w:r>
      <w:r w:rsidRPr="000463A2">
        <w:rPr>
          <w:rFonts w:ascii="Times New Roman" w:hAnsi="Times New Roman"/>
          <w:bCs/>
          <w:sz w:val="16"/>
          <w:szCs w:val="16"/>
        </w:rPr>
        <w:t xml:space="preserve"> </w:t>
      </w:r>
      <w:r w:rsidRPr="000463A2">
        <w:rPr>
          <w:rFonts w:ascii="Times New Roman" w:hAnsi="Times New Roman"/>
          <w:sz w:val="16"/>
          <w:szCs w:val="16"/>
        </w:rPr>
        <w:t xml:space="preserve">II </w:t>
      </w:r>
      <w:r w:rsidR="0037134F">
        <w:rPr>
          <w:rFonts w:ascii="Times New Roman" w:hAnsi="Times New Roman"/>
          <w:sz w:val="16"/>
          <w:szCs w:val="16"/>
        </w:rPr>
        <w:t>М</w:t>
      </w:r>
      <w:r w:rsidRPr="000463A2">
        <w:rPr>
          <w:rFonts w:ascii="Times New Roman" w:hAnsi="Times New Roman"/>
          <w:sz w:val="16"/>
          <w:szCs w:val="16"/>
        </w:rPr>
        <w:t>еждунар. науч.-практ. конф. кафедры финансов и контроля в сельском хозяйстве / УО «Белорусская государственная сельскохозяйственная академия» ; редкол.: Н. В. Великоборец (гл. ред.) [и др.]. – Горки, 2014. – С. 203–205.</w:t>
      </w:r>
    </w:p>
    <w:p w:rsidR="003411EC" w:rsidRDefault="003411EC" w:rsidP="00E64A60">
      <w:pPr>
        <w:spacing w:after="0" w:line="250" w:lineRule="auto"/>
        <w:rPr>
          <w:rFonts w:ascii="Times New Roman" w:hAnsi="Times New Roman"/>
          <w:sz w:val="16"/>
          <w:szCs w:val="16"/>
        </w:rPr>
      </w:pPr>
      <w:r>
        <w:rPr>
          <w:rFonts w:ascii="Times New Roman" w:hAnsi="Times New Roman"/>
          <w:sz w:val="16"/>
          <w:szCs w:val="16"/>
        </w:rPr>
        <w:br w:type="page"/>
      </w:r>
    </w:p>
    <w:p w:rsidR="00E97957" w:rsidRPr="005767C3" w:rsidRDefault="00E97957" w:rsidP="00D902DD">
      <w:pPr>
        <w:spacing w:after="0"/>
        <w:outlineLvl w:val="0"/>
        <w:rPr>
          <w:rFonts w:ascii="Times New Roman" w:hAnsi="Times New Roman"/>
          <w:b/>
          <w:sz w:val="20"/>
          <w:szCs w:val="20"/>
        </w:rPr>
      </w:pPr>
      <w:r w:rsidRPr="005767C3">
        <w:rPr>
          <w:rFonts w:ascii="Times New Roman" w:hAnsi="Times New Roman"/>
          <w:sz w:val="20"/>
          <w:szCs w:val="20"/>
        </w:rPr>
        <w:lastRenderedPageBreak/>
        <w:t>УДК 339.5</w:t>
      </w:r>
    </w:p>
    <w:p w:rsidR="00E97957" w:rsidRPr="005767C3" w:rsidRDefault="00E97957" w:rsidP="00D902DD">
      <w:pPr>
        <w:spacing w:after="0"/>
        <w:outlineLvl w:val="0"/>
        <w:rPr>
          <w:rFonts w:ascii="Times New Roman" w:hAnsi="Times New Roman"/>
          <w:i/>
          <w:sz w:val="20"/>
          <w:szCs w:val="20"/>
        </w:rPr>
      </w:pPr>
      <w:r w:rsidRPr="005767C3">
        <w:rPr>
          <w:rFonts w:ascii="Times New Roman" w:hAnsi="Times New Roman"/>
          <w:b/>
          <w:sz w:val="20"/>
          <w:szCs w:val="20"/>
        </w:rPr>
        <w:t xml:space="preserve">Пшеничная Е. А. </w:t>
      </w:r>
      <w:r w:rsidRPr="003411EC">
        <w:rPr>
          <w:rFonts w:ascii="Times New Roman" w:hAnsi="Times New Roman"/>
          <w:sz w:val="20"/>
          <w:szCs w:val="20"/>
        </w:rPr>
        <w:t>–</w:t>
      </w:r>
      <w:r w:rsidRPr="005767C3">
        <w:rPr>
          <w:rFonts w:ascii="Times New Roman" w:hAnsi="Times New Roman"/>
          <w:b/>
          <w:sz w:val="20"/>
          <w:szCs w:val="20"/>
        </w:rPr>
        <w:t xml:space="preserve"> </w:t>
      </w:r>
      <w:r w:rsidRPr="005767C3">
        <w:rPr>
          <w:rFonts w:ascii="Times New Roman" w:hAnsi="Times New Roman"/>
          <w:i/>
          <w:sz w:val="20"/>
          <w:szCs w:val="20"/>
        </w:rPr>
        <w:t xml:space="preserve">студентка </w:t>
      </w:r>
    </w:p>
    <w:p w:rsidR="00E97957" w:rsidRPr="005767C3" w:rsidRDefault="00E97957" w:rsidP="00D902DD">
      <w:pPr>
        <w:spacing w:after="0"/>
        <w:outlineLvl w:val="0"/>
        <w:rPr>
          <w:rFonts w:ascii="Times New Roman" w:hAnsi="Times New Roman"/>
          <w:b/>
          <w:sz w:val="20"/>
          <w:szCs w:val="20"/>
        </w:rPr>
      </w:pPr>
      <w:r w:rsidRPr="005767C3">
        <w:rPr>
          <w:rFonts w:ascii="Times New Roman" w:hAnsi="Times New Roman"/>
          <w:b/>
          <w:sz w:val="20"/>
          <w:szCs w:val="20"/>
        </w:rPr>
        <w:t>ВНЕШНЕТОРГОВЫЕ ОПЕРАЦИИ: ИХ ВИДЫ, СУЩНОСТЬ</w:t>
      </w:r>
    </w:p>
    <w:p w:rsidR="00E97957" w:rsidRPr="005767C3" w:rsidRDefault="00E97957" w:rsidP="00E97957">
      <w:pPr>
        <w:spacing w:after="0"/>
        <w:rPr>
          <w:rFonts w:ascii="Times New Roman" w:hAnsi="Times New Roman"/>
          <w:sz w:val="20"/>
          <w:szCs w:val="20"/>
        </w:rPr>
      </w:pPr>
      <w:r w:rsidRPr="005767C3">
        <w:rPr>
          <w:rFonts w:ascii="Times New Roman" w:hAnsi="Times New Roman"/>
          <w:i/>
          <w:sz w:val="20"/>
          <w:szCs w:val="20"/>
        </w:rPr>
        <w:t>Научный руководитель</w:t>
      </w:r>
      <w:r w:rsidRPr="005767C3">
        <w:rPr>
          <w:rFonts w:ascii="Times New Roman" w:hAnsi="Times New Roman"/>
          <w:sz w:val="20"/>
          <w:szCs w:val="20"/>
        </w:rPr>
        <w:t xml:space="preserve"> – </w:t>
      </w:r>
      <w:r w:rsidRPr="005767C3">
        <w:rPr>
          <w:rFonts w:ascii="Times New Roman" w:hAnsi="Times New Roman"/>
          <w:b/>
          <w:i/>
          <w:sz w:val="20"/>
          <w:szCs w:val="20"/>
        </w:rPr>
        <w:t>Куруленко Т. А.</w:t>
      </w:r>
      <w:r w:rsidRPr="005767C3">
        <w:rPr>
          <w:rFonts w:ascii="Times New Roman" w:hAnsi="Times New Roman"/>
          <w:i/>
          <w:sz w:val="20"/>
          <w:szCs w:val="20"/>
        </w:rPr>
        <w:t>,</w:t>
      </w:r>
      <w:r w:rsidRPr="005767C3">
        <w:rPr>
          <w:rFonts w:ascii="Times New Roman" w:hAnsi="Times New Roman"/>
          <w:sz w:val="20"/>
          <w:szCs w:val="20"/>
        </w:rPr>
        <w:t xml:space="preserve"> </w:t>
      </w:r>
      <w:r w:rsidRPr="005767C3">
        <w:rPr>
          <w:rFonts w:ascii="Times New Roman" w:hAnsi="Times New Roman"/>
          <w:i/>
          <w:sz w:val="20"/>
          <w:szCs w:val="20"/>
        </w:rPr>
        <w:t>ст. преподаватель</w:t>
      </w:r>
      <w:r w:rsidRPr="005767C3">
        <w:rPr>
          <w:rFonts w:ascii="Times New Roman" w:hAnsi="Times New Roman"/>
          <w:sz w:val="20"/>
          <w:szCs w:val="20"/>
        </w:rPr>
        <w:t xml:space="preserve"> </w:t>
      </w:r>
    </w:p>
    <w:p w:rsidR="00E97957" w:rsidRPr="005767C3" w:rsidRDefault="00E97957" w:rsidP="00E97957">
      <w:pPr>
        <w:spacing w:after="0"/>
        <w:rPr>
          <w:rFonts w:ascii="Times New Roman" w:hAnsi="Times New Roman"/>
          <w:sz w:val="20"/>
          <w:szCs w:val="20"/>
        </w:rPr>
      </w:pPr>
      <w:r w:rsidRPr="005767C3">
        <w:rPr>
          <w:rFonts w:ascii="Times New Roman" w:hAnsi="Times New Roman"/>
          <w:sz w:val="20"/>
          <w:szCs w:val="20"/>
        </w:rPr>
        <w:t>УО «Белорусская государственная сельскохозяйственная академия»,</w:t>
      </w:r>
    </w:p>
    <w:p w:rsidR="00E97957" w:rsidRPr="005767C3" w:rsidRDefault="00E97957" w:rsidP="00E97957">
      <w:pPr>
        <w:spacing w:after="0"/>
        <w:rPr>
          <w:rFonts w:ascii="Times New Roman" w:hAnsi="Times New Roman"/>
          <w:sz w:val="20"/>
          <w:szCs w:val="20"/>
        </w:rPr>
      </w:pPr>
      <w:r w:rsidRPr="005767C3">
        <w:rPr>
          <w:rFonts w:ascii="Times New Roman" w:hAnsi="Times New Roman"/>
          <w:sz w:val="20"/>
          <w:szCs w:val="20"/>
        </w:rPr>
        <w:t xml:space="preserve">Горки, Республика Беларусь </w:t>
      </w:r>
    </w:p>
    <w:p w:rsidR="00E97957" w:rsidRPr="000E5D20" w:rsidRDefault="00E97957" w:rsidP="00E97957">
      <w:pPr>
        <w:spacing w:after="0"/>
        <w:rPr>
          <w:rFonts w:ascii="Times New Roman" w:hAnsi="Times New Roman"/>
          <w:sz w:val="12"/>
          <w:szCs w:val="12"/>
        </w:rPr>
      </w:pP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Участники внешнеторговых отношений совершают действия, н</w:t>
      </w:r>
      <w:r w:rsidRPr="005767C3">
        <w:rPr>
          <w:rFonts w:ascii="Times New Roman" w:hAnsi="Times New Roman"/>
          <w:sz w:val="20"/>
          <w:szCs w:val="20"/>
        </w:rPr>
        <w:t>а</w:t>
      </w:r>
      <w:r w:rsidRPr="005767C3">
        <w:rPr>
          <w:rFonts w:ascii="Times New Roman" w:hAnsi="Times New Roman"/>
          <w:sz w:val="20"/>
          <w:szCs w:val="20"/>
        </w:rPr>
        <w:t>правленные на установление, изменение или прекращение своих прав и обязанностей. Такие действия между гражданами и юридическими лицами различных стран являются внешнеторговыми сделками (оп</w:t>
      </w:r>
      <w:r w:rsidRPr="005767C3">
        <w:rPr>
          <w:rFonts w:ascii="Times New Roman" w:hAnsi="Times New Roman"/>
          <w:sz w:val="20"/>
          <w:szCs w:val="20"/>
        </w:rPr>
        <w:t>е</w:t>
      </w:r>
      <w:r w:rsidRPr="005767C3">
        <w:rPr>
          <w:rFonts w:ascii="Times New Roman" w:hAnsi="Times New Roman"/>
          <w:sz w:val="20"/>
          <w:szCs w:val="20"/>
        </w:rPr>
        <w:t>рациями). Внешнеторговые операции представляют собой комплекс основных и вспомогательных (обеспечивающих) видов коммерческой деятельности, т.</w:t>
      </w:r>
      <w:r w:rsidR="00D1270B" w:rsidRPr="005767C3">
        <w:rPr>
          <w:rFonts w:ascii="Times New Roman" w:hAnsi="Times New Roman"/>
          <w:sz w:val="20"/>
          <w:szCs w:val="20"/>
        </w:rPr>
        <w:t> </w:t>
      </w:r>
      <w:r w:rsidRPr="005767C3">
        <w:rPr>
          <w:rFonts w:ascii="Times New Roman" w:hAnsi="Times New Roman"/>
          <w:sz w:val="20"/>
          <w:szCs w:val="20"/>
        </w:rPr>
        <w:t>е. набор технических приемов, последовательное применение которых обеспечивает реализацию договора купли-продажи. Основным их видом являются экспортно-импортные опер</w:t>
      </w:r>
      <w:r w:rsidRPr="005767C3">
        <w:rPr>
          <w:rFonts w:ascii="Times New Roman" w:hAnsi="Times New Roman"/>
          <w:sz w:val="20"/>
          <w:szCs w:val="20"/>
        </w:rPr>
        <w:t>а</w:t>
      </w:r>
      <w:r w:rsidRPr="005767C3">
        <w:rPr>
          <w:rFonts w:ascii="Times New Roman" w:hAnsi="Times New Roman"/>
          <w:sz w:val="20"/>
          <w:szCs w:val="20"/>
        </w:rPr>
        <w:t xml:space="preserve">ции [2]. </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Экспортные операции направлены на вывоз товаров за пределы г</w:t>
      </w:r>
      <w:r w:rsidRPr="005767C3">
        <w:rPr>
          <w:rFonts w:ascii="Times New Roman" w:hAnsi="Times New Roman"/>
          <w:sz w:val="20"/>
          <w:szCs w:val="20"/>
        </w:rPr>
        <w:t>о</w:t>
      </w:r>
      <w:r w:rsidRPr="005767C3">
        <w:rPr>
          <w:rFonts w:ascii="Times New Roman" w:hAnsi="Times New Roman"/>
          <w:sz w:val="20"/>
          <w:szCs w:val="20"/>
        </w:rPr>
        <w:t>сударства. Для успешного проведения дела экспортеру необходимо иметь определенный набор товара; изучить рынок; выявить потенц</w:t>
      </w:r>
      <w:r w:rsidRPr="005767C3">
        <w:rPr>
          <w:rFonts w:ascii="Times New Roman" w:hAnsi="Times New Roman"/>
          <w:sz w:val="20"/>
          <w:szCs w:val="20"/>
        </w:rPr>
        <w:t>и</w:t>
      </w:r>
      <w:r w:rsidRPr="005767C3">
        <w:rPr>
          <w:rFonts w:ascii="Times New Roman" w:hAnsi="Times New Roman"/>
          <w:sz w:val="20"/>
          <w:szCs w:val="20"/>
        </w:rPr>
        <w:t>альных покупателей и конкурентов; определить оптимальную цену предложения товара; провести рекламные мероприятия; разослать предложения потенциальным покупателям; подписать контракт с и</w:t>
      </w:r>
      <w:r w:rsidRPr="005767C3">
        <w:rPr>
          <w:rFonts w:ascii="Times New Roman" w:hAnsi="Times New Roman"/>
          <w:sz w:val="20"/>
          <w:szCs w:val="20"/>
        </w:rPr>
        <w:t>м</w:t>
      </w:r>
      <w:r w:rsidRPr="005767C3">
        <w:rPr>
          <w:rFonts w:ascii="Times New Roman" w:hAnsi="Times New Roman"/>
          <w:sz w:val="20"/>
          <w:szCs w:val="20"/>
        </w:rPr>
        <w:t>портером; поставить товары; получить за них оплату.</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Импортные операции – это операции, осуществляющие ввоз на внутренний рынок товара, закупленного у другой страны. Импортер должен иметь необходимые средства для закупки товара; зная поте</w:t>
      </w:r>
      <w:r w:rsidRPr="005767C3">
        <w:rPr>
          <w:rFonts w:ascii="Times New Roman" w:hAnsi="Times New Roman"/>
          <w:sz w:val="20"/>
          <w:szCs w:val="20"/>
        </w:rPr>
        <w:t>н</w:t>
      </w:r>
      <w:r w:rsidRPr="005767C3">
        <w:rPr>
          <w:rFonts w:ascii="Times New Roman" w:hAnsi="Times New Roman"/>
          <w:sz w:val="20"/>
          <w:szCs w:val="20"/>
        </w:rPr>
        <w:t>циальных поставщиков, разослать им запросы; провести анализ цен конкурентов, предлагающих нужный товар; заключить контракт с наиболее предпочтительным экспортером; получить закупленный т</w:t>
      </w:r>
      <w:r w:rsidRPr="005767C3">
        <w:rPr>
          <w:rFonts w:ascii="Times New Roman" w:hAnsi="Times New Roman"/>
          <w:sz w:val="20"/>
          <w:szCs w:val="20"/>
        </w:rPr>
        <w:t>о</w:t>
      </w:r>
      <w:r w:rsidRPr="005767C3">
        <w:rPr>
          <w:rFonts w:ascii="Times New Roman" w:hAnsi="Times New Roman"/>
          <w:sz w:val="20"/>
          <w:szCs w:val="20"/>
        </w:rPr>
        <w:t>вар; произвести его оплату.</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Реэкспортные операции – это продажа с вывозом за границу ранее импортированного и не подвергшегося переработке товара. Обычно эти операции возникают ввиду резкого изменения международной о</w:t>
      </w:r>
      <w:r w:rsidRPr="005767C3">
        <w:rPr>
          <w:rFonts w:ascii="Times New Roman" w:hAnsi="Times New Roman"/>
          <w:sz w:val="20"/>
          <w:szCs w:val="20"/>
        </w:rPr>
        <w:t>б</w:t>
      </w:r>
      <w:r w:rsidRPr="005767C3">
        <w:rPr>
          <w:rFonts w:ascii="Times New Roman" w:hAnsi="Times New Roman"/>
          <w:sz w:val="20"/>
          <w:szCs w:val="20"/>
        </w:rPr>
        <w:t>становки, отсутствия прямых экономических или дипломатических связей между странами, возникновения военных действий. В таких случаях нуждающаяся сторона обращается за товаром в другие гос</w:t>
      </w:r>
      <w:r w:rsidRPr="005767C3">
        <w:rPr>
          <w:rFonts w:ascii="Times New Roman" w:hAnsi="Times New Roman"/>
          <w:sz w:val="20"/>
          <w:szCs w:val="20"/>
        </w:rPr>
        <w:t>у</w:t>
      </w:r>
      <w:r w:rsidRPr="005767C3">
        <w:rPr>
          <w:rFonts w:ascii="Times New Roman" w:hAnsi="Times New Roman"/>
          <w:sz w:val="20"/>
          <w:szCs w:val="20"/>
        </w:rPr>
        <w:t>дарства, которые и оказывают ей фактически посредническую услугу.</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 xml:space="preserve">Реимпортные операции – это приобретение с ввозом из-за границы ранее экспортированного и не подвергшегося там переработке товара. </w:t>
      </w:r>
      <w:r w:rsidRPr="005767C3">
        <w:rPr>
          <w:rFonts w:ascii="Times New Roman" w:hAnsi="Times New Roman"/>
          <w:sz w:val="20"/>
          <w:szCs w:val="20"/>
        </w:rPr>
        <w:lastRenderedPageBreak/>
        <w:t>Обычно сюда вход</w:t>
      </w:r>
      <w:r w:rsidR="0000596C" w:rsidRPr="005767C3">
        <w:rPr>
          <w:rFonts w:ascii="Times New Roman" w:hAnsi="Times New Roman"/>
          <w:sz w:val="20"/>
          <w:szCs w:val="20"/>
        </w:rPr>
        <w:t>я</w:t>
      </w:r>
      <w:r w:rsidRPr="005767C3">
        <w:rPr>
          <w:rFonts w:ascii="Times New Roman" w:hAnsi="Times New Roman"/>
          <w:sz w:val="20"/>
          <w:szCs w:val="20"/>
        </w:rPr>
        <w:t>т возврат бракованной продукции; возврат товаров, не реализованных посредником на рынке сбыта, возврат товаров, ранее поставленных за границу на консигнацию (продажа товаров через ко</w:t>
      </w:r>
      <w:r w:rsidRPr="005767C3">
        <w:rPr>
          <w:rFonts w:ascii="Times New Roman" w:hAnsi="Times New Roman"/>
          <w:sz w:val="20"/>
          <w:szCs w:val="20"/>
        </w:rPr>
        <w:t>н</w:t>
      </w:r>
      <w:r w:rsidRPr="005767C3">
        <w:rPr>
          <w:rFonts w:ascii="Times New Roman" w:hAnsi="Times New Roman"/>
          <w:sz w:val="20"/>
          <w:szCs w:val="20"/>
        </w:rPr>
        <w:t>сигнационные склады, посредников, при этом экспортер является со</w:t>
      </w:r>
      <w:r w:rsidRPr="005767C3">
        <w:rPr>
          <w:rFonts w:ascii="Times New Roman" w:hAnsi="Times New Roman"/>
          <w:sz w:val="20"/>
          <w:szCs w:val="20"/>
        </w:rPr>
        <w:t>б</w:t>
      </w:r>
      <w:r w:rsidRPr="005767C3">
        <w:rPr>
          <w:rFonts w:ascii="Times New Roman" w:hAnsi="Times New Roman"/>
          <w:sz w:val="20"/>
          <w:szCs w:val="20"/>
        </w:rPr>
        <w:t>ственником товаров) [3].</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Как правило</w:t>
      </w:r>
      <w:r w:rsidR="0000596C" w:rsidRPr="005767C3">
        <w:rPr>
          <w:rFonts w:ascii="Times New Roman" w:hAnsi="Times New Roman"/>
          <w:sz w:val="20"/>
          <w:szCs w:val="20"/>
        </w:rPr>
        <w:t>,</w:t>
      </w:r>
      <w:r w:rsidRPr="005767C3">
        <w:rPr>
          <w:rFonts w:ascii="Times New Roman" w:hAnsi="Times New Roman"/>
          <w:sz w:val="20"/>
          <w:szCs w:val="20"/>
        </w:rPr>
        <w:t xml:space="preserve"> предметом любой внешнеторговой сделки является товар. Товары в международной торговле можно классифицировать по различным признакам. Например, по формам международной торго</w:t>
      </w:r>
      <w:r w:rsidRPr="005767C3">
        <w:rPr>
          <w:rFonts w:ascii="Times New Roman" w:hAnsi="Times New Roman"/>
          <w:sz w:val="20"/>
          <w:szCs w:val="20"/>
        </w:rPr>
        <w:t>в</w:t>
      </w:r>
      <w:r w:rsidRPr="005767C3">
        <w:rPr>
          <w:rFonts w:ascii="Times New Roman" w:hAnsi="Times New Roman"/>
          <w:sz w:val="20"/>
          <w:szCs w:val="20"/>
        </w:rPr>
        <w:t>ли сырьевые товары делятся на:</w:t>
      </w:r>
    </w:p>
    <w:p w:rsidR="00E97957" w:rsidRPr="005767C3" w:rsidRDefault="0000596C" w:rsidP="00AB7635">
      <w:pPr>
        <w:spacing w:after="0"/>
        <w:ind w:firstLine="284"/>
        <w:jc w:val="both"/>
        <w:rPr>
          <w:rFonts w:ascii="Times New Roman" w:hAnsi="Times New Roman"/>
          <w:sz w:val="20"/>
          <w:szCs w:val="20"/>
        </w:rPr>
      </w:pPr>
      <w:r w:rsidRPr="005767C3">
        <w:rPr>
          <w:rFonts w:ascii="Times New Roman" w:hAnsi="Times New Roman"/>
          <w:sz w:val="20"/>
          <w:szCs w:val="20"/>
        </w:rPr>
        <w:t>–</w:t>
      </w:r>
      <w:r w:rsidR="00E97957" w:rsidRPr="005767C3">
        <w:rPr>
          <w:rFonts w:ascii="Times New Roman" w:hAnsi="Times New Roman"/>
          <w:sz w:val="20"/>
          <w:szCs w:val="20"/>
        </w:rPr>
        <w:t xml:space="preserve"> биржевые (например, зерновые, сахар, цветные металлы);</w:t>
      </w:r>
    </w:p>
    <w:p w:rsidR="00E97957" w:rsidRPr="005767C3" w:rsidRDefault="0000596C" w:rsidP="00AB7635">
      <w:pPr>
        <w:spacing w:after="0"/>
        <w:ind w:firstLine="284"/>
        <w:jc w:val="both"/>
        <w:rPr>
          <w:rFonts w:ascii="Times New Roman" w:hAnsi="Times New Roman"/>
          <w:sz w:val="20"/>
          <w:szCs w:val="20"/>
        </w:rPr>
      </w:pPr>
      <w:r w:rsidRPr="005767C3">
        <w:rPr>
          <w:rFonts w:ascii="Times New Roman" w:hAnsi="Times New Roman"/>
          <w:sz w:val="20"/>
          <w:szCs w:val="20"/>
        </w:rPr>
        <w:t>–</w:t>
      </w:r>
      <w:r w:rsidR="00E97957" w:rsidRPr="005767C3">
        <w:rPr>
          <w:rFonts w:ascii="Times New Roman" w:hAnsi="Times New Roman"/>
          <w:sz w:val="20"/>
          <w:szCs w:val="20"/>
        </w:rPr>
        <w:t xml:space="preserve"> небиржевые (например, природный газ, уголь, руды, черные м</w:t>
      </w:r>
      <w:r w:rsidR="00E97957" w:rsidRPr="005767C3">
        <w:rPr>
          <w:rFonts w:ascii="Times New Roman" w:hAnsi="Times New Roman"/>
          <w:sz w:val="20"/>
          <w:szCs w:val="20"/>
        </w:rPr>
        <w:t>е</w:t>
      </w:r>
      <w:r w:rsidR="00E97957" w:rsidRPr="005767C3">
        <w:rPr>
          <w:rFonts w:ascii="Times New Roman" w:hAnsi="Times New Roman"/>
          <w:sz w:val="20"/>
          <w:szCs w:val="20"/>
        </w:rPr>
        <w:t>таллы, целлюлозно-бумажные и др.) [1].</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Также в международной торговле используется термин «непрод</w:t>
      </w:r>
      <w:r w:rsidRPr="005767C3">
        <w:rPr>
          <w:rFonts w:ascii="Times New Roman" w:hAnsi="Times New Roman"/>
          <w:sz w:val="20"/>
          <w:szCs w:val="20"/>
        </w:rPr>
        <w:t>о</w:t>
      </w:r>
      <w:r w:rsidRPr="005767C3">
        <w:rPr>
          <w:rFonts w:ascii="Times New Roman" w:hAnsi="Times New Roman"/>
          <w:sz w:val="20"/>
          <w:szCs w:val="20"/>
        </w:rPr>
        <w:t>вольственные товары» для характеристики трех групп товаров в зав</w:t>
      </w:r>
      <w:r w:rsidRPr="005767C3">
        <w:rPr>
          <w:rFonts w:ascii="Times New Roman" w:hAnsi="Times New Roman"/>
          <w:sz w:val="20"/>
          <w:szCs w:val="20"/>
        </w:rPr>
        <w:t>и</w:t>
      </w:r>
      <w:r w:rsidRPr="005767C3">
        <w:rPr>
          <w:rFonts w:ascii="Times New Roman" w:hAnsi="Times New Roman"/>
          <w:sz w:val="20"/>
          <w:szCs w:val="20"/>
        </w:rPr>
        <w:t>симости от их назначения:</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1. Непродовольственные товары, необходимые для использования в качестве полуфабрикатов и комплектующих деталей в различных о</w:t>
      </w:r>
      <w:r w:rsidRPr="005767C3">
        <w:rPr>
          <w:rFonts w:ascii="Times New Roman" w:hAnsi="Times New Roman"/>
          <w:sz w:val="20"/>
          <w:szCs w:val="20"/>
        </w:rPr>
        <w:t>т</w:t>
      </w:r>
      <w:r w:rsidRPr="005767C3">
        <w:rPr>
          <w:rFonts w:ascii="Times New Roman" w:hAnsi="Times New Roman"/>
          <w:sz w:val="20"/>
          <w:szCs w:val="20"/>
        </w:rPr>
        <w:t>раслях промышленности. Их называют товарами промышленного н</w:t>
      </w:r>
      <w:r w:rsidRPr="005767C3">
        <w:rPr>
          <w:rFonts w:ascii="Times New Roman" w:hAnsi="Times New Roman"/>
          <w:sz w:val="20"/>
          <w:szCs w:val="20"/>
        </w:rPr>
        <w:t>а</w:t>
      </w:r>
      <w:r w:rsidRPr="005767C3">
        <w:rPr>
          <w:rFonts w:ascii="Times New Roman" w:hAnsi="Times New Roman"/>
          <w:sz w:val="20"/>
          <w:szCs w:val="20"/>
        </w:rPr>
        <w:t>значения (металлопрокат, подшипники, комплектующие узлы, агрег</w:t>
      </w:r>
      <w:r w:rsidRPr="005767C3">
        <w:rPr>
          <w:rFonts w:ascii="Times New Roman" w:hAnsi="Times New Roman"/>
          <w:sz w:val="20"/>
          <w:szCs w:val="20"/>
        </w:rPr>
        <w:t>а</w:t>
      </w:r>
      <w:r w:rsidRPr="005767C3">
        <w:rPr>
          <w:rFonts w:ascii="Times New Roman" w:hAnsi="Times New Roman"/>
          <w:sz w:val="20"/>
          <w:szCs w:val="20"/>
        </w:rPr>
        <w:t>ты, станки и т.</w:t>
      </w:r>
      <w:r w:rsidR="0000596C" w:rsidRPr="005767C3">
        <w:rPr>
          <w:rFonts w:ascii="Times New Roman" w:hAnsi="Times New Roman"/>
          <w:sz w:val="20"/>
          <w:szCs w:val="20"/>
        </w:rPr>
        <w:t> </w:t>
      </w:r>
      <w:r w:rsidRPr="005767C3">
        <w:rPr>
          <w:rFonts w:ascii="Times New Roman" w:hAnsi="Times New Roman"/>
          <w:sz w:val="20"/>
          <w:szCs w:val="20"/>
        </w:rPr>
        <w:t>п.).</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2. Товары, используемые для удовлетворения личных потребностей населения, или товары широкого потребления (обувь, одежда, белье, посуда, культтовары, товары длительного пользования и др.).</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3. Товары, необходимые для удовлетворения социально-бытовых потребностей общества (для здравоохранения, защиты окружающей среды, дорожного строительства и т.</w:t>
      </w:r>
      <w:r w:rsidR="0000596C" w:rsidRPr="005767C3">
        <w:rPr>
          <w:rFonts w:ascii="Times New Roman" w:hAnsi="Times New Roman"/>
          <w:sz w:val="20"/>
          <w:szCs w:val="20"/>
        </w:rPr>
        <w:t> </w:t>
      </w:r>
      <w:r w:rsidRPr="005767C3">
        <w:rPr>
          <w:rFonts w:ascii="Times New Roman" w:hAnsi="Times New Roman"/>
          <w:sz w:val="20"/>
          <w:szCs w:val="20"/>
        </w:rPr>
        <w:t>д.).</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Чем выше доля готовых изделий в экспорте, тем эффективнее уч</w:t>
      </w:r>
      <w:r w:rsidRPr="005767C3">
        <w:rPr>
          <w:rFonts w:ascii="Times New Roman" w:hAnsi="Times New Roman"/>
          <w:sz w:val="20"/>
          <w:szCs w:val="20"/>
        </w:rPr>
        <w:t>а</w:t>
      </w:r>
      <w:r w:rsidRPr="005767C3">
        <w:rPr>
          <w:rFonts w:ascii="Times New Roman" w:hAnsi="Times New Roman"/>
          <w:sz w:val="20"/>
          <w:szCs w:val="20"/>
        </w:rPr>
        <w:t>стие страны в мировых хозяйственных связях, в международном ра</w:t>
      </w:r>
      <w:r w:rsidRPr="005767C3">
        <w:rPr>
          <w:rFonts w:ascii="Times New Roman" w:hAnsi="Times New Roman"/>
          <w:sz w:val="20"/>
          <w:szCs w:val="20"/>
        </w:rPr>
        <w:t>з</w:t>
      </w:r>
      <w:r w:rsidRPr="005767C3">
        <w:rPr>
          <w:rFonts w:ascii="Times New Roman" w:hAnsi="Times New Roman"/>
          <w:sz w:val="20"/>
          <w:szCs w:val="20"/>
        </w:rPr>
        <w:t>делении труда [1]. Однако экспорт продукции в разобранном виде (машины, оборудование, мебель, строительные конструкции и т.</w:t>
      </w:r>
      <w:r w:rsidR="0000596C" w:rsidRPr="005767C3">
        <w:rPr>
          <w:rFonts w:ascii="Times New Roman" w:hAnsi="Times New Roman"/>
          <w:sz w:val="20"/>
          <w:szCs w:val="20"/>
        </w:rPr>
        <w:t> </w:t>
      </w:r>
      <w:r w:rsidRPr="005767C3">
        <w:rPr>
          <w:rFonts w:ascii="Times New Roman" w:hAnsi="Times New Roman"/>
          <w:sz w:val="20"/>
          <w:szCs w:val="20"/>
        </w:rPr>
        <w:t>д.) выгоден, так как таможенные пошлины на детали, конструкции ниже, чем на готовое изделие. Кроме того, правительства ряда стран, опас</w:t>
      </w:r>
      <w:r w:rsidRPr="005767C3">
        <w:rPr>
          <w:rFonts w:ascii="Times New Roman" w:hAnsi="Times New Roman"/>
          <w:sz w:val="20"/>
          <w:szCs w:val="20"/>
        </w:rPr>
        <w:t>а</w:t>
      </w:r>
      <w:r w:rsidRPr="005767C3">
        <w:rPr>
          <w:rFonts w:ascii="Times New Roman" w:hAnsi="Times New Roman"/>
          <w:sz w:val="20"/>
          <w:szCs w:val="20"/>
        </w:rPr>
        <w:t xml:space="preserve">ясь подрыва собственной экономики, иногда запрещают ввоз целого ряда готовых изделий. Ввоз деталей и конструкций выгоден для ряда стран, так как способствует развитию дополнительных производств по сборке изделий. </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Но при поставке узлов и деталей следует соблюдать некоторые д</w:t>
      </w:r>
      <w:r w:rsidRPr="005767C3">
        <w:rPr>
          <w:rFonts w:ascii="Times New Roman" w:hAnsi="Times New Roman"/>
          <w:sz w:val="20"/>
          <w:szCs w:val="20"/>
        </w:rPr>
        <w:t>о</w:t>
      </w:r>
      <w:r w:rsidRPr="005767C3">
        <w:rPr>
          <w:rFonts w:ascii="Times New Roman" w:hAnsi="Times New Roman"/>
          <w:sz w:val="20"/>
          <w:szCs w:val="20"/>
        </w:rPr>
        <w:t>полнительные требования по организации производства и коммерч</w:t>
      </w:r>
      <w:r w:rsidRPr="005767C3">
        <w:rPr>
          <w:rFonts w:ascii="Times New Roman" w:hAnsi="Times New Roman"/>
          <w:sz w:val="20"/>
          <w:szCs w:val="20"/>
        </w:rPr>
        <w:t>е</w:t>
      </w:r>
      <w:r w:rsidRPr="005767C3">
        <w:rPr>
          <w:rFonts w:ascii="Times New Roman" w:hAnsi="Times New Roman"/>
          <w:sz w:val="20"/>
          <w:szCs w:val="20"/>
        </w:rPr>
        <w:t xml:space="preserve">ской деятельности, например: </w:t>
      </w:r>
    </w:p>
    <w:p w:rsidR="00E97957" w:rsidRPr="005767C3" w:rsidRDefault="0000596C" w:rsidP="00AB7635">
      <w:pPr>
        <w:spacing w:after="0"/>
        <w:ind w:firstLine="284"/>
        <w:jc w:val="both"/>
        <w:rPr>
          <w:rFonts w:ascii="Times New Roman" w:hAnsi="Times New Roman"/>
          <w:sz w:val="20"/>
          <w:szCs w:val="20"/>
        </w:rPr>
      </w:pPr>
      <w:r w:rsidRPr="005767C3">
        <w:rPr>
          <w:rFonts w:ascii="Times New Roman" w:hAnsi="Times New Roman"/>
          <w:sz w:val="20"/>
          <w:szCs w:val="20"/>
        </w:rPr>
        <w:lastRenderedPageBreak/>
        <w:t>–</w:t>
      </w:r>
      <w:r w:rsidR="00E97957" w:rsidRPr="005767C3">
        <w:rPr>
          <w:rFonts w:ascii="Times New Roman" w:hAnsi="Times New Roman"/>
          <w:sz w:val="20"/>
          <w:szCs w:val="20"/>
        </w:rPr>
        <w:t xml:space="preserve"> точность изготовления отдельных частей должна устранить по</w:t>
      </w:r>
      <w:r w:rsidR="00E97957" w:rsidRPr="005767C3">
        <w:rPr>
          <w:rFonts w:ascii="Times New Roman" w:hAnsi="Times New Roman"/>
          <w:sz w:val="20"/>
          <w:szCs w:val="20"/>
        </w:rPr>
        <w:t>д</w:t>
      </w:r>
      <w:r w:rsidR="00E97957" w:rsidRPr="005767C3">
        <w:rPr>
          <w:rFonts w:ascii="Times New Roman" w:hAnsi="Times New Roman"/>
          <w:sz w:val="20"/>
          <w:szCs w:val="20"/>
        </w:rPr>
        <w:t xml:space="preserve">гоночные работы; </w:t>
      </w:r>
    </w:p>
    <w:p w:rsidR="00E97957" w:rsidRPr="005767C3" w:rsidRDefault="0000596C" w:rsidP="00AB7635">
      <w:pPr>
        <w:spacing w:after="0"/>
        <w:ind w:firstLine="284"/>
        <w:jc w:val="both"/>
        <w:rPr>
          <w:rFonts w:ascii="Times New Roman" w:hAnsi="Times New Roman"/>
          <w:sz w:val="20"/>
          <w:szCs w:val="20"/>
        </w:rPr>
      </w:pPr>
      <w:r w:rsidRPr="005767C3">
        <w:rPr>
          <w:rFonts w:ascii="Times New Roman" w:hAnsi="Times New Roman"/>
          <w:sz w:val="20"/>
          <w:szCs w:val="20"/>
        </w:rPr>
        <w:t>–</w:t>
      </w:r>
      <w:r w:rsidR="00E97957" w:rsidRPr="005767C3">
        <w:rPr>
          <w:rFonts w:ascii="Times New Roman" w:hAnsi="Times New Roman"/>
          <w:sz w:val="20"/>
          <w:szCs w:val="20"/>
        </w:rPr>
        <w:t xml:space="preserve"> обеспечение экономии на транспортных издержках; своевреме</w:t>
      </w:r>
      <w:r w:rsidR="00E97957" w:rsidRPr="005767C3">
        <w:rPr>
          <w:rFonts w:ascii="Times New Roman" w:hAnsi="Times New Roman"/>
          <w:sz w:val="20"/>
          <w:szCs w:val="20"/>
        </w:rPr>
        <w:t>н</w:t>
      </w:r>
      <w:r w:rsidR="00E97957" w:rsidRPr="005767C3">
        <w:rPr>
          <w:rFonts w:ascii="Times New Roman" w:hAnsi="Times New Roman"/>
          <w:sz w:val="20"/>
          <w:szCs w:val="20"/>
        </w:rPr>
        <w:t xml:space="preserve">ность поставок узлов и деталей; </w:t>
      </w:r>
    </w:p>
    <w:p w:rsidR="00E97957" w:rsidRPr="005767C3" w:rsidRDefault="0000596C" w:rsidP="00AB7635">
      <w:pPr>
        <w:spacing w:after="0"/>
        <w:ind w:firstLine="284"/>
        <w:jc w:val="both"/>
        <w:rPr>
          <w:rFonts w:ascii="Times New Roman" w:hAnsi="Times New Roman"/>
          <w:sz w:val="20"/>
          <w:szCs w:val="20"/>
        </w:rPr>
      </w:pPr>
      <w:r w:rsidRPr="005767C3">
        <w:rPr>
          <w:rFonts w:ascii="Times New Roman" w:hAnsi="Times New Roman"/>
          <w:sz w:val="20"/>
          <w:szCs w:val="20"/>
        </w:rPr>
        <w:t>–</w:t>
      </w:r>
      <w:r w:rsidR="00E97957" w:rsidRPr="005767C3">
        <w:rPr>
          <w:rFonts w:ascii="Times New Roman" w:hAnsi="Times New Roman"/>
          <w:sz w:val="20"/>
          <w:szCs w:val="20"/>
        </w:rPr>
        <w:t xml:space="preserve"> оптимизация запасов узлов и деталей на складах за границей и др</w:t>
      </w:r>
      <w:r w:rsidRPr="005767C3">
        <w:rPr>
          <w:rFonts w:ascii="Times New Roman" w:hAnsi="Times New Roman"/>
          <w:sz w:val="20"/>
          <w:szCs w:val="20"/>
        </w:rPr>
        <w:t>угие</w:t>
      </w:r>
      <w:r w:rsidR="00E97957" w:rsidRPr="005767C3">
        <w:rPr>
          <w:rFonts w:ascii="Times New Roman" w:hAnsi="Times New Roman"/>
          <w:sz w:val="20"/>
          <w:szCs w:val="20"/>
        </w:rPr>
        <w:t xml:space="preserve"> требования.</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Таким образом, основными видами внешнеторговых операций я</w:t>
      </w:r>
      <w:r w:rsidRPr="005767C3">
        <w:rPr>
          <w:rFonts w:ascii="Times New Roman" w:hAnsi="Times New Roman"/>
          <w:sz w:val="20"/>
          <w:szCs w:val="20"/>
        </w:rPr>
        <w:t>в</w:t>
      </w:r>
      <w:r w:rsidRPr="005767C3">
        <w:rPr>
          <w:rFonts w:ascii="Times New Roman" w:hAnsi="Times New Roman"/>
          <w:sz w:val="20"/>
          <w:szCs w:val="20"/>
        </w:rPr>
        <w:t>ляются экспорт, импорт, реэкспорт, реимпорт.</w:t>
      </w:r>
      <w:r w:rsidR="0010134B" w:rsidRPr="005767C3">
        <w:rPr>
          <w:rFonts w:ascii="Times New Roman" w:hAnsi="Times New Roman"/>
          <w:sz w:val="20"/>
          <w:szCs w:val="20"/>
        </w:rPr>
        <w:t xml:space="preserve"> </w:t>
      </w:r>
      <w:r w:rsidRPr="005767C3">
        <w:rPr>
          <w:rFonts w:ascii="Times New Roman" w:hAnsi="Times New Roman"/>
          <w:sz w:val="20"/>
          <w:szCs w:val="20"/>
        </w:rPr>
        <w:t>Предметом внешнето</w:t>
      </w:r>
      <w:r w:rsidRPr="005767C3">
        <w:rPr>
          <w:rFonts w:ascii="Times New Roman" w:hAnsi="Times New Roman"/>
          <w:sz w:val="20"/>
          <w:szCs w:val="20"/>
        </w:rPr>
        <w:t>р</w:t>
      </w:r>
      <w:r w:rsidRPr="005767C3">
        <w:rPr>
          <w:rFonts w:ascii="Times New Roman" w:hAnsi="Times New Roman"/>
          <w:sz w:val="20"/>
          <w:szCs w:val="20"/>
        </w:rPr>
        <w:t>говых сделок</w:t>
      </w:r>
      <w:r w:rsidR="0000596C" w:rsidRPr="005767C3">
        <w:rPr>
          <w:rFonts w:ascii="Times New Roman" w:hAnsi="Times New Roman"/>
          <w:sz w:val="20"/>
          <w:szCs w:val="20"/>
        </w:rPr>
        <w:t>,</w:t>
      </w:r>
      <w:r w:rsidRPr="005767C3">
        <w:rPr>
          <w:rFonts w:ascii="Times New Roman" w:hAnsi="Times New Roman"/>
          <w:sz w:val="20"/>
          <w:szCs w:val="20"/>
        </w:rPr>
        <w:t xml:space="preserve"> как правило</w:t>
      </w:r>
      <w:r w:rsidR="0000596C" w:rsidRPr="005767C3">
        <w:rPr>
          <w:rFonts w:ascii="Times New Roman" w:hAnsi="Times New Roman"/>
          <w:sz w:val="20"/>
          <w:szCs w:val="20"/>
        </w:rPr>
        <w:t>,</w:t>
      </w:r>
      <w:r w:rsidRPr="005767C3">
        <w:rPr>
          <w:rFonts w:ascii="Times New Roman" w:hAnsi="Times New Roman"/>
          <w:sz w:val="20"/>
          <w:szCs w:val="20"/>
        </w:rPr>
        <w:t xml:space="preserve"> </w:t>
      </w:r>
      <w:r w:rsidR="0000596C" w:rsidRPr="005767C3">
        <w:rPr>
          <w:rFonts w:ascii="Times New Roman" w:hAnsi="Times New Roman"/>
          <w:sz w:val="20"/>
          <w:szCs w:val="20"/>
        </w:rPr>
        <w:t>является</w:t>
      </w:r>
      <w:r w:rsidRPr="005767C3">
        <w:rPr>
          <w:rFonts w:ascii="Times New Roman" w:hAnsi="Times New Roman"/>
          <w:sz w:val="20"/>
          <w:szCs w:val="20"/>
        </w:rPr>
        <w:t xml:space="preserve"> товар, в качестве которого могут выступать различные активы: сырьевые товары (биржевые и небирж</w:t>
      </w:r>
      <w:r w:rsidRPr="005767C3">
        <w:rPr>
          <w:rFonts w:ascii="Times New Roman" w:hAnsi="Times New Roman"/>
          <w:sz w:val="20"/>
          <w:szCs w:val="20"/>
        </w:rPr>
        <w:t>е</w:t>
      </w:r>
      <w:r w:rsidRPr="005767C3">
        <w:rPr>
          <w:rFonts w:ascii="Times New Roman" w:hAnsi="Times New Roman"/>
          <w:sz w:val="20"/>
          <w:szCs w:val="20"/>
        </w:rPr>
        <w:t xml:space="preserve">вые); непродовольственные товары; продовольственные товары и др. </w:t>
      </w:r>
    </w:p>
    <w:p w:rsidR="00E97957" w:rsidRPr="005767C3" w:rsidRDefault="00E97957" w:rsidP="00AB7635">
      <w:pPr>
        <w:spacing w:after="0"/>
        <w:ind w:firstLine="284"/>
        <w:jc w:val="both"/>
        <w:rPr>
          <w:rFonts w:ascii="Times New Roman" w:hAnsi="Times New Roman"/>
          <w:sz w:val="20"/>
          <w:szCs w:val="20"/>
        </w:rPr>
      </w:pPr>
      <w:r w:rsidRPr="005767C3">
        <w:rPr>
          <w:rFonts w:ascii="Times New Roman" w:hAnsi="Times New Roman"/>
          <w:sz w:val="20"/>
          <w:szCs w:val="20"/>
        </w:rPr>
        <w:t>Для того чтобы правильно определить и выбрать товар, предназн</w:t>
      </w:r>
      <w:r w:rsidRPr="005767C3">
        <w:rPr>
          <w:rFonts w:ascii="Times New Roman" w:hAnsi="Times New Roman"/>
          <w:sz w:val="20"/>
          <w:szCs w:val="20"/>
        </w:rPr>
        <w:t>а</w:t>
      </w:r>
      <w:r w:rsidRPr="005767C3">
        <w:rPr>
          <w:rFonts w:ascii="Times New Roman" w:hAnsi="Times New Roman"/>
          <w:sz w:val="20"/>
          <w:szCs w:val="20"/>
        </w:rPr>
        <w:t>ченный для внешнеторговых операций, необходим комплекс мер по улучшению конструкторских, технологических работ и по соверше</w:t>
      </w:r>
      <w:r w:rsidRPr="005767C3">
        <w:rPr>
          <w:rFonts w:ascii="Times New Roman" w:hAnsi="Times New Roman"/>
          <w:sz w:val="20"/>
          <w:szCs w:val="20"/>
        </w:rPr>
        <w:t>н</w:t>
      </w:r>
      <w:r w:rsidRPr="005767C3">
        <w:rPr>
          <w:rFonts w:ascii="Times New Roman" w:hAnsi="Times New Roman"/>
          <w:sz w:val="20"/>
          <w:szCs w:val="20"/>
        </w:rPr>
        <w:t>ствованию коммерческой работы на внешнем рынке, а также следует использовать различные пути приспособления продукции к требов</w:t>
      </w:r>
      <w:r w:rsidRPr="005767C3">
        <w:rPr>
          <w:rFonts w:ascii="Times New Roman" w:hAnsi="Times New Roman"/>
          <w:sz w:val="20"/>
          <w:szCs w:val="20"/>
        </w:rPr>
        <w:t>а</w:t>
      </w:r>
      <w:r w:rsidRPr="005767C3">
        <w:rPr>
          <w:rFonts w:ascii="Times New Roman" w:hAnsi="Times New Roman"/>
          <w:sz w:val="20"/>
          <w:szCs w:val="20"/>
        </w:rPr>
        <w:t>ниям зарубежных импортеров. Наиболее простой путь – это выбор отечественной модели, отвечающей внутренним стандартам и соотве</w:t>
      </w:r>
      <w:r w:rsidRPr="005767C3">
        <w:rPr>
          <w:rFonts w:ascii="Times New Roman" w:hAnsi="Times New Roman"/>
          <w:sz w:val="20"/>
          <w:szCs w:val="20"/>
        </w:rPr>
        <w:t>т</w:t>
      </w:r>
      <w:r w:rsidRPr="005767C3">
        <w:rPr>
          <w:rFonts w:ascii="Times New Roman" w:hAnsi="Times New Roman"/>
          <w:sz w:val="20"/>
          <w:szCs w:val="20"/>
        </w:rPr>
        <w:t>ствующей требованиям внешнего рынка. Но в этом подходе преобл</w:t>
      </w:r>
      <w:r w:rsidRPr="005767C3">
        <w:rPr>
          <w:rFonts w:ascii="Times New Roman" w:hAnsi="Times New Roman"/>
          <w:sz w:val="20"/>
          <w:szCs w:val="20"/>
        </w:rPr>
        <w:t>а</w:t>
      </w:r>
      <w:r w:rsidRPr="005767C3">
        <w:rPr>
          <w:rFonts w:ascii="Times New Roman" w:hAnsi="Times New Roman"/>
          <w:sz w:val="20"/>
          <w:szCs w:val="20"/>
        </w:rPr>
        <w:t>дает элемент случайности, а не закономерности, и такой путь нельзя считать основным. Следующий путь предполагает адаптацию сери</w:t>
      </w:r>
      <w:r w:rsidRPr="005767C3">
        <w:rPr>
          <w:rFonts w:ascii="Times New Roman" w:hAnsi="Times New Roman"/>
          <w:sz w:val="20"/>
          <w:szCs w:val="20"/>
        </w:rPr>
        <w:t>й</w:t>
      </w:r>
      <w:r w:rsidRPr="005767C3">
        <w:rPr>
          <w:rFonts w:ascii="Times New Roman" w:hAnsi="Times New Roman"/>
          <w:sz w:val="20"/>
          <w:szCs w:val="20"/>
        </w:rPr>
        <w:t>ной продукции к требованиям рынков (если расхождения качестве</w:t>
      </w:r>
      <w:r w:rsidRPr="005767C3">
        <w:rPr>
          <w:rFonts w:ascii="Times New Roman" w:hAnsi="Times New Roman"/>
          <w:sz w:val="20"/>
          <w:szCs w:val="20"/>
        </w:rPr>
        <w:t>н</w:t>
      </w:r>
      <w:r w:rsidRPr="005767C3">
        <w:rPr>
          <w:rFonts w:ascii="Times New Roman" w:hAnsi="Times New Roman"/>
          <w:sz w:val="20"/>
          <w:szCs w:val="20"/>
        </w:rPr>
        <w:t>ных параметров серийной продукции и требований к ней невелики и легко поддаются корректировке). Одним из главных направлений сл</w:t>
      </w:r>
      <w:r w:rsidRPr="005767C3">
        <w:rPr>
          <w:rFonts w:ascii="Times New Roman" w:hAnsi="Times New Roman"/>
          <w:sz w:val="20"/>
          <w:szCs w:val="20"/>
        </w:rPr>
        <w:t>е</w:t>
      </w:r>
      <w:r w:rsidRPr="005767C3">
        <w:rPr>
          <w:rFonts w:ascii="Times New Roman" w:hAnsi="Times New Roman"/>
          <w:sz w:val="20"/>
          <w:szCs w:val="20"/>
        </w:rPr>
        <w:t>дует считать разработку и изготовление товаров в полном соответс</w:t>
      </w:r>
      <w:r w:rsidRPr="005767C3">
        <w:rPr>
          <w:rFonts w:ascii="Times New Roman" w:hAnsi="Times New Roman"/>
          <w:sz w:val="20"/>
          <w:szCs w:val="20"/>
        </w:rPr>
        <w:t>т</w:t>
      </w:r>
      <w:r w:rsidRPr="005767C3">
        <w:rPr>
          <w:rFonts w:ascii="Times New Roman" w:hAnsi="Times New Roman"/>
          <w:sz w:val="20"/>
          <w:szCs w:val="20"/>
        </w:rPr>
        <w:t>вии с рекомендациями международных организаций по стандартиз</w:t>
      </w:r>
      <w:r w:rsidRPr="005767C3">
        <w:rPr>
          <w:rFonts w:ascii="Times New Roman" w:hAnsi="Times New Roman"/>
          <w:sz w:val="20"/>
          <w:szCs w:val="20"/>
        </w:rPr>
        <w:t>а</w:t>
      </w:r>
      <w:r w:rsidRPr="005767C3">
        <w:rPr>
          <w:rFonts w:ascii="Times New Roman" w:hAnsi="Times New Roman"/>
          <w:sz w:val="20"/>
          <w:szCs w:val="20"/>
        </w:rPr>
        <w:t>ции. Перспективным направлением является выход на передовые р</w:t>
      </w:r>
      <w:r w:rsidRPr="005767C3">
        <w:rPr>
          <w:rFonts w:ascii="Times New Roman" w:hAnsi="Times New Roman"/>
          <w:sz w:val="20"/>
          <w:szCs w:val="20"/>
        </w:rPr>
        <w:t>у</w:t>
      </w:r>
      <w:r w:rsidRPr="005767C3">
        <w:rPr>
          <w:rFonts w:ascii="Times New Roman" w:hAnsi="Times New Roman"/>
          <w:sz w:val="20"/>
          <w:szCs w:val="20"/>
        </w:rPr>
        <w:t>бежи в производстве или технологии и завоевание позиции законод</w:t>
      </w:r>
      <w:r w:rsidRPr="005767C3">
        <w:rPr>
          <w:rFonts w:ascii="Times New Roman" w:hAnsi="Times New Roman"/>
          <w:sz w:val="20"/>
          <w:szCs w:val="20"/>
        </w:rPr>
        <w:t>а</w:t>
      </w:r>
      <w:r w:rsidRPr="005767C3">
        <w:rPr>
          <w:rFonts w:ascii="Times New Roman" w:hAnsi="Times New Roman"/>
          <w:sz w:val="20"/>
          <w:szCs w:val="20"/>
        </w:rPr>
        <w:t>теля моды, технологии, изделия.</w:t>
      </w:r>
    </w:p>
    <w:p w:rsidR="000E5D20" w:rsidRPr="005767C3" w:rsidRDefault="000E5D20" w:rsidP="00AB7635">
      <w:pPr>
        <w:spacing w:after="0"/>
        <w:ind w:firstLine="284"/>
        <w:jc w:val="both"/>
        <w:rPr>
          <w:rFonts w:ascii="Times New Roman" w:hAnsi="Times New Roman"/>
          <w:sz w:val="20"/>
          <w:szCs w:val="20"/>
        </w:rPr>
      </w:pPr>
    </w:p>
    <w:p w:rsidR="000E5D20" w:rsidRDefault="00E97957" w:rsidP="00AB7635">
      <w:pPr>
        <w:spacing w:after="0"/>
        <w:jc w:val="center"/>
        <w:rPr>
          <w:rFonts w:ascii="Times New Roman" w:hAnsi="Times New Roman"/>
          <w:sz w:val="16"/>
          <w:szCs w:val="16"/>
        </w:rPr>
      </w:pPr>
      <w:r w:rsidRPr="00AB7635">
        <w:rPr>
          <w:rFonts w:ascii="Times New Roman" w:hAnsi="Times New Roman"/>
          <w:sz w:val="16"/>
          <w:szCs w:val="16"/>
        </w:rPr>
        <w:t>ЛИТЕРАТУРА</w:t>
      </w:r>
    </w:p>
    <w:p w:rsidR="00AB7635" w:rsidRPr="00AB7635" w:rsidRDefault="00AB7635" w:rsidP="00AB7635">
      <w:pPr>
        <w:spacing w:after="0"/>
        <w:jc w:val="center"/>
        <w:rPr>
          <w:rFonts w:ascii="Times New Roman" w:hAnsi="Times New Roman"/>
          <w:sz w:val="16"/>
          <w:szCs w:val="16"/>
        </w:rPr>
      </w:pPr>
    </w:p>
    <w:p w:rsidR="00E97957" w:rsidRPr="00AB7635" w:rsidRDefault="003411EC" w:rsidP="00AB7635">
      <w:pPr>
        <w:spacing w:after="0"/>
        <w:ind w:firstLine="284"/>
        <w:jc w:val="both"/>
        <w:rPr>
          <w:rFonts w:ascii="Times New Roman" w:hAnsi="Times New Roman"/>
          <w:sz w:val="16"/>
          <w:szCs w:val="16"/>
        </w:rPr>
      </w:pPr>
      <w:r>
        <w:rPr>
          <w:rFonts w:ascii="Times New Roman" w:hAnsi="Times New Roman"/>
          <w:sz w:val="16"/>
          <w:szCs w:val="16"/>
        </w:rPr>
        <w:t>1. </w:t>
      </w:r>
      <w:r w:rsidRPr="003411EC">
        <w:rPr>
          <w:rFonts w:ascii="Times New Roman" w:hAnsi="Times New Roman"/>
          <w:spacing w:val="20"/>
          <w:sz w:val="16"/>
          <w:szCs w:val="16"/>
        </w:rPr>
        <w:t>Григору</w:t>
      </w:r>
      <w:r w:rsidR="00E97957" w:rsidRPr="003411EC">
        <w:rPr>
          <w:rFonts w:ascii="Times New Roman" w:hAnsi="Times New Roman"/>
          <w:spacing w:val="20"/>
          <w:sz w:val="16"/>
          <w:szCs w:val="16"/>
        </w:rPr>
        <w:t>к</w:t>
      </w:r>
      <w:r w:rsidR="00E97957" w:rsidRPr="00AB7635">
        <w:rPr>
          <w:rFonts w:ascii="Times New Roman" w:hAnsi="Times New Roman"/>
          <w:sz w:val="16"/>
          <w:szCs w:val="16"/>
        </w:rPr>
        <w:t>, Н. Е. Статистика внешнеэкономических связей: учебник / Н.</w:t>
      </w:r>
      <w:r w:rsidR="0000596C" w:rsidRPr="00AB7635">
        <w:rPr>
          <w:rFonts w:ascii="Times New Roman" w:hAnsi="Times New Roman"/>
          <w:sz w:val="16"/>
          <w:szCs w:val="16"/>
        </w:rPr>
        <w:t> </w:t>
      </w:r>
      <w:r w:rsidR="00E97957" w:rsidRPr="00AB7635">
        <w:rPr>
          <w:rFonts w:ascii="Times New Roman" w:hAnsi="Times New Roman"/>
          <w:sz w:val="16"/>
          <w:szCs w:val="16"/>
        </w:rPr>
        <w:t>Е.</w:t>
      </w:r>
      <w:r w:rsidR="00FA6052">
        <w:rPr>
          <w:rFonts w:ascii="Times New Roman" w:hAnsi="Times New Roman"/>
          <w:sz w:val="16"/>
          <w:szCs w:val="16"/>
        </w:rPr>
        <w:t> </w:t>
      </w:r>
      <w:r w:rsidR="00E97957" w:rsidRPr="00AB7635">
        <w:rPr>
          <w:rFonts w:ascii="Times New Roman" w:hAnsi="Times New Roman"/>
          <w:sz w:val="16"/>
          <w:szCs w:val="16"/>
        </w:rPr>
        <w:t>Григорук</w:t>
      </w:r>
      <w:r w:rsidR="00FA6052">
        <w:rPr>
          <w:rFonts w:ascii="Times New Roman" w:hAnsi="Times New Roman"/>
          <w:sz w:val="16"/>
          <w:szCs w:val="16"/>
        </w:rPr>
        <w:t>.</w:t>
      </w:r>
      <w:r w:rsidR="0000596C" w:rsidRPr="00AB7635">
        <w:rPr>
          <w:rFonts w:ascii="Times New Roman" w:hAnsi="Times New Roman"/>
          <w:sz w:val="16"/>
          <w:szCs w:val="16"/>
        </w:rPr>
        <w:t xml:space="preserve"> –</w:t>
      </w:r>
      <w:r w:rsidR="00E97957" w:rsidRPr="00AB7635">
        <w:rPr>
          <w:rFonts w:ascii="Times New Roman" w:hAnsi="Times New Roman"/>
          <w:sz w:val="16"/>
          <w:szCs w:val="16"/>
        </w:rPr>
        <w:t xml:space="preserve"> М.: Финансы и статистика, 2011. – 198 с.</w:t>
      </w:r>
    </w:p>
    <w:p w:rsidR="00E97957" w:rsidRPr="00AB7635" w:rsidRDefault="00E97957" w:rsidP="00AB7635">
      <w:pPr>
        <w:spacing w:after="0"/>
        <w:ind w:firstLine="284"/>
        <w:jc w:val="both"/>
        <w:rPr>
          <w:rFonts w:ascii="Times New Roman" w:hAnsi="Times New Roman"/>
          <w:sz w:val="16"/>
          <w:szCs w:val="16"/>
        </w:rPr>
      </w:pPr>
      <w:r w:rsidRPr="00AB7635">
        <w:rPr>
          <w:rFonts w:ascii="Times New Roman" w:hAnsi="Times New Roman"/>
          <w:sz w:val="16"/>
          <w:szCs w:val="16"/>
        </w:rPr>
        <w:t>2. О порядке проведения и контроля внешнеторговых операций [Электронный р</w:t>
      </w:r>
      <w:r w:rsidRPr="00AB7635">
        <w:rPr>
          <w:rFonts w:ascii="Times New Roman" w:hAnsi="Times New Roman"/>
          <w:sz w:val="16"/>
          <w:szCs w:val="16"/>
        </w:rPr>
        <w:t>е</w:t>
      </w:r>
      <w:r w:rsidRPr="00AB7635">
        <w:rPr>
          <w:rFonts w:ascii="Times New Roman" w:hAnsi="Times New Roman"/>
          <w:sz w:val="16"/>
          <w:szCs w:val="16"/>
        </w:rPr>
        <w:t>сурс]: указ Президента Респ. Беларусь от 27 марта 2008 г.</w:t>
      </w:r>
      <w:r w:rsidR="003411EC">
        <w:rPr>
          <w:rFonts w:ascii="Times New Roman" w:hAnsi="Times New Roman"/>
          <w:sz w:val="16"/>
          <w:szCs w:val="16"/>
        </w:rPr>
        <w:t>,</w:t>
      </w:r>
      <w:r w:rsidR="0000596C" w:rsidRPr="00AB7635">
        <w:rPr>
          <w:rFonts w:ascii="Times New Roman" w:hAnsi="Times New Roman"/>
          <w:sz w:val="16"/>
          <w:szCs w:val="16"/>
        </w:rPr>
        <w:t xml:space="preserve"> </w:t>
      </w:r>
      <w:r w:rsidRPr="00AB7635">
        <w:rPr>
          <w:rFonts w:ascii="Times New Roman" w:hAnsi="Times New Roman"/>
          <w:sz w:val="16"/>
          <w:szCs w:val="16"/>
        </w:rPr>
        <w:t>№ 178; в ред. Указа През</w:t>
      </w:r>
      <w:r w:rsidRPr="00AB7635">
        <w:rPr>
          <w:rFonts w:ascii="Times New Roman" w:hAnsi="Times New Roman"/>
          <w:sz w:val="16"/>
          <w:szCs w:val="16"/>
        </w:rPr>
        <w:t>и</w:t>
      </w:r>
      <w:r w:rsidRPr="00AB7635">
        <w:rPr>
          <w:rFonts w:ascii="Times New Roman" w:hAnsi="Times New Roman"/>
          <w:sz w:val="16"/>
          <w:szCs w:val="16"/>
        </w:rPr>
        <w:t>дента Респ. Беларусь от 22 декабря 2018</w:t>
      </w:r>
      <w:r w:rsidR="00A46D30">
        <w:rPr>
          <w:rFonts w:ascii="Times New Roman" w:hAnsi="Times New Roman"/>
          <w:sz w:val="16"/>
          <w:szCs w:val="16"/>
        </w:rPr>
        <w:t xml:space="preserve"> </w:t>
      </w:r>
      <w:r w:rsidRPr="00AB7635">
        <w:rPr>
          <w:rFonts w:ascii="Times New Roman" w:hAnsi="Times New Roman"/>
          <w:sz w:val="16"/>
          <w:szCs w:val="16"/>
        </w:rPr>
        <w:t>г.</w:t>
      </w:r>
      <w:r w:rsidR="0000596C" w:rsidRPr="00AB7635">
        <w:rPr>
          <w:rFonts w:ascii="Times New Roman" w:hAnsi="Times New Roman"/>
          <w:sz w:val="16"/>
          <w:szCs w:val="16"/>
        </w:rPr>
        <w:t xml:space="preserve">, </w:t>
      </w:r>
      <w:r w:rsidRPr="00AB7635">
        <w:rPr>
          <w:rFonts w:ascii="Times New Roman" w:hAnsi="Times New Roman"/>
          <w:sz w:val="16"/>
          <w:szCs w:val="16"/>
        </w:rPr>
        <w:t>№ 490 // Бизнес-инфо: аналит. правовая си</w:t>
      </w:r>
      <w:r w:rsidRPr="00AB7635">
        <w:rPr>
          <w:rFonts w:ascii="Times New Roman" w:hAnsi="Times New Roman"/>
          <w:sz w:val="16"/>
          <w:szCs w:val="16"/>
        </w:rPr>
        <w:t>с</w:t>
      </w:r>
      <w:r w:rsidRPr="00AB7635">
        <w:rPr>
          <w:rFonts w:ascii="Times New Roman" w:hAnsi="Times New Roman"/>
          <w:sz w:val="16"/>
          <w:szCs w:val="16"/>
        </w:rPr>
        <w:t>тема / ООО «Профессиональные правовые системы». – Минск, 2019.</w:t>
      </w:r>
    </w:p>
    <w:p w:rsidR="00E97957" w:rsidRPr="00AB7635" w:rsidRDefault="003411EC" w:rsidP="00AB7635">
      <w:pPr>
        <w:spacing w:after="0"/>
        <w:ind w:firstLine="284"/>
        <w:jc w:val="both"/>
        <w:rPr>
          <w:rFonts w:ascii="Times New Roman" w:hAnsi="Times New Roman"/>
          <w:sz w:val="16"/>
          <w:szCs w:val="16"/>
        </w:rPr>
      </w:pPr>
      <w:r>
        <w:rPr>
          <w:rFonts w:ascii="Times New Roman" w:hAnsi="Times New Roman"/>
          <w:sz w:val="16"/>
          <w:szCs w:val="16"/>
        </w:rPr>
        <w:t xml:space="preserve">3. </w:t>
      </w:r>
      <w:r w:rsidR="00E97957" w:rsidRPr="00AB7635">
        <w:rPr>
          <w:rFonts w:ascii="Times New Roman" w:hAnsi="Times New Roman"/>
          <w:sz w:val="16"/>
          <w:szCs w:val="16"/>
        </w:rPr>
        <w:t>Внешнеэкономическая деятельность предприятия: учебник для вузов / Л.</w:t>
      </w:r>
      <w:r>
        <w:rPr>
          <w:rFonts w:ascii="Times New Roman" w:hAnsi="Times New Roman"/>
          <w:sz w:val="16"/>
          <w:szCs w:val="16"/>
        </w:rPr>
        <w:t> Е. Стровский</w:t>
      </w:r>
      <w:r w:rsidR="00E97957" w:rsidRPr="00AB7635">
        <w:rPr>
          <w:rFonts w:ascii="Times New Roman" w:hAnsi="Times New Roman"/>
          <w:sz w:val="16"/>
          <w:szCs w:val="16"/>
        </w:rPr>
        <w:t xml:space="preserve"> </w:t>
      </w:r>
      <w:r w:rsidR="0000596C" w:rsidRPr="00AB7635">
        <w:rPr>
          <w:rFonts w:ascii="Times New Roman" w:hAnsi="Times New Roman"/>
          <w:sz w:val="16"/>
          <w:szCs w:val="16"/>
        </w:rPr>
        <w:t>[</w:t>
      </w:r>
      <w:r w:rsidR="00E97957" w:rsidRPr="00AB7635">
        <w:rPr>
          <w:rFonts w:ascii="Times New Roman" w:hAnsi="Times New Roman"/>
          <w:sz w:val="16"/>
          <w:szCs w:val="16"/>
        </w:rPr>
        <w:t>и др</w:t>
      </w:r>
      <w:r w:rsidR="00FA6052">
        <w:rPr>
          <w:rFonts w:ascii="Times New Roman" w:hAnsi="Times New Roman"/>
          <w:sz w:val="16"/>
          <w:szCs w:val="16"/>
        </w:rPr>
        <w:t>.</w:t>
      </w:r>
      <w:r w:rsidR="0000596C" w:rsidRPr="00AB7635">
        <w:rPr>
          <w:rFonts w:ascii="Times New Roman" w:hAnsi="Times New Roman"/>
          <w:sz w:val="16"/>
          <w:szCs w:val="16"/>
        </w:rPr>
        <w:t>]</w:t>
      </w:r>
      <w:r w:rsidR="00E97957" w:rsidRPr="00AB7635">
        <w:rPr>
          <w:rFonts w:ascii="Times New Roman" w:hAnsi="Times New Roman"/>
          <w:sz w:val="16"/>
          <w:szCs w:val="16"/>
        </w:rPr>
        <w:t>; под ред. Л.</w:t>
      </w:r>
      <w:r w:rsidR="0000596C" w:rsidRPr="00AB7635">
        <w:rPr>
          <w:rFonts w:ascii="Times New Roman" w:hAnsi="Times New Roman"/>
          <w:sz w:val="16"/>
          <w:szCs w:val="16"/>
        </w:rPr>
        <w:t xml:space="preserve"> </w:t>
      </w:r>
      <w:r w:rsidR="00E97957" w:rsidRPr="00AB7635">
        <w:rPr>
          <w:rFonts w:ascii="Times New Roman" w:hAnsi="Times New Roman"/>
          <w:sz w:val="16"/>
          <w:szCs w:val="16"/>
        </w:rPr>
        <w:t>Е. Стровского. –</w:t>
      </w:r>
      <w:r w:rsidR="0000596C" w:rsidRPr="00AB7635">
        <w:rPr>
          <w:rFonts w:ascii="Times New Roman" w:hAnsi="Times New Roman"/>
          <w:sz w:val="16"/>
          <w:szCs w:val="16"/>
        </w:rPr>
        <w:t xml:space="preserve"> </w:t>
      </w:r>
      <w:r w:rsidR="00E97957" w:rsidRPr="00AB7635">
        <w:rPr>
          <w:rFonts w:ascii="Times New Roman" w:hAnsi="Times New Roman"/>
          <w:sz w:val="16"/>
          <w:szCs w:val="16"/>
        </w:rPr>
        <w:t>М.: ЮНИТИ-ДАНА, 2011. – 159 с.</w:t>
      </w:r>
    </w:p>
    <w:p w:rsidR="00E97957" w:rsidRPr="005767C3" w:rsidRDefault="00E97957" w:rsidP="00AB7635">
      <w:pPr>
        <w:spacing w:after="0"/>
        <w:jc w:val="both"/>
        <w:rPr>
          <w:rFonts w:ascii="Times New Roman" w:hAnsi="Times New Roman"/>
          <w:sz w:val="20"/>
          <w:szCs w:val="20"/>
        </w:rPr>
      </w:pPr>
    </w:p>
    <w:p w:rsidR="00E97957" w:rsidRPr="00612A92" w:rsidRDefault="00E97957" w:rsidP="00626BBD">
      <w:pPr>
        <w:spacing w:after="0"/>
        <w:outlineLvl w:val="0"/>
        <w:rPr>
          <w:rFonts w:ascii="Times New Roman" w:eastAsia="Times New Roman" w:hAnsi="Times New Roman"/>
          <w:sz w:val="20"/>
        </w:rPr>
      </w:pPr>
      <w:r w:rsidRPr="00F50F8A">
        <w:rPr>
          <w:rFonts w:ascii="Times New Roman" w:eastAsia="Times New Roman" w:hAnsi="Times New Roman"/>
          <w:sz w:val="20"/>
        </w:rPr>
        <w:lastRenderedPageBreak/>
        <w:t xml:space="preserve">УДК </w:t>
      </w:r>
      <w:r>
        <w:rPr>
          <w:rFonts w:ascii="Times New Roman" w:eastAsia="Times New Roman" w:hAnsi="Times New Roman"/>
          <w:sz w:val="20"/>
        </w:rPr>
        <w:t>005.932:657</w:t>
      </w:r>
    </w:p>
    <w:p w:rsidR="00E97957" w:rsidRPr="003D1DF0" w:rsidRDefault="00E97957" w:rsidP="00626BBD">
      <w:pPr>
        <w:spacing w:after="0"/>
        <w:outlineLvl w:val="0"/>
        <w:rPr>
          <w:rFonts w:ascii="Times New Roman" w:eastAsia="Times New Roman" w:hAnsi="Times New Roman"/>
          <w:i/>
          <w:sz w:val="20"/>
        </w:rPr>
      </w:pPr>
      <w:r>
        <w:rPr>
          <w:rFonts w:ascii="Times New Roman" w:eastAsia="Times New Roman" w:hAnsi="Times New Roman"/>
          <w:b/>
          <w:sz w:val="20"/>
        </w:rPr>
        <w:t>Пух В. Н</w:t>
      </w:r>
      <w:r w:rsidRPr="00612A92">
        <w:rPr>
          <w:rFonts w:ascii="Times New Roman" w:eastAsia="Times New Roman" w:hAnsi="Times New Roman"/>
          <w:b/>
          <w:sz w:val="20"/>
        </w:rPr>
        <w:t>.</w:t>
      </w:r>
      <w:r>
        <w:rPr>
          <w:rFonts w:ascii="Times New Roman" w:eastAsia="Times New Roman" w:hAnsi="Times New Roman"/>
          <w:sz w:val="20"/>
        </w:rPr>
        <w:t xml:space="preserve"> –</w:t>
      </w:r>
      <w:r w:rsidRPr="00612A92">
        <w:rPr>
          <w:rFonts w:ascii="Times New Roman" w:eastAsia="Times New Roman" w:hAnsi="Times New Roman"/>
          <w:sz w:val="20"/>
        </w:rPr>
        <w:t xml:space="preserve"> </w:t>
      </w:r>
      <w:r w:rsidRPr="003D1DF0">
        <w:rPr>
          <w:rFonts w:ascii="Times New Roman" w:eastAsia="Times New Roman" w:hAnsi="Times New Roman"/>
          <w:i/>
          <w:sz w:val="20"/>
        </w:rPr>
        <w:t>студентка</w:t>
      </w:r>
    </w:p>
    <w:p w:rsidR="00E97957" w:rsidRPr="000912BD" w:rsidRDefault="00E97957" w:rsidP="00626BBD">
      <w:pPr>
        <w:spacing w:after="0"/>
        <w:outlineLvl w:val="0"/>
        <w:rPr>
          <w:rFonts w:ascii="Times New Roman" w:eastAsia="Times New Roman" w:hAnsi="Times New Roman"/>
          <w:b/>
          <w:caps/>
          <w:sz w:val="20"/>
        </w:rPr>
      </w:pPr>
      <w:r w:rsidRPr="000912BD">
        <w:rPr>
          <w:rFonts w:ascii="Times New Roman" w:eastAsia="Times New Roman" w:hAnsi="Times New Roman"/>
          <w:b/>
          <w:caps/>
          <w:sz w:val="20"/>
        </w:rPr>
        <w:t>Автоматизация уч</w:t>
      </w:r>
      <w:r>
        <w:rPr>
          <w:rFonts w:ascii="Times New Roman" w:eastAsia="Times New Roman" w:hAnsi="Times New Roman"/>
          <w:b/>
          <w:caps/>
          <w:sz w:val="20"/>
        </w:rPr>
        <w:t>Е</w:t>
      </w:r>
      <w:r w:rsidRPr="000912BD">
        <w:rPr>
          <w:rFonts w:ascii="Times New Roman" w:eastAsia="Times New Roman" w:hAnsi="Times New Roman"/>
          <w:b/>
          <w:caps/>
          <w:sz w:val="20"/>
        </w:rPr>
        <w:t>та производственных запасов</w:t>
      </w:r>
    </w:p>
    <w:p w:rsidR="00E97957" w:rsidRPr="00612A92" w:rsidRDefault="00E97957" w:rsidP="00626BBD">
      <w:pPr>
        <w:spacing w:after="0"/>
        <w:rPr>
          <w:rFonts w:ascii="Times New Roman" w:eastAsia="Times New Roman" w:hAnsi="Times New Roman"/>
          <w:i/>
          <w:sz w:val="20"/>
        </w:rPr>
      </w:pPr>
      <w:r w:rsidRPr="00612A92">
        <w:rPr>
          <w:rFonts w:ascii="Times New Roman" w:eastAsia="Times New Roman" w:hAnsi="Times New Roman"/>
          <w:i/>
          <w:sz w:val="20"/>
        </w:rPr>
        <w:t xml:space="preserve">Научный руководитель – </w:t>
      </w:r>
      <w:r>
        <w:rPr>
          <w:rFonts w:ascii="Times New Roman" w:eastAsia="Times New Roman" w:hAnsi="Times New Roman"/>
          <w:b/>
          <w:i/>
          <w:sz w:val="20"/>
        </w:rPr>
        <w:t>Куруленко Т. А.,</w:t>
      </w:r>
      <w:r w:rsidRPr="00612A92">
        <w:rPr>
          <w:rFonts w:ascii="Times New Roman" w:eastAsia="Times New Roman" w:hAnsi="Times New Roman"/>
          <w:b/>
          <w:i/>
          <w:sz w:val="20"/>
        </w:rPr>
        <w:t xml:space="preserve"> </w:t>
      </w:r>
      <w:r w:rsidRPr="00612A92">
        <w:rPr>
          <w:rFonts w:ascii="Times New Roman" w:eastAsia="Times New Roman" w:hAnsi="Times New Roman"/>
          <w:i/>
          <w:sz w:val="20"/>
        </w:rPr>
        <w:t>ст</w:t>
      </w:r>
      <w:r>
        <w:rPr>
          <w:rFonts w:ascii="Times New Roman" w:eastAsia="Times New Roman" w:hAnsi="Times New Roman"/>
          <w:i/>
          <w:sz w:val="20"/>
        </w:rPr>
        <w:t>.</w:t>
      </w:r>
      <w:r w:rsidRPr="00612A92">
        <w:rPr>
          <w:rFonts w:ascii="Times New Roman" w:eastAsia="Times New Roman" w:hAnsi="Times New Roman"/>
          <w:i/>
          <w:sz w:val="20"/>
        </w:rPr>
        <w:t xml:space="preserve"> преподаватель</w:t>
      </w:r>
    </w:p>
    <w:p w:rsidR="00E97957" w:rsidRPr="00612A92" w:rsidRDefault="00E97957" w:rsidP="00626BBD">
      <w:pPr>
        <w:spacing w:after="0"/>
        <w:rPr>
          <w:rFonts w:ascii="Times New Roman" w:eastAsia="Times New Roman" w:hAnsi="Times New Roman"/>
          <w:sz w:val="20"/>
        </w:rPr>
      </w:pPr>
      <w:r w:rsidRPr="00612A92">
        <w:rPr>
          <w:rFonts w:ascii="Times New Roman" w:eastAsia="Times New Roman" w:hAnsi="Times New Roman"/>
          <w:sz w:val="20"/>
        </w:rPr>
        <w:t xml:space="preserve">УО «Белорусская государственная сельскохозяйственная академия», </w:t>
      </w:r>
    </w:p>
    <w:p w:rsidR="00E97957" w:rsidRDefault="00E97957" w:rsidP="00626BBD">
      <w:pPr>
        <w:pStyle w:val="a6"/>
        <w:shd w:val="clear" w:color="auto" w:fill="FFFFFF"/>
        <w:spacing w:before="0" w:beforeAutospacing="0" w:after="0" w:afterAutospacing="0"/>
        <w:textAlignment w:val="baseline"/>
        <w:rPr>
          <w:sz w:val="20"/>
          <w:szCs w:val="22"/>
          <w:lang w:eastAsia="en-US"/>
        </w:rPr>
      </w:pPr>
      <w:r w:rsidRPr="00612A92">
        <w:rPr>
          <w:sz w:val="20"/>
          <w:szCs w:val="22"/>
          <w:lang w:eastAsia="en-US"/>
        </w:rPr>
        <w:t>Горки, Республика Беларусь</w:t>
      </w:r>
    </w:p>
    <w:p w:rsidR="00E97957" w:rsidRDefault="00E97957" w:rsidP="00E97957">
      <w:pPr>
        <w:pStyle w:val="a6"/>
        <w:shd w:val="clear" w:color="auto" w:fill="FFFFFF"/>
        <w:spacing w:before="0" w:beforeAutospacing="0" w:after="0" w:afterAutospacing="0"/>
        <w:ind w:firstLine="284"/>
        <w:jc w:val="both"/>
        <w:textAlignment w:val="baseline"/>
        <w:rPr>
          <w:color w:val="000000" w:themeColor="text1"/>
          <w:sz w:val="20"/>
          <w:szCs w:val="20"/>
        </w:rPr>
      </w:pPr>
    </w:p>
    <w:p w:rsidR="00E97957" w:rsidRPr="00BC722D" w:rsidRDefault="00E97957" w:rsidP="00E97957">
      <w:pPr>
        <w:shd w:val="clear" w:color="auto" w:fill="FFFFFF"/>
        <w:spacing w:after="0"/>
        <w:ind w:firstLine="284"/>
        <w:jc w:val="both"/>
        <w:rPr>
          <w:rFonts w:ascii="Times New Roman" w:hAnsi="Times New Roman"/>
          <w:sz w:val="20"/>
          <w:szCs w:val="20"/>
        </w:rPr>
      </w:pPr>
      <w:r w:rsidRPr="00FF31D5">
        <w:rPr>
          <w:rFonts w:ascii="Times New Roman" w:hAnsi="Times New Roman"/>
          <w:sz w:val="20"/>
          <w:szCs w:val="20"/>
        </w:rPr>
        <w:t>Внедрение современной методик</w:t>
      </w:r>
      <w:r>
        <w:rPr>
          <w:rFonts w:ascii="Times New Roman" w:hAnsi="Times New Roman"/>
          <w:sz w:val="20"/>
          <w:szCs w:val="20"/>
        </w:rPr>
        <w:t>и организации бухгалтерского уче</w:t>
      </w:r>
      <w:r w:rsidRPr="00FF31D5">
        <w:rPr>
          <w:rFonts w:ascii="Times New Roman" w:hAnsi="Times New Roman"/>
          <w:sz w:val="20"/>
          <w:szCs w:val="20"/>
        </w:rPr>
        <w:t>та производственных запасов на предприятии</w:t>
      </w:r>
      <w:r w:rsidR="0010134B">
        <w:rPr>
          <w:rFonts w:ascii="Times New Roman" w:hAnsi="Times New Roman"/>
          <w:sz w:val="20"/>
          <w:szCs w:val="20"/>
        </w:rPr>
        <w:t xml:space="preserve"> </w:t>
      </w:r>
      <w:r w:rsidRPr="00FF31D5">
        <w:rPr>
          <w:rFonts w:ascii="Times New Roman" w:hAnsi="Times New Roman"/>
          <w:sz w:val="20"/>
          <w:szCs w:val="20"/>
        </w:rPr>
        <w:t>с целью повышения экономической эффективности</w:t>
      </w:r>
      <w:r w:rsidR="0010134B">
        <w:rPr>
          <w:rFonts w:ascii="Times New Roman" w:hAnsi="Times New Roman"/>
          <w:sz w:val="20"/>
          <w:szCs w:val="20"/>
        </w:rPr>
        <w:t xml:space="preserve"> </w:t>
      </w:r>
      <w:r w:rsidRPr="00FF31D5">
        <w:rPr>
          <w:rFonts w:ascii="Times New Roman" w:hAnsi="Times New Roman"/>
          <w:sz w:val="20"/>
          <w:szCs w:val="20"/>
        </w:rPr>
        <w:t>его работы является одной из основ</w:t>
      </w:r>
      <w:r>
        <w:rPr>
          <w:rFonts w:ascii="Times New Roman" w:hAnsi="Times New Roman"/>
          <w:sz w:val="20"/>
          <w:szCs w:val="20"/>
        </w:rPr>
        <w:t>ных задач автоматизации уче</w:t>
      </w:r>
      <w:r w:rsidRPr="00FF31D5">
        <w:rPr>
          <w:rFonts w:ascii="Times New Roman" w:hAnsi="Times New Roman"/>
          <w:sz w:val="20"/>
          <w:szCs w:val="20"/>
        </w:rPr>
        <w:t>тного процесса. Так</w:t>
      </w:r>
      <w:r w:rsidR="00626BBD">
        <w:rPr>
          <w:rFonts w:ascii="Times New Roman" w:hAnsi="Times New Roman"/>
          <w:sz w:val="20"/>
          <w:szCs w:val="20"/>
        </w:rPr>
        <w:t>,</w:t>
      </w:r>
      <w:r w:rsidRPr="00FF31D5">
        <w:rPr>
          <w:rFonts w:ascii="Times New Roman" w:hAnsi="Times New Roman"/>
          <w:sz w:val="20"/>
          <w:szCs w:val="20"/>
        </w:rPr>
        <w:t xml:space="preserve"> данная задача может быть достигну</w:t>
      </w:r>
      <w:r>
        <w:rPr>
          <w:rFonts w:ascii="Times New Roman" w:hAnsi="Times New Roman"/>
          <w:sz w:val="20"/>
          <w:szCs w:val="20"/>
        </w:rPr>
        <w:t>та за сче</w:t>
      </w:r>
      <w:r w:rsidRPr="00FF31D5">
        <w:rPr>
          <w:rFonts w:ascii="Times New Roman" w:hAnsi="Times New Roman"/>
          <w:sz w:val="20"/>
          <w:szCs w:val="20"/>
        </w:rPr>
        <w:t>т внедрения передовых информационных те</w:t>
      </w:r>
      <w:r w:rsidRPr="00FF31D5">
        <w:rPr>
          <w:rFonts w:ascii="Times New Roman" w:hAnsi="Times New Roman"/>
          <w:sz w:val="20"/>
          <w:szCs w:val="20"/>
        </w:rPr>
        <w:t>х</w:t>
      </w:r>
      <w:r w:rsidRPr="00FF31D5">
        <w:rPr>
          <w:rFonts w:ascii="Times New Roman" w:hAnsi="Times New Roman"/>
          <w:sz w:val="20"/>
          <w:szCs w:val="20"/>
        </w:rPr>
        <w:t>нологий, реализуемых</w:t>
      </w:r>
      <w:r w:rsidR="0010134B">
        <w:rPr>
          <w:rFonts w:ascii="Times New Roman" w:hAnsi="Times New Roman"/>
          <w:sz w:val="20"/>
          <w:szCs w:val="20"/>
        </w:rPr>
        <w:t xml:space="preserve"> </w:t>
      </w:r>
      <w:r w:rsidRPr="00FF31D5">
        <w:rPr>
          <w:rFonts w:ascii="Times New Roman" w:hAnsi="Times New Roman"/>
          <w:sz w:val="20"/>
          <w:szCs w:val="20"/>
        </w:rPr>
        <w:t>с помощью типового программного комплекса</w:t>
      </w:r>
      <w:r>
        <w:rPr>
          <w:rFonts w:ascii="Times New Roman" w:hAnsi="Times New Roman"/>
          <w:sz w:val="20"/>
          <w:szCs w:val="20"/>
        </w:rPr>
        <w:t xml:space="preserve"> «1С: Предприятие». Программный комплекс «1С: Предприятие» явл</w:t>
      </w:r>
      <w:r>
        <w:rPr>
          <w:rFonts w:ascii="Times New Roman" w:hAnsi="Times New Roman"/>
          <w:sz w:val="20"/>
          <w:szCs w:val="20"/>
        </w:rPr>
        <w:t>я</w:t>
      </w:r>
      <w:r>
        <w:rPr>
          <w:rFonts w:ascii="Times New Roman" w:hAnsi="Times New Roman"/>
          <w:sz w:val="20"/>
          <w:szCs w:val="20"/>
        </w:rPr>
        <w:t>ется универсальным способом автоматизировать бухгалтерский учет на любом предприятии,</w:t>
      </w:r>
      <w:r w:rsidR="0010134B">
        <w:rPr>
          <w:rFonts w:ascii="Times New Roman" w:hAnsi="Times New Roman"/>
          <w:sz w:val="20"/>
          <w:szCs w:val="20"/>
        </w:rPr>
        <w:t xml:space="preserve"> </w:t>
      </w:r>
      <w:r>
        <w:rPr>
          <w:rFonts w:ascii="Times New Roman" w:hAnsi="Times New Roman"/>
          <w:sz w:val="20"/>
          <w:szCs w:val="20"/>
        </w:rPr>
        <w:t>в том числе сельскохозяйственном, что, ест</w:t>
      </w:r>
      <w:r>
        <w:rPr>
          <w:rFonts w:ascii="Times New Roman" w:hAnsi="Times New Roman"/>
          <w:sz w:val="20"/>
          <w:szCs w:val="20"/>
        </w:rPr>
        <w:t>е</w:t>
      </w:r>
      <w:r>
        <w:rPr>
          <w:rFonts w:ascii="Times New Roman" w:hAnsi="Times New Roman"/>
          <w:sz w:val="20"/>
          <w:szCs w:val="20"/>
        </w:rPr>
        <w:t>ственно, только благоприятно сказывается на эффективной работе эт</w:t>
      </w:r>
      <w:r>
        <w:rPr>
          <w:rFonts w:ascii="Times New Roman" w:hAnsi="Times New Roman"/>
          <w:sz w:val="20"/>
          <w:szCs w:val="20"/>
        </w:rPr>
        <w:t>о</w:t>
      </w:r>
      <w:r>
        <w:rPr>
          <w:rFonts w:ascii="Times New Roman" w:hAnsi="Times New Roman"/>
          <w:sz w:val="20"/>
          <w:szCs w:val="20"/>
        </w:rPr>
        <w:t>го предприятия. Н</w:t>
      </w:r>
      <w:r w:rsidRPr="001A55E5">
        <w:rPr>
          <w:rFonts w:ascii="Times New Roman" w:hAnsi="Times New Roman"/>
          <w:sz w:val="20"/>
          <w:szCs w:val="20"/>
        </w:rPr>
        <w:t>езависимо от отраслевой специфики и фирмы-разработчика программа «1С: Предприятие» обеспечивает возмо</w:t>
      </w:r>
      <w:r w:rsidRPr="001A55E5">
        <w:rPr>
          <w:rFonts w:ascii="Times New Roman" w:hAnsi="Times New Roman"/>
          <w:sz w:val="20"/>
          <w:szCs w:val="20"/>
        </w:rPr>
        <w:t>ж</w:t>
      </w:r>
      <w:r w:rsidRPr="001A55E5">
        <w:rPr>
          <w:rFonts w:ascii="Times New Roman" w:hAnsi="Times New Roman"/>
          <w:sz w:val="20"/>
          <w:szCs w:val="20"/>
        </w:rPr>
        <w:t>ность использования системы от локального компьютера до десятков пользователей в локальной сети и использования варианта «клиент-сервер». Кроме того, дает возможность развертывания работы на н</w:t>
      </w:r>
      <w:r w:rsidRPr="001A55E5">
        <w:rPr>
          <w:rFonts w:ascii="Times New Roman" w:hAnsi="Times New Roman"/>
          <w:sz w:val="20"/>
          <w:szCs w:val="20"/>
        </w:rPr>
        <w:t>е</w:t>
      </w:r>
      <w:r w:rsidRPr="001A55E5">
        <w:rPr>
          <w:rFonts w:ascii="Times New Roman" w:hAnsi="Times New Roman"/>
          <w:sz w:val="20"/>
          <w:szCs w:val="20"/>
        </w:rPr>
        <w:t>скольких территориально удаленных точках с периодическим</w:t>
      </w:r>
      <w:r w:rsidR="0010134B">
        <w:rPr>
          <w:rFonts w:ascii="Times New Roman" w:hAnsi="Times New Roman"/>
          <w:sz w:val="20"/>
          <w:szCs w:val="20"/>
        </w:rPr>
        <w:t xml:space="preserve"> </w:t>
      </w:r>
      <w:r w:rsidRPr="001A55E5">
        <w:rPr>
          <w:rFonts w:ascii="Times New Roman" w:hAnsi="Times New Roman"/>
          <w:sz w:val="20"/>
          <w:szCs w:val="20"/>
        </w:rPr>
        <w:t>обменом</w:t>
      </w:r>
      <w:r w:rsidR="0010134B">
        <w:rPr>
          <w:rFonts w:ascii="Times New Roman" w:hAnsi="Times New Roman"/>
          <w:sz w:val="20"/>
          <w:szCs w:val="20"/>
        </w:rPr>
        <w:t xml:space="preserve"> </w:t>
      </w:r>
      <w:r w:rsidRPr="001A55E5">
        <w:rPr>
          <w:rFonts w:ascii="Times New Roman" w:hAnsi="Times New Roman"/>
          <w:sz w:val="20"/>
          <w:szCs w:val="20"/>
        </w:rPr>
        <w:t>информацией</w:t>
      </w:r>
      <w:r w:rsidR="0010134B">
        <w:rPr>
          <w:rFonts w:ascii="Times New Roman" w:hAnsi="Times New Roman"/>
          <w:sz w:val="20"/>
          <w:szCs w:val="20"/>
        </w:rPr>
        <w:t xml:space="preserve"> </w:t>
      </w:r>
      <w:r w:rsidRPr="001A55E5">
        <w:rPr>
          <w:rFonts w:ascii="Times New Roman" w:hAnsi="Times New Roman"/>
          <w:sz w:val="20"/>
          <w:szCs w:val="20"/>
        </w:rPr>
        <w:t>и</w:t>
      </w:r>
      <w:r w:rsidR="0010134B">
        <w:rPr>
          <w:rFonts w:ascii="Times New Roman" w:hAnsi="Times New Roman"/>
          <w:sz w:val="20"/>
          <w:szCs w:val="20"/>
        </w:rPr>
        <w:t xml:space="preserve"> </w:t>
      </w:r>
      <w:r w:rsidRPr="001A55E5">
        <w:rPr>
          <w:rFonts w:ascii="Times New Roman" w:hAnsi="Times New Roman"/>
          <w:sz w:val="20"/>
          <w:szCs w:val="20"/>
        </w:rPr>
        <w:t>с</w:t>
      </w:r>
      <w:r w:rsidR="0010134B">
        <w:rPr>
          <w:rFonts w:ascii="Times New Roman" w:hAnsi="Times New Roman"/>
          <w:sz w:val="20"/>
          <w:szCs w:val="20"/>
        </w:rPr>
        <w:t xml:space="preserve"> </w:t>
      </w:r>
      <w:r w:rsidRPr="001A55E5">
        <w:rPr>
          <w:rFonts w:ascii="Times New Roman" w:hAnsi="Times New Roman"/>
          <w:sz w:val="20"/>
          <w:szCs w:val="20"/>
        </w:rPr>
        <w:t>использованием</w:t>
      </w:r>
      <w:r w:rsidR="0010134B">
        <w:rPr>
          <w:rFonts w:ascii="Times New Roman" w:hAnsi="Times New Roman"/>
          <w:sz w:val="20"/>
          <w:szCs w:val="20"/>
        </w:rPr>
        <w:t xml:space="preserve"> </w:t>
      </w:r>
      <w:r w:rsidRPr="001A55E5">
        <w:rPr>
          <w:rFonts w:ascii="Times New Roman" w:hAnsi="Times New Roman"/>
          <w:sz w:val="20"/>
          <w:szCs w:val="20"/>
        </w:rPr>
        <w:t>современных технологий. Наличие</w:t>
      </w:r>
      <w:r w:rsidR="0010134B">
        <w:rPr>
          <w:rFonts w:ascii="Times New Roman" w:hAnsi="Times New Roman"/>
          <w:sz w:val="20"/>
          <w:szCs w:val="20"/>
        </w:rPr>
        <w:t xml:space="preserve"> </w:t>
      </w:r>
      <w:r w:rsidRPr="001A55E5">
        <w:rPr>
          <w:rFonts w:ascii="Times New Roman" w:hAnsi="Times New Roman"/>
          <w:sz w:val="20"/>
          <w:szCs w:val="20"/>
        </w:rPr>
        <w:t>единой</w:t>
      </w:r>
      <w:r w:rsidR="0010134B">
        <w:rPr>
          <w:rFonts w:ascii="Times New Roman" w:hAnsi="Times New Roman"/>
          <w:sz w:val="20"/>
          <w:szCs w:val="20"/>
        </w:rPr>
        <w:t xml:space="preserve"> </w:t>
      </w:r>
      <w:r w:rsidRPr="001A55E5">
        <w:rPr>
          <w:rFonts w:ascii="Times New Roman" w:hAnsi="Times New Roman"/>
          <w:sz w:val="20"/>
          <w:szCs w:val="20"/>
        </w:rPr>
        <w:t>технологической</w:t>
      </w:r>
      <w:r w:rsidR="0010134B">
        <w:rPr>
          <w:rFonts w:ascii="Times New Roman" w:hAnsi="Times New Roman"/>
          <w:sz w:val="20"/>
          <w:szCs w:val="20"/>
        </w:rPr>
        <w:t xml:space="preserve"> </w:t>
      </w:r>
      <w:r w:rsidRPr="001A55E5">
        <w:rPr>
          <w:rFonts w:ascii="Times New Roman" w:hAnsi="Times New Roman"/>
          <w:sz w:val="20"/>
          <w:szCs w:val="20"/>
        </w:rPr>
        <w:t>платформы</w:t>
      </w:r>
      <w:r w:rsidR="0010134B">
        <w:rPr>
          <w:rFonts w:ascii="Times New Roman" w:hAnsi="Times New Roman"/>
          <w:sz w:val="20"/>
          <w:szCs w:val="20"/>
        </w:rPr>
        <w:t xml:space="preserve"> </w:t>
      </w:r>
      <w:r w:rsidRPr="001A55E5">
        <w:rPr>
          <w:rFonts w:ascii="Times New Roman" w:hAnsi="Times New Roman"/>
          <w:sz w:val="20"/>
          <w:szCs w:val="20"/>
        </w:rPr>
        <w:t>и</w:t>
      </w:r>
      <w:r w:rsidR="0010134B">
        <w:rPr>
          <w:rFonts w:ascii="Times New Roman" w:hAnsi="Times New Roman"/>
          <w:sz w:val="20"/>
          <w:szCs w:val="20"/>
        </w:rPr>
        <w:t xml:space="preserve"> </w:t>
      </w:r>
      <w:r w:rsidRPr="001A55E5">
        <w:rPr>
          <w:rFonts w:ascii="Times New Roman" w:hAnsi="Times New Roman"/>
          <w:sz w:val="20"/>
          <w:szCs w:val="20"/>
        </w:rPr>
        <w:t>общей</w:t>
      </w:r>
      <w:r w:rsidR="0010134B">
        <w:rPr>
          <w:rFonts w:ascii="Times New Roman" w:hAnsi="Times New Roman"/>
          <w:sz w:val="20"/>
          <w:szCs w:val="20"/>
        </w:rPr>
        <w:t xml:space="preserve"> </w:t>
      </w:r>
      <w:r w:rsidRPr="001A55E5">
        <w:rPr>
          <w:rFonts w:ascii="Times New Roman" w:hAnsi="Times New Roman"/>
          <w:sz w:val="20"/>
          <w:szCs w:val="20"/>
        </w:rPr>
        <w:t>методологии позволяет</w:t>
      </w:r>
      <w:r w:rsidR="0010134B">
        <w:rPr>
          <w:rFonts w:ascii="Times New Roman" w:hAnsi="Times New Roman"/>
          <w:sz w:val="20"/>
          <w:szCs w:val="20"/>
        </w:rPr>
        <w:t xml:space="preserve"> </w:t>
      </w:r>
      <w:r w:rsidRPr="001A55E5">
        <w:rPr>
          <w:rFonts w:ascii="Times New Roman" w:hAnsi="Times New Roman"/>
          <w:sz w:val="20"/>
          <w:szCs w:val="20"/>
        </w:rPr>
        <w:t>создавать</w:t>
      </w:r>
      <w:r w:rsidR="0010134B">
        <w:rPr>
          <w:rFonts w:ascii="Times New Roman" w:hAnsi="Times New Roman"/>
          <w:sz w:val="20"/>
          <w:szCs w:val="20"/>
        </w:rPr>
        <w:t xml:space="preserve"> </w:t>
      </w:r>
      <w:r w:rsidRPr="001A55E5">
        <w:rPr>
          <w:rFonts w:ascii="Times New Roman" w:hAnsi="Times New Roman"/>
          <w:sz w:val="20"/>
          <w:szCs w:val="20"/>
        </w:rPr>
        <w:t>специализированные</w:t>
      </w:r>
      <w:r w:rsidR="0010134B">
        <w:rPr>
          <w:rFonts w:ascii="Times New Roman" w:hAnsi="Times New Roman"/>
          <w:sz w:val="20"/>
          <w:szCs w:val="20"/>
        </w:rPr>
        <w:t xml:space="preserve"> </w:t>
      </w:r>
      <w:r w:rsidRPr="001A55E5">
        <w:rPr>
          <w:rFonts w:ascii="Times New Roman" w:hAnsi="Times New Roman"/>
          <w:sz w:val="20"/>
          <w:szCs w:val="20"/>
        </w:rPr>
        <w:t>и</w:t>
      </w:r>
      <w:r w:rsidR="0010134B">
        <w:rPr>
          <w:rFonts w:ascii="Times New Roman" w:hAnsi="Times New Roman"/>
          <w:sz w:val="20"/>
          <w:szCs w:val="20"/>
        </w:rPr>
        <w:t xml:space="preserve"> </w:t>
      </w:r>
      <w:r w:rsidRPr="001A55E5">
        <w:rPr>
          <w:rFonts w:ascii="Times New Roman" w:hAnsi="Times New Roman"/>
          <w:sz w:val="20"/>
          <w:szCs w:val="20"/>
        </w:rPr>
        <w:t>индивидуальные</w:t>
      </w:r>
      <w:r w:rsidR="0010134B">
        <w:rPr>
          <w:rFonts w:ascii="Times New Roman" w:hAnsi="Times New Roman"/>
          <w:sz w:val="20"/>
          <w:szCs w:val="20"/>
        </w:rPr>
        <w:t xml:space="preserve"> </w:t>
      </w:r>
      <w:r w:rsidRPr="001A55E5">
        <w:rPr>
          <w:rFonts w:ascii="Times New Roman" w:hAnsi="Times New Roman"/>
          <w:sz w:val="20"/>
          <w:szCs w:val="20"/>
        </w:rPr>
        <w:t>решения</w:t>
      </w:r>
      <w:r w:rsidR="0010134B">
        <w:rPr>
          <w:rFonts w:ascii="Times New Roman" w:hAnsi="Times New Roman"/>
          <w:sz w:val="20"/>
          <w:szCs w:val="20"/>
        </w:rPr>
        <w:t xml:space="preserve"> </w:t>
      </w:r>
      <w:r w:rsidRPr="001A55E5">
        <w:rPr>
          <w:rFonts w:ascii="Times New Roman" w:hAnsi="Times New Roman"/>
          <w:sz w:val="20"/>
          <w:szCs w:val="20"/>
        </w:rPr>
        <w:t>на базе стандартных, добавляя в них только необходимые отличия, учит</w:t>
      </w:r>
      <w:r w:rsidRPr="001A55E5">
        <w:rPr>
          <w:rFonts w:ascii="Times New Roman" w:hAnsi="Times New Roman"/>
          <w:sz w:val="20"/>
          <w:szCs w:val="20"/>
        </w:rPr>
        <w:t>ы</w:t>
      </w:r>
      <w:r w:rsidRPr="001A55E5">
        <w:rPr>
          <w:rFonts w:ascii="Times New Roman" w:hAnsi="Times New Roman"/>
          <w:sz w:val="20"/>
          <w:szCs w:val="20"/>
        </w:rPr>
        <w:t>вающие специфику отрасли или конкретного предприятия. Это не пр</w:t>
      </w:r>
      <w:r w:rsidRPr="001A55E5">
        <w:rPr>
          <w:rFonts w:ascii="Times New Roman" w:hAnsi="Times New Roman"/>
          <w:sz w:val="20"/>
          <w:szCs w:val="20"/>
        </w:rPr>
        <w:t>о</w:t>
      </w:r>
      <w:r w:rsidRPr="001A55E5">
        <w:rPr>
          <w:rFonts w:ascii="Times New Roman" w:hAnsi="Times New Roman"/>
          <w:sz w:val="20"/>
          <w:szCs w:val="20"/>
        </w:rPr>
        <w:t>сто облегчает создание отдельных решений ведения бухгалтерского учета, но и обесп</w:t>
      </w:r>
      <w:r>
        <w:rPr>
          <w:rFonts w:ascii="Times New Roman" w:hAnsi="Times New Roman"/>
          <w:sz w:val="20"/>
          <w:szCs w:val="20"/>
        </w:rPr>
        <w:t xml:space="preserve">ечивает их невысокую стоимость </w:t>
      </w:r>
      <w:r w:rsidRPr="00BC722D">
        <w:rPr>
          <w:rFonts w:ascii="Times New Roman" w:hAnsi="Times New Roman"/>
          <w:sz w:val="20"/>
          <w:szCs w:val="20"/>
        </w:rPr>
        <w:t>[1]</w:t>
      </w:r>
      <w:r>
        <w:rPr>
          <w:rFonts w:ascii="Times New Roman" w:hAnsi="Times New Roman"/>
          <w:sz w:val="20"/>
          <w:szCs w:val="20"/>
        </w:rPr>
        <w:t>.</w:t>
      </w:r>
    </w:p>
    <w:p w:rsidR="00E97957" w:rsidRDefault="00E97957" w:rsidP="00E97957">
      <w:pPr>
        <w:shd w:val="clear" w:color="auto" w:fill="FFFFFF"/>
        <w:spacing w:after="0"/>
        <w:ind w:firstLine="284"/>
        <w:jc w:val="both"/>
        <w:rPr>
          <w:rFonts w:ascii="Times New Roman" w:hAnsi="Times New Roman"/>
          <w:sz w:val="20"/>
          <w:szCs w:val="20"/>
        </w:rPr>
      </w:pPr>
      <w:r w:rsidRPr="00FF31D5">
        <w:rPr>
          <w:rFonts w:ascii="Times New Roman" w:hAnsi="Times New Roman"/>
          <w:sz w:val="20"/>
          <w:szCs w:val="20"/>
        </w:rPr>
        <w:t>Автоматизация учета товарно-материальных ценностей может строиться на основе автоматизированного рабочего места только р</w:t>
      </w:r>
      <w:r w:rsidRPr="00FF31D5">
        <w:rPr>
          <w:rFonts w:ascii="Times New Roman" w:hAnsi="Times New Roman"/>
          <w:sz w:val="20"/>
          <w:szCs w:val="20"/>
        </w:rPr>
        <w:t>а</w:t>
      </w:r>
      <w:r w:rsidRPr="00FF31D5">
        <w:rPr>
          <w:rFonts w:ascii="Times New Roman" w:hAnsi="Times New Roman"/>
          <w:sz w:val="20"/>
          <w:szCs w:val="20"/>
        </w:rPr>
        <w:t>ботников бухгалтерии либо системы взаимосвязанных автоматизир</w:t>
      </w:r>
      <w:r w:rsidRPr="00FF31D5">
        <w:rPr>
          <w:rFonts w:ascii="Times New Roman" w:hAnsi="Times New Roman"/>
          <w:sz w:val="20"/>
          <w:szCs w:val="20"/>
        </w:rPr>
        <w:t>о</w:t>
      </w:r>
      <w:r w:rsidRPr="00FF31D5">
        <w:rPr>
          <w:rFonts w:ascii="Times New Roman" w:hAnsi="Times New Roman"/>
          <w:sz w:val="20"/>
          <w:szCs w:val="20"/>
        </w:rPr>
        <w:t>ванных рабочих мест учетных работников нескольких структурных подразделений</w:t>
      </w:r>
      <w:r>
        <w:rPr>
          <w:rFonts w:ascii="Times New Roman" w:hAnsi="Times New Roman"/>
          <w:sz w:val="20"/>
          <w:szCs w:val="20"/>
        </w:rPr>
        <w:t xml:space="preserve"> (бухгалтерия, склады)</w:t>
      </w:r>
      <w:r w:rsidRPr="00FF31D5">
        <w:rPr>
          <w:rFonts w:ascii="Times New Roman" w:hAnsi="Times New Roman"/>
          <w:sz w:val="20"/>
          <w:szCs w:val="20"/>
        </w:rPr>
        <w:t>. Задача создания корпоративной вычислительной сети для сельскохозяйственных организаций Респу</w:t>
      </w:r>
      <w:r w:rsidRPr="00FF31D5">
        <w:rPr>
          <w:rFonts w:ascii="Times New Roman" w:hAnsi="Times New Roman"/>
          <w:sz w:val="20"/>
          <w:szCs w:val="20"/>
        </w:rPr>
        <w:t>б</w:t>
      </w:r>
      <w:r w:rsidRPr="00FF31D5">
        <w:rPr>
          <w:rFonts w:ascii="Times New Roman" w:hAnsi="Times New Roman"/>
          <w:sz w:val="20"/>
          <w:szCs w:val="20"/>
        </w:rPr>
        <w:t>лики Беларусь особенно актуальн</w:t>
      </w:r>
      <w:r>
        <w:rPr>
          <w:rFonts w:ascii="Times New Roman" w:hAnsi="Times New Roman"/>
          <w:sz w:val="20"/>
          <w:szCs w:val="20"/>
        </w:rPr>
        <w:t>а на этом участке учетных работ.</w:t>
      </w:r>
    </w:p>
    <w:p w:rsidR="00E97957" w:rsidRPr="00A73BA3" w:rsidRDefault="00E97957" w:rsidP="00E97957">
      <w:pPr>
        <w:shd w:val="clear" w:color="auto" w:fill="FFFFFF"/>
        <w:spacing w:after="0"/>
        <w:ind w:firstLine="284"/>
        <w:jc w:val="both"/>
        <w:rPr>
          <w:rFonts w:ascii="Times New Roman" w:hAnsi="Times New Roman"/>
          <w:sz w:val="20"/>
          <w:szCs w:val="20"/>
        </w:rPr>
      </w:pPr>
      <w:r w:rsidRPr="00A73BA3">
        <w:rPr>
          <w:rFonts w:ascii="Times New Roman" w:hAnsi="Times New Roman"/>
          <w:sz w:val="20"/>
          <w:szCs w:val="20"/>
        </w:rPr>
        <w:t xml:space="preserve">Особенность системы «1С» на решение задач учета материальных ценностей заключается в организации количественно-стоимостного </w:t>
      </w:r>
      <w:r w:rsidRPr="00A73BA3">
        <w:rPr>
          <w:rFonts w:ascii="Times New Roman" w:hAnsi="Times New Roman"/>
          <w:sz w:val="20"/>
          <w:szCs w:val="20"/>
        </w:rPr>
        <w:lastRenderedPageBreak/>
        <w:t>учета по синтетическим счетам, а также в выборе параметра, опред</w:t>
      </w:r>
      <w:r w:rsidRPr="00A73BA3">
        <w:rPr>
          <w:rFonts w:ascii="Times New Roman" w:hAnsi="Times New Roman"/>
          <w:sz w:val="20"/>
          <w:szCs w:val="20"/>
        </w:rPr>
        <w:t>е</w:t>
      </w:r>
      <w:r w:rsidRPr="00A73BA3">
        <w:rPr>
          <w:rFonts w:ascii="Times New Roman" w:hAnsi="Times New Roman"/>
          <w:sz w:val="20"/>
          <w:szCs w:val="20"/>
        </w:rPr>
        <w:t>ляющего метод списания материалов. Задания признака ведения кол</w:t>
      </w:r>
      <w:r w:rsidRPr="00A73BA3">
        <w:rPr>
          <w:rFonts w:ascii="Times New Roman" w:hAnsi="Times New Roman"/>
          <w:sz w:val="20"/>
          <w:szCs w:val="20"/>
        </w:rPr>
        <w:t>и</w:t>
      </w:r>
      <w:r w:rsidRPr="00A73BA3">
        <w:rPr>
          <w:rFonts w:ascii="Times New Roman" w:hAnsi="Times New Roman"/>
          <w:sz w:val="20"/>
          <w:szCs w:val="20"/>
        </w:rPr>
        <w:t>чественного учета в программах системы «1С» производится в спр</w:t>
      </w:r>
      <w:r w:rsidRPr="00A73BA3">
        <w:rPr>
          <w:rFonts w:ascii="Times New Roman" w:hAnsi="Times New Roman"/>
          <w:sz w:val="20"/>
          <w:szCs w:val="20"/>
        </w:rPr>
        <w:t>а</w:t>
      </w:r>
      <w:r w:rsidRPr="00A73BA3">
        <w:rPr>
          <w:rFonts w:ascii="Times New Roman" w:hAnsi="Times New Roman"/>
          <w:sz w:val="20"/>
          <w:szCs w:val="20"/>
        </w:rPr>
        <w:t>вочнике счетов на этапе конфигурирования.</w:t>
      </w:r>
    </w:p>
    <w:p w:rsidR="00E97957" w:rsidRPr="00A73BA3" w:rsidRDefault="00E97957" w:rsidP="00E97957">
      <w:pPr>
        <w:shd w:val="clear" w:color="auto" w:fill="FFFFFF"/>
        <w:spacing w:after="0"/>
        <w:ind w:firstLine="284"/>
        <w:jc w:val="both"/>
        <w:rPr>
          <w:rFonts w:ascii="Times New Roman" w:hAnsi="Times New Roman"/>
          <w:sz w:val="20"/>
          <w:szCs w:val="20"/>
        </w:rPr>
      </w:pPr>
      <w:r w:rsidRPr="00A73BA3">
        <w:rPr>
          <w:rFonts w:ascii="Times New Roman" w:hAnsi="Times New Roman"/>
          <w:sz w:val="20"/>
          <w:szCs w:val="20"/>
        </w:rPr>
        <w:t>Справочник материалов содержит перечень всех учитываемых м</w:t>
      </w:r>
      <w:r w:rsidRPr="00A73BA3">
        <w:rPr>
          <w:rFonts w:ascii="Times New Roman" w:hAnsi="Times New Roman"/>
          <w:sz w:val="20"/>
          <w:szCs w:val="20"/>
        </w:rPr>
        <w:t>а</w:t>
      </w:r>
      <w:r w:rsidRPr="00A73BA3">
        <w:rPr>
          <w:rFonts w:ascii="Times New Roman" w:hAnsi="Times New Roman"/>
          <w:sz w:val="20"/>
          <w:szCs w:val="20"/>
        </w:rPr>
        <w:t>териалов, упорядоченных по уникальным номенклатурным номерам. В</w:t>
      </w:r>
      <w:r w:rsidR="00626BBD">
        <w:rPr>
          <w:rFonts w:ascii="Times New Roman" w:hAnsi="Times New Roman"/>
          <w:sz w:val="20"/>
          <w:szCs w:val="20"/>
        </w:rPr>
        <w:t> </w:t>
      </w:r>
      <w:r w:rsidRPr="00A73BA3">
        <w:rPr>
          <w:rFonts w:ascii="Times New Roman" w:hAnsi="Times New Roman"/>
          <w:sz w:val="20"/>
          <w:szCs w:val="20"/>
        </w:rPr>
        <w:t>справочнике указывается вид материалов (собственного изготовл</w:t>
      </w:r>
      <w:r w:rsidRPr="00A73BA3">
        <w:rPr>
          <w:rFonts w:ascii="Times New Roman" w:hAnsi="Times New Roman"/>
          <w:sz w:val="20"/>
          <w:szCs w:val="20"/>
        </w:rPr>
        <w:t>е</w:t>
      </w:r>
      <w:r w:rsidRPr="00A73BA3">
        <w:rPr>
          <w:rFonts w:ascii="Times New Roman" w:hAnsi="Times New Roman"/>
          <w:sz w:val="20"/>
          <w:szCs w:val="20"/>
        </w:rPr>
        <w:t>ния, не собственно</w:t>
      </w:r>
      <w:r>
        <w:rPr>
          <w:rFonts w:ascii="Times New Roman" w:hAnsi="Times New Roman"/>
          <w:sz w:val="20"/>
          <w:szCs w:val="20"/>
        </w:rPr>
        <w:t>го изготовления), учетная цена и другие параметры</w:t>
      </w:r>
      <w:r w:rsidRPr="00A73BA3">
        <w:rPr>
          <w:rFonts w:ascii="Times New Roman" w:hAnsi="Times New Roman"/>
          <w:sz w:val="20"/>
          <w:szCs w:val="20"/>
        </w:rPr>
        <w:t>. Большинство справочников можно пополнять в экранных формах вв</w:t>
      </w:r>
      <w:r w:rsidRPr="00A73BA3">
        <w:rPr>
          <w:rFonts w:ascii="Times New Roman" w:hAnsi="Times New Roman"/>
          <w:sz w:val="20"/>
          <w:szCs w:val="20"/>
        </w:rPr>
        <w:t>о</w:t>
      </w:r>
      <w:r w:rsidRPr="00A73BA3">
        <w:rPr>
          <w:rFonts w:ascii="Times New Roman" w:hAnsi="Times New Roman"/>
          <w:sz w:val="20"/>
          <w:szCs w:val="20"/>
        </w:rPr>
        <w:t>да и редактирования оперативной информации.</w:t>
      </w:r>
    </w:p>
    <w:p w:rsidR="00E97957" w:rsidRPr="00A73BA3" w:rsidRDefault="00E97957" w:rsidP="00E97957">
      <w:pPr>
        <w:shd w:val="clear" w:color="auto" w:fill="FFFFFF"/>
        <w:spacing w:after="0"/>
        <w:ind w:firstLine="284"/>
        <w:jc w:val="both"/>
        <w:rPr>
          <w:rFonts w:ascii="Times New Roman" w:hAnsi="Times New Roman"/>
          <w:sz w:val="20"/>
          <w:szCs w:val="20"/>
        </w:rPr>
      </w:pPr>
      <w:r w:rsidRPr="00A73BA3">
        <w:rPr>
          <w:rFonts w:ascii="Times New Roman" w:hAnsi="Times New Roman"/>
          <w:sz w:val="20"/>
          <w:szCs w:val="20"/>
        </w:rPr>
        <w:t>Остатки по материальным ценностям на дату введения оформляю</w:t>
      </w:r>
      <w:r w:rsidRPr="00A73BA3">
        <w:rPr>
          <w:rFonts w:ascii="Times New Roman" w:hAnsi="Times New Roman"/>
          <w:sz w:val="20"/>
          <w:szCs w:val="20"/>
        </w:rPr>
        <w:t>т</w:t>
      </w:r>
      <w:r w:rsidRPr="00A73BA3">
        <w:rPr>
          <w:rFonts w:ascii="Times New Roman" w:hAnsi="Times New Roman"/>
          <w:sz w:val="20"/>
          <w:szCs w:val="20"/>
        </w:rPr>
        <w:t>ся с использованием специальных документов «Ввод остатков мат</w:t>
      </w:r>
      <w:r w:rsidRPr="00A73BA3">
        <w:rPr>
          <w:rFonts w:ascii="Times New Roman" w:hAnsi="Times New Roman"/>
          <w:sz w:val="20"/>
          <w:szCs w:val="20"/>
        </w:rPr>
        <w:t>е</w:t>
      </w:r>
      <w:r w:rsidRPr="00A73BA3">
        <w:rPr>
          <w:rFonts w:ascii="Times New Roman" w:hAnsi="Times New Roman"/>
          <w:sz w:val="20"/>
          <w:szCs w:val="20"/>
        </w:rPr>
        <w:t>риалов» и «Ввод остатков спецодежды». Данные о текущих остатк</w:t>
      </w:r>
      <w:r w:rsidR="00626BBD">
        <w:rPr>
          <w:rFonts w:ascii="Times New Roman" w:hAnsi="Times New Roman"/>
          <w:sz w:val="20"/>
          <w:szCs w:val="20"/>
        </w:rPr>
        <w:t>ах</w:t>
      </w:r>
      <w:r w:rsidRPr="00A73BA3">
        <w:rPr>
          <w:rFonts w:ascii="Times New Roman" w:hAnsi="Times New Roman"/>
          <w:sz w:val="20"/>
          <w:szCs w:val="20"/>
        </w:rPr>
        <w:t xml:space="preserve"> материалов можно посмотреть в справочнике «Материалы» в любой момент времени, нажав кнопку &lt;Остатки&gt; в окне справочника.</w:t>
      </w:r>
      <w:r>
        <w:rPr>
          <w:rFonts w:ascii="Times New Roman" w:hAnsi="Times New Roman"/>
          <w:sz w:val="20"/>
          <w:szCs w:val="20"/>
        </w:rPr>
        <w:t xml:space="preserve"> </w:t>
      </w:r>
      <w:r w:rsidRPr="00A73BA3">
        <w:rPr>
          <w:rFonts w:ascii="Times New Roman" w:hAnsi="Times New Roman"/>
          <w:sz w:val="20"/>
          <w:szCs w:val="20"/>
        </w:rPr>
        <w:t>Опер</w:t>
      </w:r>
      <w:r w:rsidRPr="00A73BA3">
        <w:rPr>
          <w:rFonts w:ascii="Times New Roman" w:hAnsi="Times New Roman"/>
          <w:sz w:val="20"/>
          <w:szCs w:val="20"/>
        </w:rPr>
        <w:t>а</w:t>
      </w:r>
      <w:r w:rsidRPr="00A73BA3">
        <w:rPr>
          <w:rFonts w:ascii="Times New Roman" w:hAnsi="Times New Roman"/>
          <w:sz w:val="20"/>
          <w:szCs w:val="20"/>
        </w:rPr>
        <w:t>тивная информация по движению материальных ценностей вводится и отражается в экранных формах документов, которые регистрируются, корректируются и обрабатываются в нескольких журналах.</w:t>
      </w:r>
    </w:p>
    <w:p w:rsidR="00E97957" w:rsidRPr="00A73BA3" w:rsidRDefault="00E97957" w:rsidP="00E97957">
      <w:pPr>
        <w:shd w:val="clear" w:color="auto" w:fill="FFFFFF"/>
        <w:spacing w:after="0"/>
        <w:ind w:firstLine="284"/>
        <w:jc w:val="both"/>
        <w:rPr>
          <w:rFonts w:ascii="Times New Roman" w:hAnsi="Times New Roman"/>
          <w:sz w:val="20"/>
          <w:szCs w:val="20"/>
        </w:rPr>
      </w:pPr>
      <w:r w:rsidRPr="00A73BA3">
        <w:rPr>
          <w:rFonts w:ascii="Times New Roman" w:hAnsi="Times New Roman"/>
          <w:sz w:val="20"/>
          <w:szCs w:val="20"/>
        </w:rPr>
        <w:t>В журнале «Учет материалов» производится работа с документами, фиксирующими операции поступлени</w:t>
      </w:r>
      <w:r w:rsidR="00626BBD">
        <w:rPr>
          <w:rFonts w:ascii="Times New Roman" w:hAnsi="Times New Roman"/>
          <w:sz w:val="20"/>
          <w:szCs w:val="20"/>
        </w:rPr>
        <w:t>я</w:t>
      </w:r>
      <w:r w:rsidRPr="00A73BA3">
        <w:rPr>
          <w:rFonts w:ascii="Times New Roman" w:hAnsi="Times New Roman"/>
          <w:sz w:val="20"/>
          <w:szCs w:val="20"/>
        </w:rPr>
        <w:t xml:space="preserve"> материалов от поставщиков, из переработки, из производства на склад, на ответственное хранение, операции по внутреннему перемещению и списанию материалов в производство, на общехозяйственные нужды, а также списание недо</w:t>
      </w:r>
      <w:r w:rsidRPr="00A73BA3">
        <w:rPr>
          <w:rFonts w:ascii="Times New Roman" w:hAnsi="Times New Roman"/>
          <w:sz w:val="20"/>
          <w:szCs w:val="20"/>
        </w:rPr>
        <w:t>с</w:t>
      </w:r>
      <w:r w:rsidRPr="00A73BA3">
        <w:rPr>
          <w:rFonts w:ascii="Times New Roman" w:hAnsi="Times New Roman"/>
          <w:sz w:val="20"/>
          <w:szCs w:val="20"/>
        </w:rPr>
        <w:t>тач и порчи. Это такие документы</w:t>
      </w:r>
      <w:r w:rsidR="00626BBD">
        <w:rPr>
          <w:rFonts w:ascii="Times New Roman" w:hAnsi="Times New Roman"/>
          <w:sz w:val="20"/>
          <w:szCs w:val="20"/>
        </w:rPr>
        <w:t>,</w:t>
      </w:r>
      <w:r w:rsidRPr="00A73BA3">
        <w:rPr>
          <w:rFonts w:ascii="Times New Roman" w:hAnsi="Times New Roman"/>
          <w:sz w:val="20"/>
          <w:szCs w:val="20"/>
        </w:rPr>
        <w:t xml:space="preserve"> как «Поступление материалов»; «Оприходование сырья и материалов из собственного производства»; «Акт на приход материала с переработки»; «Внутреннее перемещение материалов»; «Акт на списание материалов»; «Материальный отчет»; «Списание по нормам» и др.</w:t>
      </w:r>
    </w:p>
    <w:p w:rsidR="00E97957" w:rsidRPr="00A73BA3" w:rsidRDefault="00E97957" w:rsidP="00E97957">
      <w:pPr>
        <w:shd w:val="clear" w:color="auto" w:fill="FFFFFF"/>
        <w:spacing w:after="0"/>
        <w:ind w:firstLine="284"/>
        <w:jc w:val="both"/>
        <w:rPr>
          <w:rFonts w:ascii="Times New Roman" w:hAnsi="Times New Roman"/>
          <w:sz w:val="20"/>
          <w:szCs w:val="20"/>
        </w:rPr>
      </w:pPr>
      <w:r w:rsidRPr="00A73BA3">
        <w:rPr>
          <w:rFonts w:ascii="Times New Roman" w:hAnsi="Times New Roman"/>
          <w:sz w:val="20"/>
          <w:szCs w:val="20"/>
        </w:rPr>
        <w:t>Документ «Поступление материалов» предназначен для оформл</w:t>
      </w:r>
      <w:r w:rsidRPr="00A73BA3">
        <w:rPr>
          <w:rFonts w:ascii="Times New Roman" w:hAnsi="Times New Roman"/>
          <w:sz w:val="20"/>
          <w:szCs w:val="20"/>
        </w:rPr>
        <w:t>е</w:t>
      </w:r>
      <w:r w:rsidRPr="00A73BA3">
        <w:rPr>
          <w:rFonts w:ascii="Times New Roman" w:hAnsi="Times New Roman"/>
          <w:sz w:val="20"/>
          <w:szCs w:val="20"/>
        </w:rPr>
        <w:t>ния хозяйственных операций поступления материальных ценностей на склад, либо на ответственное хранение, либо в переработку. Экранная форма документа определяется реквизитом «Вид»</w:t>
      </w:r>
      <w:r w:rsidR="00626BBD">
        <w:rPr>
          <w:rFonts w:ascii="Times New Roman" w:hAnsi="Times New Roman"/>
          <w:sz w:val="20"/>
          <w:szCs w:val="20"/>
        </w:rPr>
        <w:t>,</w:t>
      </w:r>
      <w:r w:rsidRPr="00A73BA3">
        <w:rPr>
          <w:rFonts w:ascii="Times New Roman" w:hAnsi="Times New Roman"/>
          <w:sz w:val="20"/>
          <w:szCs w:val="20"/>
        </w:rPr>
        <w:t xml:space="preserve"> товарно-материальны</w:t>
      </w:r>
      <w:r w:rsidR="00626BBD">
        <w:rPr>
          <w:rFonts w:ascii="Times New Roman" w:hAnsi="Times New Roman"/>
          <w:sz w:val="20"/>
          <w:szCs w:val="20"/>
        </w:rPr>
        <w:t>е</w:t>
      </w:r>
      <w:r w:rsidRPr="00A73BA3">
        <w:rPr>
          <w:rFonts w:ascii="Times New Roman" w:hAnsi="Times New Roman"/>
          <w:sz w:val="20"/>
          <w:szCs w:val="20"/>
        </w:rPr>
        <w:t xml:space="preserve"> ценност</w:t>
      </w:r>
      <w:r w:rsidR="00626BBD">
        <w:rPr>
          <w:rFonts w:ascii="Times New Roman" w:hAnsi="Times New Roman"/>
          <w:sz w:val="20"/>
          <w:szCs w:val="20"/>
        </w:rPr>
        <w:t>и</w:t>
      </w:r>
      <w:r w:rsidRPr="00A73BA3">
        <w:rPr>
          <w:rFonts w:ascii="Times New Roman" w:hAnsi="Times New Roman"/>
          <w:sz w:val="20"/>
          <w:szCs w:val="20"/>
        </w:rPr>
        <w:t xml:space="preserve"> различных видов и типов вводятся разными документами. При указании цены и количества материала автоматич</w:t>
      </w:r>
      <w:r w:rsidRPr="00A73BA3">
        <w:rPr>
          <w:rFonts w:ascii="Times New Roman" w:hAnsi="Times New Roman"/>
          <w:sz w:val="20"/>
          <w:szCs w:val="20"/>
        </w:rPr>
        <w:t>е</w:t>
      </w:r>
      <w:r w:rsidRPr="00A73BA3">
        <w:rPr>
          <w:rFonts w:ascii="Times New Roman" w:hAnsi="Times New Roman"/>
          <w:sz w:val="20"/>
          <w:szCs w:val="20"/>
        </w:rPr>
        <w:t>ски просчитывается сумма материалов, сумма НДС, рассчитывается сумма операции. В процессе ввода осуществляется контроль на пр</w:t>
      </w:r>
      <w:r w:rsidRPr="00A73BA3">
        <w:rPr>
          <w:rFonts w:ascii="Times New Roman" w:hAnsi="Times New Roman"/>
          <w:sz w:val="20"/>
          <w:szCs w:val="20"/>
        </w:rPr>
        <w:t>а</w:t>
      </w:r>
      <w:r w:rsidRPr="00A73BA3">
        <w:rPr>
          <w:rFonts w:ascii="Times New Roman" w:hAnsi="Times New Roman"/>
          <w:sz w:val="20"/>
          <w:szCs w:val="20"/>
        </w:rPr>
        <w:t>вильность ввода даты, уникальность номера документа, соответствие кодов справочника, проставление обязательных реквизитов докуме</w:t>
      </w:r>
      <w:r w:rsidRPr="00A73BA3">
        <w:rPr>
          <w:rFonts w:ascii="Times New Roman" w:hAnsi="Times New Roman"/>
          <w:sz w:val="20"/>
          <w:szCs w:val="20"/>
        </w:rPr>
        <w:t>н</w:t>
      </w:r>
      <w:r w:rsidRPr="00A73BA3">
        <w:rPr>
          <w:rFonts w:ascii="Times New Roman" w:hAnsi="Times New Roman"/>
          <w:sz w:val="20"/>
          <w:szCs w:val="20"/>
        </w:rPr>
        <w:t>тов. Все документы после сохранения формируют бухгалтерские зап</w:t>
      </w:r>
      <w:r w:rsidRPr="00A73BA3">
        <w:rPr>
          <w:rFonts w:ascii="Times New Roman" w:hAnsi="Times New Roman"/>
          <w:sz w:val="20"/>
          <w:szCs w:val="20"/>
        </w:rPr>
        <w:t>и</w:t>
      </w:r>
      <w:r w:rsidRPr="00A73BA3">
        <w:rPr>
          <w:rFonts w:ascii="Times New Roman" w:hAnsi="Times New Roman"/>
          <w:sz w:val="20"/>
          <w:szCs w:val="20"/>
        </w:rPr>
        <w:lastRenderedPageBreak/>
        <w:t>си по счетам, которые можно просмотреть в журнале операций либо в журнале проводок.</w:t>
      </w:r>
    </w:p>
    <w:p w:rsidR="00E97957" w:rsidRDefault="00E97957" w:rsidP="00E97957">
      <w:pPr>
        <w:shd w:val="clear" w:color="auto" w:fill="FFFFFF"/>
        <w:spacing w:after="0"/>
        <w:ind w:firstLine="284"/>
        <w:jc w:val="both"/>
        <w:rPr>
          <w:rFonts w:ascii="Times New Roman" w:hAnsi="Times New Roman"/>
          <w:sz w:val="20"/>
          <w:szCs w:val="20"/>
        </w:rPr>
      </w:pPr>
      <w:r w:rsidRPr="00A73BA3">
        <w:rPr>
          <w:rFonts w:ascii="Times New Roman" w:hAnsi="Times New Roman"/>
          <w:sz w:val="20"/>
          <w:szCs w:val="20"/>
        </w:rPr>
        <w:t>Операции по поступлению материальных ценностей от подотче</w:t>
      </w:r>
      <w:r w:rsidRPr="00A73BA3">
        <w:rPr>
          <w:rFonts w:ascii="Times New Roman" w:hAnsi="Times New Roman"/>
          <w:sz w:val="20"/>
          <w:szCs w:val="20"/>
        </w:rPr>
        <w:t>т</w:t>
      </w:r>
      <w:r w:rsidRPr="00A73BA3">
        <w:rPr>
          <w:rFonts w:ascii="Times New Roman" w:hAnsi="Times New Roman"/>
          <w:sz w:val="20"/>
          <w:szCs w:val="20"/>
        </w:rPr>
        <w:t>ных лиц регистрируются в журнале «Авансовые отчеты» раздела «Учет расчетов с подотчетными лицами». Подотчетное лицо вводится как элемент справочника «Сотрудники».</w:t>
      </w:r>
      <w:r w:rsidR="0010134B">
        <w:rPr>
          <w:rFonts w:ascii="Times New Roman" w:hAnsi="Times New Roman"/>
          <w:sz w:val="20"/>
          <w:szCs w:val="20"/>
        </w:rPr>
        <w:t xml:space="preserve"> </w:t>
      </w:r>
    </w:p>
    <w:p w:rsidR="00E97957" w:rsidRPr="00A73BA3" w:rsidRDefault="00E97957" w:rsidP="00E97957">
      <w:pPr>
        <w:shd w:val="clear" w:color="auto" w:fill="FFFFFF"/>
        <w:spacing w:after="0"/>
        <w:ind w:firstLine="284"/>
        <w:jc w:val="both"/>
        <w:rPr>
          <w:rFonts w:ascii="Times New Roman" w:hAnsi="Times New Roman"/>
          <w:sz w:val="20"/>
          <w:szCs w:val="20"/>
        </w:rPr>
      </w:pPr>
      <w:r w:rsidRPr="00A73BA3">
        <w:rPr>
          <w:rFonts w:ascii="Times New Roman" w:hAnsi="Times New Roman"/>
          <w:sz w:val="20"/>
          <w:szCs w:val="20"/>
        </w:rPr>
        <w:t>Хозяйственные операции по учету наличия и движения материал</w:t>
      </w:r>
      <w:r w:rsidRPr="00A73BA3">
        <w:rPr>
          <w:rFonts w:ascii="Times New Roman" w:hAnsi="Times New Roman"/>
          <w:sz w:val="20"/>
          <w:szCs w:val="20"/>
        </w:rPr>
        <w:t>ь</w:t>
      </w:r>
      <w:r w:rsidRPr="00A73BA3">
        <w:rPr>
          <w:rFonts w:ascii="Times New Roman" w:hAnsi="Times New Roman"/>
          <w:sz w:val="20"/>
          <w:szCs w:val="20"/>
        </w:rPr>
        <w:t xml:space="preserve">ных ценностей в эксплуатации </w:t>
      </w:r>
      <w:r>
        <w:rPr>
          <w:rFonts w:ascii="Times New Roman" w:hAnsi="Times New Roman"/>
          <w:sz w:val="20"/>
          <w:szCs w:val="20"/>
        </w:rPr>
        <w:t xml:space="preserve">(например, спецодежды) </w:t>
      </w:r>
      <w:r w:rsidRPr="00A73BA3">
        <w:rPr>
          <w:rFonts w:ascii="Times New Roman" w:hAnsi="Times New Roman"/>
          <w:sz w:val="20"/>
          <w:szCs w:val="20"/>
        </w:rPr>
        <w:t>оформляются с использованием ряда специальных документов, сгруппированных в разделе «Учет спецодежды, спецоснастки в эксплуатации». Это док</w:t>
      </w:r>
      <w:r w:rsidRPr="00A73BA3">
        <w:rPr>
          <w:rFonts w:ascii="Times New Roman" w:hAnsi="Times New Roman"/>
          <w:sz w:val="20"/>
          <w:szCs w:val="20"/>
        </w:rPr>
        <w:t>у</w:t>
      </w:r>
      <w:r w:rsidRPr="00A73BA3">
        <w:rPr>
          <w:rFonts w:ascii="Times New Roman" w:hAnsi="Times New Roman"/>
          <w:sz w:val="20"/>
          <w:szCs w:val="20"/>
        </w:rPr>
        <w:t>менты «Ввод в эксплуатацию спецодежды и спецоснастки», «Выбытие спецодежды и спецоснастки», «Внутреннее перемещение спецодежды и спецоснастки», «Расчет износа».</w:t>
      </w:r>
    </w:p>
    <w:p w:rsidR="00E97957" w:rsidRPr="00A73BA3" w:rsidRDefault="00E97957" w:rsidP="00E97957">
      <w:pPr>
        <w:shd w:val="clear" w:color="auto" w:fill="FFFFFF"/>
        <w:spacing w:after="0"/>
        <w:ind w:firstLine="284"/>
        <w:jc w:val="both"/>
        <w:rPr>
          <w:rFonts w:ascii="Times New Roman" w:hAnsi="Times New Roman"/>
          <w:sz w:val="20"/>
          <w:szCs w:val="20"/>
        </w:rPr>
      </w:pPr>
      <w:r w:rsidRPr="00A73BA3">
        <w:rPr>
          <w:rFonts w:ascii="Times New Roman" w:hAnsi="Times New Roman"/>
          <w:sz w:val="20"/>
          <w:szCs w:val="20"/>
        </w:rPr>
        <w:t>После отражения хозяйственных операций в бухгалтерии форм</w:t>
      </w:r>
      <w:r w:rsidRPr="00A73BA3">
        <w:rPr>
          <w:rFonts w:ascii="Times New Roman" w:hAnsi="Times New Roman"/>
          <w:sz w:val="20"/>
          <w:szCs w:val="20"/>
        </w:rPr>
        <w:t>и</w:t>
      </w:r>
      <w:r w:rsidRPr="00A73BA3">
        <w:rPr>
          <w:rFonts w:ascii="Times New Roman" w:hAnsi="Times New Roman"/>
          <w:sz w:val="20"/>
          <w:szCs w:val="20"/>
        </w:rPr>
        <w:t>руются и печатаются выходные формы о наличии и движении матер</w:t>
      </w:r>
      <w:r w:rsidRPr="00A73BA3">
        <w:rPr>
          <w:rFonts w:ascii="Times New Roman" w:hAnsi="Times New Roman"/>
          <w:sz w:val="20"/>
          <w:szCs w:val="20"/>
        </w:rPr>
        <w:t>и</w:t>
      </w:r>
      <w:r w:rsidRPr="00A73BA3">
        <w:rPr>
          <w:rFonts w:ascii="Times New Roman" w:hAnsi="Times New Roman"/>
          <w:sz w:val="20"/>
          <w:szCs w:val="20"/>
        </w:rPr>
        <w:t>альных ценностей в различных разрезах, в частности</w:t>
      </w:r>
      <w:r>
        <w:rPr>
          <w:rFonts w:ascii="Times New Roman" w:hAnsi="Times New Roman"/>
          <w:sz w:val="20"/>
          <w:szCs w:val="20"/>
        </w:rPr>
        <w:t xml:space="preserve"> </w:t>
      </w:r>
      <w:r w:rsidRPr="00A73BA3">
        <w:rPr>
          <w:rFonts w:ascii="Times New Roman" w:hAnsi="Times New Roman"/>
          <w:sz w:val="20"/>
          <w:szCs w:val="20"/>
        </w:rPr>
        <w:t>главная книга; ведомость и (или) журнал-ордер по счету 10;</w:t>
      </w:r>
      <w:r>
        <w:rPr>
          <w:rFonts w:ascii="Times New Roman" w:hAnsi="Times New Roman"/>
          <w:sz w:val="20"/>
          <w:szCs w:val="20"/>
        </w:rPr>
        <w:t xml:space="preserve"> </w:t>
      </w:r>
      <w:r w:rsidRPr="00A73BA3">
        <w:rPr>
          <w:rFonts w:ascii="Times New Roman" w:hAnsi="Times New Roman"/>
          <w:sz w:val="20"/>
          <w:szCs w:val="20"/>
        </w:rPr>
        <w:t>оборотно-сальдовая в</w:t>
      </w:r>
      <w:r w:rsidRPr="00A73BA3">
        <w:rPr>
          <w:rFonts w:ascii="Times New Roman" w:hAnsi="Times New Roman"/>
          <w:sz w:val="20"/>
          <w:szCs w:val="20"/>
        </w:rPr>
        <w:t>е</w:t>
      </w:r>
      <w:r w:rsidRPr="00A73BA3">
        <w:rPr>
          <w:rFonts w:ascii="Times New Roman" w:hAnsi="Times New Roman"/>
          <w:sz w:val="20"/>
          <w:szCs w:val="20"/>
        </w:rPr>
        <w:t>домость по материалам; анализ субконто «Материалы»</w:t>
      </w:r>
      <w:r>
        <w:rPr>
          <w:rFonts w:ascii="Times New Roman" w:hAnsi="Times New Roman"/>
          <w:sz w:val="20"/>
          <w:szCs w:val="20"/>
        </w:rPr>
        <w:t>;</w:t>
      </w:r>
      <w:r w:rsidRPr="00A73BA3">
        <w:rPr>
          <w:rFonts w:ascii="Times New Roman" w:hAnsi="Times New Roman"/>
          <w:sz w:val="20"/>
          <w:szCs w:val="20"/>
        </w:rPr>
        <w:t xml:space="preserve"> инвентариз</w:t>
      </w:r>
      <w:r w:rsidRPr="00A73BA3">
        <w:rPr>
          <w:rFonts w:ascii="Times New Roman" w:hAnsi="Times New Roman"/>
          <w:sz w:val="20"/>
          <w:szCs w:val="20"/>
        </w:rPr>
        <w:t>а</w:t>
      </w:r>
      <w:r w:rsidRPr="00A73BA3">
        <w:rPr>
          <w:rFonts w:ascii="Times New Roman" w:hAnsi="Times New Roman"/>
          <w:sz w:val="20"/>
          <w:szCs w:val="20"/>
        </w:rPr>
        <w:t>ционная ведомость и др.</w:t>
      </w:r>
    </w:p>
    <w:p w:rsidR="00E97957" w:rsidRDefault="00E97957" w:rsidP="00E97957">
      <w:pPr>
        <w:shd w:val="clear" w:color="auto" w:fill="FFFFFF"/>
        <w:spacing w:after="0"/>
        <w:ind w:firstLine="284"/>
        <w:jc w:val="both"/>
        <w:rPr>
          <w:rFonts w:ascii="Times New Roman" w:hAnsi="Times New Roman"/>
          <w:sz w:val="20"/>
          <w:szCs w:val="20"/>
        </w:rPr>
      </w:pPr>
      <w:r>
        <w:rPr>
          <w:rFonts w:ascii="Times New Roman" w:hAnsi="Times New Roman"/>
          <w:sz w:val="20"/>
          <w:szCs w:val="20"/>
        </w:rPr>
        <w:t>Таким образом, учет производственных запасов в большинстве о</w:t>
      </w:r>
      <w:r>
        <w:rPr>
          <w:rFonts w:ascii="Times New Roman" w:hAnsi="Times New Roman"/>
          <w:sz w:val="20"/>
          <w:szCs w:val="20"/>
        </w:rPr>
        <w:t>р</w:t>
      </w:r>
      <w:r>
        <w:rPr>
          <w:rFonts w:ascii="Times New Roman" w:hAnsi="Times New Roman"/>
          <w:sz w:val="20"/>
          <w:szCs w:val="20"/>
        </w:rPr>
        <w:t>ганизаций является довольно трудоемким по причине большого разн</w:t>
      </w:r>
      <w:r>
        <w:rPr>
          <w:rFonts w:ascii="Times New Roman" w:hAnsi="Times New Roman"/>
          <w:sz w:val="20"/>
          <w:szCs w:val="20"/>
        </w:rPr>
        <w:t>о</w:t>
      </w:r>
      <w:r>
        <w:rPr>
          <w:rFonts w:ascii="Times New Roman" w:hAnsi="Times New Roman"/>
          <w:sz w:val="20"/>
          <w:szCs w:val="20"/>
        </w:rPr>
        <w:t xml:space="preserve">образия запасов, различных каналов их поступления и методик их оценки. </w:t>
      </w:r>
      <w:r w:rsidR="00626BBD">
        <w:rPr>
          <w:rFonts w:ascii="Times New Roman" w:hAnsi="Times New Roman"/>
          <w:sz w:val="20"/>
          <w:szCs w:val="20"/>
        </w:rPr>
        <w:t>Если перевести</w:t>
      </w:r>
      <w:r>
        <w:rPr>
          <w:rFonts w:ascii="Times New Roman" w:hAnsi="Times New Roman"/>
          <w:sz w:val="20"/>
          <w:szCs w:val="20"/>
        </w:rPr>
        <w:t xml:space="preserve"> уче</w:t>
      </w:r>
      <w:r w:rsidRPr="001A55E5">
        <w:rPr>
          <w:rFonts w:ascii="Times New Roman" w:hAnsi="Times New Roman"/>
          <w:sz w:val="20"/>
          <w:szCs w:val="20"/>
        </w:rPr>
        <w:t>т производственных запасов в автоматиз</w:t>
      </w:r>
      <w:r w:rsidRPr="001A55E5">
        <w:rPr>
          <w:rFonts w:ascii="Times New Roman" w:hAnsi="Times New Roman"/>
          <w:sz w:val="20"/>
          <w:szCs w:val="20"/>
        </w:rPr>
        <w:t>и</w:t>
      </w:r>
      <w:r w:rsidRPr="001A55E5">
        <w:rPr>
          <w:rFonts w:ascii="Times New Roman" w:hAnsi="Times New Roman"/>
          <w:sz w:val="20"/>
          <w:szCs w:val="20"/>
        </w:rPr>
        <w:t>рованную форму, труд раб</w:t>
      </w:r>
      <w:r>
        <w:rPr>
          <w:rFonts w:ascii="Times New Roman" w:hAnsi="Times New Roman"/>
          <w:sz w:val="20"/>
          <w:szCs w:val="20"/>
        </w:rPr>
        <w:t>отников бухгалтерии, ведущих уче</w:t>
      </w:r>
      <w:r w:rsidRPr="001A55E5">
        <w:rPr>
          <w:rFonts w:ascii="Times New Roman" w:hAnsi="Times New Roman"/>
          <w:sz w:val="20"/>
          <w:szCs w:val="20"/>
        </w:rPr>
        <w:t>т на да</w:t>
      </w:r>
      <w:r w:rsidRPr="001A55E5">
        <w:rPr>
          <w:rFonts w:ascii="Times New Roman" w:hAnsi="Times New Roman"/>
          <w:sz w:val="20"/>
          <w:szCs w:val="20"/>
        </w:rPr>
        <w:t>н</w:t>
      </w:r>
      <w:r w:rsidRPr="001A55E5">
        <w:rPr>
          <w:rFonts w:ascii="Times New Roman" w:hAnsi="Times New Roman"/>
          <w:sz w:val="20"/>
          <w:szCs w:val="20"/>
        </w:rPr>
        <w:t>ном участке, значительно облег</w:t>
      </w:r>
      <w:r>
        <w:rPr>
          <w:rFonts w:ascii="Times New Roman" w:hAnsi="Times New Roman"/>
          <w:sz w:val="20"/>
          <w:szCs w:val="20"/>
        </w:rPr>
        <w:t>чится: сократится трудоемкость уче</w:t>
      </w:r>
      <w:r w:rsidRPr="001A55E5">
        <w:rPr>
          <w:rFonts w:ascii="Times New Roman" w:hAnsi="Times New Roman"/>
          <w:sz w:val="20"/>
          <w:szCs w:val="20"/>
        </w:rPr>
        <w:t>т</w:t>
      </w:r>
      <w:r>
        <w:rPr>
          <w:rFonts w:ascii="Times New Roman" w:hAnsi="Times New Roman"/>
          <w:sz w:val="20"/>
          <w:szCs w:val="20"/>
        </w:rPr>
        <w:t>ного процесса,</w:t>
      </w:r>
      <w:r w:rsidRPr="001A55E5">
        <w:rPr>
          <w:rFonts w:ascii="Times New Roman" w:hAnsi="Times New Roman"/>
          <w:sz w:val="20"/>
          <w:szCs w:val="20"/>
        </w:rPr>
        <w:t xml:space="preserve"> обеспечив экономию рабочего времени</w:t>
      </w:r>
      <w:r>
        <w:rPr>
          <w:rFonts w:ascii="Times New Roman" w:hAnsi="Times New Roman"/>
          <w:sz w:val="20"/>
          <w:szCs w:val="20"/>
        </w:rPr>
        <w:t>, появится во</w:t>
      </w:r>
      <w:r>
        <w:rPr>
          <w:rFonts w:ascii="Times New Roman" w:hAnsi="Times New Roman"/>
          <w:sz w:val="20"/>
          <w:szCs w:val="20"/>
        </w:rPr>
        <w:t>з</w:t>
      </w:r>
      <w:r>
        <w:rPr>
          <w:rFonts w:ascii="Times New Roman" w:hAnsi="Times New Roman"/>
          <w:sz w:val="20"/>
          <w:szCs w:val="20"/>
        </w:rPr>
        <w:t>можность</w:t>
      </w:r>
      <w:r w:rsidRPr="00CA10A3">
        <w:rPr>
          <w:rFonts w:ascii="Times New Roman" w:hAnsi="Times New Roman"/>
          <w:sz w:val="20"/>
          <w:szCs w:val="20"/>
        </w:rPr>
        <w:t xml:space="preserve"> </w:t>
      </w:r>
      <w:r>
        <w:rPr>
          <w:rFonts w:ascii="Times New Roman" w:hAnsi="Times New Roman"/>
          <w:sz w:val="20"/>
          <w:szCs w:val="20"/>
        </w:rPr>
        <w:t>автоматически находить</w:t>
      </w:r>
      <w:r w:rsidRPr="00CA10A3">
        <w:rPr>
          <w:rFonts w:ascii="Times New Roman" w:hAnsi="Times New Roman"/>
          <w:sz w:val="20"/>
          <w:szCs w:val="20"/>
        </w:rPr>
        <w:t xml:space="preserve"> ошибки в учете и отчетности, </w:t>
      </w:r>
      <w:r>
        <w:rPr>
          <w:rFonts w:ascii="Times New Roman" w:hAnsi="Times New Roman"/>
          <w:sz w:val="20"/>
          <w:szCs w:val="20"/>
        </w:rPr>
        <w:t>фо</w:t>
      </w:r>
      <w:r>
        <w:rPr>
          <w:rFonts w:ascii="Times New Roman" w:hAnsi="Times New Roman"/>
          <w:sz w:val="20"/>
          <w:szCs w:val="20"/>
        </w:rPr>
        <w:t>р</w:t>
      </w:r>
      <w:r>
        <w:rPr>
          <w:rFonts w:ascii="Times New Roman" w:hAnsi="Times New Roman"/>
          <w:sz w:val="20"/>
          <w:szCs w:val="20"/>
        </w:rPr>
        <w:t>мировать формы отчетности</w:t>
      </w:r>
      <w:r w:rsidRPr="00CA10A3">
        <w:rPr>
          <w:rFonts w:ascii="Times New Roman" w:hAnsi="Times New Roman"/>
          <w:sz w:val="20"/>
          <w:szCs w:val="20"/>
        </w:rPr>
        <w:t xml:space="preserve">. </w:t>
      </w:r>
      <w:r>
        <w:rPr>
          <w:rFonts w:ascii="Times New Roman" w:hAnsi="Times New Roman"/>
          <w:sz w:val="20"/>
          <w:szCs w:val="20"/>
        </w:rPr>
        <w:t>Все это особенно актуально для сельск</w:t>
      </w:r>
      <w:r>
        <w:rPr>
          <w:rFonts w:ascii="Times New Roman" w:hAnsi="Times New Roman"/>
          <w:sz w:val="20"/>
          <w:szCs w:val="20"/>
        </w:rPr>
        <w:t>о</w:t>
      </w:r>
      <w:r>
        <w:rPr>
          <w:rFonts w:ascii="Times New Roman" w:hAnsi="Times New Roman"/>
          <w:sz w:val="20"/>
          <w:szCs w:val="20"/>
        </w:rPr>
        <w:t>хозяйственных организаций, где учет по праву является одним из с</w:t>
      </w:r>
      <w:r>
        <w:rPr>
          <w:rFonts w:ascii="Times New Roman" w:hAnsi="Times New Roman"/>
          <w:sz w:val="20"/>
          <w:szCs w:val="20"/>
        </w:rPr>
        <w:t>а</w:t>
      </w:r>
      <w:r>
        <w:rPr>
          <w:rFonts w:ascii="Times New Roman" w:hAnsi="Times New Roman"/>
          <w:sz w:val="20"/>
          <w:szCs w:val="20"/>
        </w:rPr>
        <w:t>мых сложных и трудоемких и в</w:t>
      </w:r>
      <w:r w:rsidRPr="00CA10A3">
        <w:rPr>
          <w:rFonts w:ascii="Times New Roman" w:hAnsi="Times New Roman"/>
          <w:sz w:val="20"/>
          <w:szCs w:val="20"/>
        </w:rPr>
        <w:t>ручную вести учет в современной бу</w:t>
      </w:r>
      <w:r w:rsidRPr="00CA10A3">
        <w:rPr>
          <w:rFonts w:ascii="Times New Roman" w:hAnsi="Times New Roman"/>
          <w:sz w:val="20"/>
          <w:szCs w:val="20"/>
        </w:rPr>
        <w:t>х</w:t>
      </w:r>
      <w:r w:rsidRPr="00CA10A3">
        <w:rPr>
          <w:rFonts w:ascii="Times New Roman" w:hAnsi="Times New Roman"/>
          <w:sz w:val="20"/>
          <w:szCs w:val="20"/>
        </w:rPr>
        <w:t>галтерии если и возможно, то уж точно нерационально</w:t>
      </w:r>
      <w:r>
        <w:rPr>
          <w:rFonts w:ascii="Times New Roman" w:hAnsi="Times New Roman"/>
          <w:sz w:val="20"/>
          <w:szCs w:val="20"/>
        </w:rPr>
        <w:t xml:space="preserve"> и очень труд</w:t>
      </w:r>
      <w:r>
        <w:rPr>
          <w:rFonts w:ascii="Times New Roman" w:hAnsi="Times New Roman"/>
          <w:sz w:val="20"/>
          <w:szCs w:val="20"/>
        </w:rPr>
        <w:t>о</w:t>
      </w:r>
      <w:r>
        <w:rPr>
          <w:rFonts w:ascii="Times New Roman" w:hAnsi="Times New Roman"/>
          <w:sz w:val="20"/>
          <w:szCs w:val="20"/>
        </w:rPr>
        <w:t>затратно</w:t>
      </w:r>
      <w:r w:rsidRPr="00CA10A3">
        <w:rPr>
          <w:rFonts w:ascii="Times New Roman" w:hAnsi="Times New Roman"/>
          <w:sz w:val="20"/>
          <w:szCs w:val="20"/>
        </w:rPr>
        <w:t>.</w:t>
      </w:r>
    </w:p>
    <w:p w:rsidR="00E97957" w:rsidRDefault="00E97957" w:rsidP="00E97957">
      <w:pPr>
        <w:shd w:val="clear" w:color="auto" w:fill="FFFFFF"/>
        <w:spacing w:after="0"/>
        <w:ind w:firstLine="284"/>
        <w:jc w:val="both"/>
        <w:rPr>
          <w:sz w:val="16"/>
          <w:szCs w:val="20"/>
        </w:rPr>
      </w:pPr>
    </w:p>
    <w:p w:rsidR="00E97957" w:rsidRDefault="00E97957" w:rsidP="00D902DD">
      <w:pPr>
        <w:pStyle w:val="a6"/>
        <w:shd w:val="clear" w:color="auto" w:fill="FFFFFF"/>
        <w:spacing w:before="0" w:beforeAutospacing="0" w:after="0" w:afterAutospacing="0"/>
        <w:jc w:val="center"/>
        <w:textAlignment w:val="baseline"/>
        <w:outlineLvl w:val="0"/>
        <w:rPr>
          <w:sz w:val="16"/>
          <w:szCs w:val="20"/>
        </w:rPr>
      </w:pPr>
      <w:r>
        <w:rPr>
          <w:sz w:val="16"/>
          <w:szCs w:val="20"/>
        </w:rPr>
        <w:t>ЛИТЕРАТУРА</w:t>
      </w:r>
    </w:p>
    <w:p w:rsidR="00E97957" w:rsidRDefault="00E97957" w:rsidP="00E97957">
      <w:pPr>
        <w:pStyle w:val="a6"/>
        <w:shd w:val="clear" w:color="auto" w:fill="FFFFFF"/>
        <w:tabs>
          <w:tab w:val="left" w:pos="142"/>
        </w:tabs>
        <w:spacing w:before="0" w:beforeAutospacing="0" w:after="0" w:afterAutospacing="0"/>
        <w:ind w:firstLine="284"/>
        <w:jc w:val="both"/>
        <w:textAlignment w:val="baseline"/>
        <w:rPr>
          <w:sz w:val="16"/>
          <w:szCs w:val="20"/>
        </w:rPr>
      </w:pPr>
    </w:p>
    <w:p w:rsidR="00E97957" w:rsidRDefault="00E97957" w:rsidP="00E97957">
      <w:pPr>
        <w:pStyle w:val="a6"/>
        <w:shd w:val="clear" w:color="auto" w:fill="FFFFFF"/>
        <w:tabs>
          <w:tab w:val="left" w:pos="142"/>
        </w:tabs>
        <w:spacing w:before="0" w:beforeAutospacing="0" w:after="0" w:afterAutospacing="0"/>
        <w:ind w:firstLine="284"/>
        <w:jc w:val="both"/>
        <w:textAlignment w:val="baseline"/>
        <w:rPr>
          <w:sz w:val="16"/>
          <w:szCs w:val="20"/>
        </w:rPr>
      </w:pPr>
      <w:r w:rsidRPr="00BA36F1">
        <w:rPr>
          <w:sz w:val="16"/>
          <w:szCs w:val="20"/>
        </w:rPr>
        <w:t>1</w:t>
      </w:r>
      <w:r>
        <w:rPr>
          <w:sz w:val="16"/>
          <w:szCs w:val="20"/>
        </w:rPr>
        <w:t>. Ф и р о н ч и к</w:t>
      </w:r>
      <w:r w:rsidRPr="00BA36F1">
        <w:rPr>
          <w:sz w:val="16"/>
          <w:szCs w:val="20"/>
        </w:rPr>
        <w:t>,</w:t>
      </w:r>
      <w:r>
        <w:rPr>
          <w:sz w:val="16"/>
          <w:szCs w:val="20"/>
        </w:rPr>
        <w:t xml:space="preserve"> Ю</w:t>
      </w:r>
      <w:r w:rsidRPr="00BA36F1">
        <w:rPr>
          <w:sz w:val="16"/>
          <w:szCs w:val="20"/>
        </w:rPr>
        <w:t xml:space="preserve">. </w:t>
      </w:r>
      <w:r>
        <w:rPr>
          <w:sz w:val="16"/>
          <w:szCs w:val="20"/>
        </w:rPr>
        <w:t>И</w:t>
      </w:r>
      <w:r w:rsidRPr="00BA36F1">
        <w:rPr>
          <w:sz w:val="16"/>
          <w:szCs w:val="20"/>
        </w:rPr>
        <w:t xml:space="preserve">. </w:t>
      </w:r>
      <w:r>
        <w:rPr>
          <w:sz w:val="16"/>
          <w:szCs w:val="20"/>
        </w:rPr>
        <w:t>Роль информационных технологий в бухгалтерском учете на примере внедрения «1С Предприятие»</w:t>
      </w:r>
      <w:r w:rsidRPr="00BA36F1">
        <w:rPr>
          <w:sz w:val="16"/>
          <w:szCs w:val="20"/>
        </w:rPr>
        <w:t xml:space="preserve"> /</w:t>
      </w:r>
      <w:r>
        <w:rPr>
          <w:sz w:val="16"/>
          <w:szCs w:val="20"/>
        </w:rPr>
        <w:t xml:space="preserve"> Ю.</w:t>
      </w:r>
      <w:r w:rsidR="00626BBD">
        <w:rPr>
          <w:sz w:val="16"/>
          <w:szCs w:val="20"/>
        </w:rPr>
        <w:t xml:space="preserve"> </w:t>
      </w:r>
      <w:r>
        <w:rPr>
          <w:sz w:val="16"/>
          <w:szCs w:val="20"/>
        </w:rPr>
        <w:t>И. Фирончик</w:t>
      </w:r>
      <w:r w:rsidRPr="00BA36F1">
        <w:rPr>
          <w:sz w:val="16"/>
          <w:szCs w:val="20"/>
        </w:rPr>
        <w:t xml:space="preserve"> // </w:t>
      </w:r>
      <w:r>
        <w:rPr>
          <w:sz w:val="16"/>
          <w:szCs w:val="20"/>
        </w:rPr>
        <w:t>Научный потенциал молод</w:t>
      </w:r>
      <w:r>
        <w:rPr>
          <w:sz w:val="16"/>
          <w:szCs w:val="20"/>
        </w:rPr>
        <w:t>е</w:t>
      </w:r>
      <w:r>
        <w:rPr>
          <w:sz w:val="16"/>
          <w:szCs w:val="20"/>
        </w:rPr>
        <w:t xml:space="preserve">жи – будущему Беларуси: </w:t>
      </w:r>
      <w:r w:rsidRPr="00BA36F1">
        <w:rPr>
          <w:sz w:val="16"/>
          <w:szCs w:val="20"/>
        </w:rPr>
        <w:t xml:space="preserve">материалы VIII </w:t>
      </w:r>
      <w:r w:rsidR="00626BBD">
        <w:rPr>
          <w:sz w:val="16"/>
          <w:szCs w:val="20"/>
        </w:rPr>
        <w:t>М</w:t>
      </w:r>
      <w:r w:rsidRPr="00BA36F1">
        <w:rPr>
          <w:sz w:val="16"/>
          <w:szCs w:val="20"/>
        </w:rPr>
        <w:t>еждунар.</w:t>
      </w:r>
      <w:r>
        <w:rPr>
          <w:sz w:val="16"/>
          <w:szCs w:val="20"/>
        </w:rPr>
        <w:t xml:space="preserve"> молодежной</w:t>
      </w:r>
      <w:r w:rsidRPr="00BA36F1">
        <w:rPr>
          <w:sz w:val="16"/>
          <w:szCs w:val="20"/>
        </w:rPr>
        <w:t xml:space="preserve"> науч.-практ.</w:t>
      </w:r>
      <w:r w:rsidR="00626BBD">
        <w:rPr>
          <w:sz w:val="16"/>
          <w:szCs w:val="20"/>
        </w:rPr>
        <w:t> </w:t>
      </w:r>
      <w:r w:rsidRPr="00BA36F1">
        <w:rPr>
          <w:sz w:val="16"/>
          <w:szCs w:val="20"/>
        </w:rPr>
        <w:t xml:space="preserve">конф., </w:t>
      </w:r>
      <w:r>
        <w:rPr>
          <w:sz w:val="16"/>
          <w:szCs w:val="20"/>
        </w:rPr>
        <w:t>Пинск</w:t>
      </w:r>
      <w:r w:rsidRPr="00BA36F1">
        <w:rPr>
          <w:sz w:val="16"/>
          <w:szCs w:val="20"/>
        </w:rPr>
        <w:t xml:space="preserve">, </w:t>
      </w:r>
      <w:r>
        <w:rPr>
          <w:sz w:val="16"/>
          <w:szCs w:val="20"/>
        </w:rPr>
        <w:t>4 апреля 2014</w:t>
      </w:r>
      <w:r w:rsidRPr="00BA36F1">
        <w:rPr>
          <w:sz w:val="16"/>
          <w:szCs w:val="20"/>
        </w:rPr>
        <w:t xml:space="preserve"> г.</w:t>
      </w:r>
      <w:r>
        <w:rPr>
          <w:sz w:val="16"/>
          <w:szCs w:val="20"/>
        </w:rPr>
        <w:t xml:space="preserve"> : в 2-х ч. Ч. 1</w:t>
      </w:r>
      <w:r w:rsidRPr="00BA36F1">
        <w:rPr>
          <w:sz w:val="16"/>
          <w:szCs w:val="20"/>
        </w:rPr>
        <w:t xml:space="preserve"> / </w:t>
      </w:r>
      <w:r>
        <w:rPr>
          <w:sz w:val="16"/>
          <w:szCs w:val="20"/>
        </w:rPr>
        <w:t xml:space="preserve">Министерство образования Респ. Беларусь </w:t>
      </w:r>
      <w:r w:rsidRPr="00BC722D">
        <w:rPr>
          <w:sz w:val="16"/>
          <w:szCs w:val="20"/>
        </w:rPr>
        <w:t>[</w:t>
      </w:r>
      <w:r>
        <w:rPr>
          <w:sz w:val="16"/>
          <w:szCs w:val="20"/>
        </w:rPr>
        <w:t>и др.</w:t>
      </w:r>
      <w:r w:rsidRPr="00BC722D">
        <w:rPr>
          <w:sz w:val="16"/>
          <w:szCs w:val="20"/>
        </w:rPr>
        <w:t>]</w:t>
      </w:r>
      <w:r>
        <w:rPr>
          <w:sz w:val="16"/>
          <w:szCs w:val="20"/>
        </w:rPr>
        <w:t>; редкол.: К.</w:t>
      </w:r>
      <w:r w:rsidR="00626BBD">
        <w:rPr>
          <w:sz w:val="16"/>
          <w:szCs w:val="20"/>
        </w:rPr>
        <w:t xml:space="preserve"> </w:t>
      </w:r>
      <w:r>
        <w:rPr>
          <w:sz w:val="16"/>
          <w:szCs w:val="20"/>
        </w:rPr>
        <w:t xml:space="preserve">К. Шебеко </w:t>
      </w:r>
      <w:r w:rsidRPr="00BC722D">
        <w:rPr>
          <w:sz w:val="16"/>
          <w:szCs w:val="20"/>
        </w:rPr>
        <w:t>[</w:t>
      </w:r>
      <w:r>
        <w:rPr>
          <w:sz w:val="16"/>
          <w:szCs w:val="20"/>
        </w:rPr>
        <w:t>и др.</w:t>
      </w:r>
      <w:r w:rsidRPr="00BC722D">
        <w:rPr>
          <w:sz w:val="16"/>
          <w:szCs w:val="20"/>
        </w:rPr>
        <w:t>]</w:t>
      </w:r>
      <w:r>
        <w:rPr>
          <w:sz w:val="16"/>
          <w:szCs w:val="20"/>
        </w:rPr>
        <w:t>. – Пинск: ПолесГУ, 2014. – С. 129</w:t>
      </w:r>
      <w:r w:rsidR="00626BBD">
        <w:rPr>
          <w:sz w:val="16"/>
          <w:szCs w:val="20"/>
        </w:rPr>
        <w:t>–</w:t>
      </w:r>
      <w:r>
        <w:rPr>
          <w:sz w:val="16"/>
          <w:szCs w:val="20"/>
        </w:rPr>
        <w:t>131.</w:t>
      </w:r>
    </w:p>
    <w:p w:rsidR="00E97957" w:rsidRPr="00FF31D5" w:rsidRDefault="00E97957" w:rsidP="00E97957">
      <w:pPr>
        <w:pStyle w:val="a6"/>
        <w:shd w:val="clear" w:color="auto" w:fill="FFFFFF"/>
        <w:tabs>
          <w:tab w:val="left" w:pos="142"/>
        </w:tabs>
        <w:spacing w:before="0" w:beforeAutospacing="0" w:after="0" w:afterAutospacing="0"/>
        <w:ind w:firstLine="284"/>
        <w:jc w:val="both"/>
        <w:textAlignment w:val="baseline"/>
        <w:rPr>
          <w:sz w:val="16"/>
          <w:szCs w:val="20"/>
        </w:rPr>
      </w:pPr>
    </w:p>
    <w:p w:rsidR="00E97957" w:rsidRPr="00567C47" w:rsidRDefault="00E97957" w:rsidP="00D902DD">
      <w:pPr>
        <w:spacing w:after="0"/>
        <w:outlineLvl w:val="0"/>
        <w:rPr>
          <w:rFonts w:ascii="Times New Roman" w:hAnsi="Times New Roman"/>
          <w:sz w:val="20"/>
          <w:szCs w:val="20"/>
        </w:rPr>
      </w:pPr>
      <w:r>
        <w:rPr>
          <w:rFonts w:ascii="Times New Roman" w:hAnsi="Times New Roman"/>
          <w:sz w:val="20"/>
          <w:szCs w:val="20"/>
        </w:rPr>
        <w:lastRenderedPageBreak/>
        <w:t xml:space="preserve">УДК </w:t>
      </w:r>
      <w:r w:rsidRPr="00060639">
        <w:rPr>
          <w:rFonts w:ascii="Times New Roman" w:hAnsi="Times New Roman"/>
          <w:sz w:val="20"/>
          <w:szCs w:val="20"/>
        </w:rPr>
        <w:t>336.22.24</w:t>
      </w:r>
    </w:p>
    <w:p w:rsidR="00E97957" w:rsidRPr="00A15662" w:rsidRDefault="00E97957" w:rsidP="00D902DD">
      <w:pPr>
        <w:spacing w:after="0" w:line="216" w:lineRule="auto"/>
        <w:outlineLvl w:val="0"/>
        <w:rPr>
          <w:rFonts w:ascii="Times New Roman" w:hAnsi="Times New Roman"/>
          <w:i/>
          <w:sz w:val="20"/>
          <w:szCs w:val="20"/>
        </w:rPr>
      </w:pPr>
      <w:r>
        <w:rPr>
          <w:rFonts w:ascii="Times New Roman" w:hAnsi="Times New Roman"/>
          <w:b/>
          <w:sz w:val="20"/>
          <w:szCs w:val="20"/>
        </w:rPr>
        <w:t>Слонимский В. А</w:t>
      </w:r>
      <w:r w:rsidRPr="00A15662">
        <w:rPr>
          <w:rFonts w:ascii="Times New Roman" w:hAnsi="Times New Roman"/>
          <w:b/>
          <w:sz w:val="20"/>
          <w:szCs w:val="20"/>
        </w:rPr>
        <w:t xml:space="preserve"> </w:t>
      </w:r>
      <w:r w:rsidRPr="00A15662">
        <w:rPr>
          <w:rFonts w:ascii="Times New Roman" w:hAnsi="Times New Roman"/>
          <w:sz w:val="20"/>
          <w:szCs w:val="20"/>
        </w:rPr>
        <w:t xml:space="preserve">– </w:t>
      </w:r>
      <w:r w:rsidRPr="001D4473">
        <w:rPr>
          <w:rFonts w:ascii="Times New Roman" w:hAnsi="Times New Roman"/>
          <w:i/>
          <w:sz w:val="20"/>
          <w:szCs w:val="20"/>
        </w:rPr>
        <w:t xml:space="preserve">студент </w:t>
      </w:r>
    </w:p>
    <w:p w:rsidR="00E97957" w:rsidRDefault="00E97957" w:rsidP="00D902DD">
      <w:pPr>
        <w:spacing w:after="0" w:line="216" w:lineRule="auto"/>
        <w:outlineLvl w:val="0"/>
        <w:rPr>
          <w:rFonts w:ascii="Times New Roman" w:hAnsi="Times New Roman"/>
          <w:b/>
          <w:sz w:val="20"/>
          <w:szCs w:val="20"/>
        </w:rPr>
      </w:pPr>
      <w:r>
        <w:rPr>
          <w:rFonts w:ascii="Times New Roman" w:hAnsi="Times New Roman"/>
          <w:b/>
          <w:sz w:val="20"/>
          <w:szCs w:val="20"/>
        </w:rPr>
        <w:t xml:space="preserve">СОВЕРШЕНСТВОВАНИЕ УЧЕТА РАСЧЕТОВ ПО НАЛОГАМ </w:t>
      </w:r>
    </w:p>
    <w:p w:rsidR="00E97957" w:rsidRPr="00DC3DBC" w:rsidRDefault="00E97957" w:rsidP="00D902DD">
      <w:pPr>
        <w:spacing w:after="0" w:line="216" w:lineRule="auto"/>
        <w:outlineLvl w:val="0"/>
        <w:rPr>
          <w:rFonts w:ascii="Times New Roman" w:hAnsi="Times New Roman"/>
          <w:b/>
          <w:sz w:val="20"/>
          <w:szCs w:val="20"/>
        </w:rPr>
      </w:pPr>
      <w:r>
        <w:rPr>
          <w:rFonts w:ascii="Times New Roman" w:hAnsi="Times New Roman"/>
          <w:b/>
          <w:sz w:val="20"/>
          <w:szCs w:val="20"/>
        </w:rPr>
        <w:t>И СБОРАМ</w:t>
      </w:r>
    </w:p>
    <w:p w:rsidR="00E97957" w:rsidRPr="00551F14" w:rsidRDefault="00E97957" w:rsidP="00E97957">
      <w:pPr>
        <w:spacing w:after="0" w:line="216" w:lineRule="auto"/>
        <w:rPr>
          <w:rFonts w:ascii="Times New Roman" w:hAnsi="Times New Roman"/>
          <w:i/>
          <w:sz w:val="20"/>
          <w:szCs w:val="20"/>
        </w:rPr>
      </w:pPr>
      <w:r w:rsidRPr="001D4473">
        <w:rPr>
          <w:rFonts w:ascii="Times New Roman" w:hAnsi="Times New Roman"/>
          <w:i/>
          <w:sz w:val="20"/>
          <w:szCs w:val="20"/>
        </w:rPr>
        <w:t>Научный руководитель</w:t>
      </w:r>
      <w:r>
        <w:rPr>
          <w:rFonts w:ascii="Times New Roman" w:hAnsi="Times New Roman"/>
          <w:i/>
          <w:sz w:val="20"/>
          <w:szCs w:val="20"/>
        </w:rPr>
        <w:t xml:space="preserve"> – </w:t>
      </w:r>
      <w:r w:rsidRPr="001D4473">
        <w:rPr>
          <w:rFonts w:ascii="Times New Roman" w:hAnsi="Times New Roman"/>
          <w:b/>
          <w:i/>
          <w:sz w:val="20"/>
          <w:szCs w:val="20"/>
        </w:rPr>
        <w:t>Гудков С. В</w:t>
      </w:r>
      <w:r>
        <w:rPr>
          <w:rFonts w:ascii="Times New Roman" w:hAnsi="Times New Roman"/>
          <w:sz w:val="20"/>
          <w:szCs w:val="20"/>
        </w:rPr>
        <w:t xml:space="preserve">., </w:t>
      </w:r>
      <w:r w:rsidRPr="00551F14">
        <w:rPr>
          <w:rFonts w:ascii="Times New Roman" w:hAnsi="Times New Roman"/>
          <w:i/>
          <w:sz w:val="20"/>
          <w:szCs w:val="20"/>
        </w:rPr>
        <w:t>канд. экон. наук, доцент</w:t>
      </w:r>
    </w:p>
    <w:p w:rsidR="00E97957" w:rsidRPr="00A15662" w:rsidRDefault="00E97957" w:rsidP="00E97957">
      <w:pPr>
        <w:spacing w:after="0"/>
        <w:rPr>
          <w:rFonts w:ascii="Times New Roman" w:eastAsia="Times New Roman" w:hAnsi="Times New Roman"/>
          <w:bCs/>
          <w:sz w:val="20"/>
          <w:szCs w:val="20"/>
          <w:lang w:eastAsia="ru-RU"/>
        </w:rPr>
      </w:pPr>
      <w:r w:rsidRPr="00A15662">
        <w:rPr>
          <w:rFonts w:ascii="Times New Roman" w:eastAsia="Times New Roman" w:hAnsi="Times New Roman"/>
          <w:bCs/>
          <w:sz w:val="20"/>
          <w:szCs w:val="20"/>
          <w:lang w:eastAsia="ru-RU"/>
        </w:rPr>
        <w:t xml:space="preserve">УО «Белорусская государственная сельскохозяйственная академия», </w:t>
      </w:r>
    </w:p>
    <w:p w:rsidR="00E97957" w:rsidRDefault="00E97957" w:rsidP="00E97957">
      <w:pPr>
        <w:spacing w:after="0" w:line="216" w:lineRule="auto"/>
        <w:rPr>
          <w:rFonts w:ascii="Times New Roman" w:hAnsi="Times New Roman"/>
          <w:bCs/>
          <w:sz w:val="20"/>
          <w:szCs w:val="20"/>
        </w:rPr>
      </w:pPr>
      <w:r w:rsidRPr="00A15662">
        <w:rPr>
          <w:rFonts w:ascii="Times New Roman" w:hAnsi="Times New Roman"/>
          <w:bCs/>
          <w:sz w:val="20"/>
          <w:szCs w:val="20"/>
        </w:rPr>
        <w:t>Горки, Республика Беларусь</w:t>
      </w:r>
    </w:p>
    <w:p w:rsidR="00E97957" w:rsidRDefault="00E97957" w:rsidP="00E97957">
      <w:pPr>
        <w:spacing w:after="0" w:line="216" w:lineRule="auto"/>
        <w:rPr>
          <w:rFonts w:ascii="Times New Roman" w:hAnsi="Times New Roman"/>
          <w:bCs/>
          <w:sz w:val="20"/>
          <w:szCs w:val="20"/>
        </w:rPr>
      </w:pPr>
    </w:p>
    <w:p w:rsidR="00E97957" w:rsidRDefault="00E97957" w:rsidP="00E97957">
      <w:pPr>
        <w:spacing w:after="0"/>
        <w:ind w:firstLine="284"/>
        <w:jc w:val="both"/>
        <w:rPr>
          <w:rFonts w:ascii="Times New Roman" w:hAnsi="Times New Roman"/>
          <w:bCs/>
          <w:sz w:val="20"/>
          <w:szCs w:val="20"/>
        </w:rPr>
      </w:pPr>
      <w:r w:rsidRPr="00414D44">
        <w:rPr>
          <w:rFonts w:ascii="Times New Roman" w:hAnsi="Times New Roman"/>
          <w:color w:val="000000"/>
          <w:sz w:val="20"/>
          <w:szCs w:val="20"/>
          <w:shd w:val="clear" w:color="auto" w:fill="FFFFFF"/>
        </w:rPr>
        <w:t xml:space="preserve">Для любого государства создание эффективной налоговой системы является крайне важным. Налоговая </w:t>
      </w:r>
      <w:r>
        <w:rPr>
          <w:rFonts w:ascii="Times New Roman" w:hAnsi="Times New Roman"/>
          <w:color w:val="000000"/>
          <w:sz w:val="20"/>
          <w:szCs w:val="20"/>
          <w:shd w:val="clear" w:color="auto" w:fill="FFFFFF"/>
        </w:rPr>
        <w:t>система должна быть благоприя</w:t>
      </w:r>
      <w:r>
        <w:rPr>
          <w:rFonts w:ascii="Times New Roman" w:hAnsi="Times New Roman"/>
          <w:color w:val="000000"/>
          <w:sz w:val="20"/>
          <w:szCs w:val="20"/>
          <w:shd w:val="clear" w:color="auto" w:fill="FFFFFF"/>
        </w:rPr>
        <w:t>т</w:t>
      </w:r>
      <w:r w:rsidRPr="00414D44">
        <w:rPr>
          <w:rFonts w:ascii="Times New Roman" w:hAnsi="Times New Roman"/>
          <w:color w:val="000000"/>
          <w:sz w:val="20"/>
          <w:szCs w:val="20"/>
          <w:shd w:val="clear" w:color="auto" w:fill="FFFFFF"/>
        </w:rPr>
        <w:t xml:space="preserve">ной не только для резидентов данного </w:t>
      </w:r>
      <w:r>
        <w:rPr>
          <w:rFonts w:ascii="Times New Roman" w:hAnsi="Times New Roman"/>
          <w:color w:val="000000"/>
          <w:sz w:val="20"/>
          <w:szCs w:val="20"/>
          <w:shd w:val="clear" w:color="auto" w:fill="FFFFFF"/>
        </w:rPr>
        <w:t>государства, но и для иностра</w:t>
      </w:r>
      <w:r>
        <w:rPr>
          <w:rFonts w:ascii="Times New Roman" w:hAnsi="Times New Roman"/>
          <w:color w:val="000000"/>
          <w:sz w:val="20"/>
          <w:szCs w:val="20"/>
          <w:shd w:val="clear" w:color="auto" w:fill="FFFFFF"/>
        </w:rPr>
        <w:t>н</w:t>
      </w:r>
      <w:r w:rsidRPr="00414D44">
        <w:rPr>
          <w:rFonts w:ascii="Times New Roman" w:hAnsi="Times New Roman"/>
          <w:color w:val="000000"/>
          <w:sz w:val="20"/>
          <w:szCs w:val="20"/>
          <w:shd w:val="clear" w:color="auto" w:fill="FFFFFF"/>
        </w:rPr>
        <w:t>ных инвесторов. Особое значение при</w:t>
      </w:r>
      <w:r>
        <w:rPr>
          <w:rFonts w:ascii="Times New Roman" w:hAnsi="Times New Roman"/>
          <w:color w:val="000000"/>
          <w:sz w:val="20"/>
          <w:szCs w:val="20"/>
          <w:shd w:val="clear" w:color="auto" w:fill="FFFFFF"/>
        </w:rPr>
        <w:t>обретает устойчивость, стабил</w:t>
      </w:r>
      <w:r>
        <w:rPr>
          <w:rFonts w:ascii="Times New Roman" w:hAnsi="Times New Roman"/>
          <w:color w:val="000000"/>
          <w:sz w:val="20"/>
          <w:szCs w:val="20"/>
          <w:shd w:val="clear" w:color="auto" w:fill="FFFFFF"/>
        </w:rPr>
        <w:t>ь</w:t>
      </w:r>
      <w:r w:rsidRPr="00414D44">
        <w:rPr>
          <w:rFonts w:ascii="Times New Roman" w:hAnsi="Times New Roman"/>
          <w:color w:val="000000"/>
          <w:sz w:val="20"/>
          <w:szCs w:val="20"/>
          <w:shd w:val="clear" w:color="auto" w:fill="FFFFFF"/>
        </w:rPr>
        <w:t>ность налоговой системы, позволяющая обеспечивать гарантии для долгосрочных инвестиционных проектов.</w:t>
      </w:r>
    </w:p>
    <w:p w:rsidR="00E97957" w:rsidRPr="0090493B" w:rsidRDefault="00E97957" w:rsidP="00E97957">
      <w:pPr>
        <w:autoSpaceDE w:val="0"/>
        <w:autoSpaceDN w:val="0"/>
        <w:adjustRightInd w:val="0"/>
        <w:spacing w:after="0"/>
        <w:ind w:firstLine="284"/>
        <w:jc w:val="both"/>
        <w:rPr>
          <w:rFonts w:ascii="Times New Roman" w:hAnsi="Times New Roman"/>
          <w:bCs/>
          <w:sz w:val="20"/>
          <w:szCs w:val="20"/>
        </w:rPr>
      </w:pPr>
      <w:r w:rsidRPr="0090493B">
        <w:rPr>
          <w:rFonts w:ascii="Times New Roman" w:hAnsi="Times New Roman"/>
          <w:bCs/>
          <w:sz w:val="20"/>
          <w:szCs w:val="20"/>
        </w:rPr>
        <w:t xml:space="preserve">В материальном смысле налог </w:t>
      </w:r>
      <w:r>
        <w:rPr>
          <w:rFonts w:ascii="Times New Roman" w:hAnsi="Times New Roman"/>
          <w:bCs/>
          <w:sz w:val="20"/>
          <w:szCs w:val="20"/>
        </w:rPr>
        <w:t>–</w:t>
      </w:r>
      <w:r w:rsidRPr="0090493B">
        <w:rPr>
          <w:rFonts w:ascii="Times New Roman" w:hAnsi="Times New Roman"/>
          <w:bCs/>
          <w:sz w:val="20"/>
          <w:szCs w:val="20"/>
        </w:rPr>
        <w:t xml:space="preserve"> это определенная сумма денег, подлежащая передаче налогоплательщика государству в обусловле</w:t>
      </w:r>
      <w:r w:rsidRPr="0090493B">
        <w:rPr>
          <w:rFonts w:ascii="Times New Roman" w:hAnsi="Times New Roman"/>
          <w:bCs/>
          <w:sz w:val="20"/>
          <w:szCs w:val="20"/>
        </w:rPr>
        <w:t>н</w:t>
      </w:r>
      <w:r w:rsidRPr="0090493B">
        <w:rPr>
          <w:rFonts w:ascii="Times New Roman" w:hAnsi="Times New Roman"/>
          <w:bCs/>
          <w:sz w:val="20"/>
          <w:szCs w:val="20"/>
        </w:rPr>
        <w:t>ные сроки в обусловленном порядке. В правовом смысле это госуда</w:t>
      </w:r>
      <w:r w:rsidRPr="0090493B">
        <w:rPr>
          <w:rFonts w:ascii="Times New Roman" w:hAnsi="Times New Roman"/>
          <w:bCs/>
          <w:sz w:val="20"/>
          <w:szCs w:val="20"/>
        </w:rPr>
        <w:t>р</w:t>
      </w:r>
      <w:r w:rsidRPr="0090493B">
        <w:rPr>
          <w:rFonts w:ascii="Times New Roman" w:hAnsi="Times New Roman"/>
          <w:bCs/>
          <w:sz w:val="20"/>
          <w:szCs w:val="20"/>
        </w:rPr>
        <w:t>ственное постановление, порождающее обязательство лица по перед</w:t>
      </w:r>
      <w:r w:rsidRPr="0090493B">
        <w:rPr>
          <w:rFonts w:ascii="Times New Roman" w:hAnsi="Times New Roman"/>
          <w:bCs/>
          <w:sz w:val="20"/>
          <w:szCs w:val="20"/>
        </w:rPr>
        <w:t>а</w:t>
      </w:r>
      <w:r w:rsidRPr="0090493B">
        <w:rPr>
          <w:rFonts w:ascii="Times New Roman" w:hAnsi="Times New Roman"/>
          <w:bCs/>
          <w:sz w:val="20"/>
          <w:szCs w:val="20"/>
        </w:rPr>
        <w:t>че государству суммы денег в определенных размерах в обусловле</w:t>
      </w:r>
      <w:r w:rsidRPr="0090493B">
        <w:rPr>
          <w:rFonts w:ascii="Times New Roman" w:hAnsi="Times New Roman"/>
          <w:bCs/>
          <w:sz w:val="20"/>
          <w:szCs w:val="20"/>
        </w:rPr>
        <w:t>н</w:t>
      </w:r>
      <w:r w:rsidRPr="0090493B">
        <w:rPr>
          <w:rFonts w:ascii="Times New Roman" w:hAnsi="Times New Roman"/>
          <w:bCs/>
          <w:sz w:val="20"/>
          <w:szCs w:val="20"/>
        </w:rPr>
        <w:t>ные сроки в предписанном порядке.</w:t>
      </w:r>
    </w:p>
    <w:p w:rsidR="00E97957" w:rsidRPr="005D4813" w:rsidRDefault="00E97957" w:rsidP="00E97957">
      <w:pPr>
        <w:autoSpaceDE w:val="0"/>
        <w:autoSpaceDN w:val="0"/>
        <w:adjustRightInd w:val="0"/>
        <w:spacing w:after="0"/>
        <w:ind w:firstLine="284"/>
        <w:jc w:val="both"/>
        <w:rPr>
          <w:rFonts w:ascii="Times New Roman" w:hAnsi="Times New Roman"/>
          <w:bCs/>
          <w:sz w:val="20"/>
          <w:szCs w:val="20"/>
          <w:lang w:val="be-BY"/>
        </w:rPr>
      </w:pPr>
      <w:r>
        <w:rPr>
          <w:rFonts w:ascii="Times New Roman" w:hAnsi="Times New Roman"/>
          <w:bCs/>
          <w:sz w:val="20"/>
          <w:szCs w:val="20"/>
        </w:rPr>
        <w:t>Б</w:t>
      </w:r>
      <w:r w:rsidRPr="005D4813">
        <w:rPr>
          <w:rFonts w:ascii="Times New Roman" w:hAnsi="Times New Roman"/>
          <w:bCs/>
          <w:sz w:val="20"/>
          <w:szCs w:val="20"/>
        </w:rPr>
        <w:t>ольшую роль в упорядочении налоговых отношений и унифик</w:t>
      </w:r>
      <w:r w:rsidRPr="005D4813">
        <w:rPr>
          <w:rFonts w:ascii="Times New Roman" w:hAnsi="Times New Roman"/>
          <w:bCs/>
          <w:sz w:val="20"/>
          <w:szCs w:val="20"/>
        </w:rPr>
        <w:t>а</w:t>
      </w:r>
      <w:r w:rsidRPr="005D4813">
        <w:rPr>
          <w:rFonts w:ascii="Times New Roman" w:hAnsi="Times New Roman"/>
          <w:bCs/>
          <w:sz w:val="20"/>
          <w:szCs w:val="20"/>
        </w:rPr>
        <w:t xml:space="preserve">ции налогового законодательства должен </w:t>
      </w:r>
      <w:r w:rsidR="00626BBD">
        <w:rPr>
          <w:rFonts w:ascii="Times New Roman" w:hAnsi="Times New Roman"/>
          <w:bCs/>
          <w:sz w:val="20"/>
          <w:szCs w:val="20"/>
        </w:rPr>
        <w:t>сыграть</w:t>
      </w:r>
      <w:r w:rsidRPr="005D4813">
        <w:rPr>
          <w:rFonts w:ascii="Times New Roman" w:hAnsi="Times New Roman"/>
          <w:bCs/>
          <w:sz w:val="20"/>
          <w:szCs w:val="20"/>
        </w:rPr>
        <w:t xml:space="preserve"> </w:t>
      </w:r>
      <w:r w:rsidR="00626BBD">
        <w:rPr>
          <w:rFonts w:ascii="Times New Roman" w:hAnsi="Times New Roman"/>
          <w:bCs/>
          <w:sz w:val="20"/>
          <w:szCs w:val="20"/>
        </w:rPr>
        <w:t>Н</w:t>
      </w:r>
      <w:r w:rsidRPr="005D4813">
        <w:rPr>
          <w:rFonts w:ascii="Times New Roman" w:hAnsi="Times New Roman"/>
          <w:bCs/>
          <w:sz w:val="20"/>
          <w:szCs w:val="20"/>
        </w:rPr>
        <w:t xml:space="preserve">алоговый кодекс Республики Беларусь. Именно </w:t>
      </w:r>
      <w:r w:rsidR="00626BBD">
        <w:rPr>
          <w:rFonts w:ascii="Times New Roman" w:hAnsi="Times New Roman"/>
          <w:bCs/>
          <w:sz w:val="20"/>
          <w:szCs w:val="20"/>
        </w:rPr>
        <w:t>к</w:t>
      </w:r>
      <w:r w:rsidRPr="005D4813">
        <w:rPr>
          <w:rFonts w:ascii="Times New Roman" w:hAnsi="Times New Roman"/>
          <w:bCs/>
          <w:sz w:val="20"/>
          <w:szCs w:val="20"/>
        </w:rPr>
        <w:t>одекс должен устранить правовые пробелы, устаревшие предписания, противоречия и множественность нормативных актов по вопросам налогообложения, а также качестве</w:t>
      </w:r>
      <w:r w:rsidRPr="005D4813">
        <w:rPr>
          <w:rFonts w:ascii="Times New Roman" w:hAnsi="Times New Roman"/>
          <w:bCs/>
          <w:sz w:val="20"/>
          <w:szCs w:val="20"/>
        </w:rPr>
        <w:t>н</w:t>
      </w:r>
      <w:r w:rsidRPr="005D4813">
        <w:rPr>
          <w:rFonts w:ascii="Times New Roman" w:hAnsi="Times New Roman"/>
          <w:bCs/>
          <w:sz w:val="20"/>
          <w:szCs w:val="20"/>
        </w:rPr>
        <w:t>но улучшить структуру налоговой системы с одновременным обесп</w:t>
      </w:r>
      <w:r w:rsidRPr="005D4813">
        <w:rPr>
          <w:rFonts w:ascii="Times New Roman" w:hAnsi="Times New Roman"/>
          <w:bCs/>
          <w:sz w:val="20"/>
          <w:szCs w:val="20"/>
        </w:rPr>
        <w:t>е</w:t>
      </w:r>
      <w:r w:rsidRPr="005D4813">
        <w:rPr>
          <w:rFonts w:ascii="Times New Roman" w:hAnsi="Times New Roman"/>
          <w:bCs/>
          <w:sz w:val="20"/>
          <w:szCs w:val="20"/>
        </w:rPr>
        <w:t xml:space="preserve">чением на этой основе снижение совокупной налоговой нагрузки. </w:t>
      </w:r>
    </w:p>
    <w:p w:rsidR="00E97957" w:rsidRDefault="00E97957" w:rsidP="00E97957">
      <w:pPr>
        <w:autoSpaceDE w:val="0"/>
        <w:autoSpaceDN w:val="0"/>
        <w:adjustRightInd w:val="0"/>
        <w:spacing w:after="0"/>
        <w:ind w:firstLine="284"/>
        <w:jc w:val="both"/>
        <w:rPr>
          <w:rFonts w:ascii="Times New Roman" w:hAnsi="Times New Roman"/>
          <w:bCs/>
          <w:sz w:val="20"/>
          <w:szCs w:val="20"/>
        </w:rPr>
      </w:pPr>
      <w:r w:rsidRPr="005D4813">
        <w:rPr>
          <w:rFonts w:ascii="Times New Roman" w:hAnsi="Times New Roman"/>
          <w:bCs/>
          <w:sz w:val="20"/>
          <w:szCs w:val="20"/>
        </w:rPr>
        <w:t>Налоговый кодекс Республики Беларусь – это основной документ, в котором комплексно регламентированы все направления налоговых отношений в государстве.</w:t>
      </w:r>
    </w:p>
    <w:p w:rsidR="00E97957" w:rsidRDefault="00E97957" w:rsidP="00E97957">
      <w:pPr>
        <w:autoSpaceDE w:val="0"/>
        <w:autoSpaceDN w:val="0"/>
        <w:adjustRightInd w:val="0"/>
        <w:spacing w:after="0"/>
        <w:ind w:firstLine="284"/>
        <w:jc w:val="both"/>
        <w:rPr>
          <w:rFonts w:ascii="Times New Roman" w:hAnsi="Times New Roman"/>
          <w:bCs/>
          <w:sz w:val="20"/>
          <w:szCs w:val="20"/>
        </w:rPr>
      </w:pPr>
      <w:r w:rsidRPr="003F7F98">
        <w:rPr>
          <w:rFonts w:ascii="Times New Roman" w:hAnsi="Times New Roman"/>
          <w:bCs/>
          <w:sz w:val="20"/>
          <w:szCs w:val="20"/>
        </w:rPr>
        <w:t>Грамотно построенная, эффективная и мобильная налоговая сист</w:t>
      </w:r>
      <w:r w:rsidRPr="003F7F98">
        <w:rPr>
          <w:rFonts w:ascii="Times New Roman" w:hAnsi="Times New Roman"/>
          <w:bCs/>
          <w:sz w:val="20"/>
          <w:szCs w:val="20"/>
        </w:rPr>
        <w:t>е</w:t>
      </w:r>
      <w:r w:rsidRPr="003F7F98">
        <w:rPr>
          <w:rFonts w:ascii="Times New Roman" w:hAnsi="Times New Roman"/>
          <w:bCs/>
          <w:sz w:val="20"/>
          <w:szCs w:val="20"/>
        </w:rPr>
        <w:t>ма – залог эк</w:t>
      </w:r>
      <w:r>
        <w:rPr>
          <w:rFonts w:ascii="Times New Roman" w:hAnsi="Times New Roman"/>
          <w:bCs/>
          <w:sz w:val="20"/>
          <w:szCs w:val="20"/>
        </w:rPr>
        <w:t>ономических успехов лю</w:t>
      </w:r>
      <w:r w:rsidRPr="003F7F98">
        <w:rPr>
          <w:rFonts w:ascii="Times New Roman" w:hAnsi="Times New Roman"/>
          <w:bCs/>
          <w:sz w:val="20"/>
          <w:szCs w:val="20"/>
        </w:rPr>
        <w:t>бого государства. Знание сп</w:t>
      </w:r>
      <w:r w:rsidRPr="003F7F98">
        <w:rPr>
          <w:rFonts w:ascii="Times New Roman" w:hAnsi="Times New Roman"/>
          <w:bCs/>
          <w:sz w:val="20"/>
          <w:szCs w:val="20"/>
        </w:rPr>
        <w:t>е</w:t>
      </w:r>
      <w:r w:rsidRPr="003F7F98">
        <w:rPr>
          <w:rFonts w:ascii="Times New Roman" w:hAnsi="Times New Roman"/>
          <w:bCs/>
          <w:sz w:val="20"/>
          <w:szCs w:val="20"/>
        </w:rPr>
        <w:t>циалистами бухгалтерских и экономических служб предприятия нал</w:t>
      </w:r>
      <w:r w:rsidRPr="003F7F98">
        <w:rPr>
          <w:rFonts w:ascii="Times New Roman" w:hAnsi="Times New Roman"/>
          <w:bCs/>
          <w:sz w:val="20"/>
          <w:szCs w:val="20"/>
        </w:rPr>
        <w:t>о</w:t>
      </w:r>
      <w:r w:rsidRPr="003F7F98">
        <w:rPr>
          <w:rFonts w:ascii="Times New Roman" w:hAnsi="Times New Roman"/>
          <w:bCs/>
          <w:sz w:val="20"/>
          <w:szCs w:val="20"/>
        </w:rPr>
        <w:t>гового законодательства и умение быстро реагировать на его измен</w:t>
      </w:r>
      <w:r w:rsidRPr="003F7F98">
        <w:rPr>
          <w:rFonts w:ascii="Times New Roman" w:hAnsi="Times New Roman"/>
          <w:bCs/>
          <w:sz w:val="20"/>
          <w:szCs w:val="20"/>
        </w:rPr>
        <w:t>е</w:t>
      </w:r>
      <w:r w:rsidRPr="003F7F98">
        <w:rPr>
          <w:rFonts w:ascii="Times New Roman" w:hAnsi="Times New Roman"/>
          <w:bCs/>
          <w:sz w:val="20"/>
          <w:szCs w:val="20"/>
        </w:rPr>
        <w:t>ния позволяет оптимизировать не только принятие управленческих решений руководством, но и всю хозяйственную деят</w:t>
      </w:r>
      <w:r>
        <w:rPr>
          <w:rFonts w:ascii="Times New Roman" w:hAnsi="Times New Roman"/>
          <w:bCs/>
          <w:sz w:val="20"/>
          <w:szCs w:val="20"/>
        </w:rPr>
        <w:t>ельность пре</w:t>
      </w:r>
      <w:r>
        <w:rPr>
          <w:rFonts w:ascii="Times New Roman" w:hAnsi="Times New Roman"/>
          <w:bCs/>
          <w:sz w:val="20"/>
          <w:szCs w:val="20"/>
        </w:rPr>
        <w:t>д</w:t>
      </w:r>
      <w:r>
        <w:rPr>
          <w:rFonts w:ascii="Times New Roman" w:hAnsi="Times New Roman"/>
          <w:bCs/>
          <w:sz w:val="20"/>
          <w:szCs w:val="20"/>
        </w:rPr>
        <w:t>приятия в целях:</w:t>
      </w:r>
      <w:r w:rsidRPr="003F7F98">
        <w:rPr>
          <w:rFonts w:ascii="Times New Roman" w:hAnsi="Times New Roman"/>
          <w:bCs/>
          <w:sz w:val="20"/>
          <w:szCs w:val="20"/>
        </w:rPr>
        <w:t xml:space="preserve"> </w:t>
      </w:r>
    </w:p>
    <w:p w:rsidR="00E97957" w:rsidRDefault="00626BBD" w:rsidP="00E97957">
      <w:pPr>
        <w:autoSpaceDE w:val="0"/>
        <w:autoSpaceDN w:val="0"/>
        <w:adjustRightInd w:val="0"/>
        <w:spacing w:after="0"/>
        <w:ind w:firstLine="284"/>
        <w:jc w:val="both"/>
        <w:rPr>
          <w:rFonts w:ascii="Times New Roman" w:hAnsi="Times New Roman"/>
          <w:bCs/>
          <w:sz w:val="20"/>
          <w:szCs w:val="20"/>
        </w:rPr>
      </w:pPr>
      <w:r>
        <w:rPr>
          <w:rFonts w:ascii="Times New Roman" w:hAnsi="Times New Roman"/>
          <w:bCs/>
          <w:sz w:val="20"/>
          <w:szCs w:val="20"/>
        </w:rPr>
        <w:t>–</w:t>
      </w:r>
      <w:r w:rsidR="00E97957">
        <w:rPr>
          <w:rFonts w:ascii="Times New Roman" w:hAnsi="Times New Roman"/>
          <w:bCs/>
          <w:sz w:val="20"/>
          <w:szCs w:val="20"/>
        </w:rPr>
        <w:t xml:space="preserve"> </w:t>
      </w:r>
      <w:r w:rsidR="00E97957" w:rsidRPr="003F7F98">
        <w:rPr>
          <w:rFonts w:ascii="Times New Roman" w:hAnsi="Times New Roman"/>
          <w:bCs/>
          <w:sz w:val="20"/>
          <w:szCs w:val="20"/>
        </w:rPr>
        <w:t>устранение потенциальной возможности получения штрафных санкц</w:t>
      </w:r>
      <w:r w:rsidR="00E97957">
        <w:rPr>
          <w:rFonts w:ascii="Times New Roman" w:hAnsi="Times New Roman"/>
          <w:bCs/>
          <w:sz w:val="20"/>
          <w:szCs w:val="20"/>
        </w:rPr>
        <w:t>ий предприятием из-за непредна</w:t>
      </w:r>
      <w:r w:rsidR="00E97957" w:rsidRPr="003F7F98">
        <w:rPr>
          <w:rFonts w:ascii="Times New Roman" w:hAnsi="Times New Roman"/>
          <w:bCs/>
          <w:sz w:val="20"/>
          <w:szCs w:val="20"/>
        </w:rPr>
        <w:t>меренного нарушения</w:t>
      </w:r>
      <w:r w:rsidR="00E97957">
        <w:rPr>
          <w:rFonts w:ascii="Times New Roman" w:hAnsi="Times New Roman"/>
          <w:bCs/>
          <w:sz w:val="20"/>
          <w:szCs w:val="20"/>
        </w:rPr>
        <w:t xml:space="preserve"> налогов</w:t>
      </w:r>
      <w:r w:rsidR="00E97957">
        <w:rPr>
          <w:rFonts w:ascii="Times New Roman" w:hAnsi="Times New Roman"/>
          <w:bCs/>
          <w:sz w:val="20"/>
          <w:szCs w:val="20"/>
        </w:rPr>
        <w:t>о</w:t>
      </w:r>
      <w:r w:rsidR="00E97957">
        <w:rPr>
          <w:rFonts w:ascii="Times New Roman" w:hAnsi="Times New Roman"/>
          <w:bCs/>
          <w:sz w:val="20"/>
          <w:szCs w:val="20"/>
        </w:rPr>
        <w:t xml:space="preserve">го законодательства; </w:t>
      </w:r>
    </w:p>
    <w:p w:rsidR="00E97957" w:rsidRPr="00A277D8" w:rsidRDefault="00626BBD" w:rsidP="00E97957">
      <w:pPr>
        <w:autoSpaceDE w:val="0"/>
        <w:autoSpaceDN w:val="0"/>
        <w:adjustRightInd w:val="0"/>
        <w:spacing w:after="0"/>
        <w:ind w:firstLine="284"/>
        <w:jc w:val="both"/>
        <w:rPr>
          <w:rFonts w:ascii="Times New Roman" w:hAnsi="Times New Roman"/>
          <w:bCs/>
          <w:sz w:val="20"/>
          <w:szCs w:val="20"/>
        </w:rPr>
      </w:pPr>
      <w:r>
        <w:rPr>
          <w:rFonts w:ascii="Times New Roman" w:hAnsi="Times New Roman"/>
          <w:bCs/>
          <w:sz w:val="20"/>
          <w:szCs w:val="20"/>
        </w:rPr>
        <w:lastRenderedPageBreak/>
        <w:t>–</w:t>
      </w:r>
      <w:r w:rsidR="00E97957">
        <w:rPr>
          <w:rFonts w:ascii="Times New Roman" w:hAnsi="Times New Roman"/>
          <w:bCs/>
          <w:sz w:val="20"/>
          <w:szCs w:val="20"/>
        </w:rPr>
        <w:t> </w:t>
      </w:r>
      <w:r w:rsidR="00E97957" w:rsidRPr="003F7F98">
        <w:rPr>
          <w:rFonts w:ascii="Times New Roman" w:hAnsi="Times New Roman"/>
          <w:bCs/>
          <w:sz w:val="20"/>
          <w:szCs w:val="20"/>
        </w:rPr>
        <w:t>повышения результативности хозяйственных схем взаимодейс</w:t>
      </w:r>
      <w:r w:rsidR="00E97957" w:rsidRPr="003F7F98">
        <w:rPr>
          <w:rFonts w:ascii="Times New Roman" w:hAnsi="Times New Roman"/>
          <w:bCs/>
          <w:sz w:val="20"/>
          <w:szCs w:val="20"/>
        </w:rPr>
        <w:t>т</w:t>
      </w:r>
      <w:r w:rsidR="00E97957" w:rsidRPr="003F7F98">
        <w:rPr>
          <w:rFonts w:ascii="Times New Roman" w:hAnsi="Times New Roman"/>
          <w:bCs/>
          <w:sz w:val="20"/>
          <w:szCs w:val="20"/>
        </w:rPr>
        <w:t>вия с</w:t>
      </w:r>
      <w:r w:rsidR="00E97957">
        <w:rPr>
          <w:rFonts w:ascii="Times New Roman" w:hAnsi="Times New Roman"/>
          <w:bCs/>
          <w:sz w:val="20"/>
          <w:szCs w:val="20"/>
        </w:rPr>
        <w:t xml:space="preserve"> внешними партнерами (поставщи</w:t>
      </w:r>
      <w:r w:rsidR="00E97957" w:rsidRPr="003F7F98">
        <w:rPr>
          <w:rFonts w:ascii="Times New Roman" w:hAnsi="Times New Roman"/>
          <w:bCs/>
          <w:sz w:val="20"/>
          <w:szCs w:val="20"/>
        </w:rPr>
        <w:t>ки, покупатели, инвесторы и т.</w:t>
      </w:r>
      <w:r>
        <w:rPr>
          <w:rFonts w:ascii="Times New Roman" w:hAnsi="Times New Roman"/>
          <w:bCs/>
          <w:sz w:val="20"/>
          <w:szCs w:val="20"/>
        </w:rPr>
        <w:t> </w:t>
      </w:r>
      <w:r w:rsidR="00E97957" w:rsidRPr="003F7F98">
        <w:rPr>
          <w:rFonts w:ascii="Times New Roman" w:hAnsi="Times New Roman"/>
          <w:bCs/>
          <w:sz w:val="20"/>
          <w:szCs w:val="20"/>
        </w:rPr>
        <w:t>д.) за счет их изменения и оптимальной привязки к налоговому о</w:t>
      </w:r>
      <w:r w:rsidR="00E97957" w:rsidRPr="003F7F98">
        <w:rPr>
          <w:rFonts w:ascii="Times New Roman" w:hAnsi="Times New Roman"/>
          <w:bCs/>
          <w:sz w:val="20"/>
          <w:szCs w:val="20"/>
        </w:rPr>
        <w:t>к</w:t>
      </w:r>
      <w:r w:rsidR="00E97957" w:rsidRPr="003F7F98">
        <w:rPr>
          <w:rFonts w:ascii="Times New Roman" w:hAnsi="Times New Roman"/>
          <w:bCs/>
          <w:sz w:val="20"/>
          <w:szCs w:val="20"/>
        </w:rPr>
        <w:t>ружению. Все это, в конечном итоге, будет способствовать повыш</w:t>
      </w:r>
      <w:r w:rsidR="00E97957" w:rsidRPr="003F7F98">
        <w:rPr>
          <w:rFonts w:ascii="Times New Roman" w:hAnsi="Times New Roman"/>
          <w:bCs/>
          <w:sz w:val="20"/>
          <w:szCs w:val="20"/>
        </w:rPr>
        <w:t>е</w:t>
      </w:r>
      <w:r w:rsidR="00E97957" w:rsidRPr="003F7F98">
        <w:rPr>
          <w:rFonts w:ascii="Times New Roman" w:hAnsi="Times New Roman"/>
          <w:bCs/>
          <w:sz w:val="20"/>
          <w:szCs w:val="20"/>
        </w:rPr>
        <w:t>нию экономической эффективности работы предприятия, его конк</w:t>
      </w:r>
      <w:r w:rsidR="00E97957" w:rsidRPr="003F7F98">
        <w:rPr>
          <w:rFonts w:ascii="Times New Roman" w:hAnsi="Times New Roman"/>
          <w:bCs/>
          <w:sz w:val="20"/>
          <w:szCs w:val="20"/>
        </w:rPr>
        <w:t>у</w:t>
      </w:r>
      <w:r w:rsidR="00E97957" w:rsidRPr="003F7F98">
        <w:rPr>
          <w:rFonts w:ascii="Times New Roman" w:hAnsi="Times New Roman"/>
          <w:bCs/>
          <w:sz w:val="20"/>
          <w:szCs w:val="20"/>
        </w:rPr>
        <w:t>рентоспособности на рынке, стабилизации хозяйственной деятельн</w:t>
      </w:r>
      <w:r w:rsidR="00E97957" w:rsidRPr="003F7F98">
        <w:rPr>
          <w:rFonts w:ascii="Times New Roman" w:hAnsi="Times New Roman"/>
          <w:bCs/>
          <w:sz w:val="20"/>
          <w:szCs w:val="20"/>
        </w:rPr>
        <w:t>о</w:t>
      </w:r>
      <w:r w:rsidR="00E97957" w:rsidRPr="003F7F98">
        <w:rPr>
          <w:rFonts w:ascii="Times New Roman" w:hAnsi="Times New Roman"/>
          <w:bCs/>
          <w:sz w:val="20"/>
          <w:szCs w:val="20"/>
        </w:rPr>
        <w:t>сти в условиях ми</w:t>
      </w:r>
      <w:r w:rsidR="00E97957">
        <w:rPr>
          <w:rFonts w:ascii="Times New Roman" w:hAnsi="Times New Roman"/>
          <w:bCs/>
          <w:sz w:val="20"/>
          <w:szCs w:val="20"/>
        </w:rPr>
        <w:t>рового экономического кризиса</w:t>
      </w:r>
      <w:r w:rsidR="00E97957" w:rsidRPr="003F7F98">
        <w:rPr>
          <w:rFonts w:ascii="Times New Roman" w:hAnsi="Times New Roman"/>
          <w:bCs/>
          <w:sz w:val="20"/>
          <w:szCs w:val="20"/>
        </w:rPr>
        <w:t>.</w:t>
      </w:r>
    </w:p>
    <w:p w:rsidR="00E97957" w:rsidRPr="005D4813" w:rsidRDefault="00E97957" w:rsidP="00E97957">
      <w:pPr>
        <w:autoSpaceDE w:val="0"/>
        <w:autoSpaceDN w:val="0"/>
        <w:adjustRightInd w:val="0"/>
        <w:spacing w:after="0"/>
        <w:ind w:firstLine="284"/>
        <w:jc w:val="both"/>
        <w:rPr>
          <w:rFonts w:ascii="Times New Roman" w:hAnsi="Times New Roman"/>
          <w:bCs/>
          <w:sz w:val="20"/>
          <w:szCs w:val="20"/>
        </w:rPr>
      </w:pPr>
      <w:r w:rsidRPr="005D4813">
        <w:rPr>
          <w:rFonts w:ascii="Times New Roman" w:hAnsi="Times New Roman"/>
          <w:bCs/>
          <w:sz w:val="20"/>
          <w:szCs w:val="20"/>
        </w:rPr>
        <w:t>Для совершенствования и оптимизации как бухгалтерского, так и налогового учета по налогам и сборам необходимо провести автомат</w:t>
      </w:r>
      <w:r w:rsidRPr="005D4813">
        <w:rPr>
          <w:rFonts w:ascii="Times New Roman" w:hAnsi="Times New Roman"/>
          <w:bCs/>
          <w:sz w:val="20"/>
          <w:szCs w:val="20"/>
        </w:rPr>
        <w:t>и</w:t>
      </w:r>
      <w:r w:rsidRPr="005D4813">
        <w:rPr>
          <w:rFonts w:ascii="Times New Roman" w:hAnsi="Times New Roman"/>
          <w:bCs/>
          <w:sz w:val="20"/>
          <w:szCs w:val="20"/>
        </w:rPr>
        <w:t>зацию данных операций. Проблемы, связанные с постоянными изм</w:t>
      </w:r>
      <w:r w:rsidRPr="005D4813">
        <w:rPr>
          <w:rFonts w:ascii="Times New Roman" w:hAnsi="Times New Roman"/>
          <w:bCs/>
          <w:sz w:val="20"/>
          <w:szCs w:val="20"/>
        </w:rPr>
        <w:t>е</w:t>
      </w:r>
      <w:r w:rsidRPr="005D4813">
        <w:rPr>
          <w:rFonts w:ascii="Times New Roman" w:hAnsi="Times New Roman"/>
          <w:bCs/>
          <w:sz w:val="20"/>
          <w:szCs w:val="20"/>
        </w:rPr>
        <w:t>нениями в законодательстве, серьезно затрудняют разработку спец</w:t>
      </w:r>
      <w:r w:rsidRPr="005D4813">
        <w:rPr>
          <w:rFonts w:ascii="Times New Roman" w:hAnsi="Times New Roman"/>
          <w:bCs/>
          <w:sz w:val="20"/>
          <w:szCs w:val="20"/>
        </w:rPr>
        <w:t>и</w:t>
      </w:r>
      <w:r w:rsidRPr="005D4813">
        <w:rPr>
          <w:rFonts w:ascii="Times New Roman" w:hAnsi="Times New Roman"/>
          <w:bCs/>
          <w:sz w:val="20"/>
          <w:szCs w:val="20"/>
        </w:rPr>
        <w:t xml:space="preserve">альных программных продуктов для автоматизации бухгалтерского учета </w:t>
      </w:r>
      <w:r>
        <w:rPr>
          <w:rFonts w:ascii="Times New Roman" w:hAnsi="Times New Roman"/>
          <w:bCs/>
          <w:sz w:val="20"/>
          <w:szCs w:val="20"/>
        </w:rPr>
        <w:t>–</w:t>
      </w:r>
      <w:r w:rsidRPr="005D4813">
        <w:rPr>
          <w:rFonts w:ascii="Times New Roman" w:hAnsi="Times New Roman"/>
          <w:bCs/>
          <w:sz w:val="20"/>
          <w:szCs w:val="20"/>
        </w:rPr>
        <w:t xml:space="preserve"> необходимо оперативно реагировать и вносить все изменения. Сочетать высокий уровень автоматизации с корректностью выполн</w:t>
      </w:r>
      <w:r w:rsidRPr="005D4813">
        <w:rPr>
          <w:rFonts w:ascii="Times New Roman" w:hAnsi="Times New Roman"/>
          <w:bCs/>
          <w:sz w:val="20"/>
          <w:szCs w:val="20"/>
        </w:rPr>
        <w:t>е</w:t>
      </w:r>
      <w:r w:rsidRPr="005D4813">
        <w:rPr>
          <w:rFonts w:ascii="Times New Roman" w:hAnsi="Times New Roman"/>
          <w:bCs/>
          <w:sz w:val="20"/>
          <w:szCs w:val="20"/>
        </w:rPr>
        <w:t xml:space="preserve">ния бухгалтерских операций весьма и весьма непросто. Использование «пиратских» </w:t>
      </w:r>
      <w:r>
        <w:rPr>
          <w:rFonts w:ascii="Times New Roman" w:hAnsi="Times New Roman"/>
          <w:bCs/>
          <w:sz w:val="20"/>
          <w:szCs w:val="20"/>
        </w:rPr>
        <w:t>–</w:t>
      </w:r>
      <w:r w:rsidRPr="005D4813">
        <w:rPr>
          <w:rFonts w:ascii="Times New Roman" w:hAnsi="Times New Roman"/>
          <w:bCs/>
          <w:sz w:val="20"/>
          <w:szCs w:val="20"/>
        </w:rPr>
        <w:t xml:space="preserve"> дешевых, но, увы, ненадежных программ</w:t>
      </w:r>
      <w:r w:rsidR="00626BBD">
        <w:rPr>
          <w:rFonts w:ascii="Times New Roman" w:hAnsi="Times New Roman"/>
          <w:bCs/>
          <w:sz w:val="20"/>
          <w:szCs w:val="20"/>
        </w:rPr>
        <w:t xml:space="preserve"> –</w:t>
      </w:r>
      <w:r w:rsidRPr="005D4813">
        <w:rPr>
          <w:rFonts w:ascii="Times New Roman" w:hAnsi="Times New Roman"/>
          <w:bCs/>
          <w:sz w:val="20"/>
          <w:szCs w:val="20"/>
        </w:rPr>
        <w:t xml:space="preserve"> либо пр</w:t>
      </w:r>
      <w:r w:rsidRPr="005D4813">
        <w:rPr>
          <w:rFonts w:ascii="Times New Roman" w:hAnsi="Times New Roman"/>
          <w:bCs/>
          <w:sz w:val="20"/>
          <w:szCs w:val="20"/>
        </w:rPr>
        <w:t>о</w:t>
      </w:r>
      <w:r w:rsidRPr="005D4813">
        <w:rPr>
          <w:rFonts w:ascii="Times New Roman" w:hAnsi="Times New Roman"/>
          <w:bCs/>
          <w:sz w:val="20"/>
          <w:szCs w:val="20"/>
        </w:rPr>
        <w:t>грамм, созданных давно и неспособных подстраиваться под совреме</w:t>
      </w:r>
      <w:r w:rsidRPr="005D4813">
        <w:rPr>
          <w:rFonts w:ascii="Times New Roman" w:hAnsi="Times New Roman"/>
          <w:bCs/>
          <w:sz w:val="20"/>
          <w:szCs w:val="20"/>
        </w:rPr>
        <w:t>н</w:t>
      </w:r>
      <w:r w:rsidRPr="005D4813">
        <w:rPr>
          <w:rFonts w:ascii="Times New Roman" w:hAnsi="Times New Roman"/>
          <w:bCs/>
          <w:sz w:val="20"/>
          <w:szCs w:val="20"/>
        </w:rPr>
        <w:t xml:space="preserve">ные условия ведения учета, не дает желаемого уровня автоматизации. Даже если у предприятия нет средств на </w:t>
      </w:r>
      <w:r>
        <w:rPr>
          <w:rFonts w:ascii="Times New Roman" w:hAnsi="Times New Roman"/>
          <w:bCs/>
          <w:sz w:val="20"/>
          <w:szCs w:val="20"/>
        </w:rPr>
        <w:t>покупку какой либо</w:t>
      </w:r>
      <w:r w:rsidRPr="005D4813">
        <w:rPr>
          <w:rFonts w:ascii="Times New Roman" w:hAnsi="Times New Roman"/>
          <w:bCs/>
          <w:sz w:val="20"/>
          <w:szCs w:val="20"/>
        </w:rPr>
        <w:t xml:space="preserve"> спец</w:t>
      </w:r>
      <w:r w:rsidRPr="005D4813">
        <w:rPr>
          <w:rFonts w:ascii="Times New Roman" w:hAnsi="Times New Roman"/>
          <w:bCs/>
          <w:sz w:val="20"/>
          <w:szCs w:val="20"/>
        </w:rPr>
        <w:t>и</w:t>
      </w:r>
      <w:r w:rsidRPr="005D4813">
        <w:rPr>
          <w:rFonts w:ascii="Times New Roman" w:hAnsi="Times New Roman"/>
          <w:bCs/>
          <w:sz w:val="20"/>
          <w:szCs w:val="20"/>
        </w:rPr>
        <w:t xml:space="preserve">альной программы, на сайте </w:t>
      </w:r>
      <w:r w:rsidRPr="005D4813">
        <w:rPr>
          <w:rFonts w:ascii="Times New Roman" w:hAnsi="Times New Roman"/>
          <w:bCs/>
          <w:sz w:val="20"/>
          <w:szCs w:val="20"/>
          <w:lang w:val="en-US"/>
        </w:rPr>
        <w:t>www</w:t>
      </w:r>
      <w:r w:rsidRPr="005D4813">
        <w:rPr>
          <w:rFonts w:ascii="Times New Roman" w:hAnsi="Times New Roman"/>
          <w:bCs/>
          <w:sz w:val="20"/>
          <w:szCs w:val="20"/>
        </w:rPr>
        <w:t>.</w:t>
      </w:r>
      <w:r w:rsidRPr="005D4813">
        <w:rPr>
          <w:rFonts w:ascii="Times New Roman" w:hAnsi="Times New Roman"/>
          <w:bCs/>
          <w:sz w:val="20"/>
          <w:szCs w:val="20"/>
          <w:lang w:val="en-US"/>
        </w:rPr>
        <w:t>gb</w:t>
      </w:r>
      <w:r w:rsidRPr="005D4813">
        <w:rPr>
          <w:rFonts w:ascii="Times New Roman" w:hAnsi="Times New Roman"/>
          <w:bCs/>
          <w:sz w:val="20"/>
          <w:szCs w:val="20"/>
        </w:rPr>
        <w:t>.</w:t>
      </w:r>
      <w:r w:rsidRPr="005D4813">
        <w:rPr>
          <w:rFonts w:ascii="Times New Roman" w:hAnsi="Times New Roman"/>
          <w:bCs/>
          <w:sz w:val="20"/>
          <w:szCs w:val="20"/>
          <w:lang w:val="en-US"/>
        </w:rPr>
        <w:t>by</w:t>
      </w:r>
      <w:r w:rsidRPr="005D4813">
        <w:rPr>
          <w:rFonts w:ascii="Times New Roman" w:hAnsi="Times New Roman"/>
          <w:bCs/>
          <w:sz w:val="20"/>
          <w:szCs w:val="20"/>
        </w:rPr>
        <w:t xml:space="preserve"> можно скачать несколько н</w:t>
      </w:r>
      <w:r w:rsidRPr="005D4813">
        <w:rPr>
          <w:rFonts w:ascii="Times New Roman" w:hAnsi="Times New Roman"/>
          <w:bCs/>
          <w:sz w:val="20"/>
          <w:szCs w:val="20"/>
        </w:rPr>
        <w:t>о</w:t>
      </w:r>
      <w:r w:rsidRPr="005D4813">
        <w:rPr>
          <w:rFonts w:ascii="Times New Roman" w:hAnsi="Times New Roman"/>
          <w:bCs/>
          <w:sz w:val="20"/>
          <w:szCs w:val="20"/>
        </w:rPr>
        <w:t xml:space="preserve">вых </w:t>
      </w:r>
      <w:r w:rsidRPr="005D4813">
        <w:rPr>
          <w:rFonts w:ascii="Times New Roman" w:hAnsi="Times New Roman"/>
          <w:bCs/>
          <w:sz w:val="20"/>
          <w:szCs w:val="20"/>
          <w:lang w:val="en-US"/>
        </w:rPr>
        <w:t>Excel</w:t>
      </w:r>
      <w:r w:rsidRPr="005D4813">
        <w:rPr>
          <w:rFonts w:ascii="Times New Roman" w:hAnsi="Times New Roman"/>
          <w:bCs/>
          <w:sz w:val="20"/>
          <w:szCs w:val="20"/>
        </w:rPr>
        <w:t>-программ, способных наладить налоговый учет в соответс</w:t>
      </w:r>
      <w:r w:rsidRPr="005D4813">
        <w:rPr>
          <w:rFonts w:ascii="Times New Roman" w:hAnsi="Times New Roman"/>
          <w:bCs/>
          <w:sz w:val="20"/>
          <w:szCs w:val="20"/>
        </w:rPr>
        <w:t>т</w:t>
      </w:r>
      <w:r w:rsidRPr="005D4813">
        <w:rPr>
          <w:rFonts w:ascii="Times New Roman" w:hAnsi="Times New Roman"/>
          <w:bCs/>
          <w:sz w:val="20"/>
          <w:szCs w:val="20"/>
        </w:rPr>
        <w:t>вии с установленными правилами его ведения. Каждая программа с</w:t>
      </w:r>
      <w:r w:rsidRPr="005D4813">
        <w:rPr>
          <w:rFonts w:ascii="Times New Roman" w:hAnsi="Times New Roman"/>
          <w:bCs/>
          <w:sz w:val="20"/>
          <w:szCs w:val="20"/>
        </w:rPr>
        <w:t>о</w:t>
      </w:r>
      <w:r w:rsidRPr="005D4813">
        <w:rPr>
          <w:rFonts w:ascii="Times New Roman" w:hAnsi="Times New Roman"/>
          <w:bCs/>
          <w:sz w:val="20"/>
          <w:szCs w:val="20"/>
        </w:rPr>
        <w:t>держит много подсказок для пользователя, содержащихся во вспл</w:t>
      </w:r>
      <w:r w:rsidRPr="005D4813">
        <w:rPr>
          <w:rFonts w:ascii="Times New Roman" w:hAnsi="Times New Roman"/>
          <w:bCs/>
          <w:sz w:val="20"/>
          <w:szCs w:val="20"/>
        </w:rPr>
        <w:t>ы</w:t>
      </w:r>
      <w:r w:rsidRPr="005D4813">
        <w:rPr>
          <w:rFonts w:ascii="Times New Roman" w:hAnsi="Times New Roman"/>
          <w:bCs/>
          <w:sz w:val="20"/>
          <w:szCs w:val="20"/>
        </w:rPr>
        <w:t xml:space="preserve">вающих примечаниях к ячейкам, имеющим верхний красный уголок, или </w:t>
      </w:r>
      <w:r w:rsidR="00626BBD">
        <w:rPr>
          <w:rFonts w:ascii="Times New Roman" w:hAnsi="Times New Roman"/>
          <w:bCs/>
          <w:sz w:val="20"/>
          <w:szCs w:val="20"/>
        </w:rPr>
        <w:t xml:space="preserve"> </w:t>
      </w:r>
      <w:r w:rsidRPr="005D4813">
        <w:rPr>
          <w:rFonts w:ascii="Times New Roman" w:hAnsi="Times New Roman"/>
          <w:bCs/>
          <w:sz w:val="20"/>
          <w:szCs w:val="20"/>
        </w:rPr>
        <w:t xml:space="preserve">написанных непосредственно на черном фоне рабочих листов </w:t>
      </w:r>
      <w:r w:rsidRPr="005D4813">
        <w:rPr>
          <w:rFonts w:ascii="Times New Roman" w:hAnsi="Times New Roman"/>
          <w:bCs/>
          <w:sz w:val="20"/>
          <w:szCs w:val="20"/>
          <w:lang w:val="en-US"/>
        </w:rPr>
        <w:t>Excel</w:t>
      </w:r>
      <w:r w:rsidRPr="005D4813">
        <w:rPr>
          <w:rFonts w:ascii="Times New Roman" w:hAnsi="Times New Roman"/>
          <w:bCs/>
          <w:sz w:val="20"/>
          <w:szCs w:val="20"/>
        </w:rPr>
        <w:t xml:space="preserve">-книги. Они помогают правильно заполнить ячейки шаблонов и воспользоваться инструментами управления. Электронные таблицы </w:t>
      </w:r>
      <w:r w:rsidRPr="005D4813">
        <w:rPr>
          <w:rFonts w:ascii="Times New Roman" w:hAnsi="Times New Roman"/>
          <w:bCs/>
          <w:sz w:val="20"/>
          <w:szCs w:val="20"/>
          <w:lang w:val="en-US"/>
        </w:rPr>
        <w:t>MS</w:t>
      </w:r>
      <w:r w:rsidRPr="005D4813">
        <w:rPr>
          <w:rFonts w:ascii="Times New Roman" w:hAnsi="Times New Roman"/>
          <w:bCs/>
          <w:sz w:val="20"/>
          <w:szCs w:val="20"/>
        </w:rPr>
        <w:t xml:space="preserve"> </w:t>
      </w:r>
      <w:r w:rsidRPr="005D4813">
        <w:rPr>
          <w:rFonts w:ascii="Times New Roman" w:hAnsi="Times New Roman"/>
          <w:bCs/>
          <w:sz w:val="20"/>
          <w:szCs w:val="20"/>
          <w:lang w:val="en-US"/>
        </w:rPr>
        <w:t>Excel</w:t>
      </w:r>
      <w:r w:rsidRPr="005D4813">
        <w:rPr>
          <w:rFonts w:ascii="Times New Roman" w:hAnsi="Times New Roman"/>
          <w:bCs/>
          <w:sz w:val="20"/>
          <w:szCs w:val="20"/>
        </w:rPr>
        <w:t xml:space="preserve"> в предлагаемой программе позволяют самостоятельно в</w:t>
      </w:r>
      <w:r w:rsidRPr="005D4813">
        <w:rPr>
          <w:rFonts w:ascii="Times New Roman" w:hAnsi="Times New Roman"/>
          <w:bCs/>
          <w:sz w:val="20"/>
          <w:szCs w:val="20"/>
        </w:rPr>
        <w:t>ы</w:t>
      </w:r>
      <w:r w:rsidRPr="005D4813">
        <w:rPr>
          <w:rFonts w:ascii="Times New Roman" w:hAnsi="Times New Roman"/>
          <w:bCs/>
          <w:sz w:val="20"/>
          <w:szCs w:val="20"/>
        </w:rPr>
        <w:t>полнить расчет, создать базу данных или учетный регистр, оформить отчет или декларацию.</w:t>
      </w:r>
    </w:p>
    <w:p w:rsidR="00E97957" w:rsidRPr="005D4813" w:rsidRDefault="00E97957" w:rsidP="00E97957">
      <w:pPr>
        <w:autoSpaceDE w:val="0"/>
        <w:autoSpaceDN w:val="0"/>
        <w:adjustRightInd w:val="0"/>
        <w:spacing w:after="0"/>
        <w:ind w:firstLine="284"/>
        <w:jc w:val="both"/>
        <w:rPr>
          <w:rFonts w:ascii="Times New Roman" w:hAnsi="Times New Roman"/>
          <w:bCs/>
          <w:sz w:val="20"/>
          <w:szCs w:val="20"/>
        </w:rPr>
      </w:pPr>
      <w:r w:rsidRPr="005D4813">
        <w:rPr>
          <w:rFonts w:ascii="Times New Roman" w:hAnsi="Times New Roman"/>
          <w:bCs/>
          <w:sz w:val="20"/>
          <w:szCs w:val="20"/>
        </w:rPr>
        <w:t>В целях совершенствования расчетов по налогам и сборам необх</w:t>
      </w:r>
      <w:r w:rsidRPr="005D4813">
        <w:rPr>
          <w:rFonts w:ascii="Times New Roman" w:hAnsi="Times New Roman"/>
          <w:bCs/>
          <w:sz w:val="20"/>
          <w:szCs w:val="20"/>
        </w:rPr>
        <w:t>о</w:t>
      </w:r>
      <w:r w:rsidRPr="005D4813">
        <w:rPr>
          <w:rFonts w:ascii="Times New Roman" w:hAnsi="Times New Roman"/>
          <w:bCs/>
          <w:sz w:val="20"/>
          <w:szCs w:val="20"/>
        </w:rPr>
        <w:t>димо автоматизировать учетный процесс предприятия. Для того чтобы усовершенствовать не один участок расчетов по налогам и сборам п</w:t>
      </w:r>
      <w:r w:rsidRPr="005D4813">
        <w:rPr>
          <w:rFonts w:ascii="Times New Roman" w:hAnsi="Times New Roman"/>
          <w:bCs/>
          <w:sz w:val="20"/>
          <w:szCs w:val="20"/>
        </w:rPr>
        <w:t>у</w:t>
      </w:r>
      <w:r w:rsidRPr="005D4813">
        <w:rPr>
          <w:rFonts w:ascii="Times New Roman" w:hAnsi="Times New Roman"/>
          <w:bCs/>
          <w:sz w:val="20"/>
          <w:szCs w:val="20"/>
        </w:rPr>
        <w:t>тем его автоматизации, необходимо автоматизировать взаимосвяза</w:t>
      </w:r>
      <w:r w:rsidRPr="005D4813">
        <w:rPr>
          <w:rFonts w:ascii="Times New Roman" w:hAnsi="Times New Roman"/>
          <w:bCs/>
          <w:sz w:val="20"/>
          <w:szCs w:val="20"/>
        </w:rPr>
        <w:t>н</w:t>
      </w:r>
      <w:r w:rsidRPr="005D4813">
        <w:rPr>
          <w:rFonts w:ascii="Times New Roman" w:hAnsi="Times New Roman"/>
          <w:bCs/>
          <w:sz w:val="20"/>
          <w:szCs w:val="20"/>
        </w:rPr>
        <w:t>ные участки учета. Так как налогообложение охватывает весь прои</w:t>
      </w:r>
      <w:r w:rsidRPr="005D4813">
        <w:rPr>
          <w:rFonts w:ascii="Times New Roman" w:hAnsi="Times New Roman"/>
          <w:bCs/>
          <w:sz w:val="20"/>
          <w:szCs w:val="20"/>
        </w:rPr>
        <w:t>з</w:t>
      </w:r>
      <w:r w:rsidRPr="005D4813">
        <w:rPr>
          <w:rFonts w:ascii="Times New Roman" w:hAnsi="Times New Roman"/>
          <w:bCs/>
          <w:sz w:val="20"/>
          <w:szCs w:val="20"/>
        </w:rPr>
        <w:t>водственный процесс, то необходима автоматизация всего бухгалте</w:t>
      </w:r>
      <w:r w:rsidRPr="005D4813">
        <w:rPr>
          <w:rFonts w:ascii="Times New Roman" w:hAnsi="Times New Roman"/>
          <w:bCs/>
          <w:sz w:val="20"/>
          <w:szCs w:val="20"/>
        </w:rPr>
        <w:t>р</w:t>
      </w:r>
      <w:r w:rsidRPr="005D4813">
        <w:rPr>
          <w:rFonts w:ascii="Times New Roman" w:hAnsi="Times New Roman"/>
          <w:bCs/>
          <w:sz w:val="20"/>
          <w:szCs w:val="20"/>
        </w:rPr>
        <w:t>ского учета.</w:t>
      </w:r>
    </w:p>
    <w:p w:rsidR="003411EC" w:rsidRDefault="003411EC">
      <w:r>
        <w:br w:type="page"/>
      </w:r>
    </w:p>
    <w:p w:rsidR="00E97957" w:rsidRDefault="00E97957" w:rsidP="00626BBD">
      <w:pPr>
        <w:spacing w:after="0"/>
        <w:outlineLvl w:val="0"/>
        <w:rPr>
          <w:rFonts w:ascii="Times New Roman" w:hAnsi="Times New Roman"/>
          <w:sz w:val="20"/>
          <w:szCs w:val="20"/>
        </w:rPr>
      </w:pPr>
      <w:r w:rsidRPr="004B13D2">
        <w:rPr>
          <w:rFonts w:ascii="Times New Roman" w:hAnsi="Times New Roman"/>
          <w:sz w:val="20"/>
          <w:szCs w:val="20"/>
        </w:rPr>
        <w:lastRenderedPageBreak/>
        <w:t>УДК</w:t>
      </w:r>
      <w:r>
        <w:rPr>
          <w:rFonts w:ascii="Times New Roman" w:hAnsi="Times New Roman"/>
          <w:sz w:val="20"/>
          <w:szCs w:val="20"/>
        </w:rPr>
        <w:t xml:space="preserve"> 613.162</w:t>
      </w:r>
    </w:p>
    <w:p w:rsidR="00E97957" w:rsidRPr="004B13D2" w:rsidRDefault="00E97957" w:rsidP="00626BBD">
      <w:pPr>
        <w:spacing w:after="0"/>
        <w:outlineLvl w:val="0"/>
        <w:rPr>
          <w:rFonts w:ascii="Times New Roman" w:hAnsi="Times New Roman"/>
          <w:sz w:val="20"/>
          <w:szCs w:val="20"/>
        </w:rPr>
      </w:pPr>
      <w:r w:rsidRPr="004B13D2">
        <w:rPr>
          <w:rFonts w:ascii="Times New Roman" w:hAnsi="Times New Roman"/>
          <w:b/>
          <w:sz w:val="20"/>
          <w:szCs w:val="20"/>
        </w:rPr>
        <w:t>Трубкина В.</w:t>
      </w:r>
      <w:r>
        <w:rPr>
          <w:rFonts w:ascii="Times New Roman" w:hAnsi="Times New Roman"/>
          <w:b/>
          <w:sz w:val="20"/>
          <w:szCs w:val="20"/>
        </w:rPr>
        <w:t xml:space="preserve"> </w:t>
      </w:r>
      <w:r w:rsidRPr="004B13D2">
        <w:rPr>
          <w:rFonts w:ascii="Times New Roman" w:hAnsi="Times New Roman"/>
          <w:b/>
          <w:sz w:val="20"/>
          <w:szCs w:val="20"/>
        </w:rPr>
        <w:t>А.</w:t>
      </w:r>
      <w:r>
        <w:rPr>
          <w:rFonts w:ascii="Times New Roman" w:hAnsi="Times New Roman"/>
          <w:b/>
          <w:sz w:val="20"/>
          <w:szCs w:val="20"/>
        </w:rPr>
        <w:t xml:space="preserve"> </w:t>
      </w:r>
      <w:r w:rsidR="00626BBD" w:rsidRPr="003411EC">
        <w:rPr>
          <w:rFonts w:ascii="Times New Roman" w:hAnsi="Times New Roman"/>
          <w:sz w:val="20"/>
          <w:szCs w:val="20"/>
        </w:rPr>
        <w:t>–</w:t>
      </w:r>
      <w:r>
        <w:rPr>
          <w:rFonts w:ascii="Times New Roman" w:hAnsi="Times New Roman"/>
          <w:b/>
          <w:sz w:val="20"/>
          <w:szCs w:val="20"/>
        </w:rPr>
        <w:t xml:space="preserve"> </w:t>
      </w:r>
      <w:r w:rsidRPr="004B13D2">
        <w:rPr>
          <w:rFonts w:ascii="Times New Roman" w:hAnsi="Times New Roman"/>
          <w:i/>
          <w:sz w:val="20"/>
          <w:szCs w:val="20"/>
        </w:rPr>
        <w:t>студентка</w:t>
      </w:r>
    </w:p>
    <w:p w:rsidR="00E97957" w:rsidRDefault="00E97957" w:rsidP="00626BBD">
      <w:pPr>
        <w:spacing w:after="0"/>
        <w:outlineLvl w:val="0"/>
        <w:rPr>
          <w:rFonts w:ascii="Times New Roman" w:eastAsia="Times New Roman" w:hAnsi="Times New Roman"/>
          <w:b/>
          <w:kern w:val="36"/>
          <w:sz w:val="20"/>
          <w:szCs w:val="20"/>
          <w:lang w:eastAsia="ru-RU"/>
        </w:rPr>
      </w:pPr>
      <w:r w:rsidRPr="009E41D2">
        <w:rPr>
          <w:rFonts w:ascii="Times New Roman" w:eastAsia="Times New Roman" w:hAnsi="Times New Roman"/>
          <w:b/>
          <w:kern w:val="36"/>
          <w:sz w:val="20"/>
          <w:szCs w:val="20"/>
          <w:lang w:eastAsia="ru-RU"/>
        </w:rPr>
        <w:t>В</w:t>
      </w:r>
      <w:r>
        <w:rPr>
          <w:rFonts w:ascii="Times New Roman" w:eastAsia="Times New Roman" w:hAnsi="Times New Roman"/>
          <w:b/>
          <w:kern w:val="36"/>
          <w:sz w:val="20"/>
          <w:szCs w:val="20"/>
          <w:lang w:eastAsia="ru-RU"/>
        </w:rPr>
        <w:t>ЫБОР</w:t>
      </w:r>
      <w:r w:rsidRPr="009E41D2">
        <w:rPr>
          <w:rFonts w:ascii="Times New Roman" w:eastAsia="Times New Roman" w:hAnsi="Times New Roman"/>
          <w:b/>
          <w:kern w:val="36"/>
          <w:sz w:val="20"/>
          <w:szCs w:val="20"/>
          <w:lang w:eastAsia="ru-RU"/>
        </w:rPr>
        <w:t xml:space="preserve"> </w:t>
      </w:r>
      <w:r>
        <w:rPr>
          <w:rFonts w:ascii="Times New Roman" w:eastAsia="Times New Roman" w:hAnsi="Times New Roman"/>
          <w:b/>
          <w:kern w:val="36"/>
          <w:sz w:val="20"/>
          <w:szCs w:val="20"/>
          <w:lang w:eastAsia="ru-RU"/>
        </w:rPr>
        <w:t>ВАЛЮТНО</w:t>
      </w:r>
      <w:r w:rsidRPr="009E41D2">
        <w:rPr>
          <w:rFonts w:ascii="Times New Roman" w:eastAsia="Times New Roman" w:hAnsi="Times New Roman"/>
          <w:b/>
          <w:kern w:val="36"/>
          <w:sz w:val="20"/>
          <w:szCs w:val="20"/>
          <w:lang w:eastAsia="ru-RU"/>
        </w:rPr>
        <w:t>-</w:t>
      </w:r>
      <w:r>
        <w:rPr>
          <w:rFonts w:ascii="Times New Roman" w:eastAsia="Times New Roman" w:hAnsi="Times New Roman"/>
          <w:b/>
          <w:kern w:val="36"/>
          <w:sz w:val="20"/>
          <w:szCs w:val="20"/>
          <w:lang w:eastAsia="ru-RU"/>
        </w:rPr>
        <w:t>ФИНАНСОВЫХ</w:t>
      </w:r>
      <w:r w:rsidRPr="009E41D2">
        <w:rPr>
          <w:rFonts w:ascii="Times New Roman" w:eastAsia="Times New Roman" w:hAnsi="Times New Roman"/>
          <w:b/>
          <w:kern w:val="36"/>
          <w:sz w:val="20"/>
          <w:szCs w:val="20"/>
          <w:lang w:eastAsia="ru-RU"/>
        </w:rPr>
        <w:t xml:space="preserve"> </w:t>
      </w:r>
      <w:r>
        <w:rPr>
          <w:rFonts w:ascii="Times New Roman" w:eastAsia="Times New Roman" w:hAnsi="Times New Roman"/>
          <w:b/>
          <w:kern w:val="36"/>
          <w:sz w:val="20"/>
          <w:szCs w:val="20"/>
          <w:lang w:eastAsia="ru-RU"/>
        </w:rPr>
        <w:t xml:space="preserve">УСЛОВИЙ </w:t>
      </w:r>
    </w:p>
    <w:p w:rsidR="00E97957" w:rsidRDefault="00E97957" w:rsidP="00626BBD">
      <w:pPr>
        <w:spacing w:after="0"/>
        <w:outlineLvl w:val="0"/>
        <w:rPr>
          <w:rFonts w:ascii="Times New Roman" w:eastAsia="Times New Roman" w:hAnsi="Times New Roman"/>
          <w:b/>
          <w:kern w:val="36"/>
          <w:sz w:val="20"/>
          <w:szCs w:val="20"/>
          <w:lang w:eastAsia="ru-RU"/>
        </w:rPr>
      </w:pPr>
      <w:r>
        <w:rPr>
          <w:rFonts w:ascii="Times New Roman" w:eastAsia="Times New Roman" w:hAnsi="Times New Roman"/>
          <w:b/>
          <w:kern w:val="36"/>
          <w:sz w:val="20"/>
          <w:szCs w:val="20"/>
          <w:lang w:eastAsia="ru-RU"/>
        </w:rPr>
        <w:t>ВНЕШНЕТОРГОВЫХ</w:t>
      </w:r>
      <w:r w:rsidRPr="009E41D2">
        <w:rPr>
          <w:rFonts w:ascii="Times New Roman" w:eastAsia="Times New Roman" w:hAnsi="Times New Roman"/>
          <w:b/>
          <w:kern w:val="36"/>
          <w:sz w:val="20"/>
          <w:szCs w:val="20"/>
          <w:lang w:eastAsia="ru-RU"/>
        </w:rPr>
        <w:t xml:space="preserve"> </w:t>
      </w:r>
      <w:r>
        <w:rPr>
          <w:rFonts w:ascii="Times New Roman" w:eastAsia="Times New Roman" w:hAnsi="Times New Roman"/>
          <w:b/>
          <w:kern w:val="36"/>
          <w:sz w:val="20"/>
          <w:szCs w:val="20"/>
          <w:lang w:eastAsia="ru-RU"/>
        </w:rPr>
        <w:t xml:space="preserve">КОНТРАКТОВ И ПРЕДУПРЕЖДЕНИЕ </w:t>
      </w:r>
    </w:p>
    <w:p w:rsidR="00E97957" w:rsidRPr="009E41D2" w:rsidRDefault="00E97957" w:rsidP="00626BBD">
      <w:pPr>
        <w:spacing w:after="0"/>
        <w:outlineLvl w:val="0"/>
        <w:rPr>
          <w:rFonts w:ascii="Times New Roman" w:eastAsia="Times New Roman" w:hAnsi="Times New Roman"/>
          <w:b/>
          <w:kern w:val="36"/>
          <w:sz w:val="20"/>
          <w:szCs w:val="20"/>
          <w:lang w:eastAsia="ru-RU"/>
        </w:rPr>
      </w:pPr>
      <w:r>
        <w:rPr>
          <w:rFonts w:ascii="Times New Roman" w:eastAsia="Times New Roman" w:hAnsi="Times New Roman"/>
          <w:b/>
          <w:kern w:val="36"/>
          <w:sz w:val="20"/>
          <w:szCs w:val="20"/>
          <w:lang w:eastAsia="ru-RU"/>
        </w:rPr>
        <w:t>ВАЛЮТНЫХ РИСКОВ</w:t>
      </w:r>
    </w:p>
    <w:p w:rsidR="00E97957" w:rsidRPr="004B13D2" w:rsidRDefault="00E97957" w:rsidP="00626BBD">
      <w:pPr>
        <w:spacing w:after="0"/>
        <w:rPr>
          <w:rFonts w:ascii="Times New Roman" w:eastAsia="Times New Roman" w:hAnsi="Times New Roman"/>
          <w:i/>
          <w:sz w:val="20"/>
          <w:szCs w:val="20"/>
        </w:rPr>
      </w:pPr>
      <w:r w:rsidRPr="004B13D2">
        <w:rPr>
          <w:rFonts w:ascii="Times New Roman" w:eastAsia="Times New Roman" w:hAnsi="Times New Roman"/>
          <w:i/>
          <w:sz w:val="20"/>
          <w:szCs w:val="20"/>
        </w:rPr>
        <w:t xml:space="preserve">Научный руководитель – </w:t>
      </w:r>
      <w:r>
        <w:rPr>
          <w:rFonts w:ascii="Times New Roman" w:eastAsia="Times New Roman" w:hAnsi="Times New Roman"/>
          <w:b/>
          <w:i/>
          <w:sz w:val="20"/>
          <w:szCs w:val="20"/>
        </w:rPr>
        <w:t>Куруленко Т. А</w:t>
      </w:r>
      <w:r w:rsidRPr="004B13D2">
        <w:rPr>
          <w:rFonts w:ascii="Times New Roman" w:eastAsia="Times New Roman" w:hAnsi="Times New Roman"/>
          <w:b/>
          <w:i/>
          <w:sz w:val="20"/>
          <w:szCs w:val="20"/>
        </w:rPr>
        <w:t xml:space="preserve">., </w:t>
      </w:r>
      <w:r>
        <w:rPr>
          <w:rFonts w:ascii="Times New Roman" w:eastAsia="Times New Roman" w:hAnsi="Times New Roman"/>
          <w:i/>
          <w:sz w:val="20"/>
          <w:szCs w:val="20"/>
        </w:rPr>
        <w:t>ст. преподаватель</w:t>
      </w:r>
    </w:p>
    <w:p w:rsidR="00E97957" w:rsidRPr="004B13D2" w:rsidRDefault="00E97957" w:rsidP="00626BBD">
      <w:pPr>
        <w:spacing w:after="0"/>
        <w:rPr>
          <w:rFonts w:ascii="Times New Roman" w:eastAsia="Times New Roman" w:hAnsi="Times New Roman"/>
          <w:sz w:val="20"/>
          <w:szCs w:val="20"/>
        </w:rPr>
      </w:pPr>
      <w:r w:rsidRPr="004B13D2">
        <w:rPr>
          <w:rFonts w:ascii="Times New Roman" w:eastAsia="Times New Roman" w:hAnsi="Times New Roman"/>
          <w:sz w:val="20"/>
          <w:szCs w:val="20"/>
        </w:rPr>
        <w:t xml:space="preserve">УО «Белорусская государственная сельскохозяйственная академия», </w:t>
      </w:r>
      <w:r w:rsidRPr="004B13D2">
        <w:rPr>
          <w:rFonts w:ascii="Times New Roman" w:hAnsi="Times New Roman"/>
          <w:sz w:val="20"/>
          <w:szCs w:val="20"/>
        </w:rPr>
        <w:t>Горки, Республика Беларусь</w:t>
      </w:r>
    </w:p>
    <w:p w:rsidR="00E97957" w:rsidRPr="00ED5173" w:rsidRDefault="00E97957" w:rsidP="00E97957">
      <w:pPr>
        <w:pStyle w:val="a"/>
        <w:numPr>
          <w:ilvl w:val="0"/>
          <w:numId w:val="0"/>
        </w:numPr>
        <w:ind w:left="284"/>
        <w:rPr>
          <w:sz w:val="12"/>
          <w:szCs w:val="12"/>
        </w:rPr>
      </w:pPr>
    </w:p>
    <w:p w:rsidR="00E97957" w:rsidRDefault="00E97957" w:rsidP="00ED5173">
      <w:pPr>
        <w:pStyle w:val="a6"/>
        <w:shd w:val="clear" w:color="auto" w:fill="FFFFFF"/>
        <w:spacing w:before="0" w:beforeAutospacing="0" w:after="0" w:afterAutospacing="0"/>
        <w:ind w:firstLine="284"/>
        <w:jc w:val="both"/>
        <w:rPr>
          <w:color w:val="000000"/>
          <w:sz w:val="20"/>
          <w:szCs w:val="20"/>
          <w:shd w:val="clear" w:color="auto" w:fill="FFFFFF"/>
        </w:rPr>
      </w:pPr>
      <w:r w:rsidRPr="00CD3A9C">
        <w:rPr>
          <w:color w:val="000000"/>
          <w:sz w:val="20"/>
          <w:szCs w:val="20"/>
          <w:shd w:val="clear" w:color="auto" w:fill="FFFFFF"/>
        </w:rPr>
        <w:t>В условиях рыночной экономики все больше предприятий поним</w:t>
      </w:r>
      <w:r w:rsidRPr="00CD3A9C">
        <w:rPr>
          <w:color w:val="000000"/>
          <w:sz w:val="20"/>
          <w:szCs w:val="20"/>
          <w:shd w:val="clear" w:color="auto" w:fill="FFFFFF"/>
        </w:rPr>
        <w:t>а</w:t>
      </w:r>
      <w:r w:rsidR="00626BBD">
        <w:rPr>
          <w:color w:val="000000"/>
          <w:sz w:val="20"/>
          <w:szCs w:val="20"/>
          <w:shd w:val="clear" w:color="auto" w:fill="FFFFFF"/>
        </w:rPr>
        <w:t>е</w:t>
      </w:r>
      <w:r w:rsidRPr="00CD3A9C">
        <w:rPr>
          <w:color w:val="000000"/>
          <w:sz w:val="20"/>
          <w:szCs w:val="20"/>
          <w:shd w:val="clear" w:color="auto" w:fill="FFFFFF"/>
        </w:rPr>
        <w:t xml:space="preserve">т выгодность выхода на внешние рынки. Однако необходимо также </w:t>
      </w:r>
      <w:r w:rsidR="00626BBD">
        <w:rPr>
          <w:color w:val="000000"/>
          <w:sz w:val="20"/>
          <w:szCs w:val="20"/>
          <w:shd w:val="clear" w:color="auto" w:fill="FFFFFF"/>
        </w:rPr>
        <w:t>предвидеть</w:t>
      </w:r>
      <w:r w:rsidRPr="00CD3A9C">
        <w:rPr>
          <w:color w:val="000000"/>
          <w:sz w:val="20"/>
          <w:szCs w:val="20"/>
          <w:shd w:val="clear" w:color="auto" w:fill="FFFFFF"/>
        </w:rPr>
        <w:t xml:space="preserve"> возможную опасность</w:t>
      </w:r>
      <w:r>
        <w:rPr>
          <w:color w:val="000000"/>
          <w:sz w:val="20"/>
          <w:szCs w:val="20"/>
          <w:shd w:val="clear" w:color="auto" w:fill="FFFFFF"/>
        </w:rPr>
        <w:t xml:space="preserve"> (риски)</w:t>
      </w:r>
      <w:r w:rsidRPr="00CD3A9C">
        <w:rPr>
          <w:color w:val="000000"/>
          <w:sz w:val="20"/>
          <w:szCs w:val="20"/>
          <w:shd w:val="clear" w:color="auto" w:fill="FFFFFF"/>
        </w:rPr>
        <w:t xml:space="preserve"> работы на мировом уровне.</w:t>
      </w:r>
      <w:r>
        <w:rPr>
          <w:color w:val="000000"/>
          <w:sz w:val="20"/>
          <w:szCs w:val="20"/>
          <w:shd w:val="clear" w:color="auto" w:fill="FFFFFF"/>
        </w:rPr>
        <w:t xml:space="preserve"> В настоящее время организации могут осуществлять различные виды внешнеэкономической деятельности, но самым распространенным являются внешнеторговые операции</w:t>
      </w:r>
      <w:r w:rsidRPr="00CD3A9C">
        <w:rPr>
          <w:color w:val="000000"/>
          <w:sz w:val="20"/>
          <w:szCs w:val="20"/>
          <w:shd w:val="clear" w:color="auto" w:fill="FFFFFF"/>
        </w:rPr>
        <w:t xml:space="preserve"> </w:t>
      </w:r>
      <w:r>
        <w:rPr>
          <w:color w:val="000000"/>
          <w:sz w:val="20"/>
          <w:szCs w:val="20"/>
          <w:shd w:val="clear" w:color="auto" w:fill="FFFFFF"/>
        </w:rPr>
        <w:t xml:space="preserve">(экспорт и импорт). Основой взаимоотношений между партнерами при осуществлении экспортно-импортных операций является внешнеторговый договор (контракт). </w:t>
      </w:r>
      <w:r w:rsidRPr="00CD3A9C">
        <w:rPr>
          <w:color w:val="000000"/>
          <w:sz w:val="20"/>
          <w:szCs w:val="20"/>
          <w:shd w:val="clear" w:color="auto" w:fill="FFFFFF"/>
        </w:rPr>
        <w:t>При неправильном составлении внешнеторгового контракта, при и</w:t>
      </w:r>
      <w:r w:rsidRPr="00CD3A9C">
        <w:rPr>
          <w:color w:val="000000"/>
          <w:sz w:val="20"/>
          <w:szCs w:val="20"/>
          <w:shd w:val="clear" w:color="auto" w:fill="FFFFFF"/>
        </w:rPr>
        <w:t>с</w:t>
      </w:r>
      <w:r w:rsidRPr="00CD3A9C">
        <w:rPr>
          <w:color w:val="000000"/>
          <w:sz w:val="20"/>
          <w:szCs w:val="20"/>
          <w:shd w:val="clear" w:color="auto" w:fill="FFFFFF"/>
        </w:rPr>
        <w:t>пользовании невыгодных форм или средств расчетов, отсутствии в</w:t>
      </w:r>
      <w:r w:rsidRPr="00CD3A9C">
        <w:rPr>
          <w:color w:val="000000"/>
          <w:sz w:val="20"/>
          <w:szCs w:val="20"/>
          <w:shd w:val="clear" w:color="auto" w:fill="FFFFFF"/>
        </w:rPr>
        <w:t>а</w:t>
      </w:r>
      <w:r w:rsidRPr="00CD3A9C">
        <w:rPr>
          <w:color w:val="000000"/>
          <w:sz w:val="20"/>
          <w:szCs w:val="20"/>
          <w:shd w:val="clear" w:color="auto" w:fill="FFFFFF"/>
        </w:rPr>
        <w:t>лютных оговорок предприятие</w:t>
      </w:r>
      <w:r w:rsidR="00FA6052">
        <w:rPr>
          <w:color w:val="000000"/>
          <w:sz w:val="20"/>
          <w:szCs w:val="20"/>
          <w:shd w:val="clear" w:color="auto" w:fill="FFFFFF"/>
        </w:rPr>
        <w:t>,</w:t>
      </w:r>
      <w:r w:rsidRPr="00CD3A9C">
        <w:rPr>
          <w:color w:val="000000"/>
          <w:sz w:val="20"/>
          <w:szCs w:val="20"/>
          <w:shd w:val="clear" w:color="auto" w:fill="FFFFFF"/>
        </w:rPr>
        <w:t xml:space="preserve"> субъект внешнеэкономической де</w:t>
      </w:r>
      <w:r w:rsidRPr="00CD3A9C">
        <w:rPr>
          <w:color w:val="000000"/>
          <w:sz w:val="20"/>
          <w:szCs w:val="20"/>
          <w:shd w:val="clear" w:color="auto" w:fill="FFFFFF"/>
        </w:rPr>
        <w:t>я</w:t>
      </w:r>
      <w:r w:rsidRPr="00CD3A9C">
        <w:rPr>
          <w:color w:val="000000"/>
          <w:sz w:val="20"/>
          <w:szCs w:val="20"/>
          <w:shd w:val="clear" w:color="auto" w:fill="FFFFFF"/>
        </w:rPr>
        <w:t xml:space="preserve">тельности может нести убытки. </w:t>
      </w:r>
    </w:p>
    <w:p w:rsidR="00E97957" w:rsidRPr="009E41D2" w:rsidRDefault="00E97957" w:rsidP="00ED5173">
      <w:pPr>
        <w:pStyle w:val="a6"/>
        <w:shd w:val="clear" w:color="auto" w:fill="FFFFFF"/>
        <w:spacing w:before="0" w:beforeAutospacing="0" w:after="0" w:afterAutospacing="0"/>
        <w:ind w:firstLine="284"/>
        <w:jc w:val="both"/>
        <w:rPr>
          <w:color w:val="000000"/>
          <w:sz w:val="20"/>
        </w:rPr>
      </w:pPr>
      <w:r>
        <w:rPr>
          <w:color w:val="000000"/>
          <w:sz w:val="20"/>
          <w:szCs w:val="27"/>
        </w:rPr>
        <w:t>Одним из обязательных разделов внешнеторговых контрактов я</w:t>
      </w:r>
      <w:r>
        <w:rPr>
          <w:color w:val="000000"/>
          <w:sz w:val="20"/>
          <w:szCs w:val="27"/>
        </w:rPr>
        <w:t>в</w:t>
      </w:r>
      <w:r>
        <w:rPr>
          <w:color w:val="000000"/>
          <w:sz w:val="20"/>
          <w:szCs w:val="27"/>
        </w:rPr>
        <w:t>ляется «цена и сумма контракта». В этом разделе стороны оговаривают валюту цены и валюту платежа (валюту расчетов)</w:t>
      </w:r>
      <w:r w:rsidRPr="00CD3A9C">
        <w:rPr>
          <w:color w:val="000000"/>
          <w:sz w:val="20"/>
        </w:rPr>
        <w:t>. Валюта цены может быть определена заранее в соответствии с торговыми платежными с</w:t>
      </w:r>
      <w:r w:rsidRPr="00CD3A9C">
        <w:rPr>
          <w:color w:val="000000"/>
          <w:sz w:val="20"/>
        </w:rPr>
        <w:t>о</w:t>
      </w:r>
      <w:r w:rsidRPr="00CD3A9C">
        <w:rPr>
          <w:color w:val="000000"/>
          <w:sz w:val="20"/>
        </w:rPr>
        <w:t>глашениями между соответствующими странами, а также она может быть обусловлена и торговыми правилами и обычаями торговли опр</w:t>
      </w:r>
      <w:r w:rsidRPr="00CD3A9C">
        <w:rPr>
          <w:color w:val="000000"/>
          <w:sz w:val="20"/>
        </w:rPr>
        <w:t>е</w:t>
      </w:r>
      <w:r w:rsidRPr="00CD3A9C">
        <w:rPr>
          <w:color w:val="000000"/>
          <w:sz w:val="20"/>
        </w:rPr>
        <w:t>деленными товарами. Валюта платежа – это валюта, в которой должны быть выполнены платежные обязательства покупателя-импортера.</w:t>
      </w:r>
      <w:r>
        <w:rPr>
          <w:color w:val="000000"/>
          <w:sz w:val="20"/>
        </w:rPr>
        <w:t xml:space="preserve"> </w:t>
      </w:r>
      <w:r w:rsidRPr="009E41D2">
        <w:rPr>
          <w:color w:val="000000"/>
          <w:sz w:val="20"/>
        </w:rPr>
        <w:t>При</w:t>
      </w:r>
      <w:r w:rsidR="00626BBD">
        <w:rPr>
          <w:color w:val="000000"/>
          <w:sz w:val="20"/>
        </w:rPr>
        <w:t> </w:t>
      </w:r>
      <w:r w:rsidRPr="009E41D2">
        <w:rPr>
          <w:color w:val="000000"/>
          <w:sz w:val="20"/>
        </w:rPr>
        <w:t>осуществлении расчетов выбор валюты расчетов производится с учетом норм международных договоров Республики Беларусь, а также Правил проведения валютных операций, утвержденных постановлен</w:t>
      </w:r>
      <w:r w:rsidRPr="009E41D2">
        <w:rPr>
          <w:color w:val="000000"/>
          <w:sz w:val="20"/>
        </w:rPr>
        <w:t>и</w:t>
      </w:r>
      <w:r w:rsidRPr="009E41D2">
        <w:rPr>
          <w:color w:val="000000"/>
          <w:sz w:val="20"/>
        </w:rPr>
        <w:t>ем Правления Национального банка Республики Беларусь от 30.04.2004</w:t>
      </w:r>
      <w:r w:rsidR="00626BBD">
        <w:rPr>
          <w:color w:val="000000"/>
          <w:sz w:val="20"/>
        </w:rPr>
        <w:t xml:space="preserve"> г.,</w:t>
      </w:r>
      <w:r w:rsidRPr="009E41D2">
        <w:rPr>
          <w:color w:val="000000"/>
          <w:sz w:val="20"/>
        </w:rPr>
        <w:t xml:space="preserve"> № 72</w:t>
      </w:r>
      <w:r>
        <w:rPr>
          <w:color w:val="000000"/>
          <w:sz w:val="20"/>
        </w:rPr>
        <w:t xml:space="preserve"> </w:t>
      </w:r>
      <w:r w:rsidRPr="00456210">
        <w:rPr>
          <w:color w:val="000000"/>
          <w:sz w:val="20"/>
        </w:rPr>
        <w:t>[1]</w:t>
      </w:r>
      <w:r w:rsidRPr="009E41D2">
        <w:rPr>
          <w:color w:val="000000"/>
          <w:sz w:val="20"/>
        </w:rPr>
        <w:t>.</w:t>
      </w:r>
    </w:p>
    <w:p w:rsidR="00E97957" w:rsidRPr="00C170DB" w:rsidRDefault="00E97957" w:rsidP="00ED5173">
      <w:pPr>
        <w:shd w:val="clear" w:color="auto" w:fill="FFFFFF"/>
        <w:spacing w:after="0"/>
        <w:ind w:firstLine="340"/>
        <w:jc w:val="both"/>
        <w:rPr>
          <w:rFonts w:ascii="Times New Roman" w:hAnsi="Times New Roman"/>
          <w:color w:val="000000"/>
          <w:sz w:val="20"/>
        </w:rPr>
      </w:pPr>
      <w:r w:rsidRPr="00E07B6D">
        <w:rPr>
          <w:rFonts w:ascii="Times New Roman" w:eastAsia="Times New Roman" w:hAnsi="Times New Roman"/>
          <w:color w:val="000000"/>
          <w:sz w:val="20"/>
          <w:szCs w:val="24"/>
          <w:lang w:eastAsia="ru-RU"/>
        </w:rPr>
        <w:t>При импорте из промышленно развитых стран цены на товары</w:t>
      </w:r>
      <w:r>
        <w:rPr>
          <w:rFonts w:ascii="Times New Roman" w:eastAsia="Times New Roman" w:hAnsi="Times New Roman"/>
          <w:color w:val="000000"/>
          <w:sz w:val="20"/>
          <w:szCs w:val="24"/>
          <w:lang w:eastAsia="ru-RU"/>
        </w:rPr>
        <w:t xml:space="preserve"> у</w:t>
      </w:r>
      <w:r>
        <w:rPr>
          <w:rFonts w:ascii="Times New Roman" w:eastAsia="Times New Roman" w:hAnsi="Times New Roman"/>
          <w:color w:val="000000"/>
          <w:sz w:val="20"/>
          <w:szCs w:val="24"/>
          <w:lang w:eastAsia="ru-RU"/>
        </w:rPr>
        <w:t>с</w:t>
      </w:r>
      <w:r>
        <w:rPr>
          <w:rFonts w:ascii="Times New Roman" w:eastAsia="Times New Roman" w:hAnsi="Times New Roman"/>
          <w:color w:val="000000"/>
          <w:sz w:val="20"/>
          <w:szCs w:val="24"/>
          <w:lang w:eastAsia="ru-RU"/>
        </w:rPr>
        <w:t xml:space="preserve">танавливаются в контрактах </w:t>
      </w:r>
      <w:r w:rsidRPr="00E07B6D">
        <w:rPr>
          <w:rFonts w:ascii="Times New Roman" w:eastAsia="Times New Roman" w:hAnsi="Times New Roman"/>
          <w:color w:val="000000"/>
          <w:sz w:val="20"/>
          <w:szCs w:val="24"/>
          <w:lang w:eastAsia="ru-RU"/>
        </w:rPr>
        <w:t>по общему правилу в национальной вал</w:t>
      </w:r>
      <w:r w:rsidRPr="00E07B6D">
        <w:rPr>
          <w:rFonts w:ascii="Times New Roman" w:eastAsia="Times New Roman" w:hAnsi="Times New Roman"/>
          <w:color w:val="000000"/>
          <w:sz w:val="20"/>
          <w:szCs w:val="24"/>
          <w:lang w:eastAsia="ru-RU"/>
        </w:rPr>
        <w:t>ю</w:t>
      </w:r>
      <w:r w:rsidRPr="00E07B6D">
        <w:rPr>
          <w:rFonts w:ascii="Times New Roman" w:eastAsia="Times New Roman" w:hAnsi="Times New Roman"/>
          <w:color w:val="000000"/>
          <w:sz w:val="20"/>
          <w:szCs w:val="24"/>
          <w:lang w:eastAsia="ru-RU"/>
        </w:rPr>
        <w:t>те страны-поставщика</w:t>
      </w:r>
      <w:r w:rsidR="00FA6052">
        <w:rPr>
          <w:rFonts w:ascii="Times New Roman" w:eastAsia="Times New Roman" w:hAnsi="Times New Roman"/>
          <w:color w:val="000000"/>
          <w:sz w:val="20"/>
          <w:szCs w:val="24"/>
          <w:lang w:eastAsia="ru-RU"/>
        </w:rPr>
        <w:t>,</w:t>
      </w:r>
      <w:r w:rsidRPr="00E07B6D">
        <w:rPr>
          <w:rFonts w:ascii="Times New Roman" w:eastAsia="Times New Roman" w:hAnsi="Times New Roman"/>
          <w:color w:val="000000"/>
          <w:sz w:val="20"/>
          <w:szCs w:val="24"/>
          <w:lang w:eastAsia="ru-RU"/>
        </w:rPr>
        <w:t xml:space="preserve"> </w:t>
      </w:r>
      <w:r w:rsidR="00FA6052">
        <w:rPr>
          <w:rFonts w:ascii="Times New Roman" w:eastAsia="Times New Roman" w:hAnsi="Times New Roman"/>
          <w:color w:val="000000"/>
          <w:sz w:val="20"/>
          <w:szCs w:val="24"/>
          <w:lang w:eastAsia="ru-RU"/>
        </w:rPr>
        <w:t>х</w:t>
      </w:r>
      <w:r w:rsidRPr="00E07B6D">
        <w:rPr>
          <w:rFonts w:ascii="Times New Roman" w:eastAsia="Times New Roman" w:hAnsi="Times New Roman"/>
          <w:color w:val="000000"/>
          <w:sz w:val="20"/>
          <w:szCs w:val="24"/>
          <w:lang w:eastAsia="ru-RU"/>
        </w:rPr>
        <w:t>отя в качеств</w:t>
      </w:r>
      <w:r>
        <w:rPr>
          <w:rFonts w:ascii="Times New Roman" w:eastAsia="Times New Roman" w:hAnsi="Times New Roman"/>
          <w:color w:val="000000"/>
          <w:sz w:val="20"/>
          <w:szCs w:val="24"/>
          <w:lang w:eastAsia="ru-RU"/>
        </w:rPr>
        <w:t>е валюты цены и валюты платежа</w:t>
      </w:r>
      <w:r w:rsidRPr="00E07B6D">
        <w:rPr>
          <w:rFonts w:ascii="Times New Roman" w:eastAsia="Times New Roman" w:hAnsi="Times New Roman"/>
          <w:color w:val="000000"/>
          <w:sz w:val="20"/>
          <w:szCs w:val="24"/>
          <w:lang w:eastAsia="ru-RU"/>
        </w:rPr>
        <w:t xml:space="preserve"> в основном выбирают наиболее устойчивые валюты</w:t>
      </w:r>
      <w:r>
        <w:rPr>
          <w:rFonts w:ascii="Times New Roman" w:eastAsia="Times New Roman" w:hAnsi="Times New Roman"/>
          <w:color w:val="000000"/>
          <w:sz w:val="20"/>
          <w:szCs w:val="24"/>
          <w:lang w:eastAsia="ru-RU"/>
        </w:rPr>
        <w:t xml:space="preserve">. </w:t>
      </w:r>
      <w:r w:rsidRPr="00C170DB">
        <w:rPr>
          <w:rFonts w:ascii="Times New Roman" w:hAnsi="Times New Roman"/>
          <w:color w:val="000000"/>
          <w:sz w:val="20"/>
        </w:rPr>
        <w:t>При выборе в</w:t>
      </w:r>
      <w:r w:rsidRPr="00C170DB">
        <w:rPr>
          <w:rFonts w:ascii="Times New Roman" w:hAnsi="Times New Roman"/>
          <w:color w:val="000000"/>
          <w:sz w:val="20"/>
        </w:rPr>
        <w:t>а</w:t>
      </w:r>
      <w:r w:rsidRPr="00C170DB">
        <w:rPr>
          <w:rFonts w:ascii="Times New Roman" w:hAnsi="Times New Roman"/>
          <w:color w:val="000000"/>
          <w:sz w:val="20"/>
        </w:rPr>
        <w:t>люты цены продавец-экспортер предпочитает «твердую» валюту, курс которой растет или хотя бы не снижается. При этом покупатель-</w:t>
      </w:r>
      <w:r w:rsidRPr="00C170DB">
        <w:rPr>
          <w:rFonts w:ascii="Times New Roman" w:hAnsi="Times New Roman"/>
          <w:color w:val="000000"/>
          <w:sz w:val="20"/>
        </w:rPr>
        <w:lastRenderedPageBreak/>
        <w:t>импортер, если он выбирает валюту цены, он предпочитает «мягкую», курс которой, желательно, снижается по отношению к валюте платежа или национальной валюте. А при выборе валюты платежа продавец-экспортер ориентируется на «мягкую» валюту, а покупатель-импортер</w:t>
      </w:r>
      <w:r w:rsidR="00FA6052">
        <w:rPr>
          <w:rFonts w:ascii="Times New Roman" w:hAnsi="Times New Roman"/>
          <w:color w:val="000000"/>
          <w:sz w:val="20"/>
        </w:rPr>
        <w:t> </w:t>
      </w:r>
      <w:r w:rsidRPr="00C170DB">
        <w:rPr>
          <w:rFonts w:ascii="Times New Roman" w:hAnsi="Times New Roman"/>
          <w:color w:val="000000"/>
          <w:sz w:val="20"/>
        </w:rPr>
        <w:t>– на «твердую».</w:t>
      </w:r>
      <w:r>
        <w:rPr>
          <w:rFonts w:ascii="Times New Roman" w:hAnsi="Times New Roman"/>
          <w:color w:val="000000"/>
          <w:sz w:val="20"/>
        </w:rPr>
        <w:t xml:space="preserve"> </w:t>
      </w:r>
      <w:r w:rsidRPr="00B9443F">
        <w:rPr>
          <w:rFonts w:ascii="Times New Roman" w:hAnsi="Times New Roman"/>
          <w:color w:val="000000"/>
          <w:sz w:val="20"/>
        </w:rPr>
        <w:t>По нашему мнению</w:t>
      </w:r>
      <w:r w:rsidR="00C87862">
        <w:rPr>
          <w:rFonts w:ascii="Times New Roman" w:hAnsi="Times New Roman"/>
          <w:color w:val="000000"/>
          <w:sz w:val="20"/>
        </w:rPr>
        <w:t>,</w:t>
      </w:r>
      <w:r w:rsidRPr="00B9443F">
        <w:rPr>
          <w:rFonts w:ascii="Times New Roman" w:hAnsi="Times New Roman"/>
          <w:color w:val="000000"/>
          <w:sz w:val="20"/>
        </w:rPr>
        <w:t xml:space="preserve"> при заключении вне</w:t>
      </w:r>
      <w:r w:rsidRPr="00B9443F">
        <w:rPr>
          <w:rFonts w:ascii="Times New Roman" w:hAnsi="Times New Roman"/>
          <w:color w:val="000000"/>
          <w:sz w:val="20"/>
        </w:rPr>
        <w:t>ш</w:t>
      </w:r>
      <w:r w:rsidRPr="00B9443F">
        <w:rPr>
          <w:rFonts w:ascii="Times New Roman" w:hAnsi="Times New Roman"/>
          <w:color w:val="000000"/>
          <w:sz w:val="20"/>
        </w:rPr>
        <w:t>неэкономического контракта следует предусматривать платеж в той валюте, в которой зафиксирована цена, это позволяет избежать тру</w:t>
      </w:r>
      <w:r w:rsidRPr="00B9443F">
        <w:rPr>
          <w:rFonts w:ascii="Times New Roman" w:hAnsi="Times New Roman"/>
          <w:color w:val="000000"/>
          <w:sz w:val="20"/>
        </w:rPr>
        <w:t>д</w:t>
      </w:r>
      <w:r w:rsidRPr="00B9443F">
        <w:rPr>
          <w:rFonts w:ascii="Times New Roman" w:hAnsi="Times New Roman"/>
          <w:color w:val="000000"/>
          <w:sz w:val="20"/>
        </w:rPr>
        <w:t>ностей и возможных валютных убытков при пересчете валюты цены в валюту платежа.</w:t>
      </w:r>
    </w:p>
    <w:p w:rsidR="00E97957" w:rsidRPr="009E41D2" w:rsidRDefault="00E97957" w:rsidP="00ED5173">
      <w:pPr>
        <w:shd w:val="clear" w:color="auto" w:fill="FFFFFF"/>
        <w:spacing w:after="0"/>
        <w:ind w:firstLine="340"/>
        <w:jc w:val="both"/>
        <w:rPr>
          <w:color w:val="000000"/>
          <w:sz w:val="20"/>
        </w:rPr>
      </w:pPr>
      <w:r w:rsidRPr="00165213">
        <w:rPr>
          <w:rFonts w:ascii="Times New Roman" w:hAnsi="Times New Roman"/>
          <w:color w:val="000000"/>
          <w:sz w:val="20"/>
        </w:rPr>
        <w:t>Валютный риск связан с изменением реальной стоимости платежа, выраженного в иностранной валюте, из-за колебания ее курса.</w:t>
      </w:r>
      <w:r>
        <w:rPr>
          <w:rFonts w:ascii="Times New Roman" w:hAnsi="Times New Roman"/>
          <w:color w:val="000000"/>
          <w:sz w:val="20"/>
        </w:rPr>
        <w:t xml:space="preserve"> </w:t>
      </w:r>
      <w:r w:rsidRPr="00B9443F">
        <w:rPr>
          <w:rFonts w:ascii="Times New Roman" w:hAnsi="Times New Roman"/>
          <w:color w:val="000000"/>
          <w:sz w:val="20"/>
        </w:rPr>
        <w:t>В с</w:t>
      </w:r>
      <w:r w:rsidRPr="00B9443F">
        <w:rPr>
          <w:rFonts w:ascii="Times New Roman" w:hAnsi="Times New Roman"/>
          <w:color w:val="000000"/>
          <w:sz w:val="20"/>
        </w:rPr>
        <w:t>о</w:t>
      </w:r>
      <w:r w:rsidRPr="00B9443F">
        <w:rPr>
          <w:rFonts w:ascii="Times New Roman" w:hAnsi="Times New Roman"/>
          <w:color w:val="000000"/>
          <w:sz w:val="20"/>
        </w:rPr>
        <w:t>временных условиях очень сложно предвидеть динамику изменения курсов валют, поэтому стороны при заключении и исполнении вне</w:t>
      </w:r>
      <w:r w:rsidRPr="00B9443F">
        <w:rPr>
          <w:rFonts w:ascii="Times New Roman" w:hAnsi="Times New Roman"/>
          <w:color w:val="000000"/>
          <w:sz w:val="20"/>
        </w:rPr>
        <w:t>ш</w:t>
      </w:r>
      <w:r w:rsidRPr="00B9443F">
        <w:rPr>
          <w:rFonts w:ascii="Times New Roman" w:hAnsi="Times New Roman"/>
          <w:color w:val="000000"/>
          <w:sz w:val="20"/>
        </w:rPr>
        <w:t xml:space="preserve">неторговых контрактов используют различные способы страхования валютных рисков. </w:t>
      </w:r>
      <w:r>
        <w:rPr>
          <w:rFonts w:ascii="Times New Roman" w:hAnsi="Times New Roman"/>
          <w:color w:val="000000"/>
          <w:sz w:val="20"/>
        </w:rPr>
        <w:t>Одной</w:t>
      </w:r>
      <w:r w:rsidRPr="00B9443F">
        <w:rPr>
          <w:rFonts w:ascii="Times New Roman" w:hAnsi="Times New Roman"/>
          <w:color w:val="000000"/>
          <w:sz w:val="20"/>
        </w:rPr>
        <w:t xml:space="preserve"> из действенных форм страхования валютных рисков являются специальные защитные оговорки, в частности валю</w:t>
      </w:r>
      <w:r w:rsidRPr="00B9443F">
        <w:rPr>
          <w:rFonts w:ascii="Times New Roman" w:hAnsi="Times New Roman"/>
          <w:color w:val="000000"/>
          <w:sz w:val="20"/>
        </w:rPr>
        <w:t>т</w:t>
      </w:r>
      <w:r w:rsidRPr="00B9443F">
        <w:rPr>
          <w:rFonts w:ascii="Times New Roman" w:hAnsi="Times New Roman"/>
          <w:color w:val="000000"/>
          <w:sz w:val="20"/>
        </w:rPr>
        <w:t>ные оговорки, включаемые в текст контракта.</w:t>
      </w:r>
      <w:r>
        <w:rPr>
          <w:rFonts w:ascii="Times New Roman" w:hAnsi="Times New Roman"/>
          <w:color w:val="000000"/>
          <w:sz w:val="20"/>
        </w:rPr>
        <w:t xml:space="preserve"> </w:t>
      </w:r>
      <w:r w:rsidRPr="00B9443F">
        <w:rPr>
          <w:rFonts w:ascii="Times New Roman" w:hAnsi="Times New Roman"/>
          <w:color w:val="000000"/>
          <w:sz w:val="20"/>
        </w:rPr>
        <w:t>В качестве одной из мер по предупреждению валютных потерь может выступать одновреме</w:t>
      </w:r>
      <w:r w:rsidRPr="00B9443F">
        <w:rPr>
          <w:rFonts w:ascii="Times New Roman" w:hAnsi="Times New Roman"/>
          <w:color w:val="000000"/>
          <w:sz w:val="20"/>
        </w:rPr>
        <w:t>н</w:t>
      </w:r>
      <w:r w:rsidRPr="00B9443F">
        <w:rPr>
          <w:rFonts w:ascii="Times New Roman" w:hAnsi="Times New Roman"/>
          <w:color w:val="000000"/>
          <w:sz w:val="20"/>
        </w:rPr>
        <w:t>ное заключение контрактов по экспорту и по импорту в одной валюте с приблизительно одинаковыми сроками платежа. Это позволит ко</w:t>
      </w:r>
      <w:r w:rsidRPr="00B9443F">
        <w:rPr>
          <w:rFonts w:ascii="Times New Roman" w:hAnsi="Times New Roman"/>
          <w:color w:val="000000"/>
          <w:sz w:val="20"/>
        </w:rPr>
        <w:t>м</w:t>
      </w:r>
      <w:r w:rsidRPr="00B9443F">
        <w:rPr>
          <w:rFonts w:ascii="Times New Roman" w:hAnsi="Times New Roman"/>
          <w:color w:val="000000"/>
          <w:sz w:val="20"/>
        </w:rPr>
        <w:t>пенсировать возможные убытки по экспортному контракту получе</w:t>
      </w:r>
      <w:r w:rsidRPr="00B9443F">
        <w:rPr>
          <w:rFonts w:ascii="Times New Roman" w:hAnsi="Times New Roman"/>
          <w:color w:val="000000"/>
          <w:sz w:val="20"/>
        </w:rPr>
        <w:t>н</w:t>
      </w:r>
      <w:r w:rsidRPr="00B9443F">
        <w:rPr>
          <w:rFonts w:ascii="Times New Roman" w:hAnsi="Times New Roman"/>
          <w:color w:val="000000"/>
          <w:sz w:val="20"/>
        </w:rPr>
        <w:t xml:space="preserve">ной прибылью по импортному и наоборот. Однако такая компенсация относительна и возможна при сбалансированном экспорте и импорте. </w:t>
      </w:r>
    </w:p>
    <w:p w:rsidR="00E97957" w:rsidRPr="00AB5680" w:rsidRDefault="00E97957" w:rsidP="00ED5173">
      <w:pPr>
        <w:pStyle w:val="a6"/>
        <w:shd w:val="clear" w:color="auto" w:fill="FFFFFF"/>
        <w:spacing w:before="0" w:beforeAutospacing="0" w:after="0" w:afterAutospacing="0"/>
        <w:ind w:firstLine="340"/>
        <w:jc w:val="both"/>
        <w:rPr>
          <w:color w:val="000000"/>
          <w:sz w:val="20"/>
          <w:szCs w:val="20"/>
        </w:rPr>
      </w:pPr>
      <w:r>
        <w:rPr>
          <w:color w:val="000000"/>
          <w:sz w:val="20"/>
          <w:szCs w:val="20"/>
        </w:rPr>
        <w:t>Таким образом, п</w:t>
      </w:r>
      <w:r w:rsidRPr="00AB5680">
        <w:rPr>
          <w:color w:val="000000"/>
          <w:sz w:val="20"/>
          <w:szCs w:val="20"/>
        </w:rPr>
        <w:t>отребность выхода компаний на мировые рынки продолжает увеличиваться, а контрактные риски остаются неотъемл</w:t>
      </w:r>
      <w:r w:rsidRPr="00AB5680">
        <w:rPr>
          <w:color w:val="000000"/>
          <w:sz w:val="20"/>
          <w:szCs w:val="20"/>
        </w:rPr>
        <w:t>е</w:t>
      </w:r>
      <w:r w:rsidRPr="00AB5680">
        <w:rPr>
          <w:color w:val="000000"/>
          <w:sz w:val="20"/>
          <w:szCs w:val="20"/>
        </w:rPr>
        <w:t>мой частью осуществления внешнеэкономических сделок.</w:t>
      </w:r>
      <w:r w:rsidRPr="0088783A">
        <w:rPr>
          <w:color w:val="000000"/>
          <w:sz w:val="20"/>
          <w:szCs w:val="20"/>
          <w:shd w:val="clear" w:color="auto" w:fill="FFFFFF"/>
        </w:rPr>
        <w:t xml:space="preserve"> </w:t>
      </w:r>
      <w:r w:rsidRPr="00CD3A9C">
        <w:rPr>
          <w:color w:val="000000"/>
          <w:sz w:val="20"/>
          <w:szCs w:val="20"/>
          <w:shd w:val="clear" w:color="auto" w:fill="FFFFFF"/>
        </w:rPr>
        <w:t xml:space="preserve">Однако </w:t>
      </w:r>
      <w:r>
        <w:rPr>
          <w:color w:val="000000"/>
          <w:sz w:val="20"/>
          <w:szCs w:val="20"/>
          <w:shd w:val="clear" w:color="auto" w:fill="FFFFFF"/>
        </w:rPr>
        <w:t>в</w:t>
      </w:r>
      <w:r>
        <w:rPr>
          <w:color w:val="000000"/>
          <w:sz w:val="20"/>
          <w:szCs w:val="20"/>
          <w:shd w:val="clear" w:color="auto" w:fill="FFFFFF"/>
        </w:rPr>
        <w:t>е</w:t>
      </w:r>
      <w:r>
        <w:rPr>
          <w:color w:val="000000"/>
          <w:sz w:val="20"/>
          <w:szCs w:val="20"/>
          <w:shd w:val="clear" w:color="auto" w:fill="FFFFFF"/>
        </w:rPr>
        <w:t>роятность валютных рисков</w:t>
      </w:r>
      <w:r w:rsidRPr="00CD3A9C">
        <w:rPr>
          <w:color w:val="000000"/>
          <w:sz w:val="20"/>
          <w:szCs w:val="20"/>
          <w:shd w:val="clear" w:color="auto" w:fill="FFFFFF"/>
        </w:rPr>
        <w:t xml:space="preserve"> можно снизить, оптимизировав валютно-финансовые условия контракта.</w:t>
      </w:r>
      <w:r>
        <w:rPr>
          <w:color w:val="000000"/>
          <w:sz w:val="20"/>
          <w:szCs w:val="20"/>
          <w:shd w:val="clear" w:color="auto" w:fill="FFFFFF"/>
        </w:rPr>
        <w:t xml:space="preserve"> </w:t>
      </w:r>
      <w:r w:rsidRPr="00AB5680">
        <w:rPr>
          <w:color w:val="000000"/>
          <w:sz w:val="20"/>
          <w:szCs w:val="20"/>
        </w:rPr>
        <w:t>При этом при разработке и оптимиз</w:t>
      </w:r>
      <w:r w:rsidRPr="00AB5680">
        <w:rPr>
          <w:color w:val="000000"/>
          <w:sz w:val="20"/>
          <w:szCs w:val="20"/>
        </w:rPr>
        <w:t>а</w:t>
      </w:r>
      <w:r w:rsidRPr="00AB5680">
        <w:rPr>
          <w:color w:val="000000"/>
          <w:sz w:val="20"/>
          <w:szCs w:val="20"/>
        </w:rPr>
        <w:t xml:space="preserve">ции </w:t>
      </w:r>
      <w:r>
        <w:rPr>
          <w:color w:val="000000"/>
          <w:sz w:val="20"/>
          <w:szCs w:val="20"/>
        </w:rPr>
        <w:t>внешнеторгового контракта</w:t>
      </w:r>
      <w:r w:rsidRPr="00AB5680">
        <w:rPr>
          <w:color w:val="000000"/>
          <w:sz w:val="20"/>
          <w:szCs w:val="20"/>
        </w:rPr>
        <w:t xml:space="preserve"> специалисты предприятий должны руководствоваться интересами обеих сторон с целью использования наиболее эффективных вариантов условий </w:t>
      </w:r>
      <w:r>
        <w:rPr>
          <w:color w:val="000000"/>
          <w:sz w:val="20"/>
          <w:szCs w:val="20"/>
        </w:rPr>
        <w:t>внешнеторгового контра</w:t>
      </w:r>
      <w:r>
        <w:rPr>
          <w:color w:val="000000"/>
          <w:sz w:val="20"/>
          <w:szCs w:val="20"/>
        </w:rPr>
        <w:t>к</w:t>
      </w:r>
      <w:r>
        <w:rPr>
          <w:color w:val="000000"/>
          <w:sz w:val="20"/>
          <w:szCs w:val="20"/>
        </w:rPr>
        <w:t>та, в том числе при определении валютно-финансовых условий.</w:t>
      </w:r>
    </w:p>
    <w:p w:rsidR="00E97957" w:rsidRPr="00183C89" w:rsidRDefault="00E97957" w:rsidP="00ED5173">
      <w:pPr>
        <w:pStyle w:val="a6"/>
        <w:shd w:val="clear" w:color="auto" w:fill="FFFFFF"/>
        <w:spacing w:before="0" w:beforeAutospacing="0" w:after="0" w:afterAutospacing="0"/>
        <w:ind w:firstLine="284"/>
        <w:jc w:val="both"/>
        <w:rPr>
          <w:color w:val="000000"/>
          <w:sz w:val="16"/>
          <w:szCs w:val="16"/>
        </w:rPr>
      </w:pPr>
    </w:p>
    <w:p w:rsidR="00E97957" w:rsidRDefault="00E97957" w:rsidP="00D902DD">
      <w:pPr>
        <w:pStyle w:val="a6"/>
        <w:shd w:val="clear" w:color="auto" w:fill="FFFFFF"/>
        <w:spacing w:before="0" w:beforeAutospacing="0" w:after="0" w:afterAutospacing="0"/>
        <w:jc w:val="center"/>
        <w:outlineLvl w:val="0"/>
        <w:rPr>
          <w:color w:val="000000"/>
          <w:sz w:val="16"/>
          <w:szCs w:val="20"/>
        </w:rPr>
      </w:pPr>
      <w:r w:rsidRPr="00AB5680">
        <w:rPr>
          <w:color w:val="000000"/>
          <w:sz w:val="16"/>
          <w:szCs w:val="20"/>
        </w:rPr>
        <w:t>ЛИТЕРАТУРА</w:t>
      </w:r>
    </w:p>
    <w:p w:rsidR="00E97957" w:rsidRPr="00183C89" w:rsidRDefault="00E97957" w:rsidP="00E97957">
      <w:pPr>
        <w:pStyle w:val="a6"/>
        <w:shd w:val="clear" w:color="auto" w:fill="FFFFFF"/>
        <w:spacing w:before="0" w:beforeAutospacing="0" w:after="0" w:afterAutospacing="0"/>
        <w:jc w:val="center"/>
        <w:rPr>
          <w:color w:val="000000"/>
          <w:sz w:val="12"/>
          <w:szCs w:val="12"/>
        </w:rPr>
      </w:pPr>
    </w:p>
    <w:p w:rsidR="00E97957" w:rsidRDefault="00E97957" w:rsidP="00E97957">
      <w:pPr>
        <w:pStyle w:val="a6"/>
        <w:spacing w:before="0" w:beforeAutospacing="0" w:after="0" w:afterAutospacing="0"/>
        <w:ind w:firstLine="284"/>
        <w:jc w:val="both"/>
        <w:rPr>
          <w:sz w:val="16"/>
          <w:szCs w:val="16"/>
        </w:rPr>
      </w:pPr>
      <w:r>
        <w:rPr>
          <w:sz w:val="16"/>
          <w:szCs w:val="16"/>
        </w:rPr>
        <w:t xml:space="preserve">1. </w:t>
      </w:r>
      <w:r w:rsidRPr="008D1A8F">
        <w:rPr>
          <w:sz w:val="16"/>
          <w:szCs w:val="16"/>
        </w:rPr>
        <w:t>Об утверждении Правил проведения валютных операций</w:t>
      </w:r>
      <w:r>
        <w:rPr>
          <w:sz w:val="16"/>
          <w:szCs w:val="16"/>
        </w:rPr>
        <w:t xml:space="preserve"> </w:t>
      </w:r>
      <w:r w:rsidRPr="0049108F">
        <w:rPr>
          <w:sz w:val="16"/>
          <w:szCs w:val="16"/>
        </w:rPr>
        <w:t>[</w:t>
      </w:r>
      <w:r w:rsidR="00C87862">
        <w:rPr>
          <w:sz w:val="16"/>
          <w:szCs w:val="16"/>
        </w:rPr>
        <w:t>Э</w:t>
      </w:r>
      <w:r>
        <w:rPr>
          <w:sz w:val="16"/>
          <w:szCs w:val="16"/>
        </w:rPr>
        <w:t>лектронный ресурс</w:t>
      </w:r>
      <w:r w:rsidRPr="0049108F">
        <w:rPr>
          <w:sz w:val="16"/>
          <w:szCs w:val="16"/>
        </w:rPr>
        <w:t>]</w:t>
      </w:r>
      <w:r>
        <w:rPr>
          <w:sz w:val="16"/>
          <w:szCs w:val="16"/>
        </w:rPr>
        <w:t>: постановление Правления</w:t>
      </w:r>
      <w:r w:rsidRPr="00161DD0">
        <w:rPr>
          <w:sz w:val="16"/>
          <w:szCs w:val="16"/>
        </w:rPr>
        <w:t xml:space="preserve"> </w:t>
      </w:r>
      <w:r>
        <w:rPr>
          <w:sz w:val="16"/>
          <w:szCs w:val="16"/>
        </w:rPr>
        <w:t>Национального</w:t>
      </w:r>
      <w:r w:rsidRPr="00161DD0">
        <w:rPr>
          <w:sz w:val="16"/>
          <w:szCs w:val="16"/>
        </w:rPr>
        <w:t xml:space="preserve"> </w:t>
      </w:r>
      <w:r w:rsidR="00C87862">
        <w:rPr>
          <w:sz w:val="16"/>
          <w:szCs w:val="16"/>
        </w:rPr>
        <w:t>б</w:t>
      </w:r>
      <w:r>
        <w:rPr>
          <w:sz w:val="16"/>
          <w:szCs w:val="16"/>
        </w:rPr>
        <w:t>анка</w:t>
      </w:r>
      <w:r w:rsidRPr="00161DD0">
        <w:rPr>
          <w:sz w:val="16"/>
          <w:szCs w:val="16"/>
        </w:rPr>
        <w:t xml:space="preserve"> Р</w:t>
      </w:r>
      <w:r>
        <w:rPr>
          <w:sz w:val="16"/>
          <w:szCs w:val="16"/>
        </w:rPr>
        <w:t xml:space="preserve">есп. </w:t>
      </w:r>
      <w:r w:rsidRPr="00161DD0">
        <w:rPr>
          <w:sz w:val="16"/>
          <w:szCs w:val="16"/>
        </w:rPr>
        <w:t>Б</w:t>
      </w:r>
      <w:r>
        <w:rPr>
          <w:sz w:val="16"/>
          <w:szCs w:val="16"/>
        </w:rPr>
        <w:t>еларусь от 30.04.2004 г.</w:t>
      </w:r>
      <w:r w:rsidR="00C87862">
        <w:rPr>
          <w:sz w:val="16"/>
          <w:szCs w:val="16"/>
        </w:rPr>
        <w:t xml:space="preserve">, </w:t>
      </w:r>
      <w:r>
        <w:rPr>
          <w:sz w:val="16"/>
          <w:szCs w:val="16"/>
        </w:rPr>
        <w:t>№ 72; в ред. постановления Правления</w:t>
      </w:r>
      <w:r w:rsidRPr="00161DD0">
        <w:rPr>
          <w:sz w:val="16"/>
          <w:szCs w:val="16"/>
        </w:rPr>
        <w:t xml:space="preserve"> </w:t>
      </w:r>
      <w:r>
        <w:rPr>
          <w:sz w:val="16"/>
          <w:szCs w:val="16"/>
        </w:rPr>
        <w:t>Национального</w:t>
      </w:r>
      <w:r w:rsidRPr="00161DD0">
        <w:rPr>
          <w:sz w:val="16"/>
          <w:szCs w:val="16"/>
        </w:rPr>
        <w:t xml:space="preserve"> </w:t>
      </w:r>
      <w:r w:rsidR="00C87862">
        <w:rPr>
          <w:sz w:val="16"/>
          <w:szCs w:val="16"/>
        </w:rPr>
        <w:t>б</w:t>
      </w:r>
      <w:r>
        <w:rPr>
          <w:sz w:val="16"/>
          <w:szCs w:val="16"/>
        </w:rPr>
        <w:t>анка</w:t>
      </w:r>
      <w:r w:rsidRPr="00161DD0">
        <w:rPr>
          <w:sz w:val="16"/>
          <w:szCs w:val="16"/>
        </w:rPr>
        <w:t xml:space="preserve"> Р</w:t>
      </w:r>
      <w:r>
        <w:rPr>
          <w:sz w:val="16"/>
          <w:szCs w:val="16"/>
        </w:rPr>
        <w:t xml:space="preserve">есп. </w:t>
      </w:r>
      <w:r w:rsidRPr="00161DD0">
        <w:rPr>
          <w:sz w:val="16"/>
          <w:szCs w:val="16"/>
        </w:rPr>
        <w:t>Б</w:t>
      </w:r>
      <w:r>
        <w:rPr>
          <w:sz w:val="16"/>
          <w:szCs w:val="16"/>
        </w:rPr>
        <w:t>еларусь от 26.07.2015 г.</w:t>
      </w:r>
      <w:r w:rsidR="00C87862">
        <w:rPr>
          <w:sz w:val="16"/>
          <w:szCs w:val="16"/>
        </w:rPr>
        <w:t>,</w:t>
      </w:r>
      <w:r>
        <w:rPr>
          <w:sz w:val="16"/>
          <w:szCs w:val="16"/>
        </w:rPr>
        <w:t xml:space="preserve"> №</w:t>
      </w:r>
      <w:r w:rsidR="003411EC">
        <w:rPr>
          <w:sz w:val="16"/>
          <w:szCs w:val="16"/>
        </w:rPr>
        <w:t> </w:t>
      </w:r>
      <w:r>
        <w:rPr>
          <w:sz w:val="16"/>
          <w:szCs w:val="16"/>
        </w:rPr>
        <w:t xml:space="preserve">515 </w:t>
      </w:r>
      <w:r w:rsidRPr="003321EC">
        <w:rPr>
          <w:sz w:val="16"/>
          <w:szCs w:val="16"/>
        </w:rPr>
        <w:t xml:space="preserve">// Бизнес-инфо: аналитическая правовая система / ООО </w:t>
      </w:r>
      <w:r w:rsidR="00C87862">
        <w:rPr>
          <w:sz w:val="16"/>
          <w:szCs w:val="16"/>
        </w:rPr>
        <w:t>«</w:t>
      </w:r>
      <w:r w:rsidRPr="003321EC">
        <w:rPr>
          <w:sz w:val="16"/>
          <w:szCs w:val="16"/>
        </w:rPr>
        <w:t xml:space="preserve">Профессиональные </w:t>
      </w:r>
      <w:r>
        <w:rPr>
          <w:sz w:val="16"/>
          <w:szCs w:val="16"/>
        </w:rPr>
        <w:t>пр</w:t>
      </w:r>
      <w:r>
        <w:rPr>
          <w:sz w:val="16"/>
          <w:szCs w:val="16"/>
        </w:rPr>
        <w:t>а</w:t>
      </w:r>
      <w:r>
        <w:rPr>
          <w:sz w:val="16"/>
          <w:szCs w:val="16"/>
        </w:rPr>
        <w:t>вовые системы</w:t>
      </w:r>
      <w:r w:rsidR="00C87862">
        <w:rPr>
          <w:sz w:val="16"/>
          <w:szCs w:val="16"/>
        </w:rPr>
        <w:t>»</w:t>
      </w:r>
      <w:r>
        <w:rPr>
          <w:sz w:val="16"/>
          <w:szCs w:val="16"/>
        </w:rPr>
        <w:t>. – Минск, 2019</w:t>
      </w:r>
      <w:r w:rsidRPr="003321EC">
        <w:rPr>
          <w:sz w:val="16"/>
          <w:szCs w:val="16"/>
        </w:rPr>
        <w:t>.</w:t>
      </w:r>
    </w:p>
    <w:p w:rsidR="00C87862" w:rsidRDefault="00C87862" w:rsidP="00D902DD">
      <w:pPr>
        <w:spacing w:after="0"/>
        <w:jc w:val="both"/>
        <w:outlineLvl w:val="0"/>
        <w:rPr>
          <w:rFonts w:ascii="Times New Roman" w:hAnsi="Times New Roman"/>
          <w:sz w:val="20"/>
        </w:rPr>
      </w:pPr>
    </w:p>
    <w:p w:rsidR="00E97957" w:rsidRDefault="00E97957" w:rsidP="00936EC2">
      <w:pPr>
        <w:spacing w:after="0"/>
        <w:outlineLvl w:val="0"/>
        <w:rPr>
          <w:rFonts w:ascii="Times New Roman" w:hAnsi="Times New Roman"/>
          <w:sz w:val="20"/>
        </w:rPr>
      </w:pPr>
      <w:r w:rsidRPr="004A4ABA">
        <w:rPr>
          <w:rFonts w:ascii="Times New Roman" w:hAnsi="Times New Roman"/>
          <w:sz w:val="20"/>
        </w:rPr>
        <w:lastRenderedPageBreak/>
        <w:t>УДК</w:t>
      </w:r>
      <w:r>
        <w:rPr>
          <w:rFonts w:ascii="Times New Roman" w:hAnsi="Times New Roman"/>
          <w:sz w:val="20"/>
        </w:rPr>
        <w:t xml:space="preserve"> </w:t>
      </w:r>
      <w:r w:rsidRPr="00524408">
        <w:rPr>
          <w:rFonts w:ascii="Times New Roman" w:hAnsi="Times New Roman"/>
          <w:color w:val="000000"/>
          <w:sz w:val="20"/>
          <w:szCs w:val="20"/>
        </w:rPr>
        <w:t>006.032</w:t>
      </w:r>
    </w:p>
    <w:p w:rsidR="00E97957" w:rsidRPr="004A4ABA" w:rsidRDefault="00E97957" w:rsidP="00936EC2">
      <w:pPr>
        <w:spacing w:after="0"/>
        <w:outlineLvl w:val="0"/>
        <w:rPr>
          <w:rFonts w:ascii="Times New Roman" w:hAnsi="Times New Roman"/>
          <w:sz w:val="20"/>
        </w:rPr>
      </w:pPr>
      <w:r w:rsidRPr="004A4ABA">
        <w:rPr>
          <w:rFonts w:ascii="Times New Roman" w:hAnsi="Times New Roman"/>
          <w:b/>
          <w:sz w:val="20"/>
        </w:rPr>
        <w:t>Трубкина В.</w:t>
      </w:r>
      <w:r>
        <w:rPr>
          <w:rFonts w:ascii="Times New Roman" w:hAnsi="Times New Roman"/>
          <w:b/>
          <w:sz w:val="20"/>
        </w:rPr>
        <w:t xml:space="preserve"> </w:t>
      </w:r>
      <w:r w:rsidRPr="004A4ABA">
        <w:rPr>
          <w:rFonts w:ascii="Times New Roman" w:hAnsi="Times New Roman"/>
          <w:b/>
          <w:sz w:val="20"/>
        </w:rPr>
        <w:t>А.</w:t>
      </w:r>
      <w:r w:rsidR="00C02436">
        <w:rPr>
          <w:rFonts w:ascii="Times New Roman" w:hAnsi="Times New Roman"/>
          <w:b/>
          <w:sz w:val="20"/>
        </w:rPr>
        <w:t xml:space="preserve"> </w:t>
      </w:r>
      <w:r w:rsidR="00C02436" w:rsidRPr="003411EC">
        <w:rPr>
          <w:rFonts w:ascii="Times New Roman" w:hAnsi="Times New Roman"/>
          <w:sz w:val="20"/>
        </w:rPr>
        <w:t>–</w:t>
      </w:r>
      <w:r w:rsidRPr="004A4ABA">
        <w:rPr>
          <w:rFonts w:ascii="Times New Roman" w:hAnsi="Times New Roman"/>
          <w:sz w:val="20"/>
        </w:rPr>
        <w:t xml:space="preserve"> </w:t>
      </w:r>
      <w:r w:rsidRPr="00CB6C08">
        <w:rPr>
          <w:rFonts w:ascii="Times New Roman" w:hAnsi="Times New Roman"/>
          <w:i/>
          <w:sz w:val="20"/>
        </w:rPr>
        <w:t>студентка</w:t>
      </w:r>
    </w:p>
    <w:p w:rsidR="00E97957" w:rsidRPr="004A4ABA" w:rsidRDefault="00E97957" w:rsidP="00936EC2">
      <w:pPr>
        <w:spacing w:after="0"/>
        <w:rPr>
          <w:rFonts w:ascii="Times New Roman" w:hAnsi="Times New Roman"/>
          <w:b/>
          <w:sz w:val="20"/>
        </w:rPr>
      </w:pPr>
      <w:r>
        <w:rPr>
          <w:rFonts w:ascii="Times New Roman" w:hAnsi="Times New Roman"/>
          <w:b/>
          <w:sz w:val="20"/>
        </w:rPr>
        <w:t>УЧЕТ ЗАПАСОВ В СООТВЕТСТВИИ С МЕЖДУНАРОДНЫМИ СТАНДАРТАМИ ФИНАНСОВОЙ ОТЧЕТНОСТИ</w:t>
      </w:r>
    </w:p>
    <w:p w:rsidR="00E97957" w:rsidRPr="00341EA0" w:rsidRDefault="00E97957" w:rsidP="00936EC2">
      <w:pPr>
        <w:pStyle w:val="rtejustify"/>
        <w:spacing w:before="0" w:beforeAutospacing="0" w:after="0" w:afterAutospacing="0"/>
        <w:contextualSpacing/>
        <w:rPr>
          <w:i/>
          <w:sz w:val="20"/>
          <w:szCs w:val="20"/>
        </w:rPr>
      </w:pPr>
      <w:r w:rsidRPr="00341EA0">
        <w:rPr>
          <w:i/>
          <w:sz w:val="20"/>
          <w:szCs w:val="20"/>
        </w:rPr>
        <w:t xml:space="preserve">Научный руководитель – </w:t>
      </w:r>
      <w:r w:rsidRPr="00341EA0">
        <w:rPr>
          <w:b/>
          <w:i/>
          <w:sz w:val="20"/>
          <w:szCs w:val="20"/>
        </w:rPr>
        <w:t>Журова И.</w:t>
      </w:r>
      <w:r>
        <w:rPr>
          <w:b/>
          <w:i/>
          <w:sz w:val="20"/>
          <w:szCs w:val="20"/>
        </w:rPr>
        <w:t xml:space="preserve"> </w:t>
      </w:r>
      <w:r w:rsidRPr="00341EA0">
        <w:rPr>
          <w:b/>
          <w:i/>
          <w:sz w:val="20"/>
          <w:szCs w:val="20"/>
        </w:rPr>
        <w:t>В.</w:t>
      </w:r>
      <w:r w:rsidRPr="00341EA0">
        <w:rPr>
          <w:i/>
          <w:sz w:val="20"/>
          <w:szCs w:val="20"/>
        </w:rPr>
        <w:t>, с</w:t>
      </w:r>
      <w:r>
        <w:rPr>
          <w:i/>
          <w:sz w:val="20"/>
          <w:szCs w:val="20"/>
        </w:rPr>
        <w:t>т.</w:t>
      </w:r>
      <w:r w:rsidRPr="00341EA0">
        <w:rPr>
          <w:i/>
          <w:sz w:val="20"/>
          <w:szCs w:val="20"/>
        </w:rPr>
        <w:t xml:space="preserve"> преподаватель</w:t>
      </w:r>
    </w:p>
    <w:p w:rsidR="00E97957" w:rsidRPr="00341EA0" w:rsidRDefault="00E97957" w:rsidP="00936EC2">
      <w:pPr>
        <w:pStyle w:val="rtejustify"/>
        <w:spacing w:before="0" w:beforeAutospacing="0" w:after="0" w:afterAutospacing="0"/>
        <w:contextualSpacing/>
        <w:rPr>
          <w:sz w:val="20"/>
          <w:szCs w:val="20"/>
        </w:rPr>
      </w:pPr>
      <w:r w:rsidRPr="00341EA0">
        <w:rPr>
          <w:sz w:val="20"/>
          <w:szCs w:val="20"/>
        </w:rPr>
        <w:t xml:space="preserve">УО «Белорусская государственная сельскохозяйственная академия», </w:t>
      </w:r>
    </w:p>
    <w:p w:rsidR="00E97957" w:rsidRPr="00341EA0" w:rsidRDefault="00E97957" w:rsidP="00936EC2">
      <w:pPr>
        <w:pStyle w:val="rtejustify"/>
        <w:spacing w:before="0" w:beforeAutospacing="0" w:after="0" w:afterAutospacing="0"/>
        <w:contextualSpacing/>
        <w:rPr>
          <w:sz w:val="20"/>
          <w:szCs w:val="20"/>
        </w:rPr>
      </w:pPr>
      <w:r w:rsidRPr="00341EA0">
        <w:rPr>
          <w:sz w:val="20"/>
          <w:szCs w:val="20"/>
        </w:rPr>
        <w:t>Горки, Республика Беларусь</w:t>
      </w:r>
    </w:p>
    <w:p w:rsidR="00E97957" w:rsidRPr="00BA66F0" w:rsidRDefault="00E97957" w:rsidP="00E97957">
      <w:pPr>
        <w:spacing w:after="0"/>
        <w:ind w:firstLine="284"/>
        <w:jc w:val="both"/>
        <w:rPr>
          <w:rFonts w:ascii="Times New Roman" w:hAnsi="Times New Roman"/>
          <w:sz w:val="20"/>
          <w:szCs w:val="20"/>
        </w:rPr>
      </w:pPr>
    </w:p>
    <w:p w:rsidR="00E97957" w:rsidRPr="00FD54DD" w:rsidRDefault="00E97957" w:rsidP="008B0049">
      <w:pPr>
        <w:spacing w:after="0"/>
        <w:ind w:firstLine="284"/>
        <w:jc w:val="both"/>
        <w:rPr>
          <w:rFonts w:ascii="Times New Roman" w:hAnsi="Times New Roman"/>
          <w:sz w:val="20"/>
          <w:szCs w:val="20"/>
          <w:shd w:val="clear" w:color="auto" w:fill="FFFFFF"/>
        </w:rPr>
      </w:pPr>
      <w:r w:rsidRPr="004953D7">
        <w:rPr>
          <w:rFonts w:ascii="Times New Roman" w:hAnsi="Times New Roman"/>
          <w:sz w:val="20"/>
        </w:rPr>
        <w:t>В современных условиях хозяйственной деятельности вопрос вн</w:t>
      </w:r>
      <w:r w:rsidRPr="004953D7">
        <w:rPr>
          <w:rFonts w:ascii="Times New Roman" w:hAnsi="Times New Roman"/>
          <w:sz w:val="20"/>
        </w:rPr>
        <w:t>е</w:t>
      </w:r>
      <w:r w:rsidRPr="004953D7">
        <w:rPr>
          <w:rFonts w:ascii="Times New Roman" w:hAnsi="Times New Roman"/>
          <w:sz w:val="20"/>
        </w:rPr>
        <w:t>дрения международных стандартов финансовой отчетности</w:t>
      </w:r>
      <w:r>
        <w:rPr>
          <w:rFonts w:ascii="Times New Roman" w:hAnsi="Times New Roman"/>
          <w:sz w:val="20"/>
        </w:rPr>
        <w:t xml:space="preserve"> (далее – МСФО)</w:t>
      </w:r>
      <w:r w:rsidRPr="004953D7">
        <w:rPr>
          <w:rFonts w:ascii="Times New Roman" w:hAnsi="Times New Roman"/>
          <w:sz w:val="20"/>
        </w:rPr>
        <w:t xml:space="preserve"> стал более актуальным для привлечения в страну иностра</w:t>
      </w:r>
      <w:r w:rsidRPr="004953D7">
        <w:rPr>
          <w:rFonts w:ascii="Times New Roman" w:hAnsi="Times New Roman"/>
          <w:sz w:val="20"/>
        </w:rPr>
        <w:t>н</w:t>
      </w:r>
      <w:r w:rsidRPr="004953D7">
        <w:rPr>
          <w:rFonts w:ascii="Times New Roman" w:hAnsi="Times New Roman"/>
          <w:sz w:val="20"/>
        </w:rPr>
        <w:t>ных инвестиций.</w:t>
      </w:r>
      <w:r>
        <w:rPr>
          <w:rFonts w:ascii="Times New Roman" w:hAnsi="Times New Roman"/>
          <w:sz w:val="20"/>
        </w:rPr>
        <w:t xml:space="preserve"> Следует отметить, что последовательное сближение национальной системы бухгалтерского учета Республики Беларусь с </w:t>
      </w:r>
      <w:r w:rsidRPr="00BF2854">
        <w:rPr>
          <w:rFonts w:ascii="Times New Roman" w:hAnsi="Times New Roman"/>
          <w:sz w:val="20"/>
          <w:szCs w:val="20"/>
          <w:shd w:val="clear" w:color="auto" w:fill="FFFFFF"/>
        </w:rPr>
        <w:t>международным</w:t>
      </w:r>
      <w:r>
        <w:rPr>
          <w:rFonts w:ascii="Times New Roman" w:hAnsi="Times New Roman"/>
          <w:sz w:val="20"/>
          <w:szCs w:val="20"/>
          <w:shd w:val="clear" w:color="auto" w:fill="FFFFFF"/>
        </w:rPr>
        <w:t>и</w:t>
      </w:r>
      <w:r w:rsidRPr="00BF2854">
        <w:rPr>
          <w:rFonts w:ascii="Times New Roman" w:hAnsi="Times New Roman"/>
          <w:sz w:val="20"/>
          <w:szCs w:val="20"/>
          <w:shd w:val="clear" w:color="auto" w:fill="FFFFFF"/>
        </w:rPr>
        <w:t xml:space="preserve"> стандартам</w:t>
      </w:r>
      <w:r>
        <w:rPr>
          <w:rFonts w:ascii="Times New Roman" w:hAnsi="Times New Roman"/>
          <w:sz w:val="20"/>
          <w:szCs w:val="20"/>
          <w:shd w:val="clear" w:color="auto" w:fill="FFFFFF"/>
        </w:rPr>
        <w:t>и</w:t>
      </w:r>
      <w:r w:rsidRPr="00BF2854">
        <w:rPr>
          <w:rFonts w:ascii="Times New Roman" w:hAnsi="Times New Roman"/>
          <w:sz w:val="20"/>
          <w:szCs w:val="20"/>
          <w:shd w:val="clear" w:color="auto" w:fill="FFFFFF"/>
        </w:rPr>
        <w:t xml:space="preserve"> финан</w:t>
      </w:r>
      <w:r>
        <w:rPr>
          <w:rFonts w:ascii="Times New Roman" w:hAnsi="Times New Roman"/>
          <w:sz w:val="20"/>
          <w:szCs w:val="20"/>
          <w:shd w:val="clear" w:color="auto" w:fill="FFFFFF"/>
        </w:rPr>
        <w:t>совой отчетности происходит уже на протяжении нескольких последних лет, за которые была прод</w:t>
      </w:r>
      <w:r>
        <w:rPr>
          <w:rFonts w:ascii="Times New Roman" w:hAnsi="Times New Roman"/>
          <w:sz w:val="20"/>
          <w:szCs w:val="20"/>
          <w:shd w:val="clear" w:color="auto" w:fill="FFFFFF"/>
        </w:rPr>
        <w:t>е</w:t>
      </w:r>
      <w:r>
        <w:rPr>
          <w:rFonts w:ascii="Times New Roman" w:hAnsi="Times New Roman"/>
          <w:sz w:val="20"/>
          <w:szCs w:val="20"/>
          <w:shd w:val="clear" w:color="auto" w:fill="FFFFFF"/>
        </w:rPr>
        <w:t>лана значительная работа. Наиболее важным шагом при этом является вступление в силу в 2013 г</w:t>
      </w:r>
      <w:r w:rsidR="00936EC2">
        <w:rPr>
          <w:rFonts w:ascii="Times New Roman" w:hAnsi="Times New Roman"/>
          <w:sz w:val="20"/>
          <w:szCs w:val="20"/>
          <w:shd w:val="clear" w:color="auto" w:fill="FFFFFF"/>
        </w:rPr>
        <w:t>.</w:t>
      </w:r>
      <w:r>
        <w:rPr>
          <w:rFonts w:ascii="Times New Roman" w:hAnsi="Times New Roman"/>
          <w:sz w:val="20"/>
          <w:szCs w:val="20"/>
          <w:shd w:val="clear" w:color="auto" w:fill="FFFFFF"/>
        </w:rPr>
        <w:t xml:space="preserve"> Закона Республики Беларусь «О бухга</w:t>
      </w:r>
      <w:r>
        <w:rPr>
          <w:rFonts w:ascii="Times New Roman" w:hAnsi="Times New Roman"/>
          <w:sz w:val="20"/>
          <w:szCs w:val="20"/>
          <w:shd w:val="clear" w:color="auto" w:fill="FFFFFF"/>
        </w:rPr>
        <w:t>л</w:t>
      </w:r>
      <w:r>
        <w:rPr>
          <w:rFonts w:ascii="Times New Roman" w:hAnsi="Times New Roman"/>
          <w:sz w:val="20"/>
          <w:szCs w:val="20"/>
          <w:shd w:val="clear" w:color="auto" w:fill="FFFFFF"/>
        </w:rPr>
        <w:t xml:space="preserve">терском учете и отчетности», которым предусмотрено, что </w:t>
      </w:r>
      <w:r w:rsidRPr="00BA66F0">
        <w:rPr>
          <w:rFonts w:ascii="Times New Roman" w:hAnsi="Times New Roman"/>
          <w:sz w:val="20"/>
          <w:szCs w:val="20"/>
          <w:shd w:val="clear" w:color="auto" w:fill="FFFFFF"/>
        </w:rPr>
        <w:t>все общ</w:t>
      </w:r>
      <w:r w:rsidRPr="00BA66F0">
        <w:rPr>
          <w:rFonts w:ascii="Times New Roman" w:hAnsi="Times New Roman"/>
          <w:sz w:val="20"/>
          <w:szCs w:val="20"/>
          <w:shd w:val="clear" w:color="auto" w:fill="FFFFFF"/>
        </w:rPr>
        <w:t>е</w:t>
      </w:r>
      <w:r w:rsidRPr="00BA66F0">
        <w:rPr>
          <w:rFonts w:ascii="Times New Roman" w:hAnsi="Times New Roman"/>
          <w:sz w:val="20"/>
          <w:szCs w:val="20"/>
          <w:shd w:val="clear" w:color="auto" w:fill="FFFFFF"/>
        </w:rPr>
        <w:t>ственно значим</w:t>
      </w:r>
      <w:r>
        <w:rPr>
          <w:rFonts w:ascii="Times New Roman" w:hAnsi="Times New Roman"/>
          <w:sz w:val="20"/>
          <w:szCs w:val="20"/>
          <w:shd w:val="clear" w:color="auto" w:fill="FFFFFF"/>
        </w:rPr>
        <w:t>ые</w:t>
      </w:r>
      <w:r w:rsidRPr="00BA66F0">
        <w:rPr>
          <w:rFonts w:ascii="Times New Roman" w:hAnsi="Times New Roman"/>
          <w:sz w:val="20"/>
          <w:szCs w:val="20"/>
          <w:shd w:val="clear" w:color="auto" w:fill="FFFFFF"/>
        </w:rPr>
        <w:t xml:space="preserve"> органи</w:t>
      </w:r>
      <w:r>
        <w:rPr>
          <w:rFonts w:ascii="Times New Roman" w:hAnsi="Times New Roman"/>
          <w:sz w:val="20"/>
          <w:szCs w:val="20"/>
          <w:shd w:val="clear" w:color="auto" w:fill="FFFFFF"/>
        </w:rPr>
        <w:t>зации</w:t>
      </w:r>
      <w:r w:rsidRPr="00BA66F0">
        <w:rPr>
          <w:rFonts w:ascii="Times New Roman" w:hAnsi="Times New Roman"/>
          <w:sz w:val="20"/>
          <w:szCs w:val="20"/>
          <w:shd w:val="clear" w:color="auto" w:fill="FFFFFF"/>
        </w:rPr>
        <w:t xml:space="preserve"> с 2016 г</w:t>
      </w:r>
      <w:r w:rsidR="00936EC2">
        <w:rPr>
          <w:rFonts w:ascii="Times New Roman" w:hAnsi="Times New Roman"/>
          <w:sz w:val="20"/>
          <w:szCs w:val="20"/>
          <w:shd w:val="clear" w:color="auto" w:fill="FFFFFF"/>
        </w:rPr>
        <w:t>.</w:t>
      </w:r>
      <w:r w:rsidRPr="00BA66F0">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 xml:space="preserve">составляют </w:t>
      </w:r>
      <w:r w:rsidRPr="00FD54DD">
        <w:rPr>
          <w:rFonts w:ascii="Times New Roman" w:hAnsi="Times New Roman"/>
          <w:color w:val="000000"/>
          <w:sz w:val="20"/>
          <w:szCs w:val="20"/>
          <w:shd w:val="clear" w:color="auto" w:fill="FFFFFF"/>
        </w:rPr>
        <w:t>консолидирова</w:t>
      </w:r>
      <w:r w:rsidRPr="00FD54DD">
        <w:rPr>
          <w:rFonts w:ascii="Times New Roman" w:hAnsi="Times New Roman"/>
          <w:color w:val="000000"/>
          <w:sz w:val="20"/>
          <w:szCs w:val="20"/>
          <w:shd w:val="clear" w:color="auto" w:fill="FFFFFF"/>
        </w:rPr>
        <w:t>н</w:t>
      </w:r>
      <w:r w:rsidRPr="00FD54DD">
        <w:rPr>
          <w:rFonts w:ascii="Times New Roman" w:hAnsi="Times New Roman"/>
          <w:color w:val="000000"/>
          <w:sz w:val="20"/>
          <w:szCs w:val="20"/>
          <w:shd w:val="clear" w:color="auto" w:fill="FFFFFF"/>
        </w:rPr>
        <w:t>ную или индивидуальную отчетность в соответствии с МСФО.</w:t>
      </w:r>
    </w:p>
    <w:p w:rsidR="00E97957" w:rsidRPr="00FD54DD" w:rsidRDefault="00E97957" w:rsidP="008B0049">
      <w:pPr>
        <w:spacing w:after="0"/>
        <w:ind w:firstLine="284"/>
        <w:jc w:val="both"/>
        <w:rPr>
          <w:rFonts w:ascii="Times New Roman" w:hAnsi="Times New Roman"/>
          <w:sz w:val="20"/>
          <w:szCs w:val="20"/>
          <w:shd w:val="clear" w:color="auto" w:fill="FFFFFF"/>
        </w:rPr>
      </w:pPr>
      <w:r w:rsidRPr="00FD54DD">
        <w:rPr>
          <w:rFonts w:ascii="Times New Roman" w:hAnsi="Times New Roman"/>
          <w:sz w:val="20"/>
          <w:szCs w:val="20"/>
          <w:shd w:val="clear" w:color="auto" w:fill="FFFFFF"/>
        </w:rPr>
        <w:t>Несмотря на официальное признание и вступление в силу полож</w:t>
      </w:r>
      <w:r w:rsidRPr="00FD54DD">
        <w:rPr>
          <w:rFonts w:ascii="Times New Roman" w:hAnsi="Times New Roman"/>
          <w:sz w:val="20"/>
          <w:szCs w:val="20"/>
          <w:shd w:val="clear" w:color="auto" w:fill="FFFFFF"/>
        </w:rPr>
        <w:t>е</w:t>
      </w:r>
      <w:r w:rsidRPr="00FD54DD">
        <w:rPr>
          <w:rFonts w:ascii="Times New Roman" w:hAnsi="Times New Roman"/>
          <w:sz w:val="20"/>
          <w:szCs w:val="20"/>
          <w:shd w:val="clear" w:color="auto" w:fill="FFFFFF"/>
        </w:rPr>
        <w:t>ний МСФО в Республике Беларусь, пусть даже только в общественно значимых организациях, использование на практике отдельных его норм и положений все еще вызывает ряд вопросов и трудностей, ос</w:t>
      </w:r>
      <w:r w:rsidRPr="00FD54DD">
        <w:rPr>
          <w:rFonts w:ascii="Times New Roman" w:hAnsi="Times New Roman"/>
          <w:sz w:val="20"/>
          <w:szCs w:val="20"/>
          <w:shd w:val="clear" w:color="auto" w:fill="FFFFFF"/>
        </w:rPr>
        <w:t>о</w:t>
      </w:r>
      <w:r w:rsidRPr="00FD54DD">
        <w:rPr>
          <w:rFonts w:ascii="Times New Roman" w:hAnsi="Times New Roman"/>
          <w:sz w:val="20"/>
          <w:szCs w:val="20"/>
          <w:shd w:val="clear" w:color="auto" w:fill="FFFFFF"/>
        </w:rPr>
        <w:t xml:space="preserve">бенно это касается учета запасов. </w:t>
      </w:r>
    </w:p>
    <w:p w:rsidR="00E97957" w:rsidRPr="00FD54DD" w:rsidRDefault="00E97957" w:rsidP="008B0049">
      <w:pPr>
        <w:spacing w:after="0"/>
        <w:ind w:firstLine="284"/>
        <w:jc w:val="both"/>
        <w:rPr>
          <w:rFonts w:ascii="Times New Roman" w:hAnsi="Times New Roman"/>
          <w:sz w:val="20"/>
          <w:szCs w:val="20"/>
        </w:rPr>
      </w:pPr>
      <w:r w:rsidRPr="00FD54DD">
        <w:rPr>
          <w:rFonts w:ascii="Times New Roman" w:hAnsi="Times New Roman"/>
          <w:sz w:val="20"/>
          <w:szCs w:val="20"/>
          <w:shd w:val="clear" w:color="auto" w:fill="FFFFFF"/>
        </w:rPr>
        <w:t>Следует отметить, что в соответствии с МСФО учет запасов рег</w:t>
      </w:r>
      <w:r w:rsidRPr="00FD54DD">
        <w:rPr>
          <w:rFonts w:ascii="Times New Roman" w:hAnsi="Times New Roman"/>
          <w:sz w:val="20"/>
          <w:szCs w:val="20"/>
          <w:shd w:val="clear" w:color="auto" w:fill="FFFFFF"/>
        </w:rPr>
        <w:t>у</w:t>
      </w:r>
      <w:r w:rsidRPr="00FD54DD">
        <w:rPr>
          <w:rFonts w:ascii="Times New Roman" w:hAnsi="Times New Roman"/>
          <w:sz w:val="20"/>
          <w:szCs w:val="20"/>
          <w:shd w:val="clear" w:color="auto" w:fill="FFFFFF"/>
        </w:rPr>
        <w:t xml:space="preserve">лируется стандартом МСФО 2 «Запасы», согласно которому </w:t>
      </w:r>
      <w:r>
        <w:rPr>
          <w:rFonts w:ascii="Times New Roman" w:hAnsi="Times New Roman"/>
          <w:sz w:val="20"/>
          <w:szCs w:val="20"/>
          <w:shd w:val="clear" w:color="auto" w:fill="FFFFFF"/>
        </w:rPr>
        <w:t>в</w:t>
      </w:r>
      <w:r w:rsidRPr="00FD54DD">
        <w:rPr>
          <w:rFonts w:ascii="Times New Roman" w:hAnsi="Times New Roman"/>
          <w:sz w:val="20"/>
          <w:szCs w:val="20"/>
        </w:rPr>
        <w:t xml:space="preserve"> состав запасов входят активы</w:t>
      </w:r>
      <w:r w:rsidR="00936EC2">
        <w:rPr>
          <w:rFonts w:ascii="Times New Roman" w:hAnsi="Times New Roman"/>
          <w:sz w:val="20"/>
          <w:szCs w:val="20"/>
        </w:rPr>
        <w:t>,</w:t>
      </w:r>
      <w:r w:rsidRPr="00FD54DD">
        <w:rPr>
          <w:rFonts w:ascii="Times New Roman" w:hAnsi="Times New Roman"/>
          <w:sz w:val="20"/>
          <w:szCs w:val="20"/>
        </w:rPr>
        <w:t xml:space="preserve"> предназначенные для продажи в ходе обычной хозяйственной дея</w:t>
      </w:r>
      <w:r>
        <w:rPr>
          <w:rFonts w:ascii="Times New Roman" w:hAnsi="Times New Roman"/>
          <w:sz w:val="20"/>
          <w:szCs w:val="20"/>
        </w:rPr>
        <w:t xml:space="preserve">тельности; </w:t>
      </w:r>
      <w:r w:rsidRPr="00FD54DD">
        <w:rPr>
          <w:rFonts w:ascii="Times New Roman" w:hAnsi="Times New Roman"/>
          <w:sz w:val="20"/>
          <w:szCs w:val="20"/>
        </w:rPr>
        <w:t>незавершен</w:t>
      </w:r>
      <w:r>
        <w:rPr>
          <w:rFonts w:ascii="Times New Roman" w:hAnsi="Times New Roman"/>
          <w:sz w:val="20"/>
          <w:szCs w:val="20"/>
        </w:rPr>
        <w:t xml:space="preserve">ное производство; </w:t>
      </w:r>
      <w:r w:rsidRPr="00FD54DD">
        <w:rPr>
          <w:rFonts w:ascii="Times New Roman" w:hAnsi="Times New Roman"/>
          <w:sz w:val="20"/>
          <w:szCs w:val="20"/>
        </w:rPr>
        <w:t>сырь</w:t>
      </w:r>
      <w:r>
        <w:rPr>
          <w:rFonts w:ascii="Times New Roman" w:hAnsi="Times New Roman"/>
          <w:sz w:val="20"/>
          <w:szCs w:val="20"/>
        </w:rPr>
        <w:t>е</w:t>
      </w:r>
      <w:r w:rsidRPr="00FD54DD">
        <w:rPr>
          <w:rFonts w:ascii="Times New Roman" w:hAnsi="Times New Roman"/>
          <w:sz w:val="20"/>
          <w:szCs w:val="20"/>
        </w:rPr>
        <w:t xml:space="preserve"> и расходные мате</w:t>
      </w:r>
      <w:r>
        <w:rPr>
          <w:rFonts w:ascii="Times New Roman" w:hAnsi="Times New Roman"/>
          <w:sz w:val="20"/>
          <w:szCs w:val="20"/>
        </w:rPr>
        <w:t xml:space="preserve">риалы; </w:t>
      </w:r>
      <w:r w:rsidRPr="00FD54DD">
        <w:rPr>
          <w:rFonts w:ascii="Times New Roman" w:hAnsi="Times New Roman"/>
          <w:sz w:val="20"/>
          <w:szCs w:val="20"/>
        </w:rPr>
        <w:t>объекты нематериальных активов, которые со</w:t>
      </w:r>
      <w:r w:rsidRPr="00FD54DD">
        <w:rPr>
          <w:rFonts w:ascii="Times New Roman" w:hAnsi="Times New Roman"/>
          <w:sz w:val="20"/>
          <w:szCs w:val="20"/>
        </w:rPr>
        <w:t>з</w:t>
      </w:r>
      <w:r w:rsidRPr="00FD54DD">
        <w:rPr>
          <w:rFonts w:ascii="Times New Roman" w:hAnsi="Times New Roman"/>
          <w:sz w:val="20"/>
          <w:szCs w:val="20"/>
        </w:rPr>
        <w:t>даются для целей про</w:t>
      </w:r>
      <w:r>
        <w:rPr>
          <w:rFonts w:ascii="Times New Roman" w:hAnsi="Times New Roman"/>
          <w:sz w:val="20"/>
          <w:szCs w:val="20"/>
        </w:rPr>
        <w:t xml:space="preserve">дажи; </w:t>
      </w:r>
      <w:r w:rsidRPr="00FD54DD">
        <w:rPr>
          <w:rFonts w:ascii="Times New Roman" w:hAnsi="Times New Roman"/>
          <w:sz w:val="20"/>
          <w:szCs w:val="20"/>
        </w:rPr>
        <w:t>объекты имущества, приобретенные или строящиеся для целей продажи или перепродажи в ходе обычной х</w:t>
      </w:r>
      <w:r w:rsidRPr="00FD54DD">
        <w:rPr>
          <w:rFonts w:ascii="Times New Roman" w:hAnsi="Times New Roman"/>
          <w:sz w:val="20"/>
          <w:szCs w:val="20"/>
        </w:rPr>
        <w:t>о</w:t>
      </w:r>
      <w:r w:rsidRPr="00FD54DD">
        <w:rPr>
          <w:rFonts w:ascii="Times New Roman" w:hAnsi="Times New Roman"/>
          <w:sz w:val="20"/>
          <w:szCs w:val="20"/>
        </w:rPr>
        <w:t>зяйственной деятельности предприятия.</w:t>
      </w:r>
    </w:p>
    <w:p w:rsidR="00E97957" w:rsidRPr="00FD54DD" w:rsidRDefault="00E97957" w:rsidP="008B0049">
      <w:pPr>
        <w:spacing w:after="0"/>
        <w:ind w:firstLine="284"/>
        <w:jc w:val="both"/>
        <w:rPr>
          <w:rFonts w:ascii="Times New Roman" w:hAnsi="Times New Roman"/>
          <w:sz w:val="20"/>
          <w:szCs w:val="20"/>
          <w:shd w:val="clear" w:color="auto" w:fill="FFFFFF"/>
        </w:rPr>
      </w:pPr>
      <w:r w:rsidRPr="00FD54DD">
        <w:rPr>
          <w:rFonts w:ascii="Times New Roman" w:hAnsi="Times New Roman"/>
          <w:sz w:val="20"/>
          <w:szCs w:val="20"/>
        </w:rPr>
        <w:t>При этом запасам дается такое определение: ресурсы, которые компания контролирует и намеревается использовать ради получения выгоды. Под контролем же понимают возможность, во-первых, упра</w:t>
      </w:r>
      <w:r w:rsidRPr="00FD54DD">
        <w:rPr>
          <w:rFonts w:ascii="Times New Roman" w:hAnsi="Times New Roman"/>
          <w:sz w:val="20"/>
          <w:szCs w:val="20"/>
        </w:rPr>
        <w:t>в</w:t>
      </w:r>
      <w:r w:rsidRPr="00FD54DD">
        <w:rPr>
          <w:rFonts w:ascii="Times New Roman" w:hAnsi="Times New Roman"/>
          <w:sz w:val="20"/>
          <w:szCs w:val="20"/>
        </w:rPr>
        <w:t>лять активами по собственному усмотрению, а во-вторых, не позв</w:t>
      </w:r>
      <w:r w:rsidRPr="00FD54DD">
        <w:rPr>
          <w:rFonts w:ascii="Times New Roman" w:hAnsi="Times New Roman"/>
          <w:sz w:val="20"/>
          <w:szCs w:val="20"/>
        </w:rPr>
        <w:t>о</w:t>
      </w:r>
      <w:r w:rsidRPr="00FD54DD">
        <w:rPr>
          <w:rFonts w:ascii="Times New Roman" w:hAnsi="Times New Roman"/>
          <w:sz w:val="20"/>
          <w:szCs w:val="20"/>
        </w:rPr>
        <w:t>лять пользоваться ими другим организациям. Что же касается права собственности, то в МСФО на уч</w:t>
      </w:r>
      <w:r>
        <w:rPr>
          <w:rFonts w:ascii="Times New Roman" w:hAnsi="Times New Roman"/>
          <w:sz w:val="20"/>
          <w:szCs w:val="20"/>
        </w:rPr>
        <w:t>е</w:t>
      </w:r>
      <w:r w:rsidRPr="00FD54DD">
        <w:rPr>
          <w:rFonts w:ascii="Times New Roman" w:hAnsi="Times New Roman"/>
          <w:sz w:val="20"/>
          <w:szCs w:val="20"/>
        </w:rPr>
        <w:t>т запасов оно не влияет.</w:t>
      </w:r>
    </w:p>
    <w:p w:rsidR="00E97957" w:rsidRPr="00BF2854" w:rsidRDefault="00E97957" w:rsidP="008B0049">
      <w:pPr>
        <w:shd w:val="clear" w:color="auto" w:fill="FFFFFF"/>
        <w:spacing w:after="0"/>
        <w:ind w:firstLine="284"/>
        <w:jc w:val="both"/>
        <w:rPr>
          <w:rFonts w:ascii="Times New Roman" w:eastAsia="Times New Roman" w:hAnsi="Times New Roman"/>
          <w:sz w:val="20"/>
          <w:szCs w:val="20"/>
          <w:lang w:eastAsia="ru-RU"/>
        </w:rPr>
      </w:pPr>
      <w:r>
        <w:rPr>
          <w:rFonts w:ascii="Times New Roman" w:hAnsi="Times New Roman"/>
          <w:sz w:val="20"/>
          <w:szCs w:val="20"/>
        </w:rPr>
        <w:lastRenderedPageBreak/>
        <w:t>Международными стандартами также предусмотрено, что</w:t>
      </w:r>
      <w:r w:rsidR="00936EC2">
        <w:rPr>
          <w:rFonts w:ascii="Times New Roman" w:hAnsi="Times New Roman"/>
          <w:sz w:val="20"/>
          <w:szCs w:val="20"/>
        </w:rPr>
        <w:t>,</w:t>
      </w:r>
      <w:r>
        <w:rPr>
          <w:rFonts w:ascii="Times New Roman" w:hAnsi="Times New Roman"/>
          <w:sz w:val="20"/>
          <w:szCs w:val="20"/>
        </w:rPr>
        <w:t xml:space="preserve"> е</w:t>
      </w:r>
      <w:r w:rsidRPr="00BF2854">
        <w:rPr>
          <w:rFonts w:ascii="Times New Roman" w:hAnsi="Times New Roman"/>
          <w:sz w:val="20"/>
          <w:szCs w:val="20"/>
        </w:rPr>
        <w:t>сли з</w:t>
      </w:r>
      <w:r w:rsidRPr="00BF2854">
        <w:rPr>
          <w:rFonts w:ascii="Times New Roman" w:hAnsi="Times New Roman"/>
          <w:sz w:val="20"/>
          <w:szCs w:val="20"/>
        </w:rPr>
        <w:t>а</w:t>
      </w:r>
      <w:r w:rsidRPr="00BF2854">
        <w:rPr>
          <w:rFonts w:ascii="Times New Roman" w:hAnsi="Times New Roman"/>
          <w:sz w:val="20"/>
          <w:szCs w:val="20"/>
        </w:rPr>
        <w:t>пасы не предназначены для продажи в ходе обычной деятельности и требуются для нормальной деятельности предприятия на протяжении более одного операционного цикла, такие запасы необходимо учит</w:t>
      </w:r>
      <w:r w:rsidRPr="00BF2854">
        <w:rPr>
          <w:rFonts w:ascii="Times New Roman" w:hAnsi="Times New Roman"/>
          <w:sz w:val="20"/>
          <w:szCs w:val="20"/>
        </w:rPr>
        <w:t>ы</w:t>
      </w:r>
      <w:r w:rsidRPr="00BF2854">
        <w:rPr>
          <w:rFonts w:ascii="Times New Roman" w:hAnsi="Times New Roman"/>
          <w:sz w:val="20"/>
          <w:szCs w:val="20"/>
        </w:rPr>
        <w:t>вать в составе основных средств в соответ</w:t>
      </w:r>
      <w:r>
        <w:rPr>
          <w:rFonts w:ascii="Times New Roman" w:hAnsi="Times New Roman"/>
          <w:sz w:val="20"/>
          <w:szCs w:val="20"/>
        </w:rPr>
        <w:t xml:space="preserve">ствии с МСФО </w:t>
      </w:r>
      <w:r w:rsidRPr="00BF2854">
        <w:rPr>
          <w:rFonts w:ascii="Times New Roman" w:hAnsi="Times New Roman"/>
          <w:sz w:val="20"/>
          <w:szCs w:val="20"/>
        </w:rPr>
        <w:t>16 «Осно</w:t>
      </w:r>
      <w:r w:rsidRPr="00BF2854">
        <w:rPr>
          <w:rFonts w:ascii="Times New Roman" w:hAnsi="Times New Roman"/>
          <w:sz w:val="20"/>
          <w:szCs w:val="20"/>
        </w:rPr>
        <w:t>в</w:t>
      </w:r>
      <w:r w:rsidRPr="00BF2854">
        <w:rPr>
          <w:rFonts w:ascii="Times New Roman" w:hAnsi="Times New Roman"/>
          <w:sz w:val="20"/>
          <w:szCs w:val="20"/>
        </w:rPr>
        <w:t>ные средства».</w:t>
      </w:r>
    </w:p>
    <w:p w:rsidR="00E97957" w:rsidRPr="00AE73AD" w:rsidRDefault="00E97957" w:rsidP="008B0049">
      <w:pPr>
        <w:spacing w:after="0"/>
        <w:ind w:firstLine="284"/>
        <w:jc w:val="both"/>
        <w:rPr>
          <w:rFonts w:ascii="Times New Roman" w:hAnsi="Times New Roman"/>
          <w:sz w:val="20"/>
          <w:szCs w:val="20"/>
        </w:rPr>
      </w:pPr>
      <w:r w:rsidRPr="007F422B">
        <w:rPr>
          <w:rFonts w:ascii="Times New Roman" w:hAnsi="Times New Roman"/>
          <w:sz w:val="20"/>
          <w:szCs w:val="20"/>
        </w:rPr>
        <w:t xml:space="preserve">Стоит </w:t>
      </w:r>
      <w:r w:rsidRPr="00AE73AD">
        <w:rPr>
          <w:rFonts w:ascii="Times New Roman" w:hAnsi="Times New Roman"/>
          <w:sz w:val="20"/>
          <w:szCs w:val="20"/>
        </w:rPr>
        <w:t xml:space="preserve">отметить, что МСФО 2 «Запасы» предписывает оценивать запасы </w:t>
      </w:r>
      <w:r>
        <w:rPr>
          <w:rFonts w:ascii="Times New Roman" w:hAnsi="Times New Roman"/>
          <w:sz w:val="20"/>
          <w:szCs w:val="20"/>
        </w:rPr>
        <w:t xml:space="preserve">в финансовой отчетности </w:t>
      </w:r>
      <w:r w:rsidRPr="00AE73AD">
        <w:rPr>
          <w:rFonts w:ascii="Times New Roman" w:hAnsi="Times New Roman"/>
          <w:sz w:val="20"/>
          <w:szCs w:val="20"/>
        </w:rPr>
        <w:t xml:space="preserve">по наименьшей величине </w:t>
      </w:r>
      <w:r>
        <w:rPr>
          <w:rFonts w:ascii="Times New Roman" w:hAnsi="Times New Roman"/>
          <w:sz w:val="20"/>
          <w:szCs w:val="20"/>
        </w:rPr>
        <w:t>–</w:t>
      </w:r>
      <w:r w:rsidRPr="00AE73AD">
        <w:rPr>
          <w:rFonts w:ascii="Times New Roman" w:hAnsi="Times New Roman"/>
          <w:sz w:val="20"/>
          <w:szCs w:val="20"/>
        </w:rPr>
        <w:t xml:space="preserve"> себесто</w:t>
      </w:r>
      <w:r w:rsidRPr="00AE73AD">
        <w:rPr>
          <w:rFonts w:ascii="Times New Roman" w:hAnsi="Times New Roman"/>
          <w:sz w:val="20"/>
          <w:szCs w:val="20"/>
        </w:rPr>
        <w:t>и</w:t>
      </w:r>
      <w:r w:rsidRPr="00AE73AD">
        <w:rPr>
          <w:rFonts w:ascii="Times New Roman" w:hAnsi="Times New Roman"/>
          <w:sz w:val="20"/>
          <w:szCs w:val="20"/>
        </w:rPr>
        <w:t>мости и</w:t>
      </w:r>
      <w:r>
        <w:rPr>
          <w:rFonts w:ascii="Times New Roman" w:hAnsi="Times New Roman"/>
          <w:sz w:val="20"/>
          <w:szCs w:val="20"/>
        </w:rPr>
        <w:t>ли</w:t>
      </w:r>
      <w:r w:rsidRPr="00AE73AD">
        <w:rPr>
          <w:rFonts w:ascii="Times New Roman" w:hAnsi="Times New Roman"/>
          <w:sz w:val="20"/>
          <w:szCs w:val="20"/>
        </w:rPr>
        <w:t xml:space="preserve"> возможной чистой стоимости реализации. В междунаро</w:t>
      </w:r>
      <w:r w:rsidRPr="00AE73AD">
        <w:rPr>
          <w:rFonts w:ascii="Times New Roman" w:hAnsi="Times New Roman"/>
          <w:sz w:val="20"/>
          <w:szCs w:val="20"/>
        </w:rPr>
        <w:t>д</w:t>
      </w:r>
      <w:r w:rsidRPr="00AE73AD">
        <w:rPr>
          <w:rFonts w:ascii="Times New Roman" w:hAnsi="Times New Roman"/>
          <w:sz w:val="20"/>
          <w:szCs w:val="20"/>
        </w:rPr>
        <w:t>ной практике данный порядок соблюдают, так как он позволяет лучше осветить положение дел компании для ее руководства.</w:t>
      </w:r>
      <w:r>
        <w:rPr>
          <w:rFonts w:ascii="Times New Roman" w:hAnsi="Times New Roman"/>
          <w:sz w:val="20"/>
          <w:szCs w:val="20"/>
        </w:rPr>
        <w:t xml:space="preserve"> </w:t>
      </w:r>
    </w:p>
    <w:p w:rsidR="00E97957" w:rsidRDefault="00E97957" w:rsidP="008B0049">
      <w:pPr>
        <w:shd w:val="clear" w:color="auto" w:fill="FFFFFF"/>
        <w:spacing w:after="0"/>
        <w:ind w:firstLine="284"/>
        <w:jc w:val="both"/>
        <w:rPr>
          <w:rFonts w:ascii="Times New Roman" w:hAnsi="Times New Roman"/>
          <w:sz w:val="20"/>
          <w:szCs w:val="20"/>
        </w:rPr>
      </w:pPr>
      <w:r>
        <w:rPr>
          <w:rFonts w:ascii="Times New Roman" w:hAnsi="Times New Roman"/>
          <w:sz w:val="20"/>
          <w:szCs w:val="20"/>
        </w:rPr>
        <w:t>В отношении же списываемых материально-производственных з</w:t>
      </w:r>
      <w:r>
        <w:rPr>
          <w:rFonts w:ascii="Times New Roman" w:hAnsi="Times New Roman"/>
          <w:sz w:val="20"/>
          <w:szCs w:val="20"/>
        </w:rPr>
        <w:t>а</w:t>
      </w:r>
      <w:r>
        <w:rPr>
          <w:rFonts w:ascii="Times New Roman" w:hAnsi="Times New Roman"/>
          <w:sz w:val="20"/>
          <w:szCs w:val="20"/>
        </w:rPr>
        <w:t>пасов</w:t>
      </w:r>
      <w:r w:rsidR="00936EC2">
        <w:rPr>
          <w:rFonts w:ascii="Times New Roman" w:hAnsi="Times New Roman"/>
          <w:sz w:val="20"/>
          <w:szCs w:val="20"/>
        </w:rPr>
        <w:t>,</w:t>
      </w:r>
      <w:r>
        <w:rPr>
          <w:rFonts w:ascii="Times New Roman" w:hAnsi="Times New Roman"/>
          <w:sz w:val="20"/>
          <w:szCs w:val="20"/>
        </w:rPr>
        <w:t xml:space="preserve"> списываемых М</w:t>
      </w:r>
      <w:r w:rsidRPr="00AE73AD">
        <w:rPr>
          <w:rFonts w:ascii="Times New Roman" w:hAnsi="Times New Roman"/>
          <w:sz w:val="20"/>
          <w:szCs w:val="20"/>
        </w:rPr>
        <w:t>СФО 2</w:t>
      </w:r>
      <w:r w:rsidR="00936EC2">
        <w:rPr>
          <w:rFonts w:ascii="Times New Roman" w:hAnsi="Times New Roman"/>
          <w:sz w:val="20"/>
          <w:szCs w:val="20"/>
        </w:rPr>
        <w:t>,</w:t>
      </w:r>
      <w:r w:rsidRPr="00AE73AD">
        <w:rPr>
          <w:rFonts w:ascii="Times New Roman" w:hAnsi="Times New Roman"/>
          <w:sz w:val="20"/>
          <w:szCs w:val="20"/>
        </w:rPr>
        <w:t xml:space="preserve"> предусмотрены следующие способы </w:t>
      </w:r>
      <w:r>
        <w:rPr>
          <w:rFonts w:ascii="Times New Roman" w:hAnsi="Times New Roman"/>
          <w:sz w:val="20"/>
          <w:szCs w:val="20"/>
        </w:rPr>
        <w:t>оценки</w:t>
      </w:r>
      <w:r w:rsidRPr="00AE73AD">
        <w:rPr>
          <w:rFonts w:ascii="Times New Roman" w:hAnsi="Times New Roman"/>
          <w:sz w:val="20"/>
          <w:szCs w:val="20"/>
        </w:rPr>
        <w:t xml:space="preserve">: </w:t>
      </w:r>
    </w:p>
    <w:p w:rsidR="00E97957" w:rsidRDefault="00E97957" w:rsidP="008B0049">
      <w:pPr>
        <w:shd w:val="clear" w:color="auto" w:fill="FFFFFF"/>
        <w:spacing w:after="0"/>
        <w:ind w:firstLine="284"/>
        <w:jc w:val="both"/>
        <w:rPr>
          <w:rFonts w:ascii="Times New Roman" w:hAnsi="Times New Roman"/>
          <w:sz w:val="20"/>
          <w:szCs w:val="20"/>
        </w:rPr>
      </w:pPr>
      <w:r w:rsidRPr="00AE73AD">
        <w:rPr>
          <w:rFonts w:ascii="Times New Roman" w:hAnsi="Times New Roman"/>
          <w:sz w:val="20"/>
          <w:szCs w:val="20"/>
        </w:rPr>
        <w:t>1</w:t>
      </w:r>
      <w:r>
        <w:rPr>
          <w:rFonts w:ascii="Times New Roman" w:hAnsi="Times New Roman"/>
          <w:sz w:val="20"/>
          <w:szCs w:val="20"/>
        </w:rPr>
        <w:t>)</w:t>
      </w:r>
      <w:r w:rsidRPr="00AE73AD">
        <w:rPr>
          <w:rFonts w:ascii="Times New Roman" w:hAnsi="Times New Roman"/>
          <w:sz w:val="20"/>
          <w:szCs w:val="20"/>
        </w:rPr>
        <w:t xml:space="preserve"> </w:t>
      </w:r>
      <w:r>
        <w:rPr>
          <w:rFonts w:ascii="Times New Roman" w:hAnsi="Times New Roman"/>
          <w:sz w:val="20"/>
          <w:szCs w:val="20"/>
        </w:rPr>
        <w:t>м</w:t>
      </w:r>
      <w:r w:rsidRPr="00AE73AD">
        <w:rPr>
          <w:rFonts w:ascii="Times New Roman" w:hAnsi="Times New Roman"/>
          <w:sz w:val="20"/>
          <w:szCs w:val="20"/>
        </w:rPr>
        <w:t>етод сплошной идентификации. Его используют в отношении запасов, которые не являются взаимозаменяемыми</w:t>
      </w:r>
      <w:r w:rsidR="00936EC2">
        <w:rPr>
          <w:rFonts w:ascii="Times New Roman" w:hAnsi="Times New Roman"/>
          <w:sz w:val="20"/>
          <w:szCs w:val="20"/>
        </w:rPr>
        <w:t>,</w:t>
      </w:r>
      <w:r w:rsidRPr="00AE73AD">
        <w:rPr>
          <w:rFonts w:ascii="Times New Roman" w:hAnsi="Times New Roman"/>
          <w:sz w:val="20"/>
          <w:szCs w:val="20"/>
        </w:rPr>
        <w:t xml:space="preserve"> </w:t>
      </w:r>
      <w:r w:rsidR="00936EC2">
        <w:rPr>
          <w:rFonts w:ascii="Times New Roman" w:hAnsi="Times New Roman"/>
          <w:sz w:val="20"/>
          <w:szCs w:val="20"/>
        </w:rPr>
        <w:t>т</w:t>
      </w:r>
      <w:r w:rsidRPr="00AE73AD">
        <w:rPr>
          <w:rFonts w:ascii="Times New Roman" w:hAnsi="Times New Roman"/>
          <w:sz w:val="20"/>
          <w:szCs w:val="20"/>
        </w:rPr>
        <w:t>о есть когда точно извест</w:t>
      </w:r>
      <w:r>
        <w:rPr>
          <w:rFonts w:ascii="Times New Roman" w:hAnsi="Times New Roman"/>
          <w:sz w:val="20"/>
          <w:szCs w:val="20"/>
        </w:rPr>
        <w:t>но, какие запасы</w:t>
      </w:r>
      <w:r w:rsidRPr="00AE73AD">
        <w:rPr>
          <w:rFonts w:ascii="Times New Roman" w:hAnsi="Times New Roman"/>
          <w:sz w:val="20"/>
          <w:szCs w:val="20"/>
        </w:rPr>
        <w:t xml:space="preserve"> остались на складе, а какие переданы в прои</w:t>
      </w:r>
      <w:r w:rsidRPr="00AE73AD">
        <w:rPr>
          <w:rFonts w:ascii="Times New Roman" w:hAnsi="Times New Roman"/>
          <w:sz w:val="20"/>
          <w:szCs w:val="20"/>
        </w:rPr>
        <w:t>з</w:t>
      </w:r>
      <w:r w:rsidRPr="00AE73AD">
        <w:rPr>
          <w:rFonts w:ascii="Times New Roman" w:hAnsi="Times New Roman"/>
          <w:sz w:val="20"/>
          <w:szCs w:val="20"/>
        </w:rPr>
        <w:t>водство или реализованы</w:t>
      </w:r>
      <w:r>
        <w:rPr>
          <w:rFonts w:ascii="Times New Roman" w:hAnsi="Times New Roman"/>
          <w:sz w:val="20"/>
          <w:szCs w:val="20"/>
        </w:rPr>
        <w:t>;</w:t>
      </w:r>
      <w:r w:rsidRPr="00AE73AD">
        <w:rPr>
          <w:rFonts w:ascii="Times New Roman" w:hAnsi="Times New Roman"/>
          <w:sz w:val="20"/>
          <w:szCs w:val="20"/>
        </w:rPr>
        <w:t xml:space="preserve"> </w:t>
      </w:r>
    </w:p>
    <w:p w:rsidR="00E97957" w:rsidRDefault="00E97957" w:rsidP="008B0049">
      <w:pPr>
        <w:shd w:val="clear" w:color="auto" w:fill="FFFFFF"/>
        <w:spacing w:after="0"/>
        <w:ind w:firstLine="284"/>
        <w:jc w:val="both"/>
        <w:rPr>
          <w:rFonts w:ascii="Times New Roman" w:hAnsi="Times New Roman"/>
          <w:sz w:val="20"/>
          <w:szCs w:val="20"/>
        </w:rPr>
      </w:pPr>
      <w:r w:rsidRPr="00AE73AD">
        <w:rPr>
          <w:rFonts w:ascii="Times New Roman" w:hAnsi="Times New Roman"/>
          <w:sz w:val="20"/>
          <w:szCs w:val="20"/>
        </w:rPr>
        <w:t>2</w:t>
      </w:r>
      <w:r>
        <w:rPr>
          <w:rFonts w:ascii="Times New Roman" w:hAnsi="Times New Roman"/>
          <w:sz w:val="20"/>
          <w:szCs w:val="20"/>
        </w:rPr>
        <w:t>)</w:t>
      </w:r>
      <w:r w:rsidRPr="00AE73AD">
        <w:rPr>
          <w:rFonts w:ascii="Times New Roman" w:hAnsi="Times New Roman"/>
          <w:sz w:val="20"/>
          <w:szCs w:val="20"/>
        </w:rPr>
        <w:t xml:space="preserve"> </w:t>
      </w:r>
      <w:r>
        <w:rPr>
          <w:rFonts w:ascii="Times New Roman" w:hAnsi="Times New Roman"/>
          <w:sz w:val="20"/>
          <w:szCs w:val="20"/>
        </w:rPr>
        <w:t>м</w:t>
      </w:r>
      <w:r w:rsidRPr="00AE73AD">
        <w:rPr>
          <w:rFonts w:ascii="Times New Roman" w:hAnsi="Times New Roman"/>
          <w:sz w:val="20"/>
          <w:szCs w:val="20"/>
        </w:rPr>
        <w:t xml:space="preserve">етод ФИФО. </w:t>
      </w:r>
      <w:r>
        <w:rPr>
          <w:rFonts w:ascii="Times New Roman" w:hAnsi="Times New Roman"/>
          <w:sz w:val="20"/>
          <w:szCs w:val="20"/>
        </w:rPr>
        <w:t>Списываемым</w:t>
      </w:r>
      <w:r w:rsidRPr="00AE73AD">
        <w:rPr>
          <w:rFonts w:ascii="Times New Roman" w:hAnsi="Times New Roman"/>
          <w:sz w:val="20"/>
          <w:szCs w:val="20"/>
        </w:rPr>
        <w:t xml:space="preserve"> запасам присваивают себесто</w:t>
      </w:r>
      <w:r w:rsidRPr="00AE73AD">
        <w:rPr>
          <w:rFonts w:ascii="Times New Roman" w:hAnsi="Times New Roman"/>
          <w:sz w:val="20"/>
          <w:szCs w:val="20"/>
        </w:rPr>
        <w:t>и</w:t>
      </w:r>
      <w:r w:rsidRPr="00AE73AD">
        <w:rPr>
          <w:rFonts w:ascii="Times New Roman" w:hAnsi="Times New Roman"/>
          <w:sz w:val="20"/>
          <w:szCs w:val="20"/>
        </w:rPr>
        <w:t>мость первых по времени закупок. То есть стоимость запасов на конец периода определяется по ценам последних поступлений</w:t>
      </w:r>
      <w:r>
        <w:rPr>
          <w:rFonts w:ascii="Times New Roman" w:hAnsi="Times New Roman"/>
          <w:sz w:val="20"/>
          <w:szCs w:val="20"/>
        </w:rPr>
        <w:t>;</w:t>
      </w:r>
      <w:r w:rsidRPr="00AE73AD">
        <w:rPr>
          <w:rFonts w:ascii="Times New Roman" w:hAnsi="Times New Roman"/>
          <w:sz w:val="20"/>
          <w:szCs w:val="20"/>
        </w:rPr>
        <w:t xml:space="preserve"> </w:t>
      </w:r>
    </w:p>
    <w:p w:rsidR="00E97957" w:rsidRPr="00AE73AD" w:rsidRDefault="00E97957" w:rsidP="008B0049">
      <w:pPr>
        <w:shd w:val="clear" w:color="auto" w:fill="FFFFFF"/>
        <w:spacing w:after="0"/>
        <w:ind w:firstLine="284"/>
        <w:jc w:val="both"/>
        <w:rPr>
          <w:rFonts w:ascii="Times New Roman" w:hAnsi="Times New Roman"/>
          <w:sz w:val="20"/>
          <w:szCs w:val="20"/>
        </w:rPr>
      </w:pPr>
      <w:r w:rsidRPr="00AE73AD">
        <w:rPr>
          <w:rFonts w:ascii="Times New Roman" w:hAnsi="Times New Roman"/>
          <w:sz w:val="20"/>
          <w:szCs w:val="20"/>
        </w:rPr>
        <w:t>3</w:t>
      </w:r>
      <w:r>
        <w:rPr>
          <w:rFonts w:ascii="Times New Roman" w:hAnsi="Times New Roman"/>
          <w:sz w:val="20"/>
          <w:szCs w:val="20"/>
        </w:rPr>
        <w:t>)</w:t>
      </w:r>
      <w:r w:rsidRPr="00AE73AD">
        <w:rPr>
          <w:rFonts w:ascii="Times New Roman" w:hAnsi="Times New Roman"/>
          <w:sz w:val="20"/>
          <w:szCs w:val="20"/>
        </w:rPr>
        <w:t xml:space="preserve"> </w:t>
      </w:r>
      <w:r>
        <w:rPr>
          <w:rFonts w:ascii="Times New Roman" w:hAnsi="Times New Roman"/>
          <w:sz w:val="20"/>
          <w:szCs w:val="20"/>
        </w:rPr>
        <w:t>м</w:t>
      </w:r>
      <w:r w:rsidRPr="00AE73AD">
        <w:rPr>
          <w:rFonts w:ascii="Times New Roman" w:hAnsi="Times New Roman"/>
          <w:sz w:val="20"/>
          <w:szCs w:val="20"/>
        </w:rPr>
        <w:t xml:space="preserve">етод средней стоимости </w:t>
      </w:r>
      <w:r>
        <w:rPr>
          <w:rFonts w:ascii="Times New Roman" w:hAnsi="Times New Roman"/>
          <w:sz w:val="20"/>
          <w:szCs w:val="20"/>
        </w:rPr>
        <w:t>–</w:t>
      </w:r>
      <w:r w:rsidRPr="00AE73AD">
        <w:rPr>
          <w:rFonts w:ascii="Times New Roman" w:hAnsi="Times New Roman"/>
          <w:sz w:val="20"/>
          <w:szCs w:val="20"/>
        </w:rPr>
        <w:t xml:space="preserve"> когда все запасы имеют одинаковую среднюю цену в периоде.</w:t>
      </w:r>
    </w:p>
    <w:p w:rsidR="00E97957" w:rsidRDefault="00E97957" w:rsidP="008B0049">
      <w:pPr>
        <w:shd w:val="clear" w:color="auto" w:fill="FFFFFF"/>
        <w:spacing w:after="0"/>
        <w:ind w:firstLine="284"/>
        <w:jc w:val="both"/>
        <w:rPr>
          <w:rFonts w:ascii="Times New Roman" w:hAnsi="Times New Roman"/>
          <w:sz w:val="20"/>
          <w:szCs w:val="20"/>
        </w:rPr>
      </w:pPr>
      <w:r>
        <w:rPr>
          <w:rFonts w:ascii="Times New Roman" w:hAnsi="Times New Roman"/>
          <w:sz w:val="20"/>
        </w:rPr>
        <w:t>Изучив порядок признания и оценки запасов в соответствии с н</w:t>
      </w:r>
      <w:r>
        <w:rPr>
          <w:rFonts w:ascii="Times New Roman" w:hAnsi="Times New Roman"/>
          <w:sz w:val="20"/>
        </w:rPr>
        <w:t>о</w:t>
      </w:r>
      <w:r>
        <w:rPr>
          <w:rFonts w:ascii="Times New Roman" w:hAnsi="Times New Roman"/>
          <w:sz w:val="20"/>
        </w:rPr>
        <w:t>рами МСФО, следует отметить, что он в значительной степени схож с нормами, предусмотренными национальной системой учета Республ</w:t>
      </w:r>
      <w:r>
        <w:rPr>
          <w:rFonts w:ascii="Times New Roman" w:hAnsi="Times New Roman"/>
          <w:sz w:val="20"/>
        </w:rPr>
        <w:t>и</w:t>
      </w:r>
      <w:r>
        <w:rPr>
          <w:rFonts w:ascii="Times New Roman" w:hAnsi="Times New Roman"/>
          <w:sz w:val="20"/>
        </w:rPr>
        <w:t>ки Беларусь. Несмотря на это</w:t>
      </w:r>
      <w:r w:rsidR="00936EC2">
        <w:rPr>
          <w:rFonts w:ascii="Times New Roman" w:hAnsi="Times New Roman"/>
          <w:sz w:val="20"/>
        </w:rPr>
        <w:t>,</w:t>
      </w:r>
      <w:r>
        <w:rPr>
          <w:rFonts w:ascii="Times New Roman" w:hAnsi="Times New Roman"/>
          <w:sz w:val="20"/>
        </w:rPr>
        <w:t xml:space="preserve"> существуют и некоторые несоответс</w:t>
      </w:r>
      <w:r>
        <w:rPr>
          <w:rFonts w:ascii="Times New Roman" w:hAnsi="Times New Roman"/>
          <w:sz w:val="20"/>
        </w:rPr>
        <w:t>т</w:t>
      </w:r>
      <w:r>
        <w:rPr>
          <w:rFonts w:ascii="Times New Roman" w:hAnsi="Times New Roman"/>
          <w:sz w:val="20"/>
        </w:rPr>
        <w:t>вия, заключающиеся прежде всего в порядке оценки запасов в фина</w:t>
      </w:r>
      <w:r>
        <w:rPr>
          <w:rFonts w:ascii="Times New Roman" w:hAnsi="Times New Roman"/>
          <w:sz w:val="20"/>
        </w:rPr>
        <w:t>н</w:t>
      </w:r>
      <w:r>
        <w:rPr>
          <w:rFonts w:ascii="Times New Roman" w:hAnsi="Times New Roman"/>
          <w:sz w:val="20"/>
        </w:rPr>
        <w:t>совой отчетности. Такое несоответствие, на наш взгляд, вызвано сложностью достоверного определения и документального подтве</w:t>
      </w:r>
      <w:r>
        <w:rPr>
          <w:rFonts w:ascii="Times New Roman" w:hAnsi="Times New Roman"/>
          <w:sz w:val="20"/>
        </w:rPr>
        <w:t>р</w:t>
      </w:r>
      <w:r>
        <w:rPr>
          <w:rFonts w:ascii="Times New Roman" w:hAnsi="Times New Roman"/>
          <w:sz w:val="20"/>
        </w:rPr>
        <w:t>ждения того</w:t>
      </w:r>
      <w:r w:rsidR="00936EC2">
        <w:rPr>
          <w:rFonts w:ascii="Times New Roman" w:hAnsi="Times New Roman"/>
          <w:sz w:val="20"/>
        </w:rPr>
        <w:t>,</w:t>
      </w:r>
      <w:r>
        <w:rPr>
          <w:rFonts w:ascii="Times New Roman" w:hAnsi="Times New Roman"/>
          <w:sz w:val="20"/>
        </w:rPr>
        <w:t xml:space="preserve"> какая из представленных в отчетности стоимостей зап</w:t>
      </w:r>
      <w:r>
        <w:rPr>
          <w:rFonts w:ascii="Times New Roman" w:hAnsi="Times New Roman"/>
          <w:sz w:val="20"/>
        </w:rPr>
        <w:t>а</w:t>
      </w:r>
      <w:r>
        <w:rPr>
          <w:rFonts w:ascii="Times New Roman" w:hAnsi="Times New Roman"/>
          <w:sz w:val="20"/>
        </w:rPr>
        <w:t xml:space="preserve">сов является минимальной – </w:t>
      </w:r>
      <w:r w:rsidRPr="00AE73AD">
        <w:rPr>
          <w:rFonts w:ascii="Times New Roman" w:hAnsi="Times New Roman"/>
          <w:sz w:val="20"/>
          <w:szCs w:val="20"/>
        </w:rPr>
        <w:t>себестоимо</w:t>
      </w:r>
      <w:r>
        <w:rPr>
          <w:rFonts w:ascii="Times New Roman" w:hAnsi="Times New Roman"/>
          <w:sz w:val="20"/>
          <w:szCs w:val="20"/>
        </w:rPr>
        <w:t>сть</w:t>
      </w:r>
      <w:r w:rsidRPr="00AE73AD">
        <w:rPr>
          <w:rFonts w:ascii="Times New Roman" w:hAnsi="Times New Roman"/>
          <w:sz w:val="20"/>
          <w:szCs w:val="20"/>
        </w:rPr>
        <w:t xml:space="preserve"> и</w:t>
      </w:r>
      <w:r>
        <w:rPr>
          <w:rFonts w:ascii="Times New Roman" w:hAnsi="Times New Roman"/>
          <w:sz w:val="20"/>
          <w:szCs w:val="20"/>
        </w:rPr>
        <w:t>ли</w:t>
      </w:r>
      <w:r w:rsidRPr="00AE73AD">
        <w:rPr>
          <w:rFonts w:ascii="Times New Roman" w:hAnsi="Times New Roman"/>
          <w:sz w:val="20"/>
          <w:szCs w:val="20"/>
        </w:rPr>
        <w:t xml:space="preserve"> возмож</w:t>
      </w:r>
      <w:r>
        <w:rPr>
          <w:rFonts w:ascii="Times New Roman" w:hAnsi="Times New Roman"/>
          <w:sz w:val="20"/>
          <w:szCs w:val="20"/>
        </w:rPr>
        <w:t>ная</w:t>
      </w:r>
      <w:r w:rsidRPr="00AE73AD">
        <w:rPr>
          <w:rFonts w:ascii="Times New Roman" w:hAnsi="Times New Roman"/>
          <w:sz w:val="20"/>
          <w:szCs w:val="20"/>
        </w:rPr>
        <w:t xml:space="preserve"> чис</w:t>
      </w:r>
      <w:r>
        <w:rPr>
          <w:rFonts w:ascii="Times New Roman" w:hAnsi="Times New Roman"/>
          <w:sz w:val="20"/>
          <w:szCs w:val="20"/>
        </w:rPr>
        <w:t>тая</w:t>
      </w:r>
      <w:r w:rsidRPr="00AE73AD">
        <w:rPr>
          <w:rFonts w:ascii="Times New Roman" w:hAnsi="Times New Roman"/>
          <w:sz w:val="20"/>
          <w:szCs w:val="20"/>
        </w:rPr>
        <w:t xml:space="preserve"> стои</w:t>
      </w:r>
      <w:r>
        <w:rPr>
          <w:rFonts w:ascii="Times New Roman" w:hAnsi="Times New Roman"/>
          <w:sz w:val="20"/>
          <w:szCs w:val="20"/>
        </w:rPr>
        <w:t>мость</w:t>
      </w:r>
      <w:r w:rsidRPr="00AE73AD">
        <w:rPr>
          <w:rFonts w:ascii="Times New Roman" w:hAnsi="Times New Roman"/>
          <w:sz w:val="20"/>
          <w:szCs w:val="20"/>
        </w:rPr>
        <w:t xml:space="preserve"> реализации</w:t>
      </w:r>
      <w:r>
        <w:rPr>
          <w:rFonts w:ascii="Times New Roman" w:hAnsi="Times New Roman"/>
          <w:sz w:val="20"/>
          <w:szCs w:val="20"/>
        </w:rPr>
        <w:t>, что</w:t>
      </w:r>
      <w:r w:rsidR="00936EC2">
        <w:rPr>
          <w:rFonts w:ascii="Times New Roman" w:hAnsi="Times New Roman"/>
          <w:sz w:val="20"/>
          <w:szCs w:val="20"/>
        </w:rPr>
        <w:t>,</w:t>
      </w:r>
      <w:r>
        <w:rPr>
          <w:rFonts w:ascii="Times New Roman" w:hAnsi="Times New Roman"/>
          <w:sz w:val="20"/>
          <w:szCs w:val="20"/>
        </w:rPr>
        <w:t xml:space="preserve"> в конечном итоге</w:t>
      </w:r>
      <w:r w:rsidR="00936EC2">
        <w:rPr>
          <w:rFonts w:ascii="Times New Roman" w:hAnsi="Times New Roman"/>
          <w:sz w:val="20"/>
          <w:szCs w:val="20"/>
        </w:rPr>
        <w:t>,</w:t>
      </w:r>
      <w:r>
        <w:rPr>
          <w:rFonts w:ascii="Times New Roman" w:hAnsi="Times New Roman"/>
          <w:sz w:val="20"/>
          <w:szCs w:val="20"/>
        </w:rPr>
        <w:t xml:space="preserve"> вызывает недоверие к представленной в отчетности информации. </w:t>
      </w:r>
    </w:p>
    <w:p w:rsidR="00E97957" w:rsidRPr="00CA3AA0" w:rsidRDefault="00E97957" w:rsidP="008B0049">
      <w:pPr>
        <w:shd w:val="clear" w:color="auto" w:fill="FFFFFF"/>
        <w:spacing w:after="0"/>
        <w:ind w:firstLine="284"/>
        <w:jc w:val="both"/>
        <w:rPr>
          <w:rFonts w:ascii="Times New Roman" w:hAnsi="Times New Roman"/>
          <w:sz w:val="20"/>
          <w:szCs w:val="20"/>
        </w:rPr>
      </w:pPr>
      <w:r w:rsidRPr="00CA3AA0">
        <w:rPr>
          <w:rFonts w:ascii="Times New Roman" w:hAnsi="Times New Roman"/>
          <w:sz w:val="20"/>
          <w:szCs w:val="20"/>
        </w:rPr>
        <w:t>Таким образом</w:t>
      </w:r>
      <w:r>
        <w:rPr>
          <w:rFonts w:ascii="Times New Roman" w:hAnsi="Times New Roman"/>
          <w:sz w:val="20"/>
          <w:szCs w:val="20"/>
        </w:rPr>
        <w:t>,</w:t>
      </w:r>
      <w:r w:rsidRPr="00CA3AA0">
        <w:rPr>
          <w:rFonts w:ascii="Times New Roman" w:hAnsi="Times New Roman"/>
          <w:sz w:val="20"/>
          <w:szCs w:val="20"/>
        </w:rPr>
        <w:t xml:space="preserve"> обобщая все вышеизложенное</w:t>
      </w:r>
      <w:r w:rsidR="00936EC2">
        <w:rPr>
          <w:rFonts w:ascii="Times New Roman" w:hAnsi="Times New Roman"/>
          <w:sz w:val="20"/>
          <w:szCs w:val="20"/>
        </w:rPr>
        <w:t>,</w:t>
      </w:r>
      <w:r w:rsidRPr="00CA3AA0">
        <w:rPr>
          <w:rFonts w:ascii="Times New Roman" w:hAnsi="Times New Roman"/>
          <w:sz w:val="20"/>
          <w:szCs w:val="20"/>
        </w:rPr>
        <w:t xml:space="preserve"> можно отметить, что процесс реформирования бухгалтерского уч</w:t>
      </w:r>
      <w:r>
        <w:rPr>
          <w:rFonts w:ascii="Times New Roman" w:hAnsi="Times New Roman"/>
          <w:sz w:val="20"/>
          <w:szCs w:val="20"/>
        </w:rPr>
        <w:t>е</w:t>
      </w:r>
      <w:r w:rsidRPr="00CA3AA0">
        <w:rPr>
          <w:rFonts w:ascii="Times New Roman" w:hAnsi="Times New Roman"/>
          <w:sz w:val="20"/>
          <w:szCs w:val="20"/>
        </w:rPr>
        <w:t>та длительный и сложный</w:t>
      </w:r>
      <w:r>
        <w:rPr>
          <w:rFonts w:ascii="Times New Roman" w:hAnsi="Times New Roman"/>
          <w:sz w:val="20"/>
          <w:szCs w:val="20"/>
        </w:rPr>
        <w:t xml:space="preserve"> и несмотря проделанную в этом направлении работу</w:t>
      </w:r>
      <w:r w:rsidR="00936EC2">
        <w:rPr>
          <w:rFonts w:ascii="Times New Roman" w:hAnsi="Times New Roman"/>
          <w:sz w:val="20"/>
          <w:szCs w:val="20"/>
        </w:rPr>
        <w:t>,</w:t>
      </w:r>
      <w:r>
        <w:rPr>
          <w:rFonts w:ascii="Times New Roman" w:hAnsi="Times New Roman"/>
          <w:sz w:val="20"/>
          <w:szCs w:val="20"/>
        </w:rPr>
        <w:t xml:space="preserve"> с</w:t>
      </w:r>
      <w:r w:rsidRPr="00CA3AA0">
        <w:rPr>
          <w:rFonts w:ascii="Times New Roman" w:hAnsi="Times New Roman"/>
          <w:sz w:val="20"/>
          <w:szCs w:val="20"/>
        </w:rPr>
        <w:t xml:space="preserve">ледует приложить </w:t>
      </w:r>
      <w:r>
        <w:rPr>
          <w:rFonts w:ascii="Times New Roman" w:hAnsi="Times New Roman"/>
          <w:sz w:val="20"/>
          <w:szCs w:val="20"/>
        </w:rPr>
        <w:t xml:space="preserve">еще </w:t>
      </w:r>
      <w:r w:rsidRPr="00CA3AA0">
        <w:rPr>
          <w:rFonts w:ascii="Times New Roman" w:hAnsi="Times New Roman"/>
          <w:sz w:val="20"/>
          <w:szCs w:val="20"/>
        </w:rPr>
        <w:t xml:space="preserve">немало усилий для </w:t>
      </w:r>
      <w:r>
        <w:rPr>
          <w:rFonts w:ascii="Times New Roman" w:hAnsi="Times New Roman"/>
          <w:sz w:val="20"/>
          <w:szCs w:val="20"/>
        </w:rPr>
        <w:t xml:space="preserve">полного </w:t>
      </w:r>
      <w:r w:rsidRPr="00CA3AA0">
        <w:rPr>
          <w:rFonts w:ascii="Times New Roman" w:hAnsi="Times New Roman"/>
          <w:sz w:val="20"/>
          <w:szCs w:val="20"/>
        </w:rPr>
        <w:t>сближения белорусских и международных стандартов бухгалтерского уч</w:t>
      </w:r>
      <w:r>
        <w:rPr>
          <w:rFonts w:ascii="Times New Roman" w:hAnsi="Times New Roman"/>
          <w:sz w:val="20"/>
          <w:szCs w:val="20"/>
        </w:rPr>
        <w:t>е</w:t>
      </w:r>
      <w:r w:rsidRPr="00CA3AA0">
        <w:rPr>
          <w:rFonts w:ascii="Times New Roman" w:hAnsi="Times New Roman"/>
          <w:sz w:val="20"/>
          <w:szCs w:val="20"/>
        </w:rPr>
        <w:t>та.</w:t>
      </w:r>
    </w:p>
    <w:p w:rsidR="000A42CD" w:rsidRPr="000A42CD" w:rsidRDefault="000A42CD" w:rsidP="00546749">
      <w:pPr>
        <w:spacing w:after="0" w:line="247" w:lineRule="auto"/>
        <w:rPr>
          <w:rFonts w:ascii="Times New Roman" w:hAnsi="Times New Roman"/>
          <w:sz w:val="20"/>
          <w:szCs w:val="20"/>
        </w:rPr>
      </w:pPr>
      <w:r w:rsidRPr="000A42CD">
        <w:rPr>
          <w:rFonts w:ascii="Times New Roman" w:hAnsi="Times New Roman"/>
          <w:sz w:val="20"/>
          <w:szCs w:val="20"/>
        </w:rPr>
        <w:lastRenderedPageBreak/>
        <w:t>УДК 657:005.591.6:338.43</w:t>
      </w:r>
    </w:p>
    <w:p w:rsidR="000A42CD" w:rsidRPr="000A42CD" w:rsidRDefault="000A42CD" w:rsidP="00546749">
      <w:pPr>
        <w:spacing w:after="0" w:line="247" w:lineRule="auto"/>
        <w:ind w:left="-5" w:hanging="10"/>
        <w:rPr>
          <w:rFonts w:ascii="Times New Roman" w:hAnsi="Times New Roman"/>
          <w:i/>
          <w:sz w:val="20"/>
          <w:szCs w:val="20"/>
        </w:rPr>
      </w:pPr>
      <w:r w:rsidRPr="000A42CD">
        <w:rPr>
          <w:rFonts w:ascii="Times New Roman" w:hAnsi="Times New Roman"/>
          <w:b/>
          <w:sz w:val="20"/>
          <w:szCs w:val="20"/>
        </w:rPr>
        <w:t xml:space="preserve">Чепикова Н. Н. </w:t>
      </w:r>
      <w:r w:rsidRPr="003411EC">
        <w:rPr>
          <w:rFonts w:ascii="Times New Roman" w:hAnsi="Times New Roman"/>
          <w:sz w:val="20"/>
          <w:szCs w:val="20"/>
        </w:rPr>
        <w:t>–</w:t>
      </w:r>
      <w:r w:rsidRPr="000A42CD">
        <w:rPr>
          <w:rFonts w:ascii="Times New Roman" w:hAnsi="Times New Roman"/>
          <w:sz w:val="20"/>
          <w:szCs w:val="20"/>
        </w:rPr>
        <w:t xml:space="preserve"> </w:t>
      </w:r>
      <w:r w:rsidRPr="000A42CD">
        <w:rPr>
          <w:rFonts w:ascii="Times New Roman" w:hAnsi="Times New Roman"/>
          <w:i/>
          <w:sz w:val="20"/>
          <w:szCs w:val="20"/>
        </w:rPr>
        <w:t>студент</w:t>
      </w:r>
      <w:r w:rsidR="00936EC2">
        <w:rPr>
          <w:rFonts w:ascii="Times New Roman" w:hAnsi="Times New Roman"/>
          <w:i/>
          <w:sz w:val="20"/>
          <w:szCs w:val="20"/>
        </w:rPr>
        <w:t>ка</w:t>
      </w:r>
      <w:r w:rsidRPr="000A42CD">
        <w:rPr>
          <w:rFonts w:ascii="Times New Roman" w:hAnsi="Times New Roman"/>
          <w:i/>
          <w:sz w:val="20"/>
          <w:szCs w:val="20"/>
        </w:rPr>
        <w:t xml:space="preserve"> </w:t>
      </w:r>
    </w:p>
    <w:p w:rsidR="00936EC2" w:rsidRDefault="000A42CD" w:rsidP="00546749">
      <w:pPr>
        <w:spacing w:after="0" w:line="247" w:lineRule="auto"/>
        <w:rPr>
          <w:rFonts w:ascii="Times New Roman" w:hAnsi="Times New Roman"/>
          <w:b/>
          <w:sz w:val="20"/>
          <w:szCs w:val="20"/>
        </w:rPr>
      </w:pPr>
      <w:r w:rsidRPr="000A42CD">
        <w:rPr>
          <w:rFonts w:ascii="Times New Roman" w:hAnsi="Times New Roman"/>
          <w:b/>
          <w:sz w:val="20"/>
          <w:szCs w:val="20"/>
        </w:rPr>
        <w:t xml:space="preserve">ОСОБЕННОСТИ АВТОМАТИЗАЦИИ БУХГАЛТЕРСКОГО УЧЕТА СЕЛЬСКОХОЗЯЙСТВЕННЫХ ОРГАНИЗАЦИЙ </w:t>
      </w:r>
    </w:p>
    <w:p w:rsidR="000A42CD" w:rsidRPr="000A42CD" w:rsidRDefault="000A42CD" w:rsidP="00546749">
      <w:pPr>
        <w:spacing w:after="0" w:line="247" w:lineRule="auto"/>
        <w:rPr>
          <w:rFonts w:ascii="Times New Roman" w:hAnsi="Times New Roman"/>
          <w:b/>
          <w:sz w:val="20"/>
          <w:szCs w:val="20"/>
        </w:rPr>
      </w:pPr>
      <w:r w:rsidRPr="000A42CD">
        <w:rPr>
          <w:rFonts w:ascii="Times New Roman" w:hAnsi="Times New Roman"/>
          <w:b/>
          <w:sz w:val="20"/>
          <w:szCs w:val="20"/>
        </w:rPr>
        <w:t>В «1С: ПРЕДПРИЯТИЕ 8.3»</w:t>
      </w:r>
    </w:p>
    <w:p w:rsidR="000A42CD" w:rsidRPr="000A42CD" w:rsidRDefault="000A42CD" w:rsidP="00546749">
      <w:pPr>
        <w:spacing w:after="0" w:line="247" w:lineRule="auto"/>
        <w:rPr>
          <w:rFonts w:ascii="Times New Roman" w:hAnsi="Times New Roman"/>
          <w:i/>
          <w:sz w:val="20"/>
          <w:szCs w:val="20"/>
        </w:rPr>
      </w:pPr>
      <w:r w:rsidRPr="000A42CD">
        <w:rPr>
          <w:rFonts w:ascii="Times New Roman" w:hAnsi="Times New Roman"/>
          <w:i/>
          <w:sz w:val="20"/>
          <w:szCs w:val="20"/>
        </w:rPr>
        <w:t>Научный руководитель</w:t>
      </w:r>
      <w:r w:rsidRPr="000A42CD">
        <w:rPr>
          <w:rFonts w:ascii="Times New Roman" w:hAnsi="Times New Roman"/>
          <w:sz w:val="20"/>
          <w:szCs w:val="20"/>
        </w:rPr>
        <w:t xml:space="preserve"> – </w:t>
      </w:r>
      <w:r w:rsidRPr="003411EC">
        <w:rPr>
          <w:rFonts w:ascii="Times New Roman" w:hAnsi="Times New Roman"/>
          <w:b/>
          <w:i/>
          <w:sz w:val="20"/>
          <w:szCs w:val="20"/>
        </w:rPr>
        <w:t>Ковалева С.</w:t>
      </w:r>
      <w:r w:rsidR="00936EC2" w:rsidRPr="003411EC">
        <w:rPr>
          <w:rFonts w:ascii="Times New Roman" w:hAnsi="Times New Roman"/>
          <w:b/>
          <w:i/>
          <w:sz w:val="20"/>
          <w:szCs w:val="20"/>
        </w:rPr>
        <w:t xml:space="preserve"> </w:t>
      </w:r>
      <w:r w:rsidRPr="003411EC">
        <w:rPr>
          <w:rFonts w:ascii="Times New Roman" w:hAnsi="Times New Roman"/>
          <w:b/>
          <w:i/>
          <w:sz w:val="20"/>
          <w:szCs w:val="20"/>
        </w:rPr>
        <w:t>Н.</w:t>
      </w:r>
      <w:r w:rsidRPr="003411EC">
        <w:rPr>
          <w:rFonts w:ascii="Times New Roman" w:hAnsi="Times New Roman"/>
          <w:i/>
          <w:sz w:val="20"/>
          <w:szCs w:val="20"/>
        </w:rPr>
        <w:t>,</w:t>
      </w:r>
      <w:r w:rsidRPr="000A42CD">
        <w:rPr>
          <w:rFonts w:ascii="Times New Roman" w:hAnsi="Times New Roman"/>
          <w:sz w:val="20"/>
          <w:szCs w:val="20"/>
        </w:rPr>
        <w:t xml:space="preserve"> </w:t>
      </w:r>
      <w:r w:rsidRPr="000A42CD">
        <w:rPr>
          <w:rFonts w:ascii="Times New Roman" w:hAnsi="Times New Roman"/>
          <w:i/>
          <w:sz w:val="20"/>
          <w:szCs w:val="20"/>
        </w:rPr>
        <w:t>ст. преподаватель</w:t>
      </w:r>
    </w:p>
    <w:p w:rsidR="000A42CD" w:rsidRPr="000A42CD" w:rsidRDefault="000A42CD" w:rsidP="00546749">
      <w:pPr>
        <w:spacing w:after="0" w:line="247" w:lineRule="auto"/>
        <w:ind w:left="11" w:right="6"/>
        <w:rPr>
          <w:rFonts w:ascii="Times New Roman" w:hAnsi="Times New Roman"/>
          <w:sz w:val="20"/>
          <w:szCs w:val="20"/>
        </w:rPr>
      </w:pPr>
      <w:r w:rsidRPr="000A42CD">
        <w:rPr>
          <w:rFonts w:ascii="Times New Roman" w:hAnsi="Times New Roman"/>
          <w:sz w:val="20"/>
          <w:szCs w:val="20"/>
        </w:rPr>
        <w:t xml:space="preserve">УО «Белорусская государственная сельскохозяйственная академия»,  </w:t>
      </w:r>
    </w:p>
    <w:p w:rsidR="000A42CD" w:rsidRPr="000A42CD" w:rsidRDefault="000A42CD" w:rsidP="00546749">
      <w:pPr>
        <w:spacing w:after="0" w:line="247" w:lineRule="auto"/>
        <w:rPr>
          <w:rFonts w:ascii="Times New Roman" w:hAnsi="Times New Roman"/>
          <w:sz w:val="20"/>
          <w:szCs w:val="20"/>
        </w:rPr>
      </w:pPr>
      <w:r w:rsidRPr="000A42CD">
        <w:rPr>
          <w:rFonts w:ascii="Times New Roman" w:hAnsi="Times New Roman"/>
          <w:sz w:val="20"/>
          <w:szCs w:val="20"/>
        </w:rPr>
        <w:t xml:space="preserve">Горки, Республика Беларусь </w:t>
      </w:r>
    </w:p>
    <w:p w:rsidR="000A42CD" w:rsidRPr="000A42CD" w:rsidRDefault="000A42CD" w:rsidP="00546749">
      <w:pPr>
        <w:spacing w:after="0" w:line="247" w:lineRule="auto"/>
        <w:rPr>
          <w:rFonts w:ascii="Times New Roman" w:hAnsi="Times New Roman"/>
          <w:sz w:val="20"/>
          <w:szCs w:val="20"/>
        </w:rPr>
      </w:pPr>
      <w:r w:rsidRPr="000A42CD">
        <w:rPr>
          <w:rFonts w:ascii="Times New Roman" w:hAnsi="Times New Roman"/>
          <w:sz w:val="20"/>
          <w:szCs w:val="20"/>
        </w:rPr>
        <w:t xml:space="preserve"> </w:t>
      </w:r>
    </w:p>
    <w:p w:rsidR="000A42CD" w:rsidRPr="000A42CD" w:rsidRDefault="000A42CD" w:rsidP="00546749">
      <w:pPr>
        <w:spacing w:after="0" w:line="247" w:lineRule="auto"/>
        <w:ind w:firstLine="284"/>
        <w:jc w:val="both"/>
        <w:rPr>
          <w:rFonts w:ascii="Times New Roman" w:hAnsi="Times New Roman"/>
          <w:bCs/>
          <w:sz w:val="20"/>
          <w:szCs w:val="20"/>
        </w:rPr>
      </w:pPr>
      <w:r w:rsidRPr="000A42CD">
        <w:rPr>
          <w:rFonts w:ascii="Times New Roman" w:hAnsi="Times New Roman"/>
          <w:bCs/>
          <w:sz w:val="20"/>
          <w:szCs w:val="20"/>
        </w:rPr>
        <w:t>Развитие информационных технологий привело человечество к а</w:t>
      </w:r>
      <w:r w:rsidRPr="000A42CD">
        <w:rPr>
          <w:rFonts w:ascii="Times New Roman" w:hAnsi="Times New Roman"/>
          <w:bCs/>
          <w:sz w:val="20"/>
          <w:szCs w:val="20"/>
        </w:rPr>
        <w:t>в</w:t>
      </w:r>
      <w:r w:rsidRPr="000A42CD">
        <w:rPr>
          <w:rFonts w:ascii="Times New Roman" w:hAnsi="Times New Roman"/>
          <w:bCs/>
          <w:sz w:val="20"/>
          <w:szCs w:val="20"/>
        </w:rPr>
        <w:t xml:space="preserve">томатизации рутинных процессов разных сфер жизнедеятельности человека путем перевода их на вычислительные системы, что не могло не затронуть и бухгалтерские процессы ведения учета и отчетности. </w:t>
      </w:r>
    </w:p>
    <w:p w:rsidR="000A42CD" w:rsidRPr="000A42CD" w:rsidRDefault="000A42CD" w:rsidP="00546749">
      <w:pPr>
        <w:spacing w:after="0" w:line="247" w:lineRule="auto"/>
        <w:ind w:firstLine="284"/>
        <w:jc w:val="both"/>
        <w:rPr>
          <w:rFonts w:ascii="Times New Roman" w:hAnsi="Times New Roman"/>
          <w:sz w:val="20"/>
          <w:szCs w:val="20"/>
        </w:rPr>
      </w:pPr>
      <w:r w:rsidRPr="000A42CD">
        <w:rPr>
          <w:rFonts w:ascii="Times New Roman" w:hAnsi="Times New Roman"/>
          <w:bCs/>
          <w:sz w:val="20"/>
          <w:szCs w:val="20"/>
        </w:rPr>
        <w:t>Введение автоматизированного учета в организации позволяет ув</w:t>
      </w:r>
      <w:r w:rsidRPr="000A42CD">
        <w:rPr>
          <w:rFonts w:ascii="Times New Roman" w:hAnsi="Times New Roman"/>
          <w:bCs/>
          <w:sz w:val="20"/>
          <w:szCs w:val="20"/>
        </w:rPr>
        <w:t>е</w:t>
      </w:r>
      <w:r w:rsidRPr="000A42CD">
        <w:rPr>
          <w:rFonts w:ascii="Times New Roman" w:hAnsi="Times New Roman"/>
          <w:bCs/>
          <w:sz w:val="20"/>
          <w:szCs w:val="20"/>
        </w:rPr>
        <w:t>личить прибыль, снизить затраты, наладить работу с потенциальными и существующими клиентами, а также повысить эффективность всех бизнес-процессов. Абсолютное большинство организаций останавл</w:t>
      </w:r>
      <w:r w:rsidRPr="000A42CD">
        <w:rPr>
          <w:rFonts w:ascii="Times New Roman" w:hAnsi="Times New Roman"/>
          <w:bCs/>
          <w:sz w:val="20"/>
          <w:szCs w:val="20"/>
        </w:rPr>
        <w:t>и</w:t>
      </w:r>
      <w:r w:rsidRPr="000A42CD">
        <w:rPr>
          <w:rFonts w:ascii="Times New Roman" w:hAnsi="Times New Roman"/>
          <w:bCs/>
          <w:sz w:val="20"/>
          <w:szCs w:val="20"/>
        </w:rPr>
        <w:t>вают свой выбор на платформе программ «1С: Предприятие».</w:t>
      </w:r>
    </w:p>
    <w:p w:rsidR="000A42CD" w:rsidRPr="000A42CD" w:rsidRDefault="000A42CD" w:rsidP="00546749">
      <w:pPr>
        <w:spacing w:after="0" w:line="247" w:lineRule="auto"/>
        <w:ind w:firstLine="284"/>
        <w:jc w:val="both"/>
        <w:rPr>
          <w:rFonts w:ascii="Times New Roman" w:hAnsi="Times New Roman"/>
          <w:sz w:val="20"/>
          <w:szCs w:val="20"/>
        </w:rPr>
      </w:pPr>
      <w:r w:rsidRPr="000A42CD">
        <w:rPr>
          <w:rFonts w:ascii="Times New Roman" w:hAnsi="Times New Roman"/>
          <w:sz w:val="20"/>
          <w:szCs w:val="20"/>
        </w:rPr>
        <w:t>Программы платформы «1С: Предприятие» являются лидерами на рынке бухгалтерских программ. Построенные по принципу открытой архитектуры, они позволяют произвести их полную адаптацию под самые разнообразные особенности учета. Использование разработч</w:t>
      </w:r>
      <w:r w:rsidRPr="000A42CD">
        <w:rPr>
          <w:rFonts w:ascii="Times New Roman" w:hAnsi="Times New Roman"/>
          <w:sz w:val="20"/>
          <w:szCs w:val="20"/>
        </w:rPr>
        <w:t>и</w:t>
      </w:r>
      <w:r w:rsidRPr="000A42CD">
        <w:rPr>
          <w:rFonts w:ascii="Times New Roman" w:hAnsi="Times New Roman"/>
          <w:sz w:val="20"/>
          <w:szCs w:val="20"/>
        </w:rPr>
        <w:t>ками ряда удачных современных решений привело к тому, что в нише программ для автоматизации сельскохозяйственных предприятий г</w:t>
      </w:r>
      <w:r w:rsidRPr="000A42CD">
        <w:rPr>
          <w:rFonts w:ascii="Times New Roman" w:hAnsi="Times New Roman"/>
          <w:sz w:val="20"/>
          <w:szCs w:val="20"/>
        </w:rPr>
        <w:t>о</w:t>
      </w:r>
      <w:r w:rsidRPr="000A42CD">
        <w:rPr>
          <w:rFonts w:ascii="Times New Roman" w:hAnsi="Times New Roman"/>
          <w:sz w:val="20"/>
          <w:szCs w:val="20"/>
        </w:rPr>
        <w:t>ворить о конкуренции фактически не приходится [1].</w:t>
      </w:r>
    </w:p>
    <w:p w:rsidR="000A42CD" w:rsidRPr="000A42CD" w:rsidRDefault="000A42CD" w:rsidP="00546749">
      <w:pPr>
        <w:spacing w:after="0" w:line="247" w:lineRule="auto"/>
        <w:ind w:firstLine="284"/>
        <w:jc w:val="both"/>
        <w:rPr>
          <w:rFonts w:ascii="Times New Roman" w:hAnsi="Times New Roman"/>
          <w:sz w:val="20"/>
          <w:szCs w:val="20"/>
        </w:rPr>
      </w:pPr>
      <w:r w:rsidRPr="000A42CD">
        <w:rPr>
          <w:rFonts w:ascii="Times New Roman" w:hAnsi="Times New Roman"/>
          <w:sz w:val="20"/>
          <w:szCs w:val="20"/>
        </w:rPr>
        <w:t>Программа «1С: Предприятие 8.3» структурирует все данные о в</w:t>
      </w:r>
      <w:r w:rsidRPr="000A42CD">
        <w:rPr>
          <w:rFonts w:ascii="Times New Roman" w:hAnsi="Times New Roman"/>
          <w:sz w:val="20"/>
          <w:szCs w:val="20"/>
        </w:rPr>
        <w:t>е</w:t>
      </w:r>
      <w:r w:rsidRPr="000A42CD">
        <w:rPr>
          <w:rFonts w:ascii="Times New Roman" w:hAnsi="Times New Roman"/>
          <w:sz w:val="20"/>
          <w:szCs w:val="20"/>
        </w:rPr>
        <w:t>дении деятельности в организации, обрабатывает первичные докуме</w:t>
      </w:r>
      <w:r w:rsidRPr="000A42CD">
        <w:rPr>
          <w:rFonts w:ascii="Times New Roman" w:hAnsi="Times New Roman"/>
          <w:sz w:val="20"/>
          <w:szCs w:val="20"/>
        </w:rPr>
        <w:t>н</w:t>
      </w:r>
      <w:r w:rsidRPr="000A42CD">
        <w:rPr>
          <w:rFonts w:ascii="Times New Roman" w:hAnsi="Times New Roman"/>
          <w:sz w:val="20"/>
          <w:szCs w:val="20"/>
        </w:rPr>
        <w:t xml:space="preserve">ты, формирует финансовые и экономические отчеты. </w:t>
      </w:r>
      <w:r w:rsidRPr="000A42CD">
        <w:rPr>
          <w:rFonts w:ascii="Times New Roman" w:hAnsi="Times New Roman"/>
          <w:sz w:val="20"/>
          <w:szCs w:val="20"/>
          <w:shd w:val="clear" w:color="auto" w:fill="FFFFFF"/>
        </w:rPr>
        <w:t>Ее участие в би</w:t>
      </w:r>
      <w:r w:rsidRPr="000A42CD">
        <w:rPr>
          <w:rFonts w:ascii="Times New Roman" w:hAnsi="Times New Roman"/>
          <w:sz w:val="20"/>
          <w:szCs w:val="20"/>
          <w:shd w:val="clear" w:color="auto" w:fill="FFFFFF"/>
        </w:rPr>
        <w:t>з</w:t>
      </w:r>
      <w:r w:rsidRPr="000A42CD">
        <w:rPr>
          <w:rFonts w:ascii="Times New Roman" w:hAnsi="Times New Roman"/>
          <w:sz w:val="20"/>
          <w:szCs w:val="20"/>
          <w:shd w:val="clear" w:color="auto" w:fill="FFFFFF"/>
        </w:rPr>
        <w:t>нес-процессах настолько велико, что эта программа становится одним из важнейших инструментов эффективного управления организацией и принятия решений дл</w:t>
      </w:r>
      <w:r w:rsidR="003411EC">
        <w:rPr>
          <w:rFonts w:ascii="Times New Roman" w:hAnsi="Times New Roman"/>
          <w:sz w:val="20"/>
          <w:szCs w:val="20"/>
          <w:shd w:val="clear" w:color="auto" w:fill="FFFFFF"/>
        </w:rPr>
        <w:t>я руководителей разного уровня.</w:t>
      </w:r>
    </w:p>
    <w:p w:rsidR="000A42CD" w:rsidRPr="000A42CD" w:rsidRDefault="00936EC2" w:rsidP="00546749">
      <w:pPr>
        <w:pStyle w:val="a6"/>
        <w:shd w:val="clear" w:color="auto" w:fill="FFFFFF"/>
        <w:spacing w:before="0" w:beforeAutospacing="0" w:after="0" w:afterAutospacing="0" w:line="247" w:lineRule="auto"/>
        <w:ind w:left="9" w:firstLine="284"/>
        <w:jc w:val="both"/>
        <w:rPr>
          <w:sz w:val="20"/>
          <w:szCs w:val="20"/>
        </w:rPr>
      </w:pPr>
      <w:r w:rsidRPr="00936EC2">
        <w:rPr>
          <w:sz w:val="20"/>
          <w:szCs w:val="20"/>
        </w:rPr>
        <w:t xml:space="preserve">Программа </w:t>
      </w:r>
      <w:r w:rsidR="000A42CD" w:rsidRPr="000A42CD">
        <w:rPr>
          <w:sz w:val="20"/>
          <w:szCs w:val="20"/>
        </w:rPr>
        <w:t>«1С: Предприятие 8.3» уже давно перестала быть пр</w:t>
      </w:r>
      <w:r w:rsidR="000A42CD" w:rsidRPr="000A42CD">
        <w:rPr>
          <w:sz w:val="20"/>
          <w:szCs w:val="20"/>
        </w:rPr>
        <w:t>о</w:t>
      </w:r>
      <w:r w:rsidR="000A42CD" w:rsidRPr="000A42CD">
        <w:rPr>
          <w:sz w:val="20"/>
          <w:szCs w:val="20"/>
        </w:rPr>
        <w:t>сто бухгалтерской программой. Правильней будет назвать ее бухга</w:t>
      </w:r>
      <w:r w:rsidR="000A42CD" w:rsidRPr="000A42CD">
        <w:rPr>
          <w:sz w:val="20"/>
          <w:szCs w:val="20"/>
        </w:rPr>
        <w:t>л</w:t>
      </w:r>
      <w:r w:rsidR="000A42CD" w:rsidRPr="000A42CD">
        <w:rPr>
          <w:sz w:val="20"/>
          <w:szCs w:val="20"/>
        </w:rPr>
        <w:t>терским конструктором, который позволяет создать любую систему учета с минимальными ограничениями, которые накладывает природа обрабатываемых данных. При запуске можно выбрать одно из уст</w:t>
      </w:r>
      <w:r w:rsidR="000A42CD" w:rsidRPr="000A42CD">
        <w:rPr>
          <w:sz w:val="20"/>
          <w:szCs w:val="20"/>
        </w:rPr>
        <w:t>а</w:t>
      </w:r>
      <w:r w:rsidR="000A42CD" w:rsidRPr="000A42CD">
        <w:rPr>
          <w:sz w:val="20"/>
          <w:szCs w:val="20"/>
        </w:rPr>
        <w:t>новленных предприятий, для которых можно ввести раздельный учет, и режим запуска – рабочий или конфигурационный.</w:t>
      </w:r>
    </w:p>
    <w:p w:rsidR="000A42CD" w:rsidRPr="000A42CD" w:rsidRDefault="000A42CD" w:rsidP="00546749">
      <w:pPr>
        <w:pStyle w:val="a6"/>
        <w:shd w:val="clear" w:color="auto" w:fill="FFFFFF"/>
        <w:spacing w:before="0" w:beforeAutospacing="0" w:after="0" w:afterAutospacing="0" w:line="247" w:lineRule="auto"/>
        <w:ind w:left="9" w:firstLine="284"/>
        <w:jc w:val="both"/>
        <w:rPr>
          <w:sz w:val="20"/>
          <w:szCs w:val="20"/>
        </w:rPr>
      </w:pPr>
      <w:r w:rsidRPr="000A42CD">
        <w:rPr>
          <w:sz w:val="20"/>
          <w:szCs w:val="20"/>
        </w:rPr>
        <w:lastRenderedPageBreak/>
        <w:t>Основой работы в «1С: Предприятие 8.3» является операция. Оп</w:t>
      </w:r>
      <w:r w:rsidRPr="000A42CD">
        <w:rPr>
          <w:sz w:val="20"/>
          <w:szCs w:val="20"/>
        </w:rPr>
        <w:t>е</w:t>
      </w:r>
      <w:r w:rsidRPr="000A42CD">
        <w:rPr>
          <w:sz w:val="20"/>
          <w:szCs w:val="20"/>
        </w:rPr>
        <w:t>рация состоит из ряда проводок и может быть введена вручную или порождена документом. Для упрощения работы предназначены тип</w:t>
      </w:r>
      <w:r w:rsidRPr="000A42CD">
        <w:rPr>
          <w:sz w:val="20"/>
          <w:szCs w:val="20"/>
        </w:rPr>
        <w:t>о</w:t>
      </w:r>
      <w:r w:rsidRPr="000A42CD">
        <w:rPr>
          <w:sz w:val="20"/>
          <w:szCs w:val="20"/>
        </w:rPr>
        <w:t>вые операции и стандартные документы. Большинство повседневных учетных операций охватыва</w:t>
      </w:r>
      <w:r w:rsidR="00936EC2">
        <w:rPr>
          <w:sz w:val="20"/>
          <w:szCs w:val="20"/>
        </w:rPr>
        <w:t>е</w:t>
      </w:r>
      <w:r w:rsidRPr="000A42CD">
        <w:rPr>
          <w:sz w:val="20"/>
          <w:szCs w:val="20"/>
        </w:rPr>
        <w:t>тся этими двумя средствами быстрого ввода.</w:t>
      </w:r>
    </w:p>
    <w:p w:rsidR="000A42CD" w:rsidRPr="000A42CD" w:rsidRDefault="000A42CD" w:rsidP="00546749">
      <w:pPr>
        <w:pStyle w:val="a6"/>
        <w:shd w:val="clear" w:color="auto" w:fill="FFFFFF"/>
        <w:spacing w:before="0" w:beforeAutospacing="0" w:after="0" w:afterAutospacing="0" w:line="247" w:lineRule="auto"/>
        <w:ind w:left="9" w:firstLine="284"/>
        <w:jc w:val="both"/>
        <w:rPr>
          <w:sz w:val="20"/>
          <w:szCs w:val="20"/>
        </w:rPr>
      </w:pPr>
      <w:r w:rsidRPr="000A42CD">
        <w:rPr>
          <w:sz w:val="20"/>
          <w:szCs w:val="20"/>
        </w:rPr>
        <w:t>Список встроенных отчетов включает оборотно-сальдовые ведом</w:t>
      </w:r>
      <w:r w:rsidRPr="000A42CD">
        <w:rPr>
          <w:sz w:val="20"/>
          <w:szCs w:val="20"/>
        </w:rPr>
        <w:t>о</w:t>
      </w:r>
      <w:r w:rsidRPr="000A42CD">
        <w:rPr>
          <w:sz w:val="20"/>
          <w:szCs w:val="20"/>
        </w:rPr>
        <w:t>сти, «шахматку», ведомости по счету, средства анализа счета и другие. Дополнительно поставляемые отчеты являются в основном внешн</w:t>
      </w:r>
      <w:r w:rsidRPr="000A42CD">
        <w:rPr>
          <w:sz w:val="20"/>
          <w:szCs w:val="20"/>
        </w:rPr>
        <w:t>и</w:t>
      </w:r>
      <w:r w:rsidRPr="000A42CD">
        <w:rPr>
          <w:sz w:val="20"/>
          <w:szCs w:val="20"/>
        </w:rPr>
        <w:t>ми</w:t>
      </w:r>
      <w:r w:rsidR="00936EC2">
        <w:rPr>
          <w:sz w:val="20"/>
          <w:szCs w:val="20"/>
        </w:rPr>
        <w:t> </w:t>
      </w:r>
      <w:r w:rsidRPr="000A42CD">
        <w:rPr>
          <w:sz w:val="20"/>
          <w:szCs w:val="20"/>
        </w:rPr>
        <w:t>– баланс, отчеты по страховым взносам во внебюджетные фонды и т.</w:t>
      </w:r>
      <w:r w:rsidR="00936EC2">
        <w:rPr>
          <w:sz w:val="20"/>
          <w:szCs w:val="20"/>
        </w:rPr>
        <w:t xml:space="preserve"> </w:t>
      </w:r>
      <w:r w:rsidRPr="000A42CD">
        <w:rPr>
          <w:sz w:val="20"/>
          <w:szCs w:val="20"/>
        </w:rPr>
        <w:t>п</w:t>
      </w:r>
      <w:r w:rsidR="00FA6052">
        <w:rPr>
          <w:sz w:val="20"/>
          <w:szCs w:val="20"/>
        </w:rPr>
        <w:t>.</w:t>
      </w:r>
      <w:r w:rsidRPr="000A42CD">
        <w:rPr>
          <w:sz w:val="20"/>
          <w:szCs w:val="20"/>
        </w:rPr>
        <w:t xml:space="preserve"> [1].</w:t>
      </w:r>
    </w:p>
    <w:p w:rsidR="000A42CD" w:rsidRPr="000A42CD" w:rsidRDefault="000A42CD" w:rsidP="00546749">
      <w:pPr>
        <w:pStyle w:val="a6"/>
        <w:shd w:val="clear" w:color="auto" w:fill="FFFFFF"/>
        <w:spacing w:before="0" w:beforeAutospacing="0" w:after="0" w:afterAutospacing="0" w:line="247" w:lineRule="auto"/>
        <w:ind w:left="9" w:firstLine="284"/>
        <w:jc w:val="both"/>
        <w:rPr>
          <w:sz w:val="20"/>
          <w:szCs w:val="20"/>
        </w:rPr>
      </w:pPr>
      <w:r w:rsidRPr="000A42CD">
        <w:rPr>
          <w:sz w:val="20"/>
          <w:szCs w:val="20"/>
        </w:rPr>
        <w:t>На базе платформы фирмой «1С» совместно с ЗАО «МиСофт НВП» разработана программа «1С: Бухгалтерия сельскохозяйственн</w:t>
      </w:r>
      <w:r w:rsidRPr="000A42CD">
        <w:rPr>
          <w:sz w:val="20"/>
          <w:szCs w:val="20"/>
        </w:rPr>
        <w:t>о</w:t>
      </w:r>
      <w:r w:rsidRPr="000A42CD">
        <w:rPr>
          <w:sz w:val="20"/>
          <w:szCs w:val="20"/>
        </w:rPr>
        <w:t>го предприятия для Беларуси», которая ориентирована на использов</w:t>
      </w:r>
      <w:r w:rsidRPr="000A42CD">
        <w:rPr>
          <w:sz w:val="20"/>
          <w:szCs w:val="20"/>
        </w:rPr>
        <w:t>а</w:t>
      </w:r>
      <w:r w:rsidRPr="000A42CD">
        <w:rPr>
          <w:sz w:val="20"/>
          <w:szCs w:val="20"/>
        </w:rPr>
        <w:t>ние в сельскохозяйственных предприятиях Беларуси. Исключительной особенностью сборки является ведение бухгалтерского и налогового учета в соответствии с требованиями Министерства сельского хозя</w:t>
      </w:r>
      <w:r w:rsidRPr="000A42CD">
        <w:rPr>
          <w:sz w:val="20"/>
          <w:szCs w:val="20"/>
        </w:rPr>
        <w:t>й</w:t>
      </w:r>
      <w:r w:rsidRPr="000A42CD">
        <w:rPr>
          <w:sz w:val="20"/>
          <w:szCs w:val="20"/>
        </w:rPr>
        <w:t>ства и продовольствия Республики Беларусь.</w:t>
      </w:r>
    </w:p>
    <w:p w:rsidR="000A42CD" w:rsidRPr="000A42CD" w:rsidRDefault="000A42CD" w:rsidP="00546749">
      <w:pPr>
        <w:pStyle w:val="a6"/>
        <w:shd w:val="clear" w:color="auto" w:fill="FFFFFF"/>
        <w:spacing w:before="0" w:beforeAutospacing="0" w:after="0" w:afterAutospacing="0" w:line="247" w:lineRule="auto"/>
        <w:ind w:left="9" w:firstLine="284"/>
        <w:jc w:val="both"/>
        <w:rPr>
          <w:sz w:val="20"/>
          <w:szCs w:val="20"/>
        </w:rPr>
      </w:pPr>
      <w:r w:rsidRPr="000A42CD">
        <w:rPr>
          <w:sz w:val="20"/>
          <w:szCs w:val="20"/>
        </w:rPr>
        <w:t>В сборке присутствуют все необходимые печатные формы док</w:t>
      </w:r>
      <w:r w:rsidRPr="000A42CD">
        <w:rPr>
          <w:sz w:val="20"/>
          <w:szCs w:val="20"/>
        </w:rPr>
        <w:t>у</w:t>
      </w:r>
      <w:r w:rsidRPr="000A42CD">
        <w:rPr>
          <w:sz w:val="20"/>
          <w:szCs w:val="20"/>
        </w:rPr>
        <w:t>ментов и отчетов, такие</w:t>
      </w:r>
      <w:r w:rsidR="00936EC2">
        <w:rPr>
          <w:sz w:val="20"/>
          <w:szCs w:val="20"/>
        </w:rPr>
        <w:t>,</w:t>
      </w:r>
      <w:r w:rsidRPr="000A42CD">
        <w:rPr>
          <w:sz w:val="20"/>
          <w:szCs w:val="20"/>
        </w:rPr>
        <w:t xml:space="preserve"> как «Перевод молодняка животных в осно</w:t>
      </w:r>
      <w:r w:rsidRPr="000A42CD">
        <w:rPr>
          <w:sz w:val="20"/>
          <w:szCs w:val="20"/>
        </w:rPr>
        <w:t>в</w:t>
      </w:r>
      <w:r w:rsidRPr="000A42CD">
        <w:rPr>
          <w:sz w:val="20"/>
          <w:szCs w:val="20"/>
        </w:rPr>
        <w:t>ное стадо», «Перевод из основного стада в откорм», «Приплод живо</w:t>
      </w:r>
      <w:r w:rsidRPr="000A42CD">
        <w:rPr>
          <w:sz w:val="20"/>
          <w:szCs w:val="20"/>
        </w:rPr>
        <w:t>т</w:t>
      </w:r>
      <w:r w:rsidRPr="000A42CD">
        <w:rPr>
          <w:sz w:val="20"/>
          <w:szCs w:val="20"/>
        </w:rPr>
        <w:t>ных», «Акт об использовании удобрений», «Путевой лист трактора» и другие часто используемые документы [2].</w:t>
      </w:r>
    </w:p>
    <w:p w:rsidR="000A42CD" w:rsidRPr="000A42CD" w:rsidRDefault="000A42CD" w:rsidP="00546749">
      <w:pPr>
        <w:pStyle w:val="a6"/>
        <w:shd w:val="clear" w:color="auto" w:fill="FFFFFF"/>
        <w:spacing w:before="0" w:beforeAutospacing="0" w:after="0" w:afterAutospacing="0" w:line="247" w:lineRule="auto"/>
        <w:ind w:left="9" w:firstLine="284"/>
        <w:jc w:val="both"/>
        <w:rPr>
          <w:sz w:val="20"/>
          <w:szCs w:val="20"/>
        </w:rPr>
      </w:pPr>
      <w:r w:rsidRPr="000A42CD">
        <w:rPr>
          <w:sz w:val="20"/>
          <w:szCs w:val="20"/>
        </w:rPr>
        <w:t>Конфигурация позволяет вести учет движения животных на выр</w:t>
      </w:r>
      <w:r w:rsidRPr="000A42CD">
        <w:rPr>
          <w:sz w:val="20"/>
          <w:szCs w:val="20"/>
        </w:rPr>
        <w:t>а</w:t>
      </w:r>
      <w:r w:rsidRPr="000A42CD">
        <w:rPr>
          <w:sz w:val="20"/>
          <w:szCs w:val="20"/>
        </w:rPr>
        <w:t>щивании и откорме, животных основного стада, рабочего скота в двух количественных измерениях (головы, вес). Также реализовано отраж</w:t>
      </w:r>
      <w:r w:rsidRPr="000A42CD">
        <w:rPr>
          <w:sz w:val="20"/>
          <w:szCs w:val="20"/>
        </w:rPr>
        <w:t>е</w:t>
      </w:r>
      <w:r w:rsidRPr="000A42CD">
        <w:rPr>
          <w:sz w:val="20"/>
          <w:szCs w:val="20"/>
        </w:rPr>
        <w:t>ние в бухгалтерском учете операций реализации животных, продукции животноводства и растениеводства в физическом и зачетном весе, в счет начисленной заработной платы и другие операции</w:t>
      </w:r>
      <w:r w:rsidR="00936EC2">
        <w:rPr>
          <w:sz w:val="20"/>
          <w:szCs w:val="20"/>
        </w:rPr>
        <w:t>,</w:t>
      </w:r>
      <w:r w:rsidRPr="000A42CD">
        <w:rPr>
          <w:sz w:val="20"/>
          <w:szCs w:val="20"/>
        </w:rPr>
        <w:t xml:space="preserve"> ориентир</w:t>
      </w:r>
      <w:r w:rsidRPr="000A42CD">
        <w:rPr>
          <w:sz w:val="20"/>
          <w:szCs w:val="20"/>
        </w:rPr>
        <w:t>о</w:t>
      </w:r>
      <w:r w:rsidRPr="000A42CD">
        <w:rPr>
          <w:sz w:val="20"/>
          <w:szCs w:val="20"/>
        </w:rPr>
        <w:t>ванные на сельскохозяйственные организации.</w:t>
      </w:r>
    </w:p>
    <w:p w:rsidR="000A42CD" w:rsidRPr="000A42CD" w:rsidRDefault="000A42CD" w:rsidP="00546749">
      <w:pPr>
        <w:pStyle w:val="a6"/>
        <w:shd w:val="clear" w:color="auto" w:fill="FFFFFF"/>
        <w:spacing w:before="0" w:beforeAutospacing="0" w:after="0" w:afterAutospacing="0" w:line="247" w:lineRule="auto"/>
        <w:ind w:left="9" w:firstLine="284"/>
        <w:jc w:val="both"/>
        <w:rPr>
          <w:sz w:val="20"/>
          <w:szCs w:val="20"/>
        </w:rPr>
      </w:pPr>
      <w:r w:rsidRPr="000A42CD">
        <w:rPr>
          <w:sz w:val="20"/>
          <w:szCs w:val="20"/>
        </w:rPr>
        <w:t>Преимуществом «1С: Предприятие 8.3» является электронный д</w:t>
      </w:r>
      <w:r w:rsidRPr="000A42CD">
        <w:rPr>
          <w:sz w:val="20"/>
          <w:szCs w:val="20"/>
        </w:rPr>
        <w:t>о</w:t>
      </w:r>
      <w:r w:rsidRPr="000A42CD">
        <w:rPr>
          <w:sz w:val="20"/>
          <w:szCs w:val="20"/>
        </w:rPr>
        <w:t xml:space="preserve">кументооборот и сдача отчетности через </w:t>
      </w:r>
      <w:r w:rsidR="00936EC2">
        <w:rPr>
          <w:sz w:val="20"/>
          <w:szCs w:val="20"/>
        </w:rPr>
        <w:t>И</w:t>
      </w:r>
      <w:r w:rsidRPr="000A42CD">
        <w:rPr>
          <w:sz w:val="20"/>
          <w:szCs w:val="20"/>
        </w:rPr>
        <w:t>нтернет, что приводит к значительному ускорению некоторых процессов работы при совмес</w:t>
      </w:r>
      <w:r w:rsidRPr="000A42CD">
        <w:rPr>
          <w:sz w:val="20"/>
          <w:szCs w:val="20"/>
        </w:rPr>
        <w:t>т</w:t>
      </w:r>
      <w:r w:rsidRPr="000A42CD">
        <w:rPr>
          <w:sz w:val="20"/>
          <w:szCs w:val="20"/>
        </w:rPr>
        <w:t>ном ведении учета.</w:t>
      </w:r>
    </w:p>
    <w:p w:rsidR="000A42CD" w:rsidRPr="000A42CD" w:rsidRDefault="000A42CD" w:rsidP="00546749">
      <w:pPr>
        <w:pStyle w:val="a6"/>
        <w:shd w:val="clear" w:color="auto" w:fill="FFFFFF"/>
        <w:spacing w:before="0" w:beforeAutospacing="0" w:after="0" w:afterAutospacing="0" w:line="247" w:lineRule="auto"/>
        <w:ind w:left="9" w:firstLine="284"/>
        <w:jc w:val="both"/>
        <w:rPr>
          <w:sz w:val="20"/>
          <w:szCs w:val="20"/>
        </w:rPr>
      </w:pPr>
      <w:r w:rsidRPr="000A42CD">
        <w:rPr>
          <w:sz w:val="20"/>
          <w:szCs w:val="20"/>
        </w:rPr>
        <w:t>Несомненным плюсом «1С: Предприятие 8.3» является наличие ИТС (информационно-технической системы) и ежемесячные обновл</w:t>
      </w:r>
      <w:r w:rsidRPr="000A42CD">
        <w:rPr>
          <w:sz w:val="20"/>
          <w:szCs w:val="20"/>
        </w:rPr>
        <w:t>е</w:t>
      </w:r>
      <w:r w:rsidRPr="000A42CD">
        <w:rPr>
          <w:sz w:val="20"/>
          <w:szCs w:val="20"/>
        </w:rPr>
        <w:t>ния. Подписка на данный вид услуг платная, но этот факт нисколько не уменьшает е</w:t>
      </w:r>
      <w:r w:rsidR="00936EC2">
        <w:rPr>
          <w:sz w:val="20"/>
          <w:szCs w:val="20"/>
        </w:rPr>
        <w:t>е</w:t>
      </w:r>
      <w:r w:rsidRPr="000A42CD">
        <w:rPr>
          <w:sz w:val="20"/>
          <w:szCs w:val="20"/>
        </w:rPr>
        <w:t xml:space="preserve"> значимости и необходимости для пользователей пр</w:t>
      </w:r>
      <w:r w:rsidRPr="000A42CD">
        <w:rPr>
          <w:sz w:val="20"/>
          <w:szCs w:val="20"/>
        </w:rPr>
        <w:t>о</w:t>
      </w:r>
      <w:r w:rsidRPr="000A42CD">
        <w:rPr>
          <w:sz w:val="20"/>
          <w:szCs w:val="20"/>
        </w:rPr>
        <w:lastRenderedPageBreak/>
        <w:t>граммы</w:t>
      </w:r>
      <w:r w:rsidR="00936EC2">
        <w:rPr>
          <w:sz w:val="20"/>
          <w:szCs w:val="20"/>
        </w:rPr>
        <w:t>,</w:t>
      </w:r>
      <w:r w:rsidRPr="000A42CD">
        <w:rPr>
          <w:sz w:val="20"/>
          <w:szCs w:val="20"/>
        </w:rPr>
        <w:t xml:space="preserve"> </w:t>
      </w:r>
      <w:r w:rsidR="00936EC2">
        <w:rPr>
          <w:sz w:val="20"/>
          <w:szCs w:val="20"/>
        </w:rPr>
        <w:t>а</w:t>
      </w:r>
      <w:r w:rsidRPr="000A42CD">
        <w:rPr>
          <w:sz w:val="20"/>
          <w:szCs w:val="20"/>
        </w:rPr>
        <w:t>, наоборот, экономит время и деньги, которые придется п</w:t>
      </w:r>
      <w:r w:rsidRPr="000A42CD">
        <w:rPr>
          <w:sz w:val="20"/>
          <w:szCs w:val="20"/>
        </w:rPr>
        <w:t>о</w:t>
      </w:r>
      <w:r w:rsidRPr="000A42CD">
        <w:rPr>
          <w:sz w:val="20"/>
          <w:szCs w:val="20"/>
        </w:rPr>
        <w:t>тратить на поиски нужной информации самостоятельно, позволяя и</w:t>
      </w:r>
      <w:r w:rsidRPr="000A42CD">
        <w:rPr>
          <w:sz w:val="20"/>
          <w:szCs w:val="20"/>
        </w:rPr>
        <w:t>з</w:t>
      </w:r>
      <w:r w:rsidRPr="000A42CD">
        <w:rPr>
          <w:sz w:val="20"/>
          <w:szCs w:val="20"/>
        </w:rPr>
        <w:t>бежать возможных ошибок в работе сотрудников организации. Отли</w:t>
      </w:r>
      <w:r w:rsidRPr="000A42CD">
        <w:rPr>
          <w:sz w:val="20"/>
          <w:szCs w:val="20"/>
        </w:rPr>
        <w:t>ч</w:t>
      </w:r>
      <w:r w:rsidRPr="000A42CD">
        <w:rPr>
          <w:sz w:val="20"/>
          <w:szCs w:val="20"/>
        </w:rPr>
        <w:t>ным качеством «1С: Предприятие 8.3» является возможность работы с электронными подписями документов.</w:t>
      </w:r>
    </w:p>
    <w:p w:rsidR="000A42CD" w:rsidRPr="000A42CD" w:rsidRDefault="000A42CD" w:rsidP="00546749">
      <w:pPr>
        <w:pStyle w:val="a6"/>
        <w:shd w:val="clear" w:color="auto" w:fill="FFFFFF"/>
        <w:spacing w:before="0" w:beforeAutospacing="0" w:after="0" w:afterAutospacing="0" w:line="247" w:lineRule="auto"/>
        <w:ind w:left="9" w:firstLine="284"/>
        <w:jc w:val="both"/>
        <w:rPr>
          <w:sz w:val="20"/>
          <w:szCs w:val="20"/>
        </w:rPr>
      </w:pPr>
      <w:r w:rsidRPr="000A42CD">
        <w:rPr>
          <w:sz w:val="20"/>
          <w:szCs w:val="20"/>
        </w:rPr>
        <w:t>Недостатком «1С: Предприятие 8.3» является незаконченность г</w:t>
      </w:r>
      <w:r w:rsidRPr="000A42CD">
        <w:rPr>
          <w:sz w:val="20"/>
          <w:szCs w:val="20"/>
        </w:rPr>
        <w:t>о</w:t>
      </w:r>
      <w:r w:rsidRPr="000A42CD">
        <w:rPr>
          <w:sz w:val="20"/>
          <w:szCs w:val="20"/>
        </w:rPr>
        <w:t>товых продаваемых решений</w:t>
      </w:r>
      <w:r w:rsidR="00936EC2">
        <w:rPr>
          <w:sz w:val="20"/>
          <w:szCs w:val="20"/>
        </w:rPr>
        <w:t>,</w:t>
      </w:r>
      <w:r w:rsidRPr="000A42CD">
        <w:rPr>
          <w:sz w:val="20"/>
          <w:szCs w:val="20"/>
        </w:rPr>
        <w:t xml:space="preserve"> и для любой организации следует пр</w:t>
      </w:r>
      <w:r w:rsidRPr="000A42CD">
        <w:rPr>
          <w:sz w:val="20"/>
          <w:szCs w:val="20"/>
        </w:rPr>
        <w:t>о</w:t>
      </w:r>
      <w:r w:rsidRPr="000A42CD">
        <w:rPr>
          <w:sz w:val="20"/>
          <w:szCs w:val="20"/>
        </w:rPr>
        <w:t>грамму доработать и дописать под е</w:t>
      </w:r>
      <w:r w:rsidR="00936EC2">
        <w:rPr>
          <w:sz w:val="20"/>
          <w:szCs w:val="20"/>
        </w:rPr>
        <w:t>е</w:t>
      </w:r>
      <w:r w:rsidRPr="000A42CD">
        <w:rPr>
          <w:sz w:val="20"/>
          <w:szCs w:val="20"/>
        </w:rPr>
        <w:t xml:space="preserve"> нужды. А такие действия выл</w:t>
      </w:r>
      <w:r w:rsidRPr="000A42CD">
        <w:rPr>
          <w:sz w:val="20"/>
          <w:szCs w:val="20"/>
        </w:rPr>
        <w:t>и</w:t>
      </w:r>
      <w:r w:rsidRPr="000A42CD">
        <w:rPr>
          <w:sz w:val="20"/>
          <w:szCs w:val="20"/>
        </w:rPr>
        <w:t>ваются в дополнительные затраты, и</w:t>
      </w:r>
      <w:r w:rsidR="00936EC2">
        <w:rPr>
          <w:sz w:val="20"/>
          <w:szCs w:val="20"/>
        </w:rPr>
        <w:t>,</w:t>
      </w:r>
      <w:r w:rsidRPr="000A42CD">
        <w:rPr>
          <w:sz w:val="20"/>
          <w:szCs w:val="20"/>
        </w:rPr>
        <w:t xml:space="preserve"> как правило</w:t>
      </w:r>
      <w:r w:rsidR="00936EC2">
        <w:rPr>
          <w:sz w:val="20"/>
          <w:szCs w:val="20"/>
        </w:rPr>
        <w:t>,</w:t>
      </w:r>
      <w:r w:rsidRPr="000A42CD">
        <w:rPr>
          <w:sz w:val="20"/>
          <w:szCs w:val="20"/>
        </w:rPr>
        <w:t xml:space="preserve"> незапланированные.</w:t>
      </w:r>
    </w:p>
    <w:p w:rsidR="000A42CD" w:rsidRPr="000A42CD" w:rsidRDefault="000A42CD" w:rsidP="00546749">
      <w:pPr>
        <w:pStyle w:val="a6"/>
        <w:shd w:val="clear" w:color="auto" w:fill="FFFFFF"/>
        <w:spacing w:before="0" w:beforeAutospacing="0" w:after="0" w:afterAutospacing="0" w:line="247" w:lineRule="auto"/>
        <w:ind w:left="9" w:firstLine="284"/>
        <w:jc w:val="both"/>
        <w:rPr>
          <w:sz w:val="20"/>
          <w:szCs w:val="20"/>
        </w:rPr>
      </w:pPr>
      <w:r w:rsidRPr="000A42CD">
        <w:rPr>
          <w:sz w:val="20"/>
          <w:szCs w:val="20"/>
        </w:rPr>
        <w:t>Также к минусам следует добавить, что данный программный пр</w:t>
      </w:r>
      <w:r w:rsidRPr="000A42CD">
        <w:rPr>
          <w:sz w:val="20"/>
          <w:szCs w:val="20"/>
        </w:rPr>
        <w:t>о</w:t>
      </w:r>
      <w:r w:rsidRPr="000A42CD">
        <w:rPr>
          <w:sz w:val="20"/>
          <w:szCs w:val="20"/>
        </w:rPr>
        <w:t>дукт не может похвастаться наличием безупречной безопасности. Но</w:t>
      </w:r>
      <w:r w:rsidR="00936EC2">
        <w:rPr>
          <w:sz w:val="20"/>
          <w:szCs w:val="20"/>
        </w:rPr>
        <w:t> </w:t>
      </w:r>
      <w:r w:rsidRPr="000A42CD">
        <w:rPr>
          <w:sz w:val="20"/>
          <w:szCs w:val="20"/>
        </w:rPr>
        <w:t>это скорее обусловлено высоким уровнем популярности програм</w:t>
      </w:r>
      <w:r w:rsidRPr="000A42CD">
        <w:rPr>
          <w:sz w:val="20"/>
          <w:szCs w:val="20"/>
        </w:rPr>
        <w:t>м</w:t>
      </w:r>
      <w:r w:rsidRPr="000A42CD">
        <w:rPr>
          <w:sz w:val="20"/>
          <w:szCs w:val="20"/>
        </w:rPr>
        <w:t>ного продукта среди пользователей. Программа имеет слабую защиту данных, что может привести организацию к большим проблемам и затратам. Разработчикам стоит внести более сложные способы защиты информации от третьих лиц.</w:t>
      </w:r>
    </w:p>
    <w:p w:rsidR="000A42CD" w:rsidRPr="000A42CD" w:rsidRDefault="000A42CD" w:rsidP="00546749">
      <w:pPr>
        <w:pStyle w:val="a6"/>
        <w:shd w:val="clear" w:color="auto" w:fill="FFFFFF"/>
        <w:tabs>
          <w:tab w:val="left" w:pos="284"/>
        </w:tabs>
        <w:spacing w:before="0" w:beforeAutospacing="0" w:after="0" w:afterAutospacing="0" w:line="247" w:lineRule="auto"/>
        <w:ind w:left="9" w:firstLine="284"/>
        <w:jc w:val="both"/>
        <w:rPr>
          <w:sz w:val="20"/>
          <w:szCs w:val="20"/>
        </w:rPr>
      </w:pPr>
      <w:r w:rsidRPr="000A42CD">
        <w:rPr>
          <w:sz w:val="20"/>
          <w:szCs w:val="20"/>
        </w:rPr>
        <w:t>Таким образом, для улучшения функциональности и удобства и</w:t>
      </w:r>
      <w:r w:rsidRPr="000A42CD">
        <w:rPr>
          <w:sz w:val="20"/>
          <w:szCs w:val="20"/>
        </w:rPr>
        <w:t>с</w:t>
      </w:r>
      <w:r w:rsidRPr="000A42CD">
        <w:rPr>
          <w:sz w:val="20"/>
          <w:szCs w:val="20"/>
        </w:rPr>
        <w:t>пользования программы «1С: Предприятие 8.3» предлагаем дораб</w:t>
      </w:r>
      <w:r w:rsidRPr="000A42CD">
        <w:rPr>
          <w:sz w:val="20"/>
          <w:szCs w:val="20"/>
        </w:rPr>
        <w:t>о</w:t>
      </w:r>
      <w:r w:rsidRPr="000A42CD">
        <w:rPr>
          <w:sz w:val="20"/>
          <w:szCs w:val="20"/>
        </w:rPr>
        <w:t>тать базовые конфигурации «1С» для более удобного использования программы сразу, без обращения к квалифицированному программ</w:t>
      </w:r>
      <w:r w:rsidRPr="000A42CD">
        <w:rPr>
          <w:sz w:val="20"/>
          <w:szCs w:val="20"/>
        </w:rPr>
        <w:t>и</w:t>
      </w:r>
      <w:r w:rsidRPr="000A42CD">
        <w:rPr>
          <w:sz w:val="20"/>
          <w:szCs w:val="20"/>
        </w:rPr>
        <w:t>сту. То есть при покупке платформы на ней сразу можно было вести весь учет без обращения к специалисту, так как это приводит к увел</w:t>
      </w:r>
      <w:r w:rsidRPr="000A42CD">
        <w:rPr>
          <w:sz w:val="20"/>
          <w:szCs w:val="20"/>
        </w:rPr>
        <w:t>и</w:t>
      </w:r>
      <w:r w:rsidRPr="000A42CD">
        <w:rPr>
          <w:sz w:val="20"/>
          <w:szCs w:val="20"/>
        </w:rPr>
        <w:t>чению времени, затраченно</w:t>
      </w:r>
      <w:r w:rsidR="00936EC2">
        <w:rPr>
          <w:sz w:val="20"/>
          <w:szCs w:val="20"/>
        </w:rPr>
        <w:t>го</w:t>
      </w:r>
      <w:r w:rsidRPr="000A42CD">
        <w:rPr>
          <w:sz w:val="20"/>
          <w:szCs w:val="20"/>
        </w:rPr>
        <w:t xml:space="preserve"> на ведение учета, и дополнительным затратам организации, помимо самой покупки программного обесп</w:t>
      </w:r>
      <w:r w:rsidRPr="000A42CD">
        <w:rPr>
          <w:sz w:val="20"/>
          <w:szCs w:val="20"/>
        </w:rPr>
        <w:t>е</w:t>
      </w:r>
      <w:r w:rsidRPr="000A42CD">
        <w:rPr>
          <w:sz w:val="20"/>
          <w:szCs w:val="20"/>
        </w:rPr>
        <w:t>чения.</w:t>
      </w:r>
    </w:p>
    <w:p w:rsidR="000A42CD" w:rsidRPr="000A42CD" w:rsidRDefault="000A42CD" w:rsidP="00546749">
      <w:pPr>
        <w:spacing w:after="0" w:line="247" w:lineRule="auto"/>
        <w:ind w:left="15" w:right="-15" w:hanging="10"/>
        <w:jc w:val="center"/>
        <w:rPr>
          <w:rFonts w:ascii="Times New Roman" w:hAnsi="Times New Roman"/>
          <w:sz w:val="16"/>
        </w:rPr>
      </w:pPr>
    </w:p>
    <w:p w:rsidR="000A42CD" w:rsidRPr="000A42CD" w:rsidRDefault="000A42CD" w:rsidP="00546749">
      <w:pPr>
        <w:spacing w:after="0" w:line="247" w:lineRule="auto"/>
        <w:ind w:left="15" w:right="-15" w:hanging="10"/>
        <w:jc w:val="center"/>
        <w:rPr>
          <w:rFonts w:ascii="Times New Roman" w:hAnsi="Times New Roman"/>
        </w:rPr>
      </w:pPr>
      <w:r w:rsidRPr="000A42CD">
        <w:rPr>
          <w:rFonts w:ascii="Times New Roman" w:hAnsi="Times New Roman"/>
          <w:sz w:val="16"/>
        </w:rPr>
        <w:t xml:space="preserve">ЛИТЕРАТУРА </w:t>
      </w:r>
    </w:p>
    <w:p w:rsidR="000A42CD" w:rsidRPr="00546749" w:rsidRDefault="000A42CD" w:rsidP="00546749">
      <w:pPr>
        <w:spacing w:after="0" w:line="247" w:lineRule="auto"/>
        <w:ind w:left="284"/>
        <w:rPr>
          <w:rFonts w:ascii="Times New Roman" w:hAnsi="Times New Roman"/>
          <w:sz w:val="16"/>
          <w:szCs w:val="16"/>
        </w:rPr>
      </w:pPr>
      <w:r w:rsidRPr="00546749">
        <w:rPr>
          <w:rFonts w:ascii="Times New Roman" w:hAnsi="Times New Roman"/>
          <w:sz w:val="16"/>
          <w:szCs w:val="16"/>
        </w:rPr>
        <w:t xml:space="preserve"> </w:t>
      </w:r>
    </w:p>
    <w:p w:rsidR="000A42CD" w:rsidRPr="000A42CD" w:rsidRDefault="000A42CD" w:rsidP="00546749">
      <w:pPr>
        <w:tabs>
          <w:tab w:val="left" w:pos="284"/>
        </w:tabs>
        <w:spacing w:after="0" w:line="247" w:lineRule="auto"/>
        <w:ind w:right="6" w:firstLine="284"/>
        <w:jc w:val="both"/>
        <w:rPr>
          <w:rFonts w:ascii="Times New Roman" w:hAnsi="Times New Roman"/>
          <w:sz w:val="16"/>
          <w:szCs w:val="16"/>
        </w:rPr>
      </w:pPr>
      <w:r w:rsidRPr="000A42CD">
        <w:rPr>
          <w:rFonts w:ascii="Times New Roman" w:hAnsi="Times New Roman"/>
          <w:sz w:val="16"/>
          <w:szCs w:val="16"/>
        </w:rPr>
        <w:t>1.</w:t>
      </w:r>
      <w:r w:rsidR="00936EC2">
        <w:rPr>
          <w:rFonts w:ascii="Times New Roman" w:hAnsi="Times New Roman"/>
          <w:sz w:val="16"/>
          <w:szCs w:val="16"/>
        </w:rPr>
        <w:t> </w:t>
      </w:r>
      <w:r w:rsidRPr="000A42CD">
        <w:rPr>
          <w:rFonts w:ascii="Times New Roman" w:hAnsi="Times New Roman"/>
          <w:sz w:val="16"/>
          <w:szCs w:val="16"/>
        </w:rPr>
        <w:t xml:space="preserve">«1С: Предприятие 8.3» [Электронный ресурс] / Режим доступа: </w:t>
      </w:r>
      <w:r w:rsidR="00546749" w:rsidRPr="00546749">
        <w:rPr>
          <w:rFonts w:ascii="Times New Roman" w:hAnsi="Times New Roman"/>
          <w:sz w:val="16"/>
          <w:szCs w:val="16"/>
        </w:rPr>
        <w:t>https://studfiles.net/</w:t>
      </w:r>
      <w:r w:rsidR="00546749">
        <w:rPr>
          <w:rFonts w:ascii="Times New Roman" w:hAnsi="Times New Roman"/>
          <w:sz w:val="16"/>
          <w:szCs w:val="16"/>
        </w:rPr>
        <w:t xml:space="preserve"> </w:t>
      </w:r>
      <w:r w:rsidRPr="000A42CD">
        <w:rPr>
          <w:rFonts w:ascii="Times New Roman" w:hAnsi="Times New Roman"/>
          <w:sz w:val="16"/>
          <w:szCs w:val="16"/>
        </w:rPr>
        <w:t>preview/519205/</w:t>
      </w:r>
      <w:r w:rsidR="00546749">
        <w:rPr>
          <w:rFonts w:ascii="Times New Roman" w:hAnsi="Times New Roman"/>
          <w:sz w:val="16"/>
          <w:szCs w:val="16"/>
        </w:rPr>
        <w:t xml:space="preserve"> </w:t>
      </w:r>
      <w:r w:rsidRPr="000A42CD">
        <w:rPr>
          <w:rFonts w:ascii="Times New Roman" w:hAnsi="Times New Roman"/>
          <w:sz w:val="16"/>
          <w:szCs w:val="16"/>
        </w:rPr>
        <w:t>page:4</w:t>
      </w:r>
      <w:r w:rsidR="00FA6052">
        <w:rPr>
          <w:rFonts w:ascii="Times New Roman" w:hAnsi="Times New Roman"/>
          <w:sz w:val="16"/>
          <w:szCs w:val="16"/>
        </w:rPr>
        <w:t>/</w:t>
      </w:r>
      <w:r w:rsidRPr="000A42CD">
        <w:rPr>
          <w:rFonts w:ascii="Times New Roman" w:hAnsi="Times New Roman"/>
          <w:sz w:val="16"/>
          <w:szCs w:val="16"/>
        </w:rPr>
        <w:t>.</w:t>
      </w:r>
      <w:r w:rsidR="00936EC2">
        <w:rPr>
          <w:rFonts w:ascii="Times New Roman" w:hAnsi="Times New Roman"/>
          <w:sz w:val="16"/>
          <w:szCs w:val="16"/>
        </w:rPr>
        <w:t xml:space="preserve"> </w:t>
      </w:r>
      <w:r w:rsidRPr="000A42CD">
        <w:rPr>
          <w:rFonts w:ascii="Times New Roman" w:hAnsi="Times New Roman"/>
          <w:sz w:val="16"/>
          <w:szCs w:val="16"/>
        </w:rPr>
        <w:t xml:space="preserve">– Дата доступа : 13.11.2018. </w:t>
      </w:r>
    </w:p>
    <w:p w:rsidR="000A42CD" w:rsidRPr="004F01D0" w:rsidRDefault="000A42CD" w:rsidP="00546749">
      <w:pPr>
        <w:tabs>
          <w:tab w:val="left" w:pos="426"/>
        </w:tabs>
        <w:spacing w:after="0" w:line="247" w:lineRule="auto"/>
        <w:ind w:right="6" w:firstLine="284"/>
        <w:jc w:val="both"/>
        <w:rPr>
          <w:rFonts w:ascii="Times New Roman" w:hAnsi="Times New Roman"/>
        </w:rPr>
      </w:pPr>
      <w:r w:rsidRPr="000A42CD">
        <w:rPr>
          <w:rFonts w:ascii="Times New Roman" w:hAnsi="Times New Roman"/>
          <w:sz w:val="16"/>
          <w:szCs w:val="16"/>
        </w:rPr>
        <w:t xml:space="preserve">2. Бухгалтерия сельскохозяйственного предприятия [Электронный ресурс] / Режим </w:t>
      </w:r>
      <w:r w:rsidRPr="004F01D0">
        <w:rPr>
          <w:rFonts w:ascii="Times New Roman" w:hAnsi="Times New Roman"/>
          <w:sz w:val="16"/>
          <w:szCs w:val="16"/>
        </w:rPr>
        <w:t xml:space="preserve">доступа: </w:t>
      </w:r>
      <w:hyperlink r:id="rId48" w:history="1">
        <w:r w:rsidR="00936EC2" w:rsidRPr="004F01D0">
          <w:rPr>
            <w:rStyle w:val="a5"/>
            <w:rFonts w:ascii="Times New Roman" w:hAnsi="Times New Roman"/>
            <w:color w:val="auto"/>
            <w:sz w:val="16"/>
            <w:szCs w:val="16"/>
            <w:u w:val="none"/>
          </w:rPr>
          <w:t>http://misoft.by/software/detail.php?ID=18794</w:t>
        </w:r>
      </w:hyperlink>
      <w:r w:rsidRPr="004F01D0">
        <w:rPr>
          <w:rFonts w:ascii="Times New Roman" w:hAnsi="Times New Roman"/>
          <w:sz w:val="16"/>
          <w:szCs w:val="16"/>
        </w:rPr>
        <w:t>.</w:t>
      </w:r>
      <w:r w:rsidR="00936EC2" w:rsidRPr="004F01D0">
        <w:rPr>
          <w:rFonts w:ascii="Times New Roman" w:hAnsi="Times New Roman"/>
          <w:sz w:val="16"/>
          <w:szCs w:val="16"/>
        </w:rPr>
        <w:t xml:space="preserve"> </w:t>
      </w:r>
      <w:r w:rsidRPr="004F01D0">
        <w:rPr>
          <w:rFonts w:ascii="Times New Roman" w:hAnsi="Times New Roman"/>
          <w:sz w:val="16"/>
          <w:szCs w:val="16"/>
        </w:rPr>
        <w:t>– Дата доступа : 13.11.2018.</w:t>
      </w:r>
    </w:p>
    <w:p w:rsidR="000A42CD" w:rsidRDefault="000A42CD" w:rsidP="00546749">
      <w:pPr>
        <w:spacing w:after="200" w:line="247" w:lineRule="auto"/>
        <w:rPr>
          <w:rFonts w:ascii="Times New Roman" w:hAnsi="Times New Roman"/>
          <w:sz w:val="20"/>
          <w:szCs w:val="20"/>
        </w:rPr>
      </w:pPr>
      <w:r>
        <w:rPr>
          <w:rFonts w:ascii="Times New Roman" w:hAnsi="Times New Roman"/>
          <w:sz w:val="20"/>
          <w:szCs w:val="20"/>
        </w:rPr>
        <w:br w:type="page"/>
      </w:r>
    </w:p>
    <w:p w:rsidR="00A36D17" w:rsidRDefault="00A36D17" w:rsidP="008B0049">
      <w:pPr>
        <w:spacing w:after="0"/>
        <w:outlineLvl w:val="0"/>
        <w:rPr>
          <w:rFonts w:ascii="Times New Roman" w:hAnsi="Times New Roman"/>
          <w:sz w:val="20"/>
          <w:szCs w:val="20"/>
        </w:rPr>
      </w:pPr>
      <w:r>
        <w:rPr>
          <w:rFonts w:ascii="Times New Roman" w:hAnsi="Times New Roman"/>
          <w:sz w:val="20"/>
          <w:szCs w:val="20"/>
        </w:rPr>
        <w:lastRenderedPageBreak/>
        <w:t>УДК 657.223(09)</w:t>
      </w:r>
    </w:p>
    <w:p w:rsidR="00A36D17" w:rsidRDefault="00A36D17" w:rsidP="00D902DD">
      <w:pPr>
        <w:spacing w:after="0"/>
        <w:outlineLvl w:val="0"/>
        <w:rPr>
          <w:rFonts w:ascii="Times New Roman" w:hAnsi="Times New Roman"/>
          <w:i/>
          <w:sz w:val="20"/>
          <w:szCs w:val="20"/>
        </w:rPr>
      </w:pPr>
      <w:r>
        <w:rPr>
          <w:rFonts w:ascii="Times New Roman" w:hAnsi="Times New Roman"/>
          <w:b/>
          <w:sz w:val="20"/>
          <w:szCs w:val="20"/>
        </w:rPr>
        <w:t>Шкода В. В.</w:t>
      </w:r>
      <w:r>
        <w:rPr>
          <w:rFonts w:ascii="Times New Roman" w:hAnsi="Times New Roman"/>
          <w:sz w:val="20"/>
          <w:szCs w:val="20"/>
        </w:rPr>
        <w:t xml:space="preserve"> – </w:t>
      </w:r>
      <w:r>
        <w:rPr>
          <w:rFonts w:ascii="Times New Roman" w:hAnsi="Times New Roman"/>
          <w:i/>
          <w:sz w:val="20"/>
          <w:szCs w:val="20"/>
        </w:rPr>
        <w:t>студентка</w:t>
      </w:r>
    </w:p>
    <w:p w:rsidR="00A36D17" w:rsidRDefault="00A36D17" w:rsidP="00D902DD">
      <w:pPr>
        <w:spacing w:after="0"/>
        <w:outlineLvl w:val="0"/>
        <w:rPr>
          <w:rFonts w:ascii="Times New Roman" w:hAnsi="Times New Roman"/>
          <w:b/>
          <w:sz w:val="20"/>
          <w:szCs w:val="20"/>
        </w:rPr>
      </w:pPr>
      <w:r>
        <w:rPr>
          <w:rFonts w:ascii="Times New Roman" w:hAnsi="Times New Roman"/>
          <w:b/>
          <w:sz w:val="20"/>
          <w:szCs w:val="20"/>
        </w:rPr>
        <w:t xml:space="preserve">ИСТОРИЧЕСКИЕ ПРЕДПОСЫЛКИ ПОЯВЛЕНИЯ </w:t>
      </w:r>
    </w:p>
    <w:p w:rsidR="00A36D17" w:rsidRDefault="00A36D17" w:rsidP="00D902DD">
      <w:pPr>
        <w:spacing w:after="0"/>
        <w:outlineLvl w:val="0"/>
        <w:rPr>
          <w:rFonts w:ascii="Times New Roman" w:hAnsi="Times New Roman"/>
          <w:b/>
          <w:sz w:val="20"/>
          <w:szCs w:val="20"/>
        </w:rPr>
      </w:pPr>
      <w:r>
        <w:rPr>
          <w:rFonts w:ascii="Times New Roman" w:hAnsi="Times New Roman"/>
          <w:b/>
          <w:sz w:val="20"/>
          <w:szCs w:val="20"/>
        </w:rPr>
        <w:t xml:space="preserve">ХОЗЯЙСТВЕННОГО УЧЕТА </w:t>
      </w:r>
    </w:p>
    <w:p w:rsidR="00A36D17" w:rsidRDefault="00A36D17" w:rsidP="00A36D17">
      <w:pPr>
        <w:spacing w:after="0"/>
        <w:rPr>
          <w:rFonts w:ascii="Times New Roman" w:hAnsi="Times New Roman"/>
          <w:i/>
          <w:sz w:val="20"/>
          <w:szCs w:val="20"/>
        </w:rPr>
      </w:pPr>
      <w:r>
        <w:rPr>
          <w:rFonts w:ascii="Times New Roman" w:hAnsi="Times New Roman"/>
          <w:i/>
          <w:sz w:val="20"/>
          <w:szCs w:val="20"/>
        </w:rPr>
        <w:t xml:space="preserve">Научный руководитель – </w:t>
      </w:r>
      <w:r>
        <w:rPr>
          <w:rFonts w:ascii="Times New Roman" w:hAnsi="Times New Roman"/>
          <w:b/>
          <w:i/>
          <w:sz w:val="20"/>
          <w:szCs w:val="20"/>
        </w:rPr>
        <w:t>Ковал</w:t>
      </w:r>
      <w:r w:rsidR="004F01D0">
        <w:rPr>
          <w:rFonts w:ascii="Times New Roman" w:hAnsi="Times New Roman"/>
          <w:b/>
          <w:i/>
          <w:sz w:val="20"/>
          <w:szCs w:val="20"/>
        </w:rPr>
        <w:t>е</w:t>
      </w:r>
      <w:r>
        <w:rPr>
          <w:rFonts w:ascii="Times New Roman" w:hAnsi="Times New Roman"/>
          <w:b/>
          <w:i/>
          <w:sz w:val="20"/>
          <w:szCs w:val="20"/>
        </w:rPr>
        <w:t>ва С. Н.</w:t>
      </w:r>
      <w:r>
        <w:rPr>
          <w:rFonts w:ascii="Times New Roman" w:hAnsi="Times New Roman"/>
          <w:i/>
          <w:sz w:val="20"/>
          <w:szCs w:val="20"/>
        </w:rPr>
        <w:t xml:space="preserve">, ст. преподаватель </w:t>
      </w:r>
    </w:p>
    <w:p w:rsidR="00A36D17" w:rsidRDefault="00A36D17" w:rsidP="00A36D17">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A36D17" w:rsidRDefault="00A36D17" w:rsidP="00A36D17">
      <w:pPr>
        <w:spacing w:after="0"/>
        <w:rPr>
          <w:rFonts w:ascii="Times New Roman" w:hAnsi="Times New Roman"/>
          <w:sz w:val="20"/>
          <w:szCs w:val="20"/>
        </w:rPr>
      </w:pPr>
      <w:r>
        <w:rPr>
          <w:rFonts w:ascii="Times New Roman" w:hAnsi="Times New Roman"/>
          <w:sz w:val="20"/>
          <w:szCs w:val="20"/>
        </w:rPr>
        <w:t xml:space="preserve">Горки, Республика Беларусь </w:t>
      </w:r>
    </w:p>
    <w:p w:rsidR="00A36D17" w:rsidRDefault="00A36D17" w:rsidP="00A36D17">
      <w:pPr>
        <w:spacing w:after="0"/>
        <w:rPr>
          <w:rFonts w:ascii="Times New Roman" w:hAnsi="Times New Roman"/>
          <w:sz w:val="20"/>
          <w:szCs w:val="20"/>
        </w:rPr>
      </w:pPr>
    </w:p>
    <w:p w:rsidR="00A36D17" w:rsidRDefault="00A36D17" w:rsidP="00A36D17">
      <w:pPr>
        <w:spacing w:after="0"/>
        <w:ind w:firstLine="284"/>
        <w:jc w:val="both"/>
        <w:rPr>
          <w:rFonts w:ascii="Times New Roman" w:hAnsi="Times New Roman"/>
          <w:sz w:val="20"/>
          <w:szCs w:val="20"/>
        </w:rPr>
      </w:pPr>
      <w:r>
        <w:rPr>
          <w:rFonts w:ascii="Times New Roman" w:hAnsi="Times New Roman"/>
          <w:sz w:val="20"/>
          <w:szCs w:val="20"/>
        </w:rPr>
        <w:t>Хозяйственный учет представляет собой количественное отраж</w:t>
      </w:r>
      <w:r>
        <w:rPr>
          <w:rFonts w:ascii="Times New Roman" w:hAnsi="Times New Roman"/>
          <w:sz w:val="20"/>
          <w:szCs w:val="20"/>
        </w:rPr>
        <w:t>е</w:t>
      </w:r>
      <w:r>
        <w:rPr>
          <w:rFonts w:ascii="Times New Roman" w:hAnsi="Times New Roman"/>
          <w:sz w:val="20"/>
          <w:szCs w:val="20"/>
        </w:rPr>
        <w:t>ние и качественную характеристику всех сторон хозяйственной де</w:t>
      </w:r>
      <w:r>
        <w:rPr>
          <w:rFonts w:ascii="Times New Roman" w:hAnsi="Times New Roman"/>
          <w:sz w:val="20"/>
          <w:szCs w:val="20"/>
        </w:rPr>
        <w:t>я</w:t>
      </w:r>
      <w:r>
        <w:rPr>
          <w:rFonts w:ascii="Times New Roman" w:hAnsi="Times New Roman"/>
          <w:sz w:val="20"/>
          <w:szCs w:val="20"/>
        </w:rPr>
        <w:t>тельности с целью ее изучения, контроля и управления. Основной ц</w:t>
      </w:r>
      <w:r>
        <w:rPr>
          <w:rFonts w:ascii="Times New Roman" w:hAnsi="Times New Roman"/>
          <w:sz w:val="20"/>
          <w:szCs w:val="20"/>
        </w:rPr>
        <w:t>е</w:t>
      </w:r>
      <w:r>
        <w:rPr>
          <w:rFonts w:ascii="Times New Roman" w:hAnsi="Times New Roman"/>
          <w:sz w:val="20"/>
          <w:szCs w:val="20"/>
        </w:rPr>
        <w:t>лью хозяйственного учета является формирование качественной и своевременной информации о финансовой и хозяйственной деятельн</w:t>
      </w:r>
      <w:r>
        <w:rPr>
          <w:rFonts w:ascii="Times New Roman" w:hAnsi="Times New Roman"/>
          <w:sz w:val="20"/>
          <w:szCs w:val="20"/>
        </w:rPr>
        <w:t>о</w:t>
      </w:r>
      <w:r>
        <w:rPr>
          <w:rFonts w:ascii="Times New Roman" w:hAnsi="Times New Roman"/>
          <w:sz w:val="20"/>
          <w:szCs w:val="20"/>
        </w:rPr>
        <w:t>сти организации, необходимой для управления и становления рыно</w:t>
      </w:r>
      <w:r>
        <w:rPr>
          <w:rFonts w:ascii="Times New Roman" w:hAnsi="Times New Roman"/>
          <w:sz w:val="20"/>
          <w:szCs w:val="20"/>
        </w:rPr>
        <w:t>ч</w:t>
      </w:r>
      <w:r>
        <w:rPr>
          <w:rFonts w:ascii="Times New Roman" w:hAnsi="Times New Roman"/>
          <w:sz w:val="20"/>
          <w:szCs w:val="20"/>
        </w:rPr>
        <w:t>ной экономики, для подготовки, обоснования и принятия управленч</w:t>
      </w:r>
      <w:r>
        <w:rPr>
          <w:rFonts w:ascii="Times New Roman" w:hAnsi="Times New Roman"/>
          <w:sz w:val="20"/>
          <w:szCs w:val="20"/>
        </w:rPr>
        <w:t>е</w:t>
      </w:r>
      <w:r>
        <w:rPr>
          <w:rFonts w:ascii="Times New Roman" w:hAnsi="Times New Roman"/>
          <w:sz w:val="20"/>
          <w:szCs w:val="20"/>
        </w:rPr>
        <w:t>ских решений на различных уровнях, для определения позиции орг</w:t>
      </w:r>
      <w:r>
        <w:rPr>
          <w:rFonts w:ascii="Times New Roman" w:hAnsi="Times New Roman"/>
          <w:sz w:val="20"/>
          <w:szCs w:val="20"/>
        </w:rPr>
        <w:t>а</w:t>
      </w:r>
      <w:r>
        <w:rPr>
          <w:rFonts w:ascii="Times New Roman" w:hAnsi="Times New Roman"/>
          <w:sz w:val="20"/>
          <w:szCs w:val="20"/>
        </w:rPr>
        <w:t>низации на рынке, выявления положения предприятий-конкурентов.</w:t>
      </w:r>
      <w:r>
        <w:t xml:space="preserve"> </w:t>
      </w:r>
      <w:r>
        <w:rPr>
          <w:rFonts w:ascii="Times New Roman" w:hAnsi="Times New Roman"/>
          <w:sz w:val="20"/>
          <w:szCs w:val="20"/>
        </w:rPr>
        <w:t>С</w:t>
      </w:r>
      <w:r w:rsidR="004F01D0">
        <w:rPr>
          <w:rFonts w:ascii="Times New Roman" w:hAnsi="Times New Roman"/>
          <w:sz w:val="20"/>
          <w:szCs w:val="20"/>
        </w:rPr>
        <w:t> </w:t>
      </w:r>
      <w:r>
        <w:rPr>
          <w:rFonts w:ascii="Times New Roman" w:hAnsi="Times New Roman"/>
          <w:sz w:val="20"/>
          <w:szCs w:val="20"/>
        </w:rPr>
        <w:t>момента возникновения до настоящего времени хозяйственный учет представляет собой наблюдение и контроль над процессами, происх</w:t>
      </w:r>
      <w:r>
        <w:rPr>
          <w:rFonts w:ascii="Times New Roman" w:hAnsi="Times New Roman"/>
          <w:sz w:val="20"/>
          <w:szCs w:val="20"/>
        </w:rPr>
        <w:t>о</w:t>
      </w:r>
      <w:r>
        <w:rPr>
          <w:rFonts w:ascii="Times New Roman" w:hAnsi="Times New Roman"/>
          <w:sz w:val="20"/>
          <w:szCs w:val="20"/>
        </w:rPr>
        <w:t>дящими в сфере жизненного обитания человека</w:t>
      </w:r>
      <w:r w:rsidR="004F01D0">
        <w:rPr>
          <w:rFonts w:ascii="Times New Roman" w:hAnsi="Times New Roman"/>
          <w:sz w:val="20"/>
          <w:szCs w:val="20"/>
        </w:rPr>
        <w:t>,</w:t>
      </w:r>
      <w:r>
        <w:rPr>
          <w:rFonts w:ascii="Times New Roman" w:hAnsi="Times New Roman"/>
          <w:sz w:val="20"/>
          <w:szCs w:val="20"/>
        </w:rPr>
        <w:t xml:space="preserve"> с целью их оценки и активного воздействия на них. </w:t>
      </w:r>
    </w:p>
    <w:p w:rsidR="00A36D17" w:rsidRDefault="00A36D17" w:rsidP="00A36D17">
      <w:pPr>
        <w:spacing w:after="0"/>
        <w:ind w:firstLine="284"/>
        <w:jc w:val="both"/>
        <w:rPr>
          <w:rFonts w:ascii="Times New Roman" w:hAnsi="Times New Roman"/>
          <w:sz w:val="20"/>
          <w:szCs w:val="20"/>
          <w:highlight w:val="yellow"/>
        </w:rPr>
      </w:pPr>
      <w:r>
        <w:rPr>
          <w:rFonts w:ascii="Times New Roman" w:hAnsi="Times New Roman"/>
          <w:sz w:val="20"/>
          <w:szCs w:val="20"/>
        </w:rPr>
        <w:t xml:space="preserve">Учет возник еще в глубокой древности. Свое начало он берет </w:t>
      </w:r>
      <w:r w:rsidR="004F01D0">
        <w:rPr>
          <w:rFonts w:ascii="Times New Roman" w:hAnsi="Times New Roman"/>
          <w:sz w:val="20"/>
          <w:szCs w:val="20"/>
        </w:rPr>
        <w:t>из</w:t>
      </w:r>
      <w:r>
        <w:rPr>
          <w:rFonts w:ascii="Times New Roman" w:hAnsi="Times New Roman"/>
          <w:sz w:val="20"/>
          <w:szCs w:val="20"/>
        </w:rPr>
        <w:t xml:space="preserve"> Древнего Египта и Шумера.</w:t>
      </w:r>
      <w:r>
        <w:t xml:space="preserve"> </w:t>
      </w:r>
      <w:r>
        <w:rPr>
          <w:rFonts w:ascii="Times New Roman" w:hAnsi="Times New Roman"/>
          <w:sz w:val="20"/>
          <w:szCs w:val="20"/>
        </w:rPr>
        <w:t xml:space="preserve">Известно, что в </w:t>
      </w:r>
      <w:r w:rsidR="004F01D0">
        <w:rPr>
          <w:rFonts w:ascii="Times New Roman" w:hAnsi="Times New Roman"/>
          <w:sz w:val="20"/>
          <w:szCs w:val="20"/>
        </w:rPr>
        <w:t>Д</w:t>
      </w:r>
      <w:r>
        <w:rPr>
          <w:rFonts w:ascii="Times New Roman" w:hAnsi="Times New Roman"/>
          <w:sz w:val="20"/>
          <w:szCs w:val="20"/>
        </w:rPr>
        <w:t>ревнем Египте каждые два года проводилась инвентаризация всего движимого и недвижимого имущества, называлась она дискретная инвентаризация. После</w:t>
      </w:r>
      <w:r w:rsidR="0010134B">
        <w:rPr>
          <w:rFonts w:ascii="Times New Roman" w:hAnsi="Times New Roman"/>
          <w:sz w:val="20"/>
          <w:szCs w:val="20"/>
        </w:rPr>
        <w:t xml:space="preserve"> </w:t>
      </w:r>
      <w:r>
        <w:rPr>
          <w:rFonts w:ascii="Times New Roman" w:hAnsi="Times New Roman"/>
          <w:sz w:val="20"/>
          <w:szCs w:val="20"/>
        </w:rPr>
        <w:t>ди</w:t>
      </w:r>
      <w:r>
        <w:rPr>
          <w:rFonts w:ascii="Times New Roman" w:hAnsi="Times New Roman"/>
          <w:sz w:val="20"/>
          <w:szCs w:val="20"/>
        </w:rPr>
        <w:t>с</w:t>
      </w:r>
      <w:r>
        <w:rPr>
          <w:rFonts w:ascii="Times New Roman" w:hAnsi="Times New Roman"/>
          <w:sz w:val="20"/>
          <w:szCs w:val="20"/>
        </w:rPr>
        <w:t>кретная инвентаризация была названа текущей инвентаризацией или же постоянной. Также велась хронологическая запись всех фактов х</w:t>
      </w:r>
      <w:r>
        <w:rPr>
          <w:rFonts w:ascii="Times New Roman" w:hAnsi="Times New Roman"/>
          <w:sz w:val="20"/>
          <w:szCs w:val="20"/>
        </w:rPr>
        <w:t>о</w:t>
      </w:r>
      <w:r>
        <w:rPr>
          <w:rFonts w:ascii="Times New Roman" w:hAnsi="Times New Roman"/>
          <w:sz w:val="20"/>
          <w:szCs w:val="20"/>
        </w:rPr>
        <w:t>зяйственной жизни, а затем делалась рекапитуляция, т.</w:t>
      </w:r>
      <w:r w:rsidR="004F01D0">
        <w:rPr>
          <w:rFonts w:ascii="Times New Roman" w:hAnsi="Times New Roman"/>
          <w:sz w:val="20"/>
          <w:szCs w:val="20"/>
        </w:rPr>
        <w:t xml:space="preserve"> </w:t>
      </w:r>
      <w:r>
        <w:rPr>
          <w:rFonts w:ascii="Times New Roman" w:hAnsi="Times New Roman"/>
          <w:sz w:val="20"/>
          <w:szCs w:val="20"/>
        </w:rPr>
        <w:t>е. систематич</w:t>
      </w:r>
      <w:r>
        <w:rPr>
          <w:rFonts w:ascii="Times New Roman" w:hAnsi="Times New Roman"/>
          <w:sz w:val="20"/>
          <w:szCs w:val="20"/>
        </w:rPr>
        <w:t>е</w:t>
      </w:r>
      <w:r>
        <w:rPr>
          <w:rFonts w:ascii="Times New Roman" w:hAnsi="Times New Roman"/>
          <w:sz w:val="20"/>
          <w:szCs w:val="20"/>
        </w:rPr>
        <w:t xml:space="preserve">ская разноска всех записей, сделок в хронологическом порядке. </w:t>
      </w:r>
    </w:p>
    <w:p w:rsidR="00A36D17" w:rsidRDefault="00A36D17" w:rsidP="00A36D17">
      <w:pPr>
        <w:spacing w:after="0"/>
        <w:ind w:firstLine="284"/>
        <w:jc w:val="both"/>
        <w:rPr>
          <w:rFonts w:ascii="Times New Roman" w:hAnsi="Times New Roman"/>
          <w:sz w:val="20"/>
          <w:szCs w:val="20"/>
        </w:rPr>
      </w:pPr>
      <w:r>
        <w:rPr>
          <w:rFonts w:ascii="Times New Roman" w:hAnsi="Times New Roman"/>
          <w:sz w:val="20"/>
          <w:szCs w:val="20"/>
        </w:rPr>
        <w:t>Первоначально функцию учета выполняли примитивные действия наблюдения, необходимые для того, чтобы выжить. На первых стадиях цивилизации учет был отражением деятельности людей в уме челов</w:t>
      </w:r>
      <w:r>
        <w:rPr>
          <w:rFonts w:ascii="Times New Roman" w:hAnsi="Times New Roman"/>
          <w:sz w:val="20"/>
          <w:szCs w:val="20"/>
        </w:rPr>
        <w:t>е</w:t>
      </w:r>
      <w:r>
        <w:rPr>
          <w:rFonts w:ascii="Times New Roman" w:hAnsi="Times New Roman"/>
          <w:sz w:val="20"/>
          <w:szCs w:val="20"/>
        </w:rPr>
        <w:t>ка. Возникновение хозяйственного учета происходит лишь с момента начала фиксирования данных на внешних материальных носителях. Хозяйственный учет развивался под воздействием определенных пр</w:t>
      </w:r>
      <w:r>
        <w:rPr>
          <w:rFonts w:ascii="Times New Roman" w:hAnsi="Times New Roman"/>
          <w:sz w:val="20"/>
          <w:szCs w:val="20"/>
        </w:rPr>
        <w:t>и</w:t>
      </w:r>
      <w:r>
        <w:rPr>
          <w:rFonts w:ascii="Times New Roman" w:hAnsi="Times New Roman"/>
          <w:sz w:val="20"/>
          <w:szCs w:val="20"/>
        </w:rPr>
        <w:t>чин и факторов. Основной внешней причиной являлась</w:t>
      </w:r>
      <w:r w:rsidR="0010134B">
        <w:rPr>
          <w:rFonts w:ascii="Times New Roman" w:hAnsi="Times New Roman"/>
          <w:sz w:val="20"/>
          <w:szCs w:val="20"/>
        </w:rPr>
        <w:t xml:space="preserve"> </w:t>
      </w:r>
      <w:r>
        <w:rPr>
          <w:rFonts w:ascii="Times New Roman" w:hAnsi="Times New Roman"/>
          <w:sz w:val="20"/>
          <w:szCs w:val="20"/>
        </w:rPr>
        <w:t xml:space="preserve">необходимость вести хозяйство. Внутренней же причиной стало саморазвитие. </w:t>
      </w:r>
    </w:p>
    <w:p w:rsidR="00A36D17" w:rsidRDefault="00A36D17" w:rsidP="00A36D17">
      <w:pPr>
        <w:spacing w:after="0"/>
        <w:ind w:firstLine="284"/>
        <w:jc w:val="both"/>
        <w:rPr>
          <w:rFonts w:ascii="Times New Roman" w:hAnsi="Times New Roman"/>
          <w:sz w:val="20"/>
          <w:szCs w:val="20"/>
        </w:rPr>
      </w:pPr>
      <w:r>
        <w:rPr>
          <w:rFonts w:ascii="Times New Roman" w:hAnsi="Times New Roman"/>
          <w:sz w:val="20"/>
          <w:szCs w:val="20"/>
        </w:rPr>
        <w:t>В связи с выделением из общей системы управления оперативного, текущего и перспективного управления возникла необходимость ди</w:t>
      </w:r>
      <w:r>
        <w:rPr>
          <w:rFonts w:ascii="Times New Roman" w:hAnsi="Times New Roman"/>
          <w:sz w:val="20"/>
          <w:szCs w:val="20"/>
        </w:rPr>
        <w:t>ф</w:t>
      </w:r>
      <w:r>
        <w:rPr>
          <w:rFonts w:ascii="Times New Roman" w:hAnsi="Times New Roman"/>
          <w:sz w:val="20"/>
          <w:szCs w:val="20"/>
        </w:rPr>
        <w:lastRenderedPageBreak/>
        <w:t>ференциации учета на оперативный, бухгалтерский и статистический. Для возникновения хозяйственного учета были необходимы два гла</w:t>
      </w:r>
      <w:r>
        <w:rPr>
          <w:rFonts w:ascii="Times New Roman" w:hAnsi="Times New Roman"/>
          <w:sz w:val="20"/>
          <w:szCs w:val="20"/>
        </w:rPr>
        <w:t>в</w:t>
      </w:r>
      <w:r>
        <w:rPr>
          <w:rFonts w:ascii="Times New Roman" w:hAnsi="Times New Roman"/>
          <w:sz w:val="20"/>
          <w:szCs w:val="20"/>
        </w:rPr>
        <w:t>ных фактора:</w:t>
      </w:r>
    </w:p>
    <w:p w:rsidR="00A36D17" w:rsidRDefault="00A36D17" w:rsidP="00A36D17">
      <w:pPr>
        <w:spacing w:after="0"/>
        <w:ind w:firstLine="284"/>
        <w:jc w:val="both"/>
        <w:rPr>
          <w:rFonts w:ascii="Times New Roman" w:hAnsi="Times New Roman"/>
          <w:sz w:val="20"/>
          <w:szCs w:val="20"/>
        </w:rPr>
      </w:pPr>
      <w:r>
        <w:rPr>
          <w:rFonts w:ascii="Times New Roman" w:hAnsi="Times New Roman"/>
          <w:sz w:val="20"/>
          <w:szCs w:val="20"/>
        </w:rPr>
        <w:t>1) хозяйство должно достигнуть значительных размеров, достато</w:t>
      </w:r>
      <w:r>
        <w:rPr>
          <w:rFonts w:ascii="Times New Roman" w:hAnsi="Times New Roman"/>
          <w:sz w:val="20"/>
          <w:szCs w:val="20"/>
        </w:rPr>
        <w:t>ч</w:t>
      </w:r>
      <w:r>
        <w:rPr>
          <w:rFonts w:ascii="Times New Roman" w:hAnsi="Times New Roman"/>
          <w:sz w:val="20"/>
          <w:szCs w:val="20"/>
        </w:rPr>
        <w:t>ных для его учета;</w:t>
      </w:r>
    </w:p>
    <w:p w:rsidR="00A36D17" w:rsidRDefault="00A36D17" w:rsidP="00A36D17">
      <w:pPr>
        <w:spacing w:after="0"/>
        <w:ind w:firstLine="284"/>
        <w:jc w:val="both"/>
        <w:rPr>
          <w:rFonts w:ascii="Times New Roman" w:hAnsi="Times New Roman"/>
          <w:sz w:val="20"/>
          <w:szCs w:val="20"/>
        </w:rPr>
      </w:pPr>
      <w:r>
        <w:rPr>
          <w:rFonts w:ascii="Times New Roman" w:hAnsi="Times New Roman"/>
          <w:sz w:val="20"/>
          <w:szCs w:val="20"/>
        </w:rPr>
        <w:t>2) возникновение элементарной арифметики и алфавита.</w:t>
      </w:r>
    </w:p>
    <w:p w:rsidR="00A36D17" w:rsidRDefault="00A36D17" w:rsidP="00A36D17">
      <w:pPr>
        <w:spacing w:after="0"/>
        <w:ind w:firstLine="284"/>
        <w:jc w:val="both"/>
        <w:rPr>
          <w:rFonts w:ascii="Times New Roman" w:hAnsi="Times New Roman"/>
          <w:sz w:val="20"/>
          <w:szCs w:val="20"/>
        </w:rPr>
      </w:pPr>
      <w:r>
        <w:rPr>
          <w:rFonts w:ascii="Times New Roman" w:hAnsi="Times New Roman"/>
          <w:sz w:val="20"/>
          <w:szCs w:val="20"/>
        </w:rPr>
        <w:t>Люди стали вести хозяйство 6000 лет до нашей эры. Учеными д</w:t>
      </w:r>
      <w:r>
        <w:rPr>
          <w:rFonts w:ascii="Times New Roman" w:hAnsi="Times New Roman"/>
          <w:sz w:val="20"/>
          <w:szCs w:val="20"/>
        </w:rPr>
        <w:t>о</w:t>
      </w:r>
      <w:r>
        <w:rPr>
          <w:rFonts w:ascii="Times New Roman" w:hAnsi="Times New Roman"/>
          <w:sz w:val="20"/>
          <w:szCs w:val="20"/>
        </w:rPr>
        <w:t>казано, что первоначально функцию учета выполняли примитивные действия наблюдения, важные для простого выживания: наблюдение за небесными светилами привело к учету времени, учету движения планет; наблюдение за животными включало в себя учет добычи или пищи, учет своих запасов.</w:t>
      </w:r>
      <w:r w:rsidR="0010134B">
        <w:rPr>
          <w:rFonts w:ascii="Times New Roman" w:hAnsi="Times New Roman"/>
          <w:sz w:val="20"/>
          <w:szCs w:val="20"/>
        </w:rPr>
        <w:t xml:space="preserve"> </w:t>
      </w:r>
      <w:r>
        <w:rPr>
          <w:rFonts w:ascii="Times New Roman" w:hAnsi="Times New Roman"/>
          <w:sz w:val="20"/>
          <w:szCs w:val="20"/>
        </w:rPr>
        <w:t xml:space="preserve"> </w:t>
      </w:r>
    </w:p>
    <w:p w:rsidR="00A36D17" w:rsidRDefault="00A36D17" w:rsidP="00A36D17">
      <w:pPr>
        <w:spacing w:after="0"/>
        <w:ind w:firstLine="284"/>
        <w:jc w:val="both"/>
        <w:rPr>
          <w:rFonts w:ascii="Times New Roman" w:hAnsi="Times New Roman"/>
          <w:sz w:val="20"/>
          <w:szCs w:val="20"/>
        </w:rPr>
      </w:pPr>
      <w:r>
        <w:rPr>
          <w:rFonts w:ascii="Times New Roman" w:hAnsi="Times New Roman"/>
          <w:sz w:val="20"/>
          <w:szCs w:val="20"/>
        </w:rPr>
        <w:t>Появление и развития хозяйственного учета составляет около восьми тысяч лет, в течение которых формировались его общие формы и методы, которые имеют свою специфику. Можно сказать точно, что большинство первых опытов уч</w:t>
      </w:r>
      <w:r w:rsidR="004F01D0">
        <w:rPr>
          <w:rFonts w:ascii="Times New Roman" w:hAnsi="Times New Roman"/>
          <w:sz w:val="20"/>
          <w:szCs w:val="20"/>
        </w:rPr>
        <w:t>е</w:t>
      </w:r>
      <w:r>
        <w:rPr>
          <w:rFonts w:ascii="Times New Roman" w:hAnsi="Times New Roman"/>
          <w:sz w:val="20"/>
          <w:szCs w:val="20"/>
        </w:rPr>
        <w:t>та не дошл</w:t>
      </w:r>
      <w:r w:rsidR="004F01D0">
        <w:rPr>
          <w:rFonts w:ascii="Times New Roman" w:hAnsi="Times New Roman"/>
          <w:sz w:val="20"/>
          <w:szCs w:val="20"/>
        </w:rPr>
        <w:t>о</w:t>
      </w:r>
      <w:r>
        <w:rPr>
          <w:rFonts w:ascii="Times New Roman" w:hAnsi="Times New Roman"/>
          <w:sz w:val="20"/>
          <w:szCs w:val="20"/>
        </w:rPr>
        <w:t xml:space="preserve"> до настоящего времени из-за отсутствия носителей информации, способных хранить ее в теч</w:t>
      </w:r>
      <w:r>
        <w:rPr>
          <w:rFonts w:ascii="Times New Roman" w:hAnsi="Times New Roman"/>
          <w:sz w:val="20"/>
          <w:szCs w:val="20"/>
        </w:rPr>
        <w:t>е</w:t>
      </w:r>
      <w:r>
        <w:rPr>
          <w:rFonts w:ascii="Times New Roman" w:hAnsi="Times New Roman"/>
          <w:sz w:val="20"/>
          <w:szCs w:val="20"/>
        </w:rPr>
        <w:t>ние долгих тысячелетий.</w:t>
      </w:r>
    </w:p>
    <w:p w:rsidR="00A36D17" w:rsidRDefault="00A36D17" w:rsidP="00A36D17">
      <w:pPr>
        <w:spacing w:after="0"/>
        <w:ind w:firstLine="284"/>
        <w:jc w:val="both"/>
        <w:rPr>
          <w:rFonts w:ascii="Times New Roman" w:hAnsi="Times New Roman"/>
          <w:sz w:val="20"/>
          <w:szCs w:val="20"/>
        </w:rPr>
      </w:pPr>
      <w:r>
        <w:rPr>
          <w:rFonts w:ascii="Times New Roman" w:hAnsi="Times New Roman"/>
          <w:sz w:val="20"/>
          <w:szCs w:val="20"/>
        </w:rPr>
        <w:t>На начальных этапах развития цивилизации учет был не нужен, так как в первобытном обществе хозяйство было достаточно простым и все сведения запоминались без записей. После возникновения хозяйс</w:t>
      </w:r>
      <w:r>
        <w:rPr>
          <w:rFonts w:ascii="Times New Roman" w:hAnsi="Times New Roman"/>
          <w:sz w:val="20"/>
          <w:szCs w:val="20"/>
        </w:rPr>
        <w:t>т</w:t>
      </w:r>
      <w:r>
        <w:rPr>
          <w:rFonts w:ascii="Times New Roman" w:hAnsi="Times New Roman"/>
          <w:sz w:val="20"/>
          <w:szCs w:val="20"/>
        </w:rPr>
        <w:t>венной деятельности появились записи, осуществляемые на соответс</w:t>
      </w:r>
      <w:r>
        <w:rPr>
          <w:rFonts w:ascii="Times New Roman" w:hAnsi="Times New Roman"/>
          <w:sz w:val="20"/>
          <w:szCs w:val="20"/>
        </w:rPr>
        <w:t>т</w:t>
      </w:r>
      <w:r>
        <w:rPr>
          <w:rFonts w:ascii="Times New Roman" w:hAnsi="Times New Roman"/>
          <w:sz w:val="20"/>
          <w:szCs w:val="20"/>
        </w:rPr>
        <w:t xml:space="preserve">вующих носителях </w:t>
      </w:r>
      <w:r w:rsidR="004F01D0">
        <w:rPr>
          <w:rFonts w:ascii="Times New Roman" w:hAnsi="Times New Roman"/>
          <w:sz w:val="20"/>
          <w:szCs w:val="20"/>
        </w:rPr>
        <w:t xml:space="preserve">– </w:t>
      </w:r>
      <w:r>
        <w:rPr>
          <w:rFonts w:ascii="Times New Roman" w:hAnsi="Times New Roman"/>
          <w:sz w:val="20"/>
          <w:szCs w:val="20"/>
        </w:rPr>
        <w:t>от глиняных табличек, коры деревьев, черепков, камушк</w:t>
      </w:r>
      <w:r w:rsidR="004F01D0">
        <w:rPr>
          <w:rFonts w:ascii="Times New Roman" w:hAnsi="Times New Roman"/>
          <w:sz w:val="20"/>
          <w:szCs w:val="20"/>
        </w:rPr>
        <w:t>ов</w:t>
      </w:r>
      <w:r>
        <w:rPr>
          <w:rFonts w:ascii="Times New Roman" w:hAnsi="Times New Roman"/>
          <w:sz w:val="20"/>
          <w:szCs w:val="20"/>
        </w:rPr>
        <w:t>, кожи, папируса и бумаги до современных электронных ус</w:t>
      </w:r>
      <w:r>
        <w:rPr>
          <w:rFonts w:ascii="Times New Roman" w:hAnsi="Times New Roman"/>
          <w:sz w:val="20"/>
          <w:szCs w:val="20"/>
        </w:rPr>
        <w:t>т</w:t>
      </w:r>
      <w:r>
        <w:rPr>
          <w:rFonts w:ascii="Times New Roman" w:hAnsi="Times New Roman"/>
          <w:sz w:val="20"/>
          <w:szCs w:val="20"/>
        </w:rPr>
        <w:t>ройств и облачных технологий.</w:t>
      </w:r>
    </w:p>
    <w:p w:rsidR="00A36D17" w:rsidRDefault="00A36D17" w:rsidP="00A36D17">
      <w:pPr>
        <w:spacing w:after="0"/>
        <w:ind w:firstLine="284"/>
        <w:jc w:val="both"/>
        <w:rPr>
          <w:rFonts w:ascii="Times New Roman" w:hAnsi="Times New Roman"/>
          <w:sz w:val="20"/>
          <w:szCs w:val="20"/>
        </w:rPr>
      </w:pPr>
      <w:r>
        <w:rPr>
          <w:rFonts w:ascii="Times New Roman" w:hAnsi="Times New Roman"/>
          <w:sz w:val="20"/>
          <w:szCs w:val="20"/>
        </w:rPr>
        <w:t>Хаотические инвен</w:t>
      </w:r>
      <w:r w:rsidR="00546749">
        <w:rPr>
          <w:rFonts w:ascii="Times New Roman" w:hAnsi="Times New Roman"/>
          <w:sz w:val="20"/>
          <w:szCs w:val="20"/>
        </w:rPr>
        <w:t xml:space="preserve">тарные описи встречаются до </w:t>
      </w:r>
      <w:r w:rsidR="00546749">
        <w:rPr>
          <w:rFonts w:ascii="Times New Roman" w:hAnsi="Times New Roman"/>
          <w:sz w:val="20"/>
          <w:szCs w:val="20"/>
          <w:lang w:val="en-US"/>
        </w:rPr>
        <w:t>I</w:t>
      </w:r>
      <w:r w:rsidR="00546749">
        <w:rPr>
          <w:rFonts w:ascii="Times New Roman" w:hAnsi="Times New Roman"/>
          <w:sz w:val="20"/>
          <w:szCs w:val="20"/>
          <w:lang w:val="be-BY"/>
        </w:rPr>
        <w:t>Х</w:t>
      </w:r>
      <w:r>
        <w:rPr>
          <w:rFonts w:ascii="Times New Roman" w:hAnsi="Times New Roman"/>
          <w:sz w:val="20"/>
          <w:szCs w:val="20"/>
        </w:rPr>
        <w:t xml:space="preserve"> века. Далее происходит разделение на 4 группы ценностей, такие</w:t>
      </w:r>
      <w:r w:rsidR="004F01D0">
        <w:rPr>
          <w:rFonts w:ascii="Times New Roman" w:hAnsi="Times New Roman"/>
          <w:sz w:val="20"/>
          <w:szCs w:val="20"/>
        </w:rPr>
        <w:t>,</w:t>
      </w:r>
      <w:r>
        <w:rPr>
          <w:rFonts w:ascii="Times New Roman" w:hAnsi="Times New Roman"/>
          <w:sz w:val="20"/>
          <w:szCs w:val="20"/>
        </w:rPr>
        <w:t xml:space="preserve"> как здания, с</w:t>
      </w:r>
      <w:r>
        <w:rPr>
          <w:rFonts w:ascii="Times New Roman" w:hAnsi="Times New Roman"/>
          <w:sz w:val="20"/>
          <w:szCs w:val="20"/>
        </w:rPr>
        <w:t>о</w:t>
      </w:r>
      <w:r>
        <w:rPr>
          <w:rFonts w:ascii="Times New Roman" w:hAnsi="Times New Roman"/>
          <w:sz w:val="20"/>
          <w:szCs w:val="20"/>
        </w:rPr>
        <w:t>оружения, хозяйственный инвентарь, продукты, скот.</w:t>
      </w:r>
      <w:r w:rsidR="0010134B">
        <w:rPr>
          <w:rFonts w:ascii="Times New Roman" w:hAnsi="Times New Roman"/>
          <w:sz w:val="20"/>
          <w:szCs w:val="20"/>
        </w:rPr>
        <w:t xml:space="preserve"> </w:t>
      </w:r>
      <w:r>
        <w:rPr>
          <w:rFonts w:ascii="Times New Roman" w:hAnsi="Times New Roman"/>
          <w:sz w:val="20"/>
          <w:szCs w:val="20"/>
        </w:rPr>
        <w:t xml:space="preserve">Окончательное выделение теории из практики произошло только к концу </w:t>
      </w:r>
      <w:r w:rsidR="00546749">
        <w:rPr>
          <w:rFonts w:ascii="Times New Roman" w:hAnsi="Times New Roman"/>
          <w:sz w:val="20"/>
          <w:szCs w:val="20"/>
          <w:lang w:val="en-US"/>
        </w:rPr>
        <w:t>XIX</w:t>
      </w:r>
      <w:r>
        <w:rPr>
          <w:rFonts w:ascii="Times New Roman" w:hAnsi="Times New Roman"/>
          <w:sz w:val="20"/>
          <w:szCs w:val="20"/>
        </w:rPr>
        <w:t xml:space="preserve"> века. В</w:t>
      </w:r>
      <w:r w:rsidR="004F01D0">
        <w:rPr>
          <w:rFonts w:ascii="Times New Roman" w:hAnsi="Times New Roman"/>
          <w:sz w:val="20"/>
          <w:szCs w:val="20"/>
        </w:rPr>
        <w:t> </w:t>
      </w:r>
      <w:r>
        <w:rPr>
          <w:rFonts w:ascii="Times New Roman" w:hAnsi="Times New Roman"/>
          <w:sz w:val="20"/>
          <w:szCs w:val="20"/>
        </w:rPr>
        <w:t>то</w:t>
      </w:r>
      <w:r w:rsidR="004F01D0">
        <w:rPr>
          <w:rFonts w:ascii="Times New Roman" w:hAnsi="Times New Roman"/>
          <w:sz w:val="20"/>
          <w:szCs w:val="20"/>
        </w:rPr>
        <w:t xml:space="preserve"> </w:t>
      </w:r>
      <w:r>
        <w:rPr>
          <w:rFonts w:ascii="Times New Roman" w:hAnsi="Times New Roman"/>
          <w:sz w:val="20"/>
          <w:szCs w:val="20"/>
        </w:rPr>
        <w:t>же время появляются первые вычислительные аппараты, усил</w:t>
      </w:r>
      <w:r>
        <w:rPr>
          <w:rFonts w:ascii="Times New Roman" w:hAnsi="Times New Roman"/>
          <w:sz w:val="20"/>
          <w:szCs w:val="20"/>
        </w:rPr>
        <w:t>и</w:t>
      </w:r>
      <w:r>
        <w:rPr>
          <w:rFonts w:ascii="Times New Roman" w:hAnsi="Times New Roman"/>
          <w:sz w:val="20"/>
          <w:szCs w:val="20"/>
        </w:rPr>
        <w:t>ва</w:t>
      </w:r>
      <w:r w:rsidR="004F01D0">
        <w:rPr>
          <w:rFonts w:ascii="Times New Roman" w:hAnsi="Times New Roman"/>
          <w:sz w:val="20"/>
          <w:szCs w:val="20"/>
        </w:rPr>
        <w:t>ю</w:t>
      </w:r>
      <w:r>
        <w:rPr>
          <w:rFonts w:ascii="Times New Roman" w:hAnsi="Times New Roman"/>
          <w:sz w:val="20"/>
          <w:szCs w:val="20"/>
        </w:rPr>
        <w:t>тся экономические аспекты учета, происходит процесс сближения бухгалтерского учета со статистикой.</w:t>
      </w:r>
    </w:p>
    <w:p w:rsidR="00A36D17" w:rsidRDefault="00A36D17" w:rsidP="00A36D17">
      <w:pPr>
        <w:spacing w:after="0"/>
        <w:jc w:val="center"/>
        <w:rPr>
          <w:rFonts w:ascii="Times New Roman" w:hAnsi="Times New Roman"/>
          <w:sz w:val="20"/>
          <w:szCs w:val="20"/>
        </w:rPr>
      </w:pPr>
    </w:p>
    <w:p w:rsidR="00A36D17" w:rsidRDefault="00A36D17" w:rsidP="00D902DD">
      <w:pPr>
        <w:spacing w:after="0"/>
        <w:jc w:val="center"/>
        <w:outlineLvl w:val="0"/>
        <w:rPr>
          <w:rFonts w:ascii="Times New Roman" w:hAnsi="Times New Roman"/>
          <w:sz w:val="16"/>
          <w:szCs w:val="16"/>
        </w:rPr>
      </w:pPr>
      <w:r>
        <w:rPr>
          <w:rFonts w:ascii="Times New Roman" w:hAnsi="Times New Roman"/>
          <w:sz w:val="16"/>
          <w:szCs w:val="16"/>
        </w:rPr>
        <w:t>ЛИТЕРАТУРА</w:t>
      </w:r>
    </w:p>
    <w:p w:rsidR="00A36D17" w:rsidRDefault="00A36D17" w:rsidP="00A36D17">
      <w:pPr>
        <w:spacing w:after="0"/>
        <w:jc w:val="center"/>
        <w:rPr>
          <w:rFonts w:ascii="Times New Roman" w:hAnsi="Times New Roman"/>
          <w:sz w:val="16"/>
          <w:szCs w:val="16"/>
        </w:rPr>
      </w:pPr>
    </w:p>
    <w:p w:rsidR="00A36D17" w:rsidRPr="00A36D17" w:rsidRDefault="00A36D17" w:rsidP="00546749">
      <w:pPr>
        <w:tabs>
          <w:tab w:val="left" w:pos="567"/>
        </w:tabs>
        <w:ind w:firstLine="340"/>
        <w:jc w:val="both"/>
        <w:rPr>
          <w:rFonts w:ascii="Times New Roman" w:hAnsi="Times New Roman"/>
          <w:sz w:val="16"/>
          <w:szCs w:val="16"/>
        </w:rPr>
      </w:pPr>
      <w:r>
        <w:rPr>
          <w:rFonts w:ascii="Times New Roman" w:hAnsi="Times New Roman"/>
          <w:sz w:val="16"/>
          <w:szCs w:val="16"/>
        </w:rPr>
        <w:t>1. </w:t>
      </w:r>
      <w:r w:rsidRPr="00546749">
        <w:rPr>
          <w:rFonts w:ascii="Times New Roman" w:hAnsi="Times New Roman"/>
          <w:spacing w:val="20"/>
          <w:sz w:val="16"/>
          <w:szCs w:val="16"/>
        </w:rPr>
        <w:t>Соколов</w:t>
      </w:r>
      <w:r w:rsidR="00546749">
        <w:rPr>
          <w:rFonts w:ascii="Times New Roman" w:hAnsi="Times New Roman"/>
          <w:sz w:val="16"/>
          <w:szCs w:val="16"/>
        </w:rPr>
        <w:t>,</w:t>
      </w:r>
      <w:r w:rsidR="0010134B">
        <w:rPr>
          <w:rFonts w:ascii="Times New Roman" w:hAnsi="Times New Roman"/>
          <w:sz w:val="16"/>
          <w:szCs w:val="16"/>
        </w:rPr>
        <w:t xml:space="preserve"> </w:t>
      </w:r>
      <w:r w:rsidRPr="00A36D17">
        <w:rPr>
          <w:rFonts w:ascii="Times New Roman" w:hAnsi="Times New Roman"/>
          <w:sz w:val="16"/>
          <w:szCs w:val="16"/>
        </w:rPr>
        <w:t>Я. В. Бухгалтерский учет: от истоков до наших дней</w:t>
      </w:r>
      <w:r w:rsidR="00546749">
        <w:rPr>
          <w:rFonts w:ascii="Times New Roman" w:hAnsi="Times New Roman"/>
          <w:sz w:val="16"/>
          <w:szCs w:val="16"/>
        </w:rPr>
        <w:t xml:space="preserve"> / Я.</w:t>
      </w:r>
      <w:r w:rsidR="00546749">
        <w:rPr>
          <w:rFonts w:ascii="Times New Roman" w:hAnsi="Times New Roman"/>
          <w:sz w:val="16"/>
          <w:szCs w:val="16"/>
          <w:lang w:val="en-US"/>
        </w:rPr>
        <w:t> </w:t>
      </w:r>
      <w:r w:rsidR="004F01D0">
        <w:rPr>
          <w:rFonts w:ascii="Times New Roman" w:hAnsi="Times New Roman"/>
          <w:sz w:val="16"/>
          <w:szCs w:val="16"/>
        </w:rPr>
        <w:t>В. Сок</w:t>
      </w:r>
      <w:r w:rsidR="004F01D0">
        <w:rPr>
          <w:rFonts w:ascii="Times New Roman" w:hAnsi="Times New Roman"/>
          <w:sz w:val="16"/>
          <w:szCs w:val="16"/>
        </w:rPr>
        <w:t>о</w:t>
      </w:r>
      <w:r w:rsidR="00546749">
        <w:rPr>
          <w:rFonts w:ascii="Times New Roman" w:hAnsi="Times New Roman"/>
          <w:sz w:val="16"/>
          <w:szCs w:val="16"/>
        </w:rPr>
        <w:t>лов.</w:t>
      </w:r>
      <w:r w:rsidR="00546749">
        <w:rPr>
          <w:rFonts w:ascii="Times New Roman" w:hAnsi="Times New Roman"/>
          <w:sz w:val="16"/>
          <w:szCs w:val="16"/>
          <w:lang w:val="en-US"/>
        </w:rPr>
        <w:t> </w:t>
      </w:r>
      <w:r w:rsidRPr="00A36D17">
        <w:rPr>
          <w:rFonts w:ascii="Times New Roman" w:hAnsi="Times New Roman"/>
          <w:sz w:val="16"/>
          <w:szCs w:val="16"/>
        </w:rPr>
        <w:t>– М.: ЮНИТИ, 1996. – 638 с.</w:t>
      </w:r>
    </w:p>
    <w:p w:rsidR="00546749" w:rsidRDefault="00546749" w:rsidP="00A36D17">
      <w:pPr>
        <w:spacing w:after="0"/>
        <w:jc w:val="both"/>
        <w:rPr>
          <w:rFonts w:ascii="Times New Roman" w:hAnsi="Times New Roman"/>
          <w:sz w:val="16"/>
          <w:szCs w:val="16"/>
        </w:rPr>
      </w:pPr>
      <w:r>
        <w:rPr>
          <w:rFonts w:ascii="Times New Roman" w:hAnsi="Times New Roman"/>
          <w:sz w:val="16"/>
          <w:szCs w:val="16"/>
        </w:rPr>
        <w:br w:type="page"/>
      </w:r>
    </w:p>
    <w:p w:rsidR="00E97957" w:rsidRPr="00365ED8" w:rsidRDefault="00E97957" w:rsidP="00546749">
      <w:pPr>
        <w:pStyle w:val="a8"/>
        <w:spacing w:line="247" w:lineRule="auto"/>
        <w:outlineLvl w:val="0"/>
        <w:rPr>
          <w:szCs w:val="20"/>
        </w:rPr>
      </w:pPr>
      <w:r w:rsidRPr="00365ED8">
        <w:rPr>
          <w:szCs w:val="20"/>
        </w:rPr>
        <w:lastRenderedPageBreak/>
        <w:t xml:space="preserve">УДК </w:t>
      </w:r>
      <w:r w:rsidR="00865B05">
        <w:rPr>
          <w:szCs w:val="20"/>
        </w:rPr>
        <w:t>657.47</w:t>
      </w:r>
    </w:p>
    <w:p w:rsidR="00E97957" w:rsidRPr="002179B5" w:rsidRDefault="00E97957" w:rsidP="00546749">
      <w:pPr>
        <w:pStyle w:val="a8"/>
        <w:spacing w:line="247" w:lineRule="auto"/>
        <w:outlineLvl w:val="0"/>
        <w:rPr>
          <w:i/>
          <w:szCs w:val="20"/>
        </w:rPr>
      </w:pPr>
      <w:r w:rsidRPr="00365ED8">
        <w:rPr>
          <w:b/>
          <w:szCs w:val="20"/>
        </w:rPr>
        <w:t>Шнитко А.</w:t>
      </w:r>
      <w:r>
        <w:rPr>
          <w:b/>
          <w:szCs w:val="20"/>
        </w:rPr>
        <w:t> </w:t>
      </w:r>
      <w:r w:rsidRPr="00365ED8">
        <w:rPr>
          <w:b/>
          <w:szCs w:val="20"/>
        </w:rPr>
        <w:t>В.</w:t>
      </w:r>
      <w:r>
        <w:rPr>
          <w:szCs w:val="20"/>
        </w:rPr>
        <w:t xml:space="preserve"> –</w:t>
      </w:r>
      <w:r w:rsidRPr="00365ED8">
        <w:rPr>
          <w:szCs w:val="20"/>
        </w:rPr>
        <w:t xml:space="preserve"> </w:t>
      </w:r>
      <w:r w:rsidRPr="002179B5">
        <w:rPr>
          <w:i/>
          <w:szCs w:val="20"/>
        </w:rPr>
        <w:t>студент</w:t>
      </w:r>
    </w:p>
    <w:p w:rsidR="00E97957" w:rsidRPr="00365ED8" w:rsidRDefault="00E97957" w:rsidP="00546749">
      <w:pPr>
        <w:pStyle w:val="a8"/>
        <w:spacing w:line="247" w:lineRule="auto"/>
        <w:rPr>
          <w:b/>
          <w:szCs w:val="20"/>
        </w:rPr>
      </w:pPr>
      <w:r w:rsidRPr="00365ED8">
        <w:rPr>
          <w:b/>
          <w:szCs w:val="20"/>
        </w:rPr>
        <w:t>УЧЕТ ЗАТРАТ ПО СТРОИТЕЛЬСТВУ</w:t>
      </w:r>
      <w:r>
        <w:rPr>
          <w:b/>
          <w:szCs w:val="20"/>
        </w:rPr>
        <w:t>,</w:t>
      </w:r>
      <w:r w:rsidRPr="00365ED8">
        <w:rPr>
          <w:b/>
          <w:szCs w:val="20"/>
        </w:rPr>
        <w:t xml:space="preserve"> ОСУЩЕСТВЛЯЕМ</w:t>
      </w:r>
      <w:r w:rsidRPr="00C316AE">
        <w:rPr>
          <w:b/>
          <w:szCs w:val="20"/>
        </w:rPr>
        <w:t xml:space="preserve">ОМУ </w:t>
      </w:r>
      <w:r w:rsidRPr="00365ED8">
        <w:rPr>
          <w:b/>
          <w:szCs w:val="20"/>
        </w:rPr>
        <w:t>ПОДРЯДНЫМ СПОСОБОМ</w:t>
      </w:r>
    </w:p>
    <w:p w:rsidR="00E97957" w:rsidRPr="00365ED8" w:rsidRDefault="00E97957" w:rsidP="00546749">
      <w:pPr>
        <w:pStyle w:val="a8"/>
        <w:spacing w:line="247" w:lineRule="auto"/>
        <w:rPr>
          <w:i/>
          <w:szCs w:val="20"/>
        </w:rPr>
      </w:pPr>
      <w:r w:rsidRPr="00365ED8">
        <w:rPr>
          <w:i/>
          <w:szCs w:val="20"/>
        </w:rPr>
        <w:t xml:space="preserve">Научный руководитель – </w:t>
      </w:r>
      <w:r w:rsidRPr="00365ED8">
        <w:rPr>
          <w:b/>
          <w:i/>
          <w:szCs w:val="20"/>
        </w:rPr>
        <w:t>Гудкова Е.</w:t>
      </w:r>
      <w:r>
        <w:rPr>
          <w:b/>
          <w:i/>
          <w:szCs w:val="20"/>
        </w:rPr>
        <w:t> </w:t>
      </w:r>
      <w:r w:rsidRPr="00365ED8">
        <w:rPr>
          <w:b/>
          <w:i/>
          <w:szCs w:val="20"/>
        </w:rPr>
        <w:t>А.</w:t>
      </w:r>
      <w:r>
        <w:rPr>
          <w:szCs w:val="20"/>
        </w:rPr>
        <w:t>,</w:t>
      </w:r>
      <w:r w:rsidRPr="00365ED8">
        <w:rPr>
          <w:i/>
          <w:szCs w:val="20"/>
        </w:rPr>
        <w:t xml:space="preserve"> канд. экон. наук, доцент</w:t>
      </w:r>
    </w:p>
    <w:p w:rsidR="00E97957" w:rsidRPr="00365ED8" w:rsidRDefault="00E97957" w:rsidP="00546749">
      <w:pPr>
        <w:pStyle w:val="a8"/>
        <w:spacing w:line="247" w:lineRule="auto"/>
        <w:rPr>
          <w:szCs w:val="20"/>
        </w:rPr>
      </w:pPr>
      <w:r w:rsidRPr="00365ED8">
        <w:rPr>
          <w:szCs w:val="20"/>
        </w:rPr>
        <w:t>УО «Белорусская государственная сельскохозяйственная академия»,</w:t>
      </w:r>
    </w:p>
    <w:p w:rsidR="00E97957" w:rsidRPr="00365ED8" w:rsidRDefault="00E97957" w:rsidP="00546749">
      <w:pPr>
        <w:pStyle w:val="a8"/>
        <w:spacing w:line="247" w:lineRule="auto"/>
        <w:rPr>
          <w:szCs w:val="20"/>
        </w:rPr>
      </w:pPr>
      <w:r w:rsidRPr="00365ED8">
        <w:rPr>
          <w:szCs w:val="20"/>
        </w:rPr>
        <w:t xml:space="preserve">Горки, Республика Беларусь </w:t>
      </w:r>
    </w:p>
    <w:p w:rsidR="00E97957" w:rsidRPr="00365ED8" w:rsidRDefault="00E97957" w:rsidP="00546749">
      <w:pPr>
        <w:pStyle w:val="a8"/>
        <w:spacing w:line="247" w:lineRule="auto"/>
        <w:rPr>
          <w:i/>
          <w:szCs w:val="20"/>
        </w:rPr>
      </w:pPr>
    </w:p>
    <w:p w:rsidR="00E97957" w:rsidRPr="00365ED8" w:rsidRDefault="00E97957" w:rsidP="00546749">
      <w:pPr>
        <w:pStyle w:val="a8"/>
        <w:spacing w:line="247" w:lineRule="auto"/>
        <w:ind w:firstLine="284"/>
        <w:contextualSpacing/>
        <w:jc w:val="both"/>
        <w:rPr>
          <w:szCs w:val="20"/>
          <w:shd w:val="clear" w:color="auto" w:fill="FFFFFF"/>
        </w:rPr>
      </w:pPr>
      <w:r>
        <w:rPr>
          <w:szCs w:val="20"/>
        </w:rPr>
        <w:t>Вложение в долгосрочные активы</w:t>
      </w:r>
      <w:r w:rsidRPr="00365ED8">
        <w:rPr>
          <w:szCs w:val="20"/>
        </w:rPr>
        <w:t xml:space="preserve"> является одним из необходимых элементов процесса воспроизводства и представляет собой затраты организации, направленные на воспроизводство и увеличение объема основных средств и нематериальных активов, которые оказывают н</w:t>
      </w:r>
      <w:r w:rsidRPr="00365ED8">
        <w:rPr>
          <w:szCs w:val="20"/>
        </w:rPr>
        <w:t>е</w:t>
      </w:r>
      <w:r w:rsidRPr="00365ED8">
        <w:rPr>
          <w:szCs w:val="20"/>
        </w:rPr>
        <w:t>посредственное влияние на производительность сельскохозяйственн</w:t>
      </w:r>
      <w:r w:rsidRPr="00365ED8">
        <w:rPr>
          <w:szCs w:val="20"/>
        </w:rPr>
        <w:t>о</w:t>
      </w:r>
      <w:r w:rsidRPr="00365ED8">
        <w:rPr>
          <w:szCs w:val="20"/>
        </w:rPr>
        <w:t>го труда.</w:t>
      </w:r>
      <w:r w:rsidRPr="00365ED8">
        <w:rPr>
          <w:color w:val="84878E"/>
          <w:szCs w:val="20"/>
          <w:shd w:val="clear" w:color="auto" w:fill="FFFFFF"/>
        </w:rPr>
        <w:t> </w:t>
      </w:r>
    </w:p>
    <w:p w:rsidR="00E97957" w:rsidRPr="003A2D1E" w:rsidRDefault="00E97957" w:rsidP="00546749">
      <w:pPr>
        <w:pStyle w:val="a8"/>
        <w:spacing w:line="247" w:lineRule="auto"/>
        <w:ind w:firstLine="284"/>
        <w:contextualSpacing/>
        <w:jc w:val="both"/>
        <w:rPr>
          <w:szCs w:val="20"/>
        </w:rPr>
      </w:pPr>
      <w:r w:rsidRPr="00365ED8">
        <w:rPr>
          <w:szCs w:val="20"/>
        </w:rPr>
        <w:t xml:space="preserve">Наибольший удельный вес в составе </w:t>
      </w:r>
      <w:r>
        <w:rPr>
          <w:szCs w:val="20"/>
        </w:rPr>
        <w:t>долгосрочных</w:t>
      </w:r>
      <w:r w:rsidRPr="00365ED8">
        <w:rPr>
          <w:szCs w:val="20"/>
        </w:rPr>
        <w:t xml:space="preserve"> активов прих</w:t>
      </w:r>
      <w:r w:rsidRPr="00365ED8">
        <w:rPr>
          <w:szCs w:val="20"/>
        </w:rPr>
        <w:t>о</w:t>
      </w:r>
      <w:r w:rsidRPr="00365ED8">
        <w:rPr>
          <w:szCs w:val="20"/>
        </w:rPr>
        <w:t>дится на капитальные вложения. Под капитальными вложениями сл</w:t>
      </w:r>
      <w:r w:rsidRPr="00365ED8">
        <w:rPr>
          <w:szCs w:val="20"/>
        </w:rPr>
        <w:t>е</w:t>
      </w:r>
      <w:r w:rsidRPr="00365ED8">
        <w:rPr>
          <w:szCs w:val="20"/>
        </w:rPr>
        <w:t>дует понимать затраты на воспроизводство основных фондов, их ув</w:t>
      </w:r>
      <w:r w:rsidRPr="00365ED8">
        <w:rPr>
          <w:szCs w:val="20"/>
        </w:rPr>
        <w:t>е</w:t>
      </w:r>
      <w:r w:rsidRPr="00365ED8">
        <w:rPr>
          <w:szCs w:val="20"/>
        </w:rPr>
        <w:t>личение и совершенствование. Чем выше</w:t>
      </w:r>
      <w:r w:rsidRPr="003A2D1E">
        <w:rPr>
          <w:szCs w:val="20"/>
        </w:rPr>
        <w:t xml:space="preserve"> уровень капитальных влож</w:t>
      </w:r>
      <w:r w:rsidRPr="003A2D1E">
        <w:rPr>
          <w:szCs w:val="20"/>
        </w:rPr>
        <w:t>е</w:t>
      </w:r>
      <w:r w:rsidRPr="003A2D1E">
        <w:rPr>
          <w:szCs w:val="20"/>
        </w:rPr>
        <w:t>ний в организацию, тем быстрее она будет развиваться. В результате капитальных вложений создаются основные фонды, которые имеют стоимостную и натуральную формы.</w:t>
      </w:r>
    </w:p>
    <w:p w:rsidR="00E97957" w:rsidRPr="00212BA7" w:rsidRDefault="00E97957" w:rsidP="00546749">
      <w:pPr>
        <w:pStyle w:val="a8"/>
        <w:spacing w:line="247" w:lineRule="auto"/>
        <w:ind w:firstLine="284"/>
        <w:contextualSpacing/>
        <w:jc w:val="both"/>
        <w:rPr>
          <w:szCs w:val="20"/>
        </w:rPr>
      </w:pPr>
      <w:r w:rsidRPr="003A2D1E">
        <w:rPr>
          <w:szCs w:val="20"/>
        </w:rPr>
        <w:t>Все виды капитальных вложений в сельскохозяйственных орган</w:t>
      </w:r>
      <w:r w:rsidRPr="003A2D1E">
        <w:rPr>
          <w:szCs w:val="20"/>
        </w:rPr>
        <w:t>и</w:t>
      </w:r>
      <w:r w:rsidRPr="003A2D1E">
        <w:rPr>
          <w:szCs w:val="20"/>
        </w:rPr>
        <w:t xml:space="preserve">зациях учитываются на счете 08 «Вложения </w:t>
      </w:r>
      <w:r>
        <w:rPr>
          <w:szCs w:val="20"/>
        </w:rPr>
        <w:t>в долгосрочные активы</w:t>
      </w:r>
      <w:r w:rsidRPr="003A2D1E">
        <w:rPr>
          <w:szCs w:val="20"/>
        </w:rPr>
        <w:t>».</w:t>
      </w:r>
      <w:r>
        <w:rPr>
          <w:szCs w:val="20"/>
        </w:rPr>
        <w:t xml:space="preserve"> </w:t>
      </w:r>
      <w:r w:rsidRPr="003A2D1E">
        <w:rPr>
          <w:szCs w:val="20"/>
        </w:rPr>
        <w:t>На данном счете отражается информация о вложениях организации в объекты, которые впоследствии будут приняты к бухгалтерскому уч</w:t>
      </w:r>
      <w:r w:rsidRPr="003A2D1E">
        <w:rPr>
          <w:szCs w:val="20"/>
        </w:rPr>
        <w:t>е</w:t>
      </w:r>
      <w:r w:rsidRPr="003A2D1E">
        <w:rPr>
          <w:szCs w:val="20"/>
        </w:rPr>
        <w:t>ту в качестве основных средств, земельных участков и объектов пр</w:t>
      </w:r>
      <w:r w:rsidRPr="003A2D1E">
        <w:rPr>
          <w:szCs w:val="20"/>
        </w:rPr>
        <w:t>и</w:t>
      </w:r>
      <w:r w:rsidRPr="003A2D1E">
        <w:rPr>
          <w:szCs w:val="20"/>
        </w:rPr>
        <w:t>родопользования, нематериальных активов</w:t>
      </w:r>
      <w:r>
        <w:rPr>
          <w:szCs w:val="20"/>
        </w:rPr>
        <w:t>.</w:t>
      </w:r>
    </w:p>
    <w:p w:rsidR="00E97957" w:rsidRPr="00212BA7" w:rsidRDefault="00E97957" w:rsidP="00546749">
      <w:pPr>
        <w:pStyle w:val="a8"/>
        <w:spacing w:line="247" w:lineRule="auto"/>
        <w:ind w:firstLine="284"/>
        <w:contextualSpacing/>
        <w:jc w:val="both"/>
        <w:rPr>
          <w:szCs w:val="20"/>
        </w:rPr>
      </w:pPr>
      <w:r w:rsidRPr="00212BA7">
        <w:rPr>
          <w:szCs w:val="20"/>
        </w:rPr>
        <w:t>Капитальные вложения отражаются в учете и отчетности в размере фактических затрат на их приобретение, создание, формирование и закладку.</w:t>
      </w:r>
    </w:p>
    <w:p w:rsidR="00E97957" w:rsidRPr="00212BA7" w:rsidRDefault="00E97957" w:rsidP="00546749">
      <w:pPr>
        <w:pStyle w:val="a8"/>
        <w:spacing w:line="247" w:lineRule="auto"/>
        <w:ind w:firstLine="284"/>
        <w:contextualSpacing/>
        <w:jc w:val="both"/>
        <w:rPr>
          <w:szCs w:val="20"/>
        </w:rPr>
      </w:pPr>
      <w:r w:rsidRPr="00212BA7">
        <w:rPr>
          <w:szCs w:val="20"/>
        </w:rPr>
        <w:t xml:space="preserve">Аналитический учет по счету 08 «Вложения </w:t>
      </w:r>
      <w:r>
        <w:rPr>
          <w:szCs w:val="20"/>
        </w:rPr>
        <w:t>в долгосрочные</w:t>
      </w:r>
      <w:r w:rsidRPr="00212BA7">
        <w:rPr>
          <w:szCs w:val="20"/>
        </w:rPr>
        <w:t xml:space="preserve"> акт</w:t>
      </w:r>
      <w:r w:rsidRPr="00212BA7">
        <w:rPr>
          <w:szCs w:val="20"/>
        </w:rPr>
        <w:t>и</w:t>
      </w:r>
      <w:r w:rsidRPr="00212BA7">
        <w:rPr>
          <w:szCs w:val="20"/>
        </w:rPr>
        <w:t>вы» ведется</w:t>
      </w:r>
      <w:r>
        <w:rPr>
          <w:szCs w:val="20"/>
        </w:rPr>
        <w:t xml:space="preserve"> </w:t>
      </w:r>
      <w:r w:rsidRPr="00212BA7">
        <w:rPr>
          <w:szCs w:val="20"/>
        </w:rPr>
        <w:t>по затратам, связанным со строительством и приобретен</w:t>
      </w:r>
      <w:r w:rsidRPr="00212BA7">
        <w:rPr>
          <w:szCs w:val="20"/>
        </w:rPr>
        <w:t>и</w:t>
      </w:r>
      <w:r w:rsidRPr="00212BA7">
        <w:rPr>
          <w:szCs w:val="20"/>
        </w:rPr>
        <w:t xml:space="preserve">ем основных средств, </w:t>
      </w:r>
      <w:r>
        <w:rPr>
          <w:szCs w:val="20"/>
        </w:rPr>
        <w:t>–</w:t>
      </w:r>
      <w:r w:rsidRPr="00212BA7">
        <w:rPr>
          <w:szCs w:val="20"/>
        </w:rPr>
        <w:t xml:space="preserve"> по каждому строящемуся или приобретаемому объекту основных средств. При этом построение аналитического учета должно обеспечить возможность получения данных о затратах на строительные работы</w:t>
      </w:r>
      <w:r>
        <w:rPr>
          <w:szCs w:val="20"/>
        </w:rPr>
        <w:t xml:space="preserve">, </w:t>
      </w:r>
      <w:r w:rsidRPr="00380988">
        <w:rPr>
          <w:szCs w:val="20"/>
        </w:rPr>
        <w:t>реконструкцию, модернизацию и другие анал</w:t>
      </w:r>
      <w:r w:rsidRPr="00380988">
        <w:rPr>
          <w:szCs w:val="20"/>
        </w:rPr>
        <w:t>о</w:t>
      </w:r>
      <w:r w:rsidRPr="00380988">
        <w:rPr>
          <w:szCs w:val="20"/>
        </w:rPr>
        <w:t xml:space="preserve">гичные </w:t>
      </w:r>
      <w:r>
        <w:rPr>
          <w:szCs w:val="20"/>
        </w:rPr>
        <w:t>работы.</w:t>
      </w:r>
    </w:p>
    <w:p w:rsidR="00E97957" w:rsidRDefault="00E97957" w:rsidP="00546749">
      <w:pPr>
        <w:pStyle w:val="a8"/>
        <w:spacing w:line="247" w:lineRule="auto"/>
        <w:ind w:firstLine="284"/>
        <w:contextualSpacing/>
        <w:jc w:val="both"/>
        <w:rPr>
          <w:szCs w:val="20"/>
        </w:rPr>
      </w:pPr>
      <w:r w:rsidRPr="00173D4C">
        <w:rPr>
          <w:szCs w:val="20"/>
        </w:rPr>
        <w:lastRenderedPageBreak/>
        <w:t>При подрядном способе выполнения работ затраты на строительс</w:t>
      </w:r>
      <w:r w:rsidRPr="00173D4C">
        <w:rPr>
          <w:szCs w:val="20"/>
        </w:rPr>
        <w:t>т</w:t>
      </w:r>
      <w:r w:rsidRPr="00173D4C">
        <w:rPr>
          <w:szCs w:val="20"/>
        </w:rPr>
        <w:t>во производит подрядчик. Основой взаимоотношений между сельск</w:t>
      </w:r>
      <w:r w:rsidRPr="00173D4C">
        <w:rPr>
          <w:szCs w:val="20"/>
        </w:rPr>
        <w:t>о</w:t>
      </w:r>
      <w:r w:rsidRPr="00173D4C">
        <w:rPr>
          <w:szCs w:val="20"/>
        </w:rPr>
        <w:t>хозяйственной организацией и подрядчиком является договор, кот</w:t>
      </w:r>
      <w:r w:rsidRPr="00173D4C">
        <w:rPr>
          <w:szCs w:val="20"/>
        </w:rPr>
        <w:t>о</w:t>
      </w:r>
      <w:r w:rsidRPr="00173D4C">
        <w:rPr>
          <w:szCs w:val="20"/>
        </w:rPr>
        <w:t>рый заключается между ними на выполнение строительно-монтажных работ, и утвержденная проектно-сметная документация.</w:t>
      </w:r>
    </w:p>
    <w:p w:rsidR="00E97957" w:rsidRPr="00C52524" w:rsidRDefault="00E97957" w:rsidP="00546749">
      <w:pPr>
        <w:pStyle w:val="a8"/>
        <w:spacing w:line="247" w:lineRule="auto"/>
        <w:ind w:firstLine="284"/>
        <w:contextualSpacing/>
        <w:jc w:val="both"/>
        <w:rPr>
          <w:szCs w:val="20"/>
        </w:rPr>
      </w:pPr>
      <w:r w:rsidRPr="00C52524">
        <w:rPr>
          <w:szCs w:val="20"/>
        </w:rPr>
        <w:t>С 10 августа 2018 г</w:t>
      </w:r>
      <w:r w:rsidR="0061492C">
        <w:rPr>
          <w:szCs w:val="20"/>
        </w:rPr>
        <w:t xml:space="preserve">. </w:t>
      </w:r>
      <w:r w:rsidRPr="00C52524">
        <w:rPr>
          <w:szCs w:val="20"/>
        </w:rPr>
        <w:t>вступ</w:t>
      </w:r>
      <w:r>
        <w:rPr>
          <w:szCs w:val="20"/>
        </w:rPr>
        <w:t>ило</w:t>
      </w:r>
      <w:r w:rsidRPr="00C52524">
        <w:rPr>
          <w:szCs w:val="20"/>
        </w:rPr>
        <w:t xml:space="preserve"> в силу постановление </w:t>
      </w:r>
      <w:r>
        <w:rPr>
          <w:szCs w:val="20"/>
        </w:rPr>
        <w:t>Министерство архитектуры и строительства Республики Беларусь</w:t>
      </w:r>
      <w:r w:rsidRPr="00C52524">
        <w:rPr>
          <w:szCs w:val="20"/>
        </w:rPr>
        <w:t xml:space="preserve"> от 20.07.2018</w:t>
      </w:r>
      <w:r w:rsidR="0061492C">
        <w:rPr>
          <w:szCs w:val="20"/>
        </w:rPr>
        <w:t> </w:t>
      </w:r>
      <w:r>
        <w:rPr>
          <w:szCs w:val="20"/>
        </w:rPr>
        <w:t>г.</w:t>
      </w:r>
      <w:r w:rsidR="0061492C">
        <w:rPr>
          <w:szCs w:val="20"/>
        </w:rPr>
        <w:t>,</w:t>
      </w:r>
      <w:r w:rsidRPr="00C52524">
        <w:rPr>
          <w:szCs w:val="20"/>
        </w:rPr>
        <w:t xml:space="preserve"> №</w:t>
      </w:r>
      <w:r w:rsidR="0061492C">
        <w:rPr>
          <w:szCs w:val="20"/>
        </w:rPr>
        <w:t> </w:t>
      </w:r>
      <w:r w:rsidRPr="00C52524">
        <w:rPr>
          <w:szCs w:val="20"/>
        </w:rPr>
        <w:t>29 «Об утверждении Инструкции о порядке применения и заполн</w:t>
      </w:r>
      <w:r w:rsidRPr="00C52524">
        <w:rPr>
          <w:szCs w:val="20"/>
        </w:rPr>
        <w:t>е</w:t>
      </w:r>
      <w:r w:rsidRPr="00C52524">
        <w:rPr>
          <w:szCs w:val="20"/>
        </w:rPr>
        <w:t>ния форм актов сдачи-приемки выполненных строительных и иных специальных монтажных работ» (далее – Инструкция № 29)</w:t>
      </w:r>
      <w:r>
        <w:rPr>
          <w:szCs w:val="20"/>
        </w:rPr>
        <w:t xml:space="preserve"> </w:t>
      </w:r>
      <w:r w:rsidRPr="00F37490">
        <w:rPr>
          <w:szCs w:val="20"/>
        </w:rPr>
        <w:t>[1]</w:t>
      </w:r>
      <w:r w:rsidRPr="00C52524">
        <w:rPr>
          <w:szCs w:val="20"/>
        </w:rPr>
        <w:t>.</w:t>
      </w:r>
    </w:p>
    <w:p w:rsidR="00E97957" w:rsidRPr="00C52524" w:rsidRDefault="00E97957" w:rsidP="00546749">
      <w:pPr>
        <w:pStyle w:val="a8"/>
        <w:spacing w:line="247" w:lineRule="auto"/>
        <w:ind w:firstLine="284"/>
        <w:contextualSpacing/>
        <w:jc w:val="both"/>
        <w:rPr>
          <w:szCs w:val="20"/>
        </w:rPr>
      </w:pPr>
      <w:r w:rsidRPr="00C52524">
        <w:rPr>
          <w:szCs w:val="20"/>
        </w:rPr>
        <w:t>Формы</w:t>
      </w:r>
      <w:r>
        <w:rPr>
          <w:szCs w:val="20"/>
        </w:rPr>
        <w:t xml:space="preserve"> </w:t>
      </w:r>
      <w:hyperlink r:id="rId49" w:history="1">
        <w:r>
          <w:rPr>
            <w:szCs w:val="20"/>
          </w:rPr>
          <w:t xml:space="preserve">актов </w:t>
        </w:r>
        <w:r w:rsidRPr="00C52524">
          <w:rPr>
            <w:szCs w:val="20"/>
          </w:rPr>
          <w:t>выполненных работ</w:t>
        </w:r>
      </w:hyperlink>
      <w:r>
        <w:rPr>
          <w:szCs w:val="20"/>
        </w:rPr>
        <w:t xml:space="preserve"> </w:t>
      </w:r>
      <w:r w:rsidRPr="00C52524">
        <w:rPr>
          <w:szCs w:val="20"/>
        </w:rPr>
        <w:t>(С-2, С-2а, С-2б, С-2в), утве</w:t>
      </w:r>
      <w:r w:rsidRPr="00C52524">
        <w:rPr>
          <w:szCs w:val="20"/>
        </w:rPr>
        <w:t>р</w:t>
      </w:r>
      <w:r w:rsidRPr="00C52524">
        <w:rPr>
          <w:szCs w:val="20"/>
        </w:rPr>
        <w:t xml:space="preserve">жденные постановлением </w:t>
      </w:r>
      <w:r>
        <w:rPr>
          <w:szCs w:val="20"/>
        </w:rPr>
        <w:t>Министерство архитектуры и строительства Республики Беларусь от 29.04.2011 г.</w:t>
      </w:r>
      <w:r w:rsidR="0061492C">
        <w:rPr>
          <w:szCs w:val="20"/>
        </w:rPr>
        <w:t>,</w:t>
      </w:r>
      <w:r>
        <w:rPr>
          <w:szCs w:val="20"/>
        </w:rPr>
        <w:t xml:space="preserve"> № </w:t>
      </w:r>
      <w:r w:rsidRPr="00C52524">
        <w:rPr>
          <w:szCs w:val="20"/>
        </w:rPr>
        <w:t>13</w:t>
      </w:r>
      <w:r>
        <w:rPr>
          <w:szCs w:val="20"/>
        </w:rPr>
        <w:t xml:space="preserve"> «Об установлении форм первичных учетных документов в строительстве» </w:t>
      </w:r>
      <w:r w:rsidRPr="002600ED">
        <w:rPr>
          <w:szCs w:val="20"/>
        </w:rPr>
        <w:t>[2]</w:t>
      </w:r>
      <w:r w:rsidRPr="00C52524">
        <w:rPr>
          <w:szCs w:val="20"/>
        </w:rPr>
        <w:t>, обязательны к применению участниками хозяйственной операции</w:t>
      </w:r>
      <w:r>
        <w:rPr>
          <w:szCs w:val="20"/>
        </w:rPr>
        <w:t xml:space="preserve"> </w:t>
      </w:r>
      <w:r w:rsidRPr="00C52524">
        <w:rPr>
          <w:szCs w:val="20"/>
        </w:rPr>
        <w:t>независимо</w:t>
      </w:r>
      <w:r>
        <w:rPr>
          <w:szCs w:val="20"/>
        </w:rPr>
        <w:t xml:space="preserve"> </w:t>
      </w:r>
      <w:r w:rsidRPr="00C52524">
        <w:rPr>
          <w:szCs w:val="20"/>
        </w:rPr>
        <w:t>от их форм собственности и источников финансирования строительства объектов. Применение иных форм актов, разработанных организацией самостоятельно, неправомерно.</w:t>
      </w:r>
    </w:p>
    <w:p w:rsidR="00E97957" w:rsidRPr="00C52524" w:rsidRDefault="00E97957" w:rsidP="00546749">
      <w:pPr>
        <w:pStyle w:val="a8"/>
        <w:spacing w:line="247" w:lineRule="auto"/>
        <w:ind w:firstLine="284"/>
        <w:contextualSpacing/>
        <w:jc w:val="both"/>
        <w:rPr>
          <w:szCs w:val="20"/>
        </w:rPr>
      </w:pPr>
      <w:r w:rsidRPr="00C52524">
        <w:rPr>
          <w:szCs w:val="20"/>
        </w:rPr>
        <w:t>Акты составляются при предъявлении к приемке выполненных по</w:t>
      </w:r>
      <w:r>
        <w:rPr>
          <w:szCs w:val="20"/>
        </w:rPr>
        <w:t xml:space="preserve"> </w:t>
      </w:r>
      <w:hyperlink r:id="rId50" w:history="1">
        <w:r w:rsidRPr="00C52524">
          <w:rPr>
            <w:szCs w:val="20"/>
          </w:rPr>
          <w:t>договору строительного подряда</w:t>
        </w:r>
      </w:hyperlink>
      <w:r>
        <w:rPr>
          <w:szCs w:val="20"/>
        </w:rPr>
        <w:t xml:space="preserve"> </w:t>
      </w:r>
      <w:r w:rsidRPr="00C52524">
        <w:rPr>
          <w:szCs w:val="20"/>
        </w:rPr>
        <w:t>(субподряда) работ по каждой части объекта строительства, выделенной согласно</w:t>
      </w:r>
      <w:r>
        <w:rPr>
          <w:szCs w:val="20"/>
        </w:rPr>
        <w:t xml:space="preserve"> </w:t>
      </w:r>
      <w:hyperlink r:id="rId51" w:history="1">
        <w:r w:rsidRPr="00C52524">
          <w:rPr>
            <w:szCs w:val="20"/>
          </w:rPr>
          <w:t>проектной документации</w:t>
        </w:r>
      </w:hyperlink>
      <w:r>
        <w:rPr>
          <w:szCs w:val="20"/>
        </w:rPr>
        <w:t xml:space="preserve"> </w:t>
      </w:r>
      <w:r w:rsidRPr="00C52524">
        <w:rPr>
          <w:szCs w:val="20"/>
        </w:rPr>
        <w:t>в составе объекта строительства, принимаются к бух</w:t>
      </w:r>
      <w:r>
        <w:rPr>
          <w:szCs w:val="20"/>
        </w:rPr>
        <w:t xml:space="preserve">галтерскому </w:t>
      </w:r>
      <w:r w:rsidRPr="00C52524">
        <w:rPr>
          <w:szCs w:val="20"/>
        </w:rPr>
        <w:t>учету при наличии подписей</w:t>
      </w:r>
      <w:r>
        <w:rPr>
          <w:szCs w:val="20"/>
        </w:rPr>
        <w:t xml:space="preserve"> </w:t>
      </w:r>
      <w:r w:rsidRPr="00C52524">
        <w:rPr>
          <w:szCs w:val="20"/>
        </w:rPr>
        <w:t>обеих</w:t>
      </w:r>
      <w:r>
        <w:rPr>
          <w:szCs w:val="20"/>
        </w:rPr>
        <w:t xml:space="preserve"> </w:t>
      </w:r>
      <w:r w:rsidRPr="00C52524">
        <w:rPr>
          <w:szCs w:val="20"/>
        </w:rPr>
        <w:t>сторон.</w:t>
      </w:r>
    </w:p>
    <w:p w:rsidR="00E97957" w:rsidRPr="00C52524" w:rsidRDefault="00E97957" w:rsidP="00546749">
      <w:pPr>
        <w:pStyle w:val="a8"/>
        <w:spacing w:line="247" w:lineRule="auto"/>
        <w:ind w:firstLine="284"/>
        <w:contextualSpacing/>
        <w:jc w:val="both"/>
        <w:rPr>
          <w:szCs w:val="20"/>
        </w:rPr>
      </w:pPr>
      <w:r w:rsidRPr="00C52524">
        <w:rPr>
          <w:szCs w:val="20"/>
        </w:rPr>
        <w:t>В Инструкции № 29 приводится порядок применения и заполнения разных форм актов с учетом их особенностей. Также рассмотрен ряд других требований к документам при оформлении таких</w:t>
      </w:r>
      <w:r w:rsidR="0061492C">
        <w:rPr>
          <w:szCs w:val="20"/>
        </w:rPr>
        <w:t>,</w:t>
      </w:r>
      <w:r w:rsidRPr="00C52524">
        <w:rPr>
          <w:szCs w:val="20"/>
        </w:rPr>
        <w:t xml:space="preserve"> как:</w:t>
      </w:r>
    </w:p>
    <w:p w:rsidR="00E97957" w:rsidRPr="00C52524" w:rsidRDefault="0061492C" w:rsidP="00546749">
      <w:pPr>
        <w:pStyle w:val="a8"/>
        <w:tabs>
          <w:tab w:val="left" w:pos="550"/>
        </w:tabs>
        <w:spacing w:line="247" w:lineRule="auto"/>
        <w:ind w:firstLine="284"/>
        <w:contextualSpacing/>
        <w:jc w:val="both"/>
        <w:rPr>
          <w:szCs w:val="20"/>
        </w:rPr>
      </w:pPr>
      <w:r>
        <w:rPr>
          <w:szCs w:val="20"/>
        </w:rPr>
        <w:t>1) с</w:t>
      </w:r>
      <w:r w:rsidR="00E97957" w:rsidRPr="00C52524">
        <w:rPr>
          <w:szCs w:val="20"/>
        </w:rPr>
        <w:t>ведения о дате получения актов заполняются на основании да</w:t>
      </w:r>
      <w:r w:rsidR="00E97957" w:rsidRPr="00C52524">
        <w:rPr>
          <w:szCs w:val="20"/>
        </w:rPr>
        <w:t>н</w:t>
      </w:r>
      <w:r w:rsidR="00E97957" w:rsidRPr="00C52524">
        <w:rPr>
          <w:szCs w:val="20"/>
        </w:rPr>
        <w:t>ных об их регистрации;</w:t>
      </w:r>
    </w:p>
    <w:p w:rsidR="00E97957" w:rsidRPr="00C52524" w:rsidRDefault="0061492C" w:rsidP="00546749">
      <w:pPr>
        <w:pStyle w:val="a8"/>
        <w:tabs>
          <w:tab w:val="left" w:pos="550"/>
        </w:tabs>
        <w:spacing w:line="247" w:lineRule="auto"/>
        <w:ind w:firstLine="284"/>
        <w:contextualSpacing/>
        <w:jc w:val="both"/>
        <w:rPr>
          <w:szCs w:val="20"/>
        </w:rPr>
      </w:pPr>
      <w:r>
        <w:rPr>
          <w:szCs w:val="20"/>
        </w:rPr>
        <w:t>2) в</w:t>
      </w:r>
      <w:r w:rsidR="00E97957" w:rsidRPr="00C52524">
        <w:rPr>
          <w:szCs w:val="20"/>
        </w:rPr>
        <w:t>озможность указания дополнительной информации, не прот</w:t>
      </w:r>
      <w:r w:rsidR="00E97957" w:rsidRPr="00C52524">
        <w:rPr>
          <w:szCs w:val="20"/>
        </w:rPr>
        <w:t>и</w:t>
      </w:r>
      <w:r w:rsidR="00E97957" w:rsidRPr="00C52524">
        <w:rPr>
          <w:szCs w:val="20"/>
        </w:rPr>
        <w:t>воречащей законодательству и применяемой системе ценообразования на строительные работы. При этом не допускается нарушение стру</w:t>
      </w:r>
      <w:r w:rsidR="00E97957" w:rsidRPr="00C52524">
        <w:rPr>
          <w:szCs w:val="20"/>
        </w:rPr>
        <w:t>к</w:t>
      </w:r>
      <w:r w:rsidR="00E97957" w:rsidRPr="00C52524">
        <w:rPr>
          <w:szCs w:val="20"/>
        </w:rPr>
        <w:t>туры утвержденной формы акта;</w:t>
      </w:r>
    </w:p>
    <w:p w:rsidR="00E97957" w:rsidRDefault="0061492C" w:rsidP="00546749">
      <w:pPr>
        <w:pStyle w:val="a8"/>
        <w:tabs>
          <w:tab w:val="left" w:pos="550"/>
        </w:tabs>
        <w:spacing w:line="247" w:lineRule="auto"/>
        <w:ind w:firstLine="284"/>
        <w:contextualSpacing/>
        <w:jc w:val="both"/>
        <w:rPr>
          <w:szCs w:val="20"/>
        </w:rPr>
      </w:pPr>
      <w:r>
        <w:rPr>
          <w:szCs w:val="20"/>
        </w:rPr>
        <w:t>3) с</w:t>
      </w:r>
      <w:r w:rsidR="00E97957" w:rsidRPr="00C52524">
        <w:rPr>
          <w:szCs w:val="20"/>
        </w:rPr>
        <w:t>лучаи оформления актов на дополнительные работы, также д</w:t>
      </w:r>
      <w:r w:rsidR="00E97957" w:rsidRPr="00C52524">
        <w:rPr>
          <w:szCs w:val="20"/>
        </w:rPr>
        <w:t>а</w:t>
      </w:r>
      <w:r w:rsidR="00E97957" w:rsidRPr="00C52524">
        <w:rPr>
          <w:szCs w:val="20"/>
        </w:rPr>
        <w:t>но определение</w:t>
      </w:r>
      <w:r w:rsidR="00E97957">
        <w:rPr>
          <w:szCs w:val="20"/>
        </w:rPr>
        <w:t xml:space="preserve"> </w:t>
      </w:r>
      <w:hyperlink r:id="rId52" w:history="1">
        <w:r w:rsidR="00E97957" w:rsidRPr="00C52524">
          <w:rPr>
            <w:szCs w:val="20"/>
          </w:rPr>
          <w:t>дополнительных работ</w:t>
        </w:r>
      </w:hyperlink>
      <w:r w:rsidR="00E97957">
        <w:rPr>
          <w:szCs w:val="20"/>
        </w:rPr>
        <w:t>.</w:t>
      </w:r>
    </w:p>
    <w:p w:rsidR="00E97957" w:rsidRPr="002600ED" w:rsidRDefault="00E97957" w:rsidP="00546749">
      <w:pPr>
        <w:pStyle w:val="a8"/>
        <w:spacing w:line="247" w:lineRule="auto"/>
        <w:ind w:firstLine="284"/>
        <w:contextualSpacing/>
        <w:jc w:val="both"/>
        <w:rPr>
          <w:szCs w:val="20"/>
        </w:rPr>
      </w:pPr>
      <w:r w:rsidRPr="002600ED">
        <w:rPr>
          <w:szCs w:val="20"/>
        </w:rPr>
        <w:t>Строительство, выполняемое подрядным способом, учитывают в бухгалтерии, как и другие виды капитальных работ, на счете 08 «Вл</w:t>
      </w:r>
      <w:r w:rsidRPr="002600ED">
        <w:rPr>
          <w:szCs w:val="20"/>
        </w:rPr>
        <w:t>о</w:t>
      </w:r>
      <w:r w:rsidRPr="002600ED">
        <w:rPr>
          <w:szCs w:val="20"/>
        </w:rPr>
        <w:t>жения в долгосрочные активы», субсчет</w:t>
      </w:r>
      <w:r>
        <w:rPr>
          <w:szCs w:val="20"/>
        </w:rPr>
        <w:t>е</w:t>
      </w:r>
      <w:r w:rsidRPr="002600ED">
        <w:rPr>
          <w:szCs w:val="20"/>
        </w:rPr>
        <w:t xml:space="preserve"> 1 «Приобретение и создание основных средств». Однако в этом случае на счет относят не затраты, </w:t>
      </w:r>
      <w:r w:rsidRPr="002600ED">
        <w:rPr>
          <w:szCs w:val="20"/>
        </w:rPr>
        <w:lastRenderedPageBreak/>
        <w:t>производимые хозяйством, а принятые к оплате работы по заверше</w:t>
      </w:r>
      <w:r w:rsidRPr="002600ED">
        <w:rPr>
          <w:szCs w:val="20"/>
        </w:rPr>
        <w:t>н</w:t>
      </w:r>
      <w:r w:rsidRPr="002600ED">
        <w:rPr>
          <w:szCs w:val="20"/>
        </w:rPr>
        <w:t>ным объектам, выполненные подрядчиком. Основанием для отнесения этих затрат на счет 08 являются надлежащим образом оформленные и принятые к оплате вышеуказанные документы. Аналитический учет затрат по капитальным работам при подрядном строительстве на счете 08 ведут по объектам строительства общей суммой по статье «Сто</w:t>
      </w:r>
      <w:r w:rsidRPr="002600ED">
        <w:rPr>
          <w:szCs w:val="20"/>
        </w:rPr>
        <w:t>и</w:t>
      </w:r>
      <w:r w:rsidRPr="002600ED">
        <w:rPr>
          <w:szCs w:val="20"/>
        </w:rPr>
        <w:t>мость работ подрядных организаций».</w:t>
      </w:r>
    </w:p>
    <w:p w:rsidR="00E97957" w:rsidRDefault="00E97957" w:rsidP="00546749">
      <w:pPr>
        <w:pStyle w:val="a8"/>
        <w:spacing w:line="247" w:lineRule="auto"/>
        <w:ind w:firstLine="284"/>
        <w:contextualSpacing/>
        <w:jc w:val="both"/>
        <w:rPr>
          <w:szCs w:val="20"/>
        </w:rPr>
      </w:pPr>
      <w:r w:rsidRPr="003E1080">
        <w:rPr>
          <w:szCs w:val="20"/>
        </w:rPr>
        <w:t>По завершении объекта застройщик определяет инвентарную сто</w:t>
      </w:r>
      <w:r w:rsidRPr="003E1080">
        <w:rPr>
          <w:szCs w:val="20"/>
        </w:rPr>
        <w:t>и</w:t>
      </w:r>
      <w:r w:rsidRPr="003E1080">
        <w:rPr>
          <w:szCs w:val="20"/>
        </w:rPr>
        <w:t>мость каждого вводимого в эксплуатацию в составе строительства элемента, который в процессе эксплуатации становится отдельной единицей основных средств.</w:t>
      </w:r>
    </w:p>
    <w:p w:rsidR="00E97957" w:rsidRPr="00173D4C" w:rsidRDefault="00E97957" w:rsidP="00546749">
      <w:pPr>
        <w:pStyle w:val="a8"/>
        <w:spacing w:line="247" w:lineRule="auto"/>
        <w:ind w:firstLine="284"/>
        <w:contextualSpacing/>
        <w:jc w:val="both"/>
        <w:rPr>
          <w:szCs w:val="20"/>
        </w:rPr>
      </w:pPr>
      <w:r w:rsidRPr="003E1080">
        <w:rPr>
          <w:szCs w:val="20"/>
        </w:rPr>
        <w:t>Завершенные строительством объекты принимаются в эксплуат</w:t>
      </w:r>
      <w:r w:rsidRPr="003E1080">
        <w:rPr>
          <w:szCs w:val="20"/>
        </w:rPr>
        <w:t>а</w:t>
      </w:r>
      <w:r w:rsidRPr="003E1080">
        <w:rPr>
          <w:szCs w:val="20"/>
        </w:rPr>
        <w:t>цию комиссией, о чем составляется акт приемки в эксплуатацию Гос</w:t>
      </w:r>
      <w:r w:rsidRPr="003E1080">
        <w:rPr>
          <w:szCs w:val="20"/>
        </w:rPr>
        <w:t>у</w:t>
      </w:r>
      <w:r w:rsidRPr="003E1080">
        <w:rPr>
          <w:szCs w:val="20"/>
        </w:rPr>
        <w:t>дарственной приемочной комиссией законченного строительного об</w:t>
      </w:r>
      <w:r w:rsidRPr="003E1080">
        <w:rPr>
          <w:szCs w:val="20"/>
        </w:rPr>
        <w:t>ъ</w:t>
      </w:r>
      <w:r w:rsidRPr="003E1080">
        <w:rPr>
          <w:szCs w:val="20"/>
        </w:rPr>
        <w:t>екта.</w:t>
      </w:r>
    </w:p>
    <w:p w:rsidR="00E97957" w:rsidRPr="00E74F15" w:rsidRDefault="00E97957" w:rsidP="00546749">
      <w:pPr>
        <w:pStyle w:val="a8"/>
        <w:spacing w:line="247" w:lineRule="auto"/>
        <w:ind w:firstLine="284"/>
        <w:contextualSpacing/>
        <w:jc w:val="both"/>
        <w:rPr>
          <w:szCs w:val="20"/>
        </w:rPr>
      </w:pPr>
      <w:r w:rsidRPr="00173D4C">
        <w:rPr>
          <w:szCs w:val="20"/>
        </w:rPr>
        <w:t xml:space="preserve">В результате проделанной работы можно сделать вывод, что учет затрат </w:t>
      </w:r>
      <w:r>
        <w:rPr>
          <w:szCs w:val="20"/>
        </w:rPr>
        <w:t>по строительству, осуществляемому подрядным способом,</w:t>
      </w:r>
      <w:r w:rsidRPr="00173D4C">
        <w:rPr>
          <w:szCs w:val="20"/>
        </w:rPr>
        <w:t xml:space="preserve"> до</w:t>
      </w:r>
      <w:r w:rsidRPr="00173D4C">
        <w:rPr>
          <w:szCs w:val="20"/>
        </w:rPr>
        <w:t>с</w:t>
      </w:r>
      <w:r w:rsidRPr="00173D4C">
        <w:rPr>
          <w:szCs w:val="20"/>
        </w:rPr>
        <w:t>таточно сложный процесс. В строительном п</w:t>
      </w:r>
      <w:r>
        <w:rPr>
          <w:szCs w:val="20"/>
        </w:rPr>
        <w:t xml:space="preserve">роизводстве участвуют заказчик, </w:t>
      </w:r>
      <w:r w:rsidRPr="00173D4C">
        <w:rPr>
          <w:szCs w:val="20"/>
        </w:rPr>
        <w:t>подрядчик</w:t>
      </w:r>
      <w:r>
        <w:rPr>
          <w:szCs w:val="20"/>
        </w:rPr>
        <w:t xml:space="preserve"> и</w:t>
      </w:r>
      <w:r w:rsidRPr="00173D4C">
        <w:rPr>
          <w:szCs w:val="20"/>
        </w:rPr>
        <w:t xml:space="preserve"> специализированные строительные организ</w:t>
      </w:r>
      <w:r w:rsidRPr="00173D4C">
        <w:rPr>
          <w:szCs w:val="20"/>
        </w:rPr>
        <w:t>а</w:t>
      </w:r>
      <w:r w:rsidRPr="00173D4C">
        <w:rPr>
          <w:szCs w:val="20"/>
        </w:rPr>
        <w:t>ции. Кроме этих непосредственных участников строительного проце</w:t>
      </w:r>
      <w:r w:rsidRPr="00173D4C">
        <w:rPr>
          <w:szCs w:val="20"/>
        </w:rPr>
        <w:t>с</w:t>
      </w:r>
      <w:r w:rsidRPr="00173D4C">
        <w:rPr>
          <w:szCs w:val="20"/>
        </w:rPr>
        <w:t>са</w:t>
      </w:r>
      <w:r w:rsidR="0061492C">
        <w:rPr>
          <w:szCs w:val="20"/>
        </w:rPr>
        <w:t>,</w:t>
      </w:r>
      <w:r w:rsidRPr="00173D4C">
        <w:rPr>
          <w:szCs w:val="20"/>
        </w:rPr>
        <w:t xml:space="preserve"> в создании строительной продукции участвуют десятки заводов-изготовителей технологического оборудования, строительных </w:t>
      </w:r>
      <w:r w:rsidRPr="00E74F15">
        <w:rPr>
          <w:szCs w:val="20"/>
        </w:rPr>
        <w:t xml:space="preserve">машин и материалов. В связи с таким большим числом участников можно утверждать, что процесс строительного производства формируется под влиянием большого количества организационных факторов. </w:t>
      </w:r>
    </w:p>
    <w:p w:rsidR="00E97957" w:rsidRPr="00E74F15" w:rsidRDefault="00E97957" w:rsidP="00546749">
      <w:pPr>
        <w:spacing w:after="0" w:line="247" w:lineRule="auto"/>
        <w:ind w:firstLine="284"/>
        <w:contextualSpacing/>
        <w:jc w:val="both"/>
        <w:rPr>
          <w:rFonts w:ascii="Times New Roman" w:hAnsi="Times New Roman"/>
          <w:sz w:val="20"/>
          <w:szCs w:val="20"/>
        </w:rPr>
      </w:pPr>
    </w:p>
    <w:p w:rsidR="00E97957" w:rsidRPr="00E97957" w:rsidRDefault="00E97957" w:rsidP="00546749">
      <w:pPr>
        <w:pStyle w:val="a"/>
        <w:numPr>
          <w:ilvl w:val="0"/>
          <w:numId w:val="0"/>
        </w:numPr>
        <w:spacing w:line="247" w:lineRule="auto"/>
        <w:jc w:val="center"/>
        <w:outlineLvl w:val="0"/>
      </w:pPr>
      <w:r w:rsidRPr="00E97957">
        <w:t>ЛИТЕРАТУРА</w:t>
      </w:r>
    </w:p>
    <w:p w:rsidR="00E97957" w:rsidRPr="00E74F15" w:rsidRDefault="00E97957" w:rsidP="00546749">
      <w:pPr>
        <w:pStyle w:val="a"/>
        <w:numPr>
          <w:ilvl w:val="0"/>
          <w:numId w:val="0"/>
        </w:numPr>
        <w:spacing w:line="247" w:lineRule="auto"/>
        <w:ind w:left="2444"/>
      </w:pPr>
    </w:p>
    <w:p w:rsidR="00E97957" w:rsidRPr="0014163A" w:rsidRDefault="00E97957" w:rsidP="00546749">
      <w:pPr>
        <w:pStyle w:val="a"/>
        <w:numPr>
          <w:ilvl w:val="0"/>
          <w:numId w:val="4"/>
        </w:numPr>
        <w:tabs>
          <w:tab w:val="clear" w:pos="426"/>
          <w:tab w:val="left" w:pos="550"/>
        </w:tabs>
        <w:spacing w:line="247" w:lineRule="auto"/>
        <w:ind w:left="0" w:firstLine="284"/>
        <w:rPr>
          <w:shd w:val="clear" w:color="auto" w:fill="FFFFFF"/>
        </w:rPr>
      </w:pPr>
      <w:r w:rsidRPr="0014163A">
        <w:rPr>
          <w:shd w:val="clear" w:color="auto" w:fill="FFFFFF"/>
        </w:rPr>
        <w:t>Постановление Министерства архитектуры и строительства Республики Беларусь №</w:t>
      </w:r>
      <w:r w:rsidR="0061492C">
        <w:rPr>
          <w:shd w:val="clear" w:color="auto" w:fill="FFFFFF"/>
        </w:rPr>
        <w:t xml:space="preserve"> </w:t>
      </w:r>
      <w:r w:rsidR="00546749">
        <w:rPr>
          <w:shd w:val="clear" w:color="auto" w:fill="FFFFFF"/>
        </w:rPr>
        <w:t>29 [Электронный ресурс].</w:t>
      </w:r>
      <w:r w:rsidRPr="0014163A">
        <w:rPr>
          <w:shd w:val="clear" w:color="auto" w:fill="FFFFFF"/>
        </w:rPr>
        <w:t xml:space="preserve"> – Режим доступа: </w:t>
      </w:r>
      <w:r w:rsidR="00546749" w:rsidRPr="00546749">
        <w:t>http://www.pravo.by/ document/ ?guid=3961&amp;p0=W21833351</w:t>
      </w:r>
      <w:r w:rsidR="0061492C">
        <w:t>.</w:t>
      </w:r>
      <w:r w:rsidRPr="0014163A">
        <w:rPr>
          <w:shd w:val="clear" w:color="auto" w:fill="FFFFFF"/>
        </w:rPr>
        <w:t xml:space="preserve"> – Дата доступа: 11.11.2018. </w:t>
      </w:r>
    </w:p>
    <w:p w:rsidR="00E97957" w:rsidRPr="0014163A" w:rsidRDefault="00E97957" w:rsidP="00546749">
      <w:pPr>
        <w:pStyle w:val="a8"/>
        <w:numPr>
          <w:ilvl w:val="0"/>
          <w:numId w:val="4"/>
        </w:numPr>
        <w:tabs>
          <w:tab w:val="left" w:pos="550"/>
        </w:tabs>
        <w:spacing w:line="247" w:lineRule="auto"/>
        <w:ind w:left="0" w:firstLine="284"/>
        <w:contextualSpacing/>
        <w:jc w:val="both"/>
        <w:rPr>
          <w:sz w:val="16"/>
          <w:szCs w:val="16"/>
        </w:rPr>
      </w:pPr>
      <w:r w:rsidRPr="0014163A">
        <w:rPr>
          <w:sz w:val="16"/>
          <w:szCs w:val="16"/>
        </w:rPr>
        <w:t>Постановление Министерства архитектуры и строительства Республики Беларусь №</w:t>
      </w:r>
      <w:r w:rsidR="0061492C">
        <w:rPr>
          <w:sz w:val="16"/>
          <w:szCs w:val="16"/>
        </w:rPr>
        <w:t xml:space="preserve"> </w:t>
      </w:r>
      <w:r w:rsidRPr="0014163A">
        <w:rPr>
          <w:sz w:val="16"/>
          <w:szCs w:val="16"/>
        </w:rPr>
        <w:t>13</w:t>
      </w:r>
      <w:r w:rsidRPr="0014163A">
        <w:rPr>
          <w:sz w:val="16"/>
          <w:szCs w:val="16"/>
          <w:shd w:val="clear" w:color="auto" w:fill="FFFFFF"/>
        </w:rPr>
        <w:t xml:space="preserve"> </w:t>
      </w:r>
      <w:r w:rsidRPr="0014163A">
        <w:rPr>
          <w:sz w:val="16"/>
          <w:szCs w:val="16"/>
        </w:rPr>
        <w:t xml:space="preserve">[Электронный ресурс]. – Режим доступа: </w:t>
      </w:r>
      <w:r w:rsidR="00546749" w:rsidRPr="00546749">
        <w:rPr>
          <w:sz w:val="16"/>
          <w:szCs w:val="16"/>
        </w:rPr>
        <w:t>http://zakonby.net/postanovlenie/41288-postanovlenie-ministerstva -arhitektury-i-stroitelstva-respubliki-belarus-ot-29042011-n-13-red-ot-28062013-quotob-ustanovlenii-form- pervichnyh-uchetnyh-dokumentov-v-stroitelstvequot. html. – Дата</w:t>
      </w:r>
      <w:r w:rsidRPr="0014163A">
        <w:rPr>
          <w:sz w:val="16"/>
          <w:szCs w:val="16"/>
        </w:rPr>
        <w:t xml:space="preserve"> доступа: 28.10.2018. </w:t>
      </w:r>
    </w:p>
    <w:p w:rsidR="00546749" w:rsidRDefault="00546749" w:rsidP="00546749">
      <w:pPr>
        <w:pStyle w:val="a8"/>
        <w:tabs>
          <w:tab w:val="left" w:pos="550"/>
        </w:tabs>
        <w:spacing w:line="247" w:lineRule="auto"/>
        <w:contextualSpacing/>
        <w:jc w:val="both"/>
        <w:rPr>
          <w:sz w:val="16"/>
          <w:szCs w:val="16"/>
        </w:rPr>
      </w:pPr>
      <w:r>
        <w:rPr>
          <w:sz w:val="16"/>
          <w:szCs w:val="16"/>
        </w:rPr>
        <w:br w:type="page"/>
      </w:r>
    </w:p>
    <w:p w:rsidR="00842B77" w:rsidRPr="00733D93" w:rsidRDefault="00842B77" w:rsidP="001256F1">
      <w:pPr>
        <w:pStyle w:val="a8"/>
        <w:spacing w:line="247" w:lineRule="auto"/>
        <w:outlineLvl w:val="0"/>
        <w:rPr>
          <w:szCs w:val="20"/>
        </w:rPr>
      </w:pPr>
      <w:r w:rsidRPr="00733D93">
        <w:rPr>
          <w:szCs w:val="20"/>
        </w:rPr>
        <w:lastRenderedPageBreak/>
        <w:t xml:space="preserve">УДК </w:t>
      </w:r>
      <w:r>
        <w:rPr>
          <w:szCs w:val="20"/>
        </w:rPr>
        <w:t>657.471.66:633/635</w:t>
      </w:r>
    </w:p>
    <w:p w:rsidR="00842B77" w:rsidRPr="008C4146" w:rsidRDefault="00842B77" w:rsidP="001256F1">
      <w:pPr>
        <w:pStyle w:val="a8"/>
        <w:spacing w:line="247" w:lineRule="auto"/>
        <w:outlineLvl w:val="0"/>
        <w:rPr>
          <w:i/>
          <w:szCs w:val="20"/>
        </w:rPr>
      </w:pPr>
      <w:r w:rsidRPr="00733D93">
        <w:rPr>
          <w:b/>
          <w:szCs w:val="20"/>
        </w:rPr>
        <w:t>Шнитко А.</w:t>
      </w:r>
      <w:r>
        <w:rPr>
          <w:b/>
          <w:szCs w:val="20"/>
        </w:rPr>
        <w:t> </w:t>
      </w:r>
      <w:r w:rsidRPr="00733D93">
        <w:rPr>
          <w:b/>
          <w:szCs w:val="20"/>
        </w:rPr>
        <w:t>В.</w:t>
      </w:r>
      <w:r>
        <w:rPr>
          <w:szCs w:val="20"/>
        </w:rPr>
        <w:t xml:space="preserve"> –</w:t>
      </w:r>
      <w:r w:rsidRPr="00733D93">
        <w:rPr>
          <w:szCs w:val="20"/>
        </w:rPr>
        <w:t xml:space="preserve"> </w:t>
      </w:r>
      <w:r w:rsidRPr="008C4146">
        <w:rPr>
          <w:i/>
          <w:szCs w:val="20"/>
        </w:rPr>
        <w:t>студент</w:t>
      </w:r>
    </w:p>
    <w:p w:rsidR="004F417C" w:rsidRDefault="00842B77" w:rsidP="001256F1">
      <w:pPr>
        <w:pStyle w:val="a8"/>
        <w:spacing w:line="247" w:lineRule="auto"/>
        <w:outlineLvl w:val="0"/>
        <w:rPr>
          <w:b/>
          <w:szCs w:val="20"/>
        </w:rPr>
      </w:pPr>
      <w:r w:rsidRPr="004F417C">
        <w:rPr>
          <w:b/>
          <w:szCs w:val="20"/>
        </w:rPr>
        <w:t xml:space="preserve">ТЕОРЕТИЧЕСКИЕ АСПЕКТЫ УЧЕТА РЕАЛИЗАЦИИ </w:t>
      </w:r>
    </w:p>
    <w:p w:rsidR="00842B77" w:rsidRPr="004F417C" w:rsidRDefault="00842B77" w:rsidP="001256F1">
      <w:pPr>
        <w:pStyle w:val="a8"/>
        <w:spacing w:line="247" w:lineRule="auto"/>
        <w:outlineLvl w:val="0"/>
        <w:rPr>
          <w:i/>
          <w:szCs w:val="20"/>
        </w:rPr>
      </w:pPr>
      <w:r w:rsidRPr="004F417C">
        <w:rPr>
          <w:b/>
          <w:szCs w:val="20"/>
        </w:rPr>
        <w:t>СЕЛЬСКОХОЗЯЙСТВЕННОЙ</w:t>
      </w:r>
      <w:r w:rsidR="0010134B">
        <w:rPr>
          <w:b/>
          <w:szCs w:val="20"/>
        </w:rPr>
        <w:t xml:space="preserve"> </w:t>
      </w:r>
      <w:r w:rsidRPr="004F417C">
        <w:rPr>
          <w:b/>
          <w:szCs w:val="20"/>
        </w:rPr>
        <w:t>ПРОДУКЦИИ</w:t>
      </w:r>
    </w:p>
    <w:p w:rsidR="00842B77" w:rsidRPr="00733D93" w:rsidRDefault="00842B77" w:rsidP="001256F1">
      <w:pPr>
        <w:pStyle w:val="a8"/>
        <w:spacing w:line="247" w:lineRule="auto"/>
        <w:outlineLvl w:val="0"/>
        <w:rPr>
          <w:i/>
          <w:szCs w:val="20"/>
        </w:rPr>
      </w:pPr>
      <w:r w:rsidRPr="00733D93">
        <w:rPr>
          <w:i/>
          <w:szCs w:val="20"/>
        </w:rPr>
        <w:t xml:space="preserve">Научный руководитель – </w:t>
      </w:r>
      <w:r w:rsidRPr="00733D93">
        <w:rPr>
          <w:b/>
          <w:i/>
          <w:szCs w:val="20"/>
        </w:rPr>
        <w:t>Купцова-Колос Е.</w:t>
      </w:r>
      <w:r w:rsidR="0010134B">
        <w:rPr>
          <w:b/>
          <w:i/>
          <w:szCs w:val="20"/>
        </w:rPr>
        <w:t xml:space="preserve"> </w:t>
      </w:r>
      <w:r w:rsidRPr="00733D93">
        <w:rPr>
          <w:b/>
          <w:i/>
          <w:szCs w:val="20"/>
        </w:rPr>
        <w:t>А</w:t>
      </w:r>
      <w:r w:rsidR="0061492C">
        <w:rPr>
          <w:b/>
          <w:i/>
          <w:szCs w:val="20"/>
        </w:rPr>
        <w:t>.</w:t>
      </w:r>
      <w:r>
        <w:rPr>
          <w:b/>
          <w:i/>
          <w:szCs w:val="20"/>
        </w:rPr>
        <w:t>,</w:t>
      </w:r>
      <w:r w:rsidRPr="00733D93">
        <w:rPr>
          <w:b/>
          <w:i/>
          <w:szCs w:val="20"/>
        </w:rPr>
        <w:t xml:space="preserve"> </w:t>
      </w:r>
      <w:r w:rsidRPr="00733D93">
        <w:rPr>
          <w:i/>
          <w:szCs w:val="20"/>
        </w:rPr>
        <w:t>ст</w:t>
      </w:r>
      <w:r>
        <w:rPr>
          <w:i/>
          <w:szCs w:val="20"/>
        </w:rPr>
        <w:t>.</w:t>
      </w:r>
      <w:r w:rsidRPr="00733D93">
        <w:rPr>
          <w:i/>
          <w:szCs w:val="20"/>
        </w:rPr>
        <w:t xml:space="preserve"> преподаватель</w:t>
      </w:r>
    </w:p>
    <w:p w:rsidR="00842B77" w:rsidRPr="00733D93" w:rsidRDefault="00842B77" w:rsidP="001256F1">
      <w:pPr>
        <w:pStyle w:val="a8"/>
        <w:spacing w:line="247" w:lineRule="auto"/>
        <w:rPr>
          <w:szCs w:val="20"/>
        </w:rPr>
      </w:pPr>
      <w:r w:rsidRPr="00733D93">
        <w:rPr>
          <w:szCs w:val="20"/>
        </w:rPr>
        <w:t xml:space="preserve">УО «Белорусская государственная сельскохозяйственная академия», </w:t>
      </w:r>
    </w:p>
    <w:p w:rsidR="00842B77" w:rsidRDefault="00842B77" w:rsidP="001256F1">
      <w:pPr>
        <w:pStyle w:val="a8"/>
        <w:spacing w:after="200" w:line="247" w:lineRule="auto"/>
        <w:contextualSpacing/>
        <w:rPr>
          <w:b/>
          <w:szCs w:val="20"/>
        </w:rPr>
      </w:pPr>
      <w:r w:rsidRPr="00733D93">
        <w:rPr>
          <w:szCs w:val="20"/>
        </w:rPr>
        <w:t>Горки, Республика Беларусь</w:t>
      </w:r>
    </w:p>
    <w:p w:rsidR="00842B77" w:rsidRDefault="00842B77" w:rsidP="001256F1">
      <w:pPr>
        <w:pStyle w:val="a8"/>
        <w:spacing w:after="200" w:line="247" w:lineRule="auto"/>
        <w:contextualSpacing/>
        <w:jc w:val="both"/>
        <w:rPr>
          <w:b/>
          <w:szCs w:val="20"/>
        </w:rPr>
      </w:pPr>
    </w:p>
    <w:p w:rsidR="00842B77" w:rsidRDefault="00842B77" w:rsidP="001256F1">
      <w:pPr>
        <w:pStyle w:val="a8"/>
        <w:spacing w:line="247" w:lineRule="auto"/>
        <w:ind w:firstLine="284"/>
        <w:contextualSpacing/>
        <w:jc w:val="both"/>
        <w:rPr>
          <w:szCs w:val="20"/>
          <w:shd w:val="clear" w:color="auto" w:fill="FFFFFF"/>
        </w:rPr>
      </w:pPr>
      <w:r w:rsidRPr="00ED3FD5">
        <w:rPr>
          <w:color w:val="000000"/>
          <w:szCs w:val="20"/>
          <w:shd w:val="clear" w:color="auto" w:fill="FFFFFF"/>
        </w:rPr>
        <w:t>Процесс реализации готовой продукции является последним эт</w:t>
      </w:r>
      <w:r w:rsidRPr="00ED3FD5">
        <w:rPr>
          <w:color w:val="000000"/>
          <w:szCs w:val="20"/>
          <w:shd w:val="clear" w:color="auto" w:fill="FFFFFF"/>
        </w:rPr>
        <w:t>а</w:t>
      </w:r>
      <w:r w:rsidRPr="00ED3FD5">
        <w:rPr>
          <w:color w:val="000000"/>
          <w:szCs w:val="20"/>
          <w:shd w:val="clear" w:color="auto" w:fill="FFFFFF"/>
        </w:rPr>
        <w:t>пом кругооборота средств организации, в результате которого появл</w:t>
      </w:r>
      <w:r w:rsidRPr="00ED3FD5">
        <w:rPr>
          <w:color w:val="000000"/>
          <w:szCs w:val="20"/>
          <w:shd w:val="clear" w:color="auto" w:fill="FFFFFF"/>
        </w:rPr>
        <w:t>я</w:t>
      </w:r>
      <w:r w:rsidRPr="00ED3FD5">
        <w:rPr>
          <w:color w:val="000000"/>
          <w:szCs w:val="20"/>
          <w:shd w:val="clear" w:color="auto" w:fill="FFFFFF"/>
        </w:rPr>
        <w:t>ется возможность произвести расчеты из полученной выручки с р</w:t>
      </w:r>
      <w:r w:rsidRPr="00ED3FD5">
        <w:rPr>
          <w:color w:val="000000"/>
          <w:szCs w:val="20"/>
          <w:shd w:val="clear" w:color="auto" w:fill="FFFFFF"/>
        </w:rPr>
        <w:t>а</w:t>
      </w:r>
      <w:r w:rsidRPr="00ED3FD5">
        <w:rPr>
          <w:color w:val="000000"/>
          <w:szCs w:val="20"/>
          <w:shd w:val="clear" w:color="auto" w:fill="FFFFFF"/>
        </w:rPr>
        <w:t>ботниками организации, ее поставщиками, бюджетом, прочими кред</w:t>
      </w:r>
      <w:r w:rsidRPr="00ED3FD5">
        <w:rPr>
          <w:color w:val="000000"/>
          <w:szCs w:val="20"/>
          <w:shd w:val="clear" w:color="auto" w:fill="FFFFFF"/>
        </w:rPr>
        <w:t>и</w:t>
      </w:r>
      <w:r w:rsidRPr="00ED3FD5">
        <w:rPr>
          <w:color w:val="000000"/>
          <w:szCs w:val="20"/>
          <w:shd w:val="clear" w:color="auto" w:fill="FFFFFF"/>
        </w:rPr>
        <w:t>торами. Сельскохозяйственные организации реализуют основную ма</w:t>
      </w:r>
      <w:r w:rsidRPr="00ED3FD5">
        <w:rPr>
          <w:color w:val="000000"/>
          <w:szCs w:val="20"/>
          <w:shd w:val="clear" w:color="auto" w:fill="FFFFFF"/>
        </w:rPr>
        <w:t>с</w:t>
      </w:r>
      <w:r w:rsidRPr="00ED3FD5">
        <w:rPr>
          <w:color w:val="000000"/>
          <w:szCs w:val="20"/>
          <w:shd w:val="clear" w:color="auto" w:fill="FFFFFF"/>
        </w:rPr>
        <w:t>су произведенной продукции, а также выполненные на сторону услуги и работы своих промышленных, вспомогательных и обслуживающих производств.</w:t>
      </w:r>
    </w:p>
    <w:p w:rsidR="00842B77" w:rsidRPr="001A63CE" w:rsidRDefault="00842B77" w:rsidP="001256F1">
      <w:pPr>
        <w:pStyle w:val="a8"/>
        <w:spacing w:line="247" w:lineRule="auto"/>
        <w:ind w:firstLine="284"/>
        <w:contextualSpacing/>
        <w:jc w:val="both"/>
        <w:rPr>
          <w:color w:val="000000"/>
          <w:szCs w:val="20"/>
          <w:shd w:val="clear" w:color="auto" w:fill="FFFFFF"/>
        </w:rPr>
      </w:pPr>
      <w:r w:rsidRPr="001A63CE">
        <w:rPr>
          <w:color w:val="000000"/>
          <w:szCs w:val="20"/>
          <w:shd w:val="clear" w:color="auto" w:fill="FFFFFF"/>
        </w:rPr>
        <w:t>Реализацией продукции (работ, услуг) признаются отчуждение продукции, выполнение работ, оказание услуг одним лицом для друг</w:t>
      </w:r>
      <w:r w:rsidRPr="001A63CE">
        <w:rPr>
          <w:color w:val="000000"/>
          <w:szCs w:val="20"/>
          <w:shd w:val="clear" w:color="auto" w:fill="FFFFFF"/>
        </w:rPr>
        <w:t>о</w:t>
      </w:r>
      <w:r w:rsidRPr="001A63CE">
        <w:rPr>
          <w:color w:val="000000"/>
          <w:szCs w:val="20"/>
          <w:shd w:val="clear" w:color="auto" w:fill="FFFFFF"/>
        </w:rPr>
        <w:t>го лица на возмездной или безвозмездной основе, вне зависимости от способа приобретения прав на продукцию, результатов выполненных работ или оказанных услуг или формы соответствующих сделок. Ре</w:t>
      </w:r>
      <w:r w:rsidRPr="001A63CE">
        <w:rPr>
          <w:color w:val="000000"/>
          <w:szCs w:val="20"/>
          <w:shd w:val="clear" w:color="auto" w:fill="FFFFFF"/>
        </w:rPr>
        <w:t>а</w:t>
      </w:r>
      <w:r w:rsidRPr="001A63CE">
        <w:rPr>
          <w:color w:val="000000"/>
          <w:szCs w:val="20"/>
          <w:shd w:val="clear" w:color="auto" w:fill="FFFFFF"/>
        </w:rPr>
        <w:t>лизацией продукции (работ, услуг) признаётся также использование продукции (работ, услуг) для собственного потребления, если соотве</w:t>
      </w:r>
      <w:r w:rsidRPr="001A63CE">
        <w:rPr>
          <w:color w:val="000000"/>
          <w:szCs w:val="20"/>
          <w:shd w:val="clear" w:color="auto" w:fill="FFFFFF"/>
        </w:rPr>
        <w:t>т</w:t>
      </w:r>
      <w:r w:rsidRPr="001A63CE">
        <w:rPr>
          <w:color w:val="000000"/>
          <w:szCs w:val="20"/>
          <w:shd w:val="clear" w:color="auto" w:fill="FFFFFF"/>
        </w:rPr>
        <w:t>ствующие затраты не относятся на издержки производства и обращ</w:t>
      </w:r>
      <w:r w:rsidRPr="001A63CE">
        <w:rPr>
          <w:color w:val="000000"/>
          <w:szCs w:val="20"/>
          <w:shd w:val="clear" w:color="auto" w:fill="FFFFFF"/>
        </w:rPr>
        <w:t>е</w:t>
      </w:r>
      <w:r w:rsidRPr="001A63CE">
        <w:rPr>
          <w:color w:val="000000"/>
          <w:szCs w:val="20"/>
          <w:shd w:val="clear" w:color="auto" w:fill="FFFFFF"/>
        </w:rPr>
        <w:t>ния</w:t>
      </w:r>
      <w:r>
        <w:rPr>
          <w:color w:val="000000"/>
          <w:szCs w:val="20"/>
          <w:shd w:val="clear" w:color="auto" w:fill="FFFFFF"/>
        </w:rPr>
        <w:t xml:space="preserve"> </w:t>
      </w:r>
      <w:r w:rsidRPr="00E33E9A">
        <w:rPr>
          <w:color w:val="000000"/>
          <w:szCs w:val="20"/>
          <w:shd w:val="clear" w:color="auto" w:fill="FFFFFF"/>
        </w:rPr>
        <w:t>[2]</w:t>
      </w:r>
      <w:r w:rsidRPr="001A63CE">
        <w:rPr>
          <w:color w:val="000000"/>
          <w:szCs w:val="20"/>
          <w:shd w:val="clear" w:color="auto" w:fill="FFFFFF"/>
        </w:rPr>
        <w:t>.</w:t>
      </w:r>
    </w:p>
    <w:p w:rsidR="00842B77" w:rsidRDefault="00842B77" w:rsidP="001256F1">
      <w:pPr>
        <w:pStyle w:val="a8"/>
        <w:spacing w:line="247" w:lineRule="auto"/>
        <w:ind w:firstLine="284"/>
        <w:contextualSpacing/>
        <w:jc w:val="both"/>
        <w:rPr>
          <w:color w:val="000000"/>
          <w:szCs w:val="20"/>
          <w:shd w:val="clear" w:color="auto" w:fill="FFFFFF"/>
        </w:rPr>
      </w:pPr>
      <w:r w:rsidRPr="001A63CE">
        <w:rPr>
          <w:color w:val="000000"/>
          <w:szCs w:val="20"/>
          <w:shd w:val="clear" w:color="auto" w:fill="FFFFFF"/>
        </w:rPr>
        <w:t>В соответствии с международными принципами организации бу</w:t>
      </w:r>
      <w:r w:rsidRPr="001A63CE">
        <w:rPr>
          <w:color w:val="000000"/>
          <w:szCs w:val="20"/>
          <w:shd w:val="clear" w:color="auto" w:fill="FFFFFF"/>
        </w:rPr>
        <w:t>х</w:t>
      </w:r>
      <w:r w:rsidRPr="001A63CE">
        <w:rPr>
          <w:color w:val="000000"/>
          <w:szCs w:val="20"/>
          <w:shd w:val="clear" w:color="auto" w:fill="FFFFFF"/>
        </w:rPr>
        <w:t>галтерского уч</w:t>
      </w:r>
      <w:r>
        <w:rPr>
          <w:color w:val="000000"/>
          <w:szCs w:val="20"/>
          <w:shd w:val="clear" w:color="auto" w:fill="FFFFFF"/>
        </w:rPr>
        <w:t>е</w:t>
      </w:r>
      <w:r w:rsidRPr="001A63CE">
        <w:rPr>
          <w:color w:val="000000"/>
          <w:szCs w:val="20"/>
          <w:shd w:val="clear" w:color="auto" w:fill="FFFFFF"/>
        </w:rPr>
        <w:t>та доход, полученный от реализации продукции, пр</w:t>
      </w:r>
      <w:r w:rsidRPr="001A63CE">
        <w:rPr>
          <w:color w:val="000000"/>
          <w:szCs w:val="20"/>
          <w:shd w:val="clear" w:color="auto" w:fill="FFFFFF"/>
        </w:rPr>
        <w:t>и</w:t>
      </w:r>
      <w:r w:rsidRPr="001A63CE">
        <w:rPr>
          <w:color w:val="000000"/>
          <w:szCs w:val="20"/>
          <w:shd w:val="clear" w:color="auto" w:fill="FFFFFF"/>
        </w:rPr>
        <w:t>зна</w:t>
      </w:r>
      <w:r>
        <w:rPr>
          <w:color w:val="000000"/>
          <w:szCs w:val="20"/>
          <w:shd w:val="clear" w:color="auto" w:fill="FFFFFF"/>
        </w:rPr>
        <w:t>е</w:t>
      </w:r>
      <w:r w:rsidRPr="001A63CE">
        <w:rPr>
          <w:color w:val="000000"/>
          <w:szCs w:val="20"/>
          <w:shd w:val="clear" w:color="auto" w:fill="FFFFFF"/>
        </w:rPr>
        <w:t>тся в том периоде,</w:t>
      </w:r>
      <w:r>
        <w:rPr>
          <w:color w:val="000000"/>
          <w:szCs w:val="20"/>
          <w:shd w:val="clear" w:color="auto" w:fill="FFFFFF"/>
        </w:rPr>
        <w:t xml:space="preserve"> когда она передана покупателям</w:t>
      </w:r>
      <w:r w:rsidRPr="001A63CE">
        <w:rPr>
          <w:color w:val="000000"/>
          <w:szCs w:val="20"/>
          <w:shd w:val="clear" w:color="auto" w:fill="FFFFFF"/>
        </w:rPr>
        <w:t>. Если плат</w:t>
      </w:r>
      <w:r>
        <w:rPr>
          <w:color w:val="000000"/>
          <w:szCs w:val="20"/>
          <w:shd w:val="clear" w:color="auto" w:fill="FFFFFF"/>
        </w:rPr>
        <w:t>е</w:t>
      </w:r>
      <w:r w:rsidRPr="001A63CE">
        <w:rPr>
          <w:color w:val="000000"/>
          <w:szCs w:val="20"/>
          <w:shd w:val="clear" w:color="auto" w:fill="FFFFFF"/>
        </w:rPr>
        <w:t>ж не будет произвед</w:t>
      </w:r>
      <w:r>
        <w:rPr>
          <w:color w:val="000000"/>
          <w:szCs w:val="20"/>
          <w:shd w:val="clear" w:color="auto" w:fill="FFFFFF"/>
        </w:rPr>
        <w:t>е</w:t>
      </w:r>
      <w:r w:rsidRPr="001A63CE">
        <w:rPr>
          <w:color w:val="000000"/>
          <w:szCs w:val="20"/>
          <w:shd w:val="clear" w:color="auto" w:fill="FFFFFF"/>
        </w:rPr>
        <w:t>н в течение отч</w:t>
      </w:r>
      <w:r>
        <w:rPr>
          <w:color w:val="000000"/>
          <w:szCs w:val="20"/>
          <w:shd w:val="clear" w:color="auto" w:fill="FFFFFF"/>
        </w:rPr>
        <w:t>е</w:t>
      </w:r>
      <w:r w:rsidRPr="001A63CE">
        <w:rPr>
          <w:color w:val="000000"/>
          <w:szCs w:val="20"/>
          <w:shd w:val="clear" w:color="auto" w:fill="FFFFFF"/>
        </w:rPr>
        <w:t>тного периода, то задолженность покупателя отражается в балансе и переходит на следующий отч</w:t>
      </w:r>
      <w:r>
        <w:rPr>
          <w:color w:val="000000"/>
          <w:szCs w:val="20"/>
          <w:shd w:val="clear" w:color="auto" w:fill="FFFFFF"/>
        </w:rPr>
        <w:t>е</w:t>
      </w:r>
      <w:r w:rsidRPr="001A63CE">
        <w:rPr>
          <w:color w:val="000000"/>
          <w:szCs w:val="20"/>
          <w:shd w:val="clear" w:color="auto" w:fill="FFFFFF"/>
        </w:rPr>
        <w:t>тный период. При погашении задолженности покупателем доход не созда</w:t>
      </w:r>
      <w:r>
        <w:rPr>
          <w:color w:val="000000"/>
          <w:szCs w:val="20"/>
          <w:shd w:val="clear" w:color="auto" w:fill="FFFFFF"/>
        </w:rPr>
        <w:t>е</w:t>
      </w:r>
      <w:r w:rsidRPr="001A63CE">
        <w:rPr>
          <w:color w:val="000000"/>
          <w:szCs w:val="20"/>
          <w:shd w:val="clear" w:color="auto" w:fill="FFFFFF"/>
        </w:rPr>
        <w:t>т</w:t>
      </w:r>
      <w:r w:rsidRPr="001A63CE">
        <w:rPr>
          <w:color w:val="000000"/>
          <w:szCs w:val="20"/>
          <w:shd w:val="clear" w:color="auto" w:fill="FFFFFF"/>
        </w:rPr>
        <w:t>ся, а происходит сокращение задолженности по неоплаченным счетам к получению и увеличение</w:t>
      </w:r>
      <w:r>
        <w:rPr>
          <w:color w:val="000000"/>
          <w:szCs w:val="20"/>
          <w:shd w:val="clear" w:color="auto" w:fill="FFFFFF"/>
        </w:rPr>
        <w:t xml:space="preserve"> </w:t>
      </w:r>
      <w:r w:rsidRPr="001A63CE">
        <w:rPr>
          <w:color w:val="000000"/>
          <w:szCs w:val="20"/>
          <w:shd w:val="clear" w:color="auto" w:fill="FFFFFF"/>
        </w:rPr>
        <w:t>денег на счетах в банке. Следовательно, прибыль в этот момент не созда</w:t>
      </w:r>
      <w:r>
        <w:rPr>
          <w:color w:val="000000"/>
          <w:szCs w:val="20"/>
          <w:shd w:val="clear" w:color="auto" w:fill="FFFFFF"/>
        </w:rPr>
        <w:t>е</w:t>
      </w:r>
      <w:r w:rsidRPr="001A63CE">
        <w:rPr>
          <w:color w:val="000000"/>
          <w:szCs w:val="20"/>
          <w:shd w:val="clear" w:color="auto" w:fill="FFFFFF"/>
        </w:rPr>
        <w:t>тся.</w:t>
      </w:r>
    </w:p>
    <w:p w:rsidR="00842B77" w:rsidRPr="00A5074A" w:rsidRDefault="00842B77" w:rsidP="001256F1">
      <w:pPr>
        <w:pStyle w:val="a8"/>
        <w:spacing w:line="247" w:lineRule="auto"/>
        <w:ind w:firstLine="284"/>
        <w:contextualSpacing/>
        <w:jc w:val="both"/>
        <w:rPr>
          <w:color w:val="000000"/>
          <w:szCs w:val="20"/>
          <w:shd w:val="clear" w:color="auto" w:fill="FFFFFF"/>
        </w:rPr>
      </w:pPr>
      <w:r w:rsidRPr="00A5074A">
        <w:rPr>
          <w:szCs w:val="20"/>
        </w:rPr>
        <w:t xml:space="preserve">Основной задачей сельскохозяйственных </w:t>
      </w:r>
      <w:r>
        <w:rPr>
          <w:szCs w:val="20"/>
        </w:rPr>
        <w:t>организаций, по нашему мнению,</w:t>
      </w:r>
      <w:r w:rsidRPr="00A5074A">
        <w:rPr>
          <w:szCs w:val="20"/>
        </w:rPr>
        <w:t xml:space="preserve"> является наиболее полное обеспечение спроса населения в</w:t>
      </w:r>
      <w:r w:rsidRPr="00A5074A">
        <w:rPr>
          <w:szCs w:val="20"/>
        </w:rPr>
        <w:t>ы</w:t>
      </w:r>
      <w:r w:rsidRPr="00A5074A">
        <w:rPr>
          <w:szCs w:val="20"/>
        </w:rPr>
        <w:t>сококачественной продукцией.</w:t>
      </w:r>
    </w:p>
    <w:p w:rsidR="00842B77" w:rsidRDefault="00842B77"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lastRenderedPageBreak/>
        <w:t>Мы считаем, что д</w:t>
      </w:r>
      <w:r w:rsidRPr="00DD7C62">
        <w:rPr>
          <w:color w:val="000000"/>
          <w:szCs w:val="20"/>
          <w:shd w:val="clear" w:color="auto" w:fill="FFFFFF"/>
        </w:rPr>
        <w:t>ля повышения эффективности хозяйственной деятельности необходимо не только правильно наладить учет реализ</w:t>
      </w:r>
      <w:r w:rsidRPr="00DD7C62">
        <w:rPr>
          <w:color w:val="000000"/>
          <w:szCs w:val="20"/>
          <w:shd w:val="clear" w:color="auto" w:fill="FFFFFF"/>
        </w:rPr>
        <w:t>а</w:t>
      </w:r>
      <w:r w:rsidRPr="00DD7C62">
        <w:rPr>
          <w:color w:val="000000"/>
          <w:szCs w:val="20"/>
          <w:shd w:val="clear" w:color="auto" w:fill="FFFFFF"/>
        </w:rPr>
        <w:t>ции продукции, искоренить имеющиеся недостатки учета, но и сво</w:t>
      </w:r>
      <w:r w:rsidRPr="00DD7C62">
        <w:rPr>
          <w:color w:val="000000"/>
          <w:szCs w:val="20"/>
          <w:shd w:val="clear" w:color="auto" w:fill="FFFFFF"/>
        </w:rPr>
        <w:t>е</w:t>
      </w:r>
      <w:r w:rsidRPr="00DD7C62">
        <w:rPr>
          <w:color w:val="000000"/>
          <w:szCs w:val="20"/>
          <w:shd w:val="clear" w:color="auto" w:fill="FFFFFF"/>
        </w:rPr>
        <w:t>временно и всесторонне проводить анализ реализации продукции, р</w:t>
      </w:r>
      <w:r w:rsidRPr="00DD7C62">
        <w:rPr>
          <w:color w:val="000000"/>
          <w:szCs w:val="20"/>
          <w:shd w:val="clear" w:color="auto" w:fill="FFFFFF"/>
        </w:rPr>
        <w:t>а</w:t>
      </w:r>
      <w:r w:rsidRPr="00DD7C62">
        <w:rPr>
          <w:color w:val="000000"/>
          <w:szCs w:val="20"/>
          <w:shd w:val="clear" w:color="auto" w:fill="FFFFFF"/>
        </w:rPr>
        <w:t>бот, услуг.</w:t>
      </w:r>
      <w:r>
        <w:rPr>
          <w:color w:val="000000"/>
          <w:szCs w:val="20"/>
          <w:shd w:val="clear" w:color="auto" w:fill="FFFFFF"/>
        </w:rPr>
        <w:t xml:space="preserve"> </w:t>
      </w:r>
    </w:p>
    <w:p w:rsidR="00842B77" w:rsidRDefault="00842B77"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По нашему мнению, сельскохозяйственным организациям</w:t>
      </w:r>
      <w:r w:rsidRPr="00DD7C62">
        <w:rPr>
          <w:color w:val="000000"/>
          <w:szCs w:val="20"/>
          <w:shd w:val="clear" w:color="auto" w:fill="FFFFFF"/>
        </w:rPr>
        <w:t xml:space="preserve"> выгодно реализовать свою продукцию государству, так как </w:t>
      </w:r>
      <w:r>
        <w:rPr>
          <w:color w:val="000000"/>
          <w:szCs w:val="20"/>
          <w:shd w:val="clear" w:color="auto" w:fill="FFFFFF"/>
        </w:rPr>
        <w:t>они</w:t>
      </w:r>
      <w:r w:rsidRPr="00DD7C62">
        <w:rPr>
          <w:color w:val="000000"/>
          <w:szCs w:val="20"/>
          <w:shd w:val="clear" w:color="auto" w:fill="FFFFFF"/>
        </w:rPr>
        <w:t xml:space="preserve"> не имеют ну</w:t>
      </w:r>
      <w:r w:rsidRPr="00DD7C62">
        <w:rPr>
          <w:color w:val="000000"/>
          <w:szCs w:val="20"/>
          <w:shd w:val="clear" w:color="auto" w:fill="FFFFFF"/>
        </w:rPr>
        <w:t>ж</w:t>
      </w:r>
      <w:r w:rsidRPr="00DD7C62">
        <w:rPr>
          <w:color w:val="000000"/>
          <w:szCs w:val="20"/>
          <w:shd w:val="clear" w:color="auto" w:fill="FFFFFF"/>
        </w:rPr>
        <w:t>ной базы для хранения и переработки продукции и поэтому заинтер</w:t>
      </w:r>
      <w:r>
        <w:rPr>
          <w:color w:val="000000"/>
          <w:szCs w:val="20"/>
          <w:shd w:val="clear" w:color="auto" w:fill="FFFFFF"/>
        </w:rPr>
        <w:t>е</w:t>
      </w:r>
      <w:r>
        <w:rPr>
          <w:color w:val="000000"/>
          <w:szCs w:val="20"/>
          <w:shd w:val="clear" w:color="auto" w:fill="FFFFFF"/>
        </w:rPr>
        <w:t>сованы в быстрой ее реализации, также товаропроизводителю крайне важно иметь надежные рынки сбыта.</w:t>
      </w:r>
    </w:p>
    <w:p w:rsidR="00842B77" w:rsidRDefault="00842B77"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Для реализации сельскохозяйственной продукции государству и</w:t>
      </w:r>
      <w:r>
        <w:rPr>
          <w:color w:val="000000"/>
          <w:szCs w:val="20"/>
          <w:shd w:val="clear" w:color="auto" w:fill="FFFFFF"/>
        </w:rPr>
        <w:t>с</w:t>
      </w:r>
      <w:r>
        <w:rPr>
          <w:color w:val="000000"/>
          <w:szCs w:val="20"/>
          <w:shd w:val="clear" w:color="auto" w:fill="FFFFFF"/>
        </w:rPr>
        <w:t>пользуется договор поставки для государственных нужд, данный дог</w:t>
      </w:r>
      <w:r>
        <w:rPr>
          <w:color w:val="000000"/>
          <w:szCs w:val="20"/>
          <w:shd w:val="clear" w:color="auto" w:fill="FFFFFF"/>
        </w:rPr>
        <w:t>о</w:t>
      </w:r>
      <w:r>
        <w:rPr>
          <w:color w:val="000000"/>
          <w:szCs w:val="20"/>
          <w:shd w:val="clear" w:color="auto" w:fill="FFFFFF"/>
        </w:rPr>
        <w:t>вор является разновидностью договора поставки.</w:t>
      </w:r>
    </w:p>
    <w:p w:rsidR="00842B77" w:rsidRDefault="00842B77"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Особенностями договора поставки являются</w:t>
      </w:r>
      <w:r w:rsidRPr="008F78BD">
        <w:rPr>
          <w:color w:val="000000"/>
          <w:szCs w:val="20"/>
          <w:shd w:val="clear" w:color="auto" w:fill="FFFFFF"/>
        </w:rPr>
        <w:t>:</w:t>
      </w:r>
    </w:p>
    <w:p w:rsidR="00842B77" w:rsidRPr="005C08D6" w:rsidRDefault="0061492C"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w:t>
      </w:r>
      <w:r w:rsidR="00842B77" w:rsidRPr="005C08D6">
        <w:rPr>
          <w:color w:val="000000"/>
          <w:szCs w:val="20"/>
          <w:shd w:val="clear" w:color="auto" w:fill="FFFFFF"/>
        </w:rPr>
        <w:t xml:space="preserve"> цель, которая стоит перед этим договором;</w:t>
      </w:r>
    </w:p>
    <w:p w:rsidR="00842B77" w:rsidRPr="005C08D6" w:rsidRDefault="0061492C"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w:t>
      </w:r>
      <w:r w:rsidR="00842B77" w:rsidRPr="005C08D6">
        <w:rPr>
          <w:color w:val="000000"/>
          <w:szCs w:val="20"/>
          <w:shd w:val="clear" w:color="auto" w:fill="FFFFFF"/>
        </w:rPr>
        <w:t xml:space="preserve"> особый</w:t>
      </w:r>
      <w:r w:rsidR="00842B77" w:rsidRPr="005C08D6">
        <w:rPr>
          <w:rFonts w:ascii="MS Mincho" w:eastAsia="MS Mincho" w:hAnsi="MS Mincho" w:cs="MS Mincho" w:hint="eastAsia"/>
          <w:color w:val="000000"/>
          <w:szCs w:val="20"/>
          <w:shd w:val="clear" w:color="auto" w:fill="FFFFFF"/>
        </w:rPr>
        <w:t> </w:t>
      </w:r>
      <w:r w:rsidR="00842B77" w:rsidRPr="005C08D6">
        <w:rPr>
          <w:color w:val="000000"/>
          <w:szCs w:val="20"/>
          <w:shd w:val="clear" w:color="auto" w:fill="FFFFFF"/>
        </w:rPr>
        <w:t>субъектный состав;</w:t>
      </w:r>
    </w:p>
    <w:p w:rsidR="00842B77" w:rsidRPr="005C08D6" w:rsidRDefault="0061492C"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w:t>
      </w:r>
      <w:r w:rsidR="00842B77" w:rsidRPr="005C08D6">
        <w:rPr>
          <w:color w:val="000000"/>
          <w:szCs w:val="20"/>
          <w:shd w:val="clear" w:color="auto" w:fill="FFFFFF"/>
        </w:rPr>
        <w:t xml:space="preserve"> специальные источники финансирования;</w:t>
      </w:r>
    </w:p>
    <w:p w:rsidR="00842B77" w:rsidRPr="005C08D6" w:rsidRDefault="0061492C"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w:t>
      </w:r>
      <w:r w:rsidR="00842B77" w:rsidRPr="005C08D6">
        <w:rPr>
          <w:color w:val="000000"/>
          <w:szCs w:val="20"/>
          <w:shd w:val="clear" w:color="auto" w:fill="FFFFFF"/>
        </w:rPr>
        <w:t xml:space="preserve"> использование государственного контракта и договора поставки товаров для государственных нужд.</w:t>
      </w:r>
    </w:p>
    <w:p w:rsidR="00842B77" w:rsidRPr="001A63CE" w:rsidRDefault="00842B77" w:rsidP="001256F1">
      <w:pPr>
        <w:pStyle w:val="a8"/>
        <w:spacing w:line="247" w:lineRule="auto"/>
        <w:ind w:firstLine="284"/>
        <w:contextualSpacing/>
        <w:jc w:val="both"/>
        <w:rPr>
          <w:color w:val="000000"/>
          <w:szCs w:val="20"/>
          <w:shd w:val="clear" w:color="auto" w:fill="FFFFFF"/>
        </w:rPr>
      </w:pPr>
      <w:r w:rsidRPr="001A63CE">
        <w:rPr>
          <w:color w:val="000000"/>
          <w:szCs w:val="20"/>
          <w:shd w:val="clear" w:color="auto" w:fill="FFFFFF"/>
        </w:rPr>
        <w:t>Договоры на поставку сельскохозяйственной продукции и сырья заключаются согласно номенклатуре, утвержденной в составе госуда</w:t>
      </w:r>
      <w:r w:rsidRPr="001A63CE">
        <w:rPr>
          <w:color w:val="000000"/>
          <w:szCs w:val="20"/>
          <w:shd w:val="clear" w:color="auto" w:fill="FFFFFF"/>
        </w:rPr>
        <w:t>р</w:t>
      </w:r>
      <w:r w:rsidRPr="001A63CE">
        <w:rPr>
          <w:color w:val="000000"/>
          <w:szCs w:val="20"/>
          <w:shd w:val="clear" w:color="auto" w:fill="FFFFFF"/>
        </w:rPr>
        <w:t>ственных нужд. Поставка товаров для государственных нужд осущес</w:t>
      </w:r>
      <w:r w:rsidRPr="001A63CE">
        <w:rPr>
          <w:color w:val="000000"/>
          <w:szCs w:val="20"/>
          <w:shd w:val="clear" w:color="auto" w:fill="FFFFFF"/>
        </w:rPr>
        <w:t>т</w:t>
      </w:r>
      <w:r w:rsidRPr="001A63CE">
        <w:rPr>
          <w:color w:val="000000"/>
          <w:szCs w:val="20"/>
          <w:shd w:val="clear" w:color="auto" w:fill="FFFFFF"/>
        </w:rPr>
        <w:t>вляется на основе государственного контракта на поставку товаров для государственных нужд и заключаемых с ним договоров поставки тов</w:t>
      </w:r>
      <w:r>
        <w:rPr>
          <w:color w:val="000000"/>
          <w:szCs w:val="20"/>
          <w:shd w:val="clear" w:color="auto" w:fill="FFFFFF"/>
        </w:rPr>
        <w:t>а</w:t>
      </w:r>
      <w:r>
        <w:rPr>
          <w:color w:val="000000"/>
          <w:szCs w:val="20"/>
          <w:shd w:val="clear" w:color="auto" w:fill="FFFFFF"/>
        </w:rPr>
        <w:t>ров для государственных нужд (</w:t>
      </w:r>
      <w:r w:rsidRPr="001A63CE">
        <w:rPr>
          <w:color w:val="000000"/>
          <w:szCs w:val="20"/>
          <w:shd w:val="clear" w:color="auto" w:fill="FFFFFF"/>
        </w:rPr>
        <w:t>п.</w:t>
      </w:r>
      <w:r>
        <w:rPr>
          <w:color w:val="000000"/>
          <w:szCs w:val="20"/>
          <w:shd w:val="clear" w:color="auto" w:fill="FFFFFF"/>
        </w:rPr>
        <w:t xml:space="preserve"> 1 ст. 495 Гражданского кодекса Ре</w:t>
      </w:r>
      <w:r>
        <w:rPr>
          <w:color w:val="000000"/>
          <w:szCs w:val="20"/>
          <w:shd w:val="clear" w:color="auto" w:fill="FFFFFF"/>
        </w:rPr>
        <w:t>с</w:t>
      </w:r>
      <w:r>
        <w:rPr>
          <w:color w:val="000000"/>
          <w:szCs w:val="20"/>
          <w:shd w:val="clear" w:color="auto" w:fill="FFFFFF"/>
        </w:rPr>
        <w:t>публики Беларусь</w:t>
      </w:r>
      <w:r w:rsidRPr="001A63CE">
        <w:rPr>
          <w:color w:val="000000"/>
          <w:szCs w:val="20"/>
          <w:shd w:val="clear" w:color="auto" w:fill="FFFFFF"/>
        </w:rPr>
        <w:t xml:space="preserve">). </w:t>
      </w:r>
    </w:p>
    <w:p w:rsidR="00842B77" w:rsidRPr="001A63CE" w:rsidRDefault="00842B77" w:rsidP="001256F1">
      <w:pPr>
        <w:pStyle w:val="a8"/>
        <w:spacing w:line="247" w:lineRule="auto"/>
        <w:ind w:firstLine="284"/>
        <w:contextualSpacing/>
        <w:jc w:val="both"/>
        <w:rPr>
          <w:color w:val="000000"/>
          <w:szCs w:val="20"/>
          <w:shd w:val="clear" w:color="auto" w:fill="FFFFFF"/>
        </w:rPr>
      </w:pPr>
      <w:r w:rsidRPr="001A63CE">
        <w:rPr>
          <w:color w:val="000000"/>
          <w:szCs w:val="20"/>
          <w:shd w:val="clear" w:color="auto" w:fill="FFFFFF"/>
        </w:rPr>
        <w:t>На сельскохозяйственную продукцию, реализуемую для государс</w:t>
      </w:r>
      <w:r>
        <w:rPr>
          <w:color w:val="000000"/>
          <w:szCs w:val="20"/>
          <w:shd w:val="clear" w:color="auto" w:fill="FFFFFF"/>
        </w:rPr>
        <w:t>т</w:t>
      </w:r>
      <w:r>
        <w:rPr>
          <w:color w:val="000000"/>
          <w:szCs w:val="20"/>
          <w:shd w:val="clear" w:color="auto" w:fill="FFFFFF"/>
        </w:rPr>
        <w:t xml:space="preserve">венных нужд, в соответствии с </w:t>
      </w:r>
      <w:r w:rsidRPr="001A63CE">
        <w:rPr>
          <w:color w:val="000000"/>
          <w:szCs w:val="20"/>
          <w:shd w:val="clear" w:color="auto" w:fill="FFFFFF"/>
        </w:rPr>
        <w:t xml:space="preserve">Указом Президента </w:t>
      </w:r>
      <w:r>
        <w:rPr>
          <w:color w:val="000000"/>
          <w:szCs w:val="20"/>
          <w:shd w:val="clear" w:color="auto" w:fill="FFFFFF"/>
        </w:rPr>
        <w:t>Республики Бел</w:t>
      </w:r>
      <w:r>
        <w:rPr>
          <w:color w:val="000000"/>
          <w:szCs w:val="20"/>
          <w:shd w:val="clear" w:color="auto" w:fill="FFFFFF"/>
        </w:rPr>
        <w:t>а</w:t>
      </w:r>
      <w:r>
        <w:rPr>
          <w:color w:val="000000"/>
          <w:szCs w:val="20"/>
          <w:shd w:val="clear" w:color="auto" w:fill="FFFFFF"/>
        </w:rPr>
        <w:t>русь</w:t>
      </w:r>
      <w:r w:rsidRPr="001A63CE">
        <w:rPr>
          <w:color w:val="000000"/>
          <w:szCs w:val="20"/>
          <w:shd w:val="clear" w:color="auto" w:fill="FFFFFF"/>
        </w:rPr>
        <w:t xml:space="preserve"> «О некоторых </w:t>
      </w:r>
      <w:r>
        <w:rPr>
          <w:color w:val="000000"/>
          <w:szCs w:val="20"/>
          <w:shd w:val="clear" w:color="auto" w:fill="FFFFFF"/>
        </w:rPr>
        <w:t>вопросах регулирования цен (тарифов)</w:t>
      </w:r>
      <w:r w:rsidRPr="001A63CE">
        <w:rPr>
          <w:color w:val="000000"/>
          <w:szCs w:val="20"/>
          <w:shd w:val="clear" w:color="auto" w:fill="FFFFFF"/>
        </w:rPr>
        <w:t xml:space="preserve"> в Респу</w:t>
      </w:r>
      <w:r w:rsidRPr="001A63CE">
        <w:rPr>
          <w:color w:val="000000"/>
          <w:szCs w:val="20"/>
          <w:shd w:val="clear" w:color="auto" w:fill="FFFFFF"/>
        </w:rPr>
        <w:t>б</w:t>
      </w:r>
      <w:r w:rsidRPr="001A63CE">
        <w:rPr>
          <w:color w:val="000000"/>
          <w:szCs w:val="20"/>
          <w:shd w:val="clear" w:color="auto" w:fill="FFFFFF"/>
        </w:rPr>
        <w:t xml:space="preserve">лике Беларусь» от </w:t>
      </w:r>
      <w:r>
        <w:rPr>
          <w:color w:val="000000"/>
          <w:szCs w:val="20"/>
          <w:shd w:val="clear" w:color="auto" w:fill="FFFFFF"/>
        </w:rPr>
        <w:t>25.02.</w:t>
      </w:r>
      <w:r w:rsidRPr="001A63CE">
        <w:rPr>
          <w:color w:val="000000"/>
          <w:szCs w:val="20"/>
          <w:shd w:val="clear" w:color="auto" w:fill="FFFFFF"/>
        </w:rPr>
        <w:t>2011</w:t>
      </w:r>
      <w:r>
        <w:rPr>
          <w:color w:val="000000"/>
          <w:szCs w:val="20"/>
          <w:shd w:val="clear" w:color="auto" w:fill="FFFFFF"/>
        </w:rPr>
        <w:t xml:space="preserve"> </w:t>
      </w:r>
      <w:r w:rsidRPr="001A63CE">
        <w:rPr>
          <w:color w:val="000000"/>
          <w:szCs w:val="20"/>
          <w:shd w:val="clear" w:color="auto" w:fill="FFFFFF"/>
        </w:rPr>
        <w:t>г.</w:t>
      </w:r>
      <w:r w:rsidR="0061492C">
        <w:rPr>
          <w:color w:val="000000"/>
          <w:szCs w:val="20"/>
          <w:shd w:val="clear" w:color="auto" w:fill="FFFFFF"/>
        </w:rPr>
        <w:t>,</w:t>
      </w:r>
      <w:r w:rsidRPr="001A63CE">
        <w:rPr>
          <w:color w:val="000000"/>
          <w:szCs w:val="20"/>
          <w:shd w:val="clear" w:color="auto" w:fill="FFFFFF"/>
        </w:rPr>
        <w:t xml:space="preserve"> № 72 (</w:t>
      </w:r>
      <w:r>
        <w:rPr>
          <w:color w:val="000000"/>
          <w:szCs w:val="20"/>
          <w:shd w:val="clear" w:color="auto" w:fill="FFFFFF"/>
        </w:rPr>
        <w:t>в ред.</w:t>
      </w:r>
      <w:r w:rsidRPr="001A63CE">
        <w:rPr>
          <w:color w:val="000000"/>
          <w:szCs w:val="20"/>
          <w:shd w:val="clear" w:color="auto" w:fill="FFFFFF"/>
        </w:rPr>
        <w:t xml:space="preserve"> </w:t>
      </w:r>
      <w:r>
        <w:rPr>
          <w:color w:val="000000"/>
          <w:szCs w:val="20"/>
          <w:shd w:val="clear" w:color="auto" w:fill="FFFFFF"/>
        </w:rPr>
        <w:t xml:space="preserve">от </w:t>
      </w:r>
      <w:r w:rsidRPr="001A63CE">
        <w:rPr>
          <w:color w:val="000000"/>
          <w:szCs w:val="20"/>
          <w:shd w:val="clear" w:color="auto" w:fill="FFFFFF"/>
        </w:rPr>
        <w:t>24.05.2018</w:t>
      </w:r>
      <w:r>
        <w:rPr>
          <w:color w:val="000000"/>
          <w:szCs w:val="20"/>
          <w:shd w:val="clear" w:color="auto" w:fill="FFFFFF"/>
        </w:rPr>
        <w:t xml:space="preserve"> </w:t>
      </w:r>
      <w:r w:rsidRPr="001A63CE">
        <w:rPr>
          <w:color w:val="000000"/>
          <w:szCs w:val="20"/>
          <w:shd w:val="clear" w:color="auto" w:fill="FFFFFF"/>
        </w:rPr>
        <w:t>г.</w:t>
      </w:r>
      <w:r w:rsidR="0061492C">
        <w:rPr>
          <w:color w:val="000000"/>
          <w:szCs w:val="20"/>
          <w:shd w:val="clear" w:color="auto" w:fill="FFFFFF"/>
        </w:rPr>
        <w:t>,</w:t>
      </w:r>
      <w:r w:rsidRPr="001A63CE">
        <w:rPr>
          <w:color w:val="000000"/>
          <w:szCs w:val="20"/>
          <w:shd w:val="clear" w:color="auto" w:fill="FFFFFF"/>
        </w:rPr>
        <w:t xml:space="preserve"> №</w:t>
      </w:r>
      <w:r>
        <w:rPr>
          <w:color w:val="000000"/>
          <w:szCs w:val="20"/>
          <w:shd w:val="clear" w:color="auto" w:fill="FFFFFF"/>
        </w:rPr>
        <w:t xml:space="preserve"> </w:t>
      </w:r>
      <w:r w:rsidRPr="001A63CE">
        <w:rPr>
          <w:color w:val="000000"/>
          <w:szCs w:val="20"/>
          <w:shd w:val="clear" w:color="auto" w:fill="FFFFFF"/>
        </w:rPr>
        <w:t xml:space="preserve">199) Советом Министров </w:t>
      </w:r>
      <w:r>
        <w:rPr>
          <w:color w:val="000000"/>
          <w:szCs w:val="20"/>
          <w:shd w:val="clear" w:color="auto" w:fill="FFFFFF"/>
        </w:rPr>
        <w:t>Республики Беларусь</w:t>
      </w:r>
      <w:r w:rsidRPr="001A63CE">
        <w:rPr>
          <w:color w:val="000000"/>
          <w:szCs w:val="20"/>
          <w:shd w:val="clear" w:color="auto" w:fill="FFFFFF"/>
        </w:rPr>
        <w:t xml:space="preserve"> производится государс</w:t>
      </w:r>
      <w:r w:rsidRPr="001A63CE">
        <w:rPr>
          <w:color w:val="000000"/>
          <w:szCs w:val="20"/>
          <w:shd w:val="clear" w:color="auto" w:fill="FFFFFF"/>
        </w:rPr>
        <w:t>т</w:t>
      </w:r>
      <w:r w:rsidRPr="001A63CE">
        <w:rPr>
          <w:color w:val="000000"/>
          <w:szCs w:val="20"/>
          <w:shd w:val="clear" w:color="auto" w:fill="FFFFFF"/>
        </w:rPr>
        <w:t>венное регулирование цен в форме утверждения фиксированных зак</w:t>
      </w:r>
      <w:r w:rsidRPr="001A63CE">
        <w:rPr>
          <w:color w:val="000000"/>
          <w:szCs w:val="20"/>
          <w:shd w:val="clear" w:color="auto" w:fill="FFFFFF"/>
        </w:rPr>
        <w:t>у</w:t>
      </w:r>
      <w:r w:rsidRPr="001A63CE">
        <w:rPr>
          <w:color w:val="000000"/>
          <w:szCs w:val="20"/>
          <w:shd w:val="clear" w:color="auto" w:fill="FFFFFF"/>
        </w:rPr>
        <w:t>почных цен на продукцию растениеводства, включенную в перечень государственных нужд</w:t>
      </w:r>
      <w:r>
        <w:rPr>
          <w:color w:val="000000"/>
          <w:szCs w:val="20"/>
          <w:shd w:val="clear" w:color="auto" w:fill="FFFFFF"/>
        </w:rPr>
        <w:t xml:space="preserve"> </w:t>
      </w:r>
      <w:r w:rsidRPr="00342542">
        <w:rPr>
          <w:color w:val="000000"/>
          <w:szCs w:val="20"/>
          <w:shd w:val="clear" w:color="auto" w:fill="FFFFFF"/>
        </w:rPr>
        <w:t>[1]</w:t>
      </w:r>
      <w:r w:rsidRPr="001A63CE">
        <w:rPr>
          <w:color w:val="000000"/>
          <w:szCs w:val="20"/>
          <w:shd w:val="clear" w:color="auto" w:fill="FFFFFF"/>
        </w:rPr>
        <w:t>.</w:t>
      </w:r>
    </w:p>
    <w:p w:rsidR="00842B77" w:rsidRDefault="00842B77"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 xml:space="preserve">Договор поставки товаров для государственных нужд отличается от других договоров поставки целью продажи и приобретения товаров и участием в поставках государственных органов – государственных заказчиков или уполномоченных ими лиц. При оплате покупателем </w:t>
      </w:r>
      <w:r>
        <w:rPr>
          <w:color w:val="000000"/>
          <w:szCs w:val="20"/>
          <w:shd w:val="clear" w:color="auto" w:fill="FFFFFF"/>
        </w:rPr>
        <w:lastRenderedPageBreak/>
        <w:t>товаров по договору поставки товаров для государственных нужд г</w:t>
      </w:r>
      <w:r>
        <w:rPr>
          <w:color w:val="000000"/>
          <w:szCs w:val="20"/>
          <w:shd w:val="clear" w:color="auto" w:fill="FFFFFF"/>
        </w:rPr>
        <w:t>о</w:t>
      </w:r>
      <w:r>
        <w:rPr>
          <w:color w:val="000000"/>
          <w:szCs w:val="20"/>
          <w:shd w:val="clear" w:color="auto" w:fill="FFFFFF"/>
        </w:rPr>
        <w:t>сударственный заказчик признается поручителем по этому обязател</w:t>
      </w:r>
      <w:r>
        <w:rPr>
          <w:color w:val="000000"/>
          <w:szCs w:val="20"/>
          <w:shd w:val="clear" w:color="auto" w:fill="FFFFFF"/>
        </w:rPr>
        <w:t>ь</w:t>
      </w:r>
      <w:r>
        <w:rPr>
          <w:color w:val="000000"/>
          <w:szCs w:val="20"/>
          <w:shd w:val="clear" w:color="auto" w:fill="FFFFFF"/>
        </w:rPr>
        <w:t>ству покупателя.</w:t>
      </w:r>
    </w:p>
    <w:p w:rsidR="00842B77" w:rsidRDefault="00842B77" w:rsidP="001256F1">
      <w:pPr>
        <w:pStyle w:val="a8"/>
        <w:spacing w:line="247" w:lineRule="auto"/>
        <w:ind w:firstLine="284"/>
        <w:contextualSpacing/>
        <w:jc w:val="both"/>
        <w:rPr>
          <w:color w:val="000000"/>
          <w:szCs w:val="20"/>
          <w:shd w:val="clear" w:color="auto" w:fill="FFFFFF"/>
        </w:rPr>
      </w:pPr>
      <w:r w:rsidRPr="001A63CE">
        <w:rPr>
          <w:color w:val="000000"/>
          <w:szCs w:val="20"/>
          <w:shd w:val="clear" w:color="auto" w:fill="FFFFFF"/>
        </w:rPr>
        <w:t>Для реализации сельскохозяйственной продукции могут быть и</w:t>
      </w:r>
      <w:r w:rsidRPr="001A63CE">
        <w:rPr>
          <w:color w:val="000000"/>
          <w:szCs w:val="20"/>
          <w:shd w:val="clear" w:color="auto" w:fill="FFFFFF"/>
        </w:rPr>
        <w:t>с</w:t>
      </w:r>
      <w:r w:rsidRPr="001A63CE">
        <w:rPr>
          <w:color w:val="000000"/>
          <w:szCs w:val="20"/>
          <w:shd w:val="clear" w:color="auto" w:fill="FFFFFF"/>
        </w:rPr>
        <w:t>пользованы несколько видов договоров. Это купля-продажа, поставка для государственных нужд, договоры поручения,</w:t>
      </w:r>
      <w:r>
        <w:rPr>
          <w:color w:val="000000"/>
          <w:szCs w:val="20"/>
          <w:shd w:val="clear" w:color="auto" w:fill="FFFFFF"/>
        </w:rPr>
        <w:t xml:space="preserve"> комиссии и аген</w:t>
      </w:r>
      <w:r>
        <w:rPr>
          <w:color w:val="000000"/>
          <w:szCs w:val="20"/>
          <w:shd w:val="clear" w:color="auto" w:fill="FFFFFF"/>
        </w:rPr>
        <w:t>т</w:t>
      </w:r>
      <w:r>
        <w:rPr>
          <w:color w:val="000000"/>
          <w:szCs w:val="20"/>
          <w:shd w:val="clear" w:color="auto" w:fill="FFFFFF"/>
        </w:rPr>
        <w:t xml:space="preserve">ские договоры. </w:t>
      </w:r>
      <w:r w:rsidRPr="001A63CE">
        <w:rPr>
          <w:color w:val="000000"/>
          <w:szCs w:val="20"/>
          <w:shd w:val="clear" w:color="auto" w:fill="FFFFFF"/>
        </w:rPr>
        <w:t>Во всех странах с ра</w:t>
      </w:r>
      <w:r>
        <w:rPr>
          <w:color w:val="000000"/>
          <w:szCs w:val="20"/>
          <w:shd w:val="clear" w:color="auto" w:fill="FFFFFF"/>
        </w:rPr>
        <w:t>звитой экономикой реализ</w:t>
      </w:r>
      <w:r>
        <w:rPr>
          <w:color w:val="000000"/>
          <w:szCs w:val="20"/>
          <w:shd w:val="clear" w:color="auto" w:fill="FFFFFF"/>
        </w:rPr>
        <w:t>а</w:t>
      </w:r>
      <w:r>
        <w:rPr>
          <w:color w:val="000000"/>
          <w:szCs w:val="20"/>
          <w:shd w:val="clear" w:color="auto" w:fill="FFFFFF"/>
        </w:rPr>
        <w:t>ция </w:t>
      </w:r>
      <w:r w:rsidRPr="001A63CE">
        <w:rPr>
          <w:color w:val="000000"/>
          <w:szCs w:val="20"/>
          <w:shd w:val="clear" w:color="auto" w:fill="FFFFFF"/>
        </w:rPr>
        <w:t>сельскохозяйственной продукции оформляется</w:t>
      </w:r>
      <w:r>
        <w:rPr>
          <w:color w:val="000000"/>
          <w:szCs w:val="20"/>
          <w:shd w:val="clear" w:color="auto" w:fill="FFFFFF"/>
        </w:rPr>
        <w:t xml:space="preserve"> не только обы</w:t>
      </w:r>
      <w:r>
        <w:rPr>
          <w:color w:val="000000"/>
          <w:szCs w:val="20"/>
          <w:shd w:val="clear" w:color="auto" w:fill="FFFFFF"/>
        </w:rPr>
        <w:t>ч</w:t>
      </w:r>
      <w:r>
        <w:rPr>
          <w:color w:val="000000"/>
          <w:szCs w:val="20"/>
          <w:shd w:val="clear" w:color="auto" w:fill="FFFFFF"/>
        </w:rPr>
        <w:t xml:space="preserve">ными договорами </w:t>
      </w:r>
      <w:r w:rsidRPr="001A63CE">
        <w:rPr>
          <w:color w:val="000000"/>
          <w:szCs w:val="20"/>
          <w:shd w:val="clear" w:color="auto" w:fill="FFFFFF"/>
        </w:rPr>
        <w:t xml:space="preserve">купли-продажи – они используются, если речь идет о реализации уже произведенной продукции или сырья. </w:t>
      </w:r>
    </w:p>
    <w:p w:rsidR="00842B77" w:rsidRDefault="00842B77" w:rsidP="001256F1">
      <w:pPr>
        <w:pStyle w:val="a8"/>
        <w:spacing w:line="247" w:lineRule="auto"/>
        <w:ind w:firstLine="284"/>
        <w:contextualSpacing/>
        <w:jc w:val="both"/>
        <w:rPr>
          <w:color w:val="000000"/>
          <w:szCs w:val="20"/>
          <w:shd w:val="clear" w:color="auto" w:fill="FFFFFF"/>
        </w:rPr>
      </w:pPr>
      <w:r w:rsidRPr="008F78BD">
        <w:rPr>
          <w:color w:val="000000"/>
          <w:szCs w:val="20"/>
          <w:shd w:val="clear" w:color="auto" w:fill="FFFFFF"/>
        </w:rPr>
        <w:t>В целях совершенствования нормативного регулирования догово</w:t>
      </w:r>
      <w:r w:rsidRPr="008F78BD">
        <w:rPr>
          <w:color w:val="000000"/>
          <w:szCs w:val="20"/>
          <w:shd w:val="clear" w:color="auto" w:fill="FFFFFF"/>
        </w:rPr>
        <w:t>р</w:t>
      </w:r>
      <w:r w:rsidRPr="008F78BD">
        <w:rPr>
          <w:color w:val="000000"/>
          <w:szCs w:val="20"/>
          <w:shd w:val="clear" w:color="auto" w:fill="FFFFFF"/>
        </w:rPr>
        <w:t>ной работы предложены следующие практические рекомендации:</w:t>
      </w:r>
    </w:p>
    <w:p w:rsidR="00842B77" w:rsidRDefault="0061492C"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w:t>
      </w:r>
      <w:r w:rsidR="00546749">
        <w:rPr>
          <w:color w:val="000000"/>
          <w:szCs w:val="20"/>
          <w:shd w:val="clear" w:color="auto" w:fill="FFFFFF"/>
        </w:rPr>
        <w:t> </w:t>
      </w:r>
      <w:r w:rsidR="00842B77" w:rsidRPr="008F78BD">
        <w:rPr>
          <w:color w:val="000000"/>
          <w:szCs w:val="20"/>
          <w:shd w:val="clear" w:color="auto" w:fill="FFFFFF"/>
        </w:rPr>
        <w:t>разработка Положения о ведении договорной и исковой работы;</w:t>
      </w:r>
    </w:p>
    <w:p w:rsidR="00842B77" w:rsidRDefault="0061492C"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w:t>
      </w:r>
      <w:r w:rsidR="00546749">
        <w:rPr>
          <w:color w:val="000000"/>
          <w:szCs w:val="20"/>
          <w:shd w:val="clear" w:color="auto" w:fill="FFFFFF"/>
        </w:rPr>
        <w:t> </w:t>
      </w:r>
      <w:r w:rsidR="00842B77" w:rsidRPr="008F78BD">
        <w:rPr>
          <w:color w:val="000000"/>
          <w:szCs w:val="20"/>
          <w:shd w:val="clear" w:color="auto" w:fill="FFFFFF"/>
        </w:rPr>
        <w:t>определение стандартизированных условий договора, бланков договора, писем с предложением заключения договора, претензий;</w:t>
      </w:r>
    </w:p>
    <w:p w:rsidR="00842B77" w:rsidRDefault="0061492C"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w:t>
      </w:r>
      <w:r w:rsidR="00546749">
        <w:rPr>
          <w:color w:val="000000"/>
          <w:szCs w:val="20"/>
          <w:shd w:val="clear" w:color="auto" w:fill="FFFFFF"/>
        </w:rPr>
        <w:t> </w:t>
      </w:r>
      <w:r w:rsidR="00842B77" w:rsidRPr="008F78BD">
        <w:rPr>
          <w:color w:val="000000"/>
          <w:szCs w:val="20"/>
          <w:shd w:val="clear" w:color="auto" w:fill="FFFFFF"/>
        </w:rPr>
        <w:t>редакция отдельных условий договоров, касающихся наступл</w:t>
      </w:r>
      <w:r w:rsidR="00842B77" w:rsidRPr="008F78BD">
        <w:rPr>
          <w:color w:val="000000"/>
          <w:szCs w:val="20"/>
          <w:shd w:val="clear" w:color="auto" w:fill="FFFFFF"/>
        </w:rPr>
        <w:t>е</w:t>
      </w:r>
      <w:r w:rsidR="00842B77" w:rsidRPr="008F78BD">
        <w:rPr>
          <w:color w:val="000000"/>
          <w:szCs w:val="20"/>
          <w:shd w:val="clear" w:color="auto" w:fill="FFFFFF"/>
        </w:rPr>
        <w:t>ния ответственности поставщиков;</w:t>
      </w:r>
    </w:p>
    <w:p w:rsidR="00842B77" w:rsidRPr="00733D93" w:rsidRDefault="0061492C" w:rsidP="001256F1">
      <w:pPr>
        <w:pStyle w:val="a8"/>
        <w:spacing w:line="247" w:lineRule="auto"/>
        <w:ind w:firstLine="284"/>
        <w:contextualSpacing/>
        <w:jc w:val="both"/>
        <w:rPr>
          <w:color w:val="000000"/>
          <w:szCs w:val="20"/>
          <w:shd w:val="clear" w:color="auto" w:fill="FFFFFF"/>
        </w:rPr>
      </w:pPr>
      <w:r>
        <w:rPr>
          <w:color w:val="000000"/>
          <w:szCs w:val="20"/>
          <w:shd w:val="clear" w:color="auto" w:fill="FFFFFF"/>
        </w:rPr>
        <w:t>–</w:t>
      </w:r>
      <w:r w:rsidR="00546749">
        <w:rPr>
          <w:color w:val="000000"/>
          <w:szCs w:val="20"/>
          <w:shd w:val="clear" w:color="auto" w:fill="FFFFFF"/>
        </w:rPr>
        <w:t> </w:t>
      </w:r>
      <w:r w:rsidR="00842B77" w:rsidRPr="008F78BD">
        <w:rPr>
          <w:color w:val="000000"/>
          <w:szCs w:val="20"/>
          <w:shd w:val="clear" w:color="auto" w:fill="FFFFFF"/>
        </w:rPr>
        <w:t>согласование перезаключения договоров только с теми службами, в ведении которых находится определение изменяемых условий.</w:t>
      </w:r>
    </w:p>
    <w:p w:rsidR="00842B77" w:rsidRPr="008F78BD" w:rsidRDefault="00842B77" w:rsidP="001256F1">
      <w:pPr>
        <w:spacing w:after="0" w:line="247" w:lineRule="auto"/>
        <w:ind w:firstLine="284"/>
        <w:jc w:val="both"/>
        <w:rPr>
          <w:rFonts w:ascii="Times New Roman" w:hAnsi="Times New Roman"/>
          <w:color w:val="000000"/>
          <w:sz w:val="20"/>
          <w:szCs w:val="20"/>
          <w:shd w:val="clear" w:color="auto" w:fill="FFFFFF"/>
        </w:rPr>
      </w:pPr>
      <w:r w:rsidRPr="008F78BD">
        <w:rPr>
          <w:rFonts w:ascii="Times New Roman" w:hAnsi="Times New Roman"/>
          <w:color w:val="000000"/>
          <w:sz w:val="20"/>
          <w:szCs w:val="20"/>
          <w:shd w:val="clear" w:color="auto" w:fill="FFFFFF"/>
        </w:rPr>
        <w:t>Таким образом, нормативные правовые документы играют главе</w:t>
      </w:r>
      <w:r w:rsidRPr="008F78BD">
        <w:rPr>
          <w:rFonts w:ascii="Times New Roman" w:hAnsi="Times New Roman"/>
          <w:color w:val="000000"/>
          <w:sz w:val="20"/>
          <w:szCs w:val="20"/>
          <w:shd w:val="clear" w:color="auto" w:fill="FFFFFF"/>
        </w:rPr>
        <w:t>н</w:t>
      </w:r>
      <w:r w:rsidRPr="008F78BD">
        <w:rPr>
          <w:rFonts w:ascii="Times New Roman" w:hAnsi="Times New Roman"/>
          <w:color w:val="000000"/>
          <w:sz w:val="20"/>
          <w:szCs w:val="20"/>
          <w:shd w:val="clear" w:color="auto" w:fill="FFFFFF"/>
        </w:rPr>
        <w:t>ствующую роль среди всех документов, используемых на предпр</w:t>
      </w:r>
      <w:r w:rsidRPr="008F78BD">
        <w:rPr>
          <w:rFonts w:ascii="Times New Roman" w:hAnsi="Times New Roman"/>
          <w:color w:val="000000"/>
          <w:sz w:val="20"/>
          <w:szCs w:val="20"/>
          <w:shd w:val="clear" w:color="auto" w:fill="FFFFFF"/>
        </w:rPr>
        <w:t>и</w:t>
      </w:r>
      <w:r w:rsidRPr="008F78BD">
        <w:rPr>
          <w:rFonts w:ascii="Times New Roman" w:hAnsi="Times New Roman"/>
          <w:color w:val="000000"/>
          <w:sz w:val="20"/>
          <w:szCs w:val="20"/>
          <w:shd w:val="clear" w:color="auto" w:fill="FFFFFF"/>
        </w:rPr>
        <w:t>ятии. Ведь даже первичные документы, на основании которых делаю</w:t>
      </w:r>
      <w:r w:rsidRPr="008F78BD">
        <w:rPr>
          <w:rFonts w:ascii="Times New Roman" w:hAnsi="Times New Roman"/>
          <w:color w:val="000000"/>
          <w:sz w:val="20"/>
          <w:szCs w:val="20"/>
          <w:shd w:val="clear" w:color="auto" w:fill="FFFFFF"/>
        </w:rPr>
        <w:t>т</w:t>
      </w:r>
      <w:r w:rsidRPr="008F78BD">
        <w:rPr>
          <w:rFonts w:ascii="Times New Roman" w:hAnsi="Times New Roman"/>
          <w:color w:val="000000"/>
          <w:sz w:val="20"/>
          <w:szCs w:val="20"/>
          <w:shd w:val="clear" w:color="auto" w:fill="FFFFFF"/>
        </w:rPr>
        <w:t>ся бухгалтерские записи, утверждаются нормативными правовыми актами. Кроме этого</w:t>
      </w:r>
      <w:r w:rsidR="0061492C">
        <w:rPr>
          <w:rFonts w:ascii="Times New Roman" w:hAnsi="Times New Roman"/>
          <w:color w:val="000000"/>
          <w:sz w:val="20"/>
          <w:szCs w:val="20"/>
          <w:shd w:val="clear" w:color="auto" w:fill="FFFFFF"/>
        </w:rPr>
        <w:t>,</w:t>
      </w:r>
      <w:r w:rsidRPr="008F78BD">
        <w:rPr>
          <w:rFonts w:ascii="Times New Roman" w:hAnsi="Times New Roman"/>
          <w:color w:val="000000"/>
          <w:sz w:val="20"/>
          <w:szCs w:val="20"/>
          <w:shd w:val="clear" w:color="auto" w:fill="FFFFFF"/>
        </w:rPr>
        <w:t xml:space="preserve"> нормативные правовые документы определяют порядок оформления хозяйственных операций, принципы и правила ведения бухгалтерского учета, вводят в действие изменения и допо</w:t>
      </w:r>
      <w:r w:rsidRPr="008F78BD">
        <w:rPr>
          <w:rFonts w:ascii="Times New Roman" w:hAnsi="Times New Roman"/>
          <w:color w:val="000000"/>
          <w:sz w:val="20"/>
          <w:szCs w:val="20"/>
          <w:shd w:val="clear" w:color="auto" w:fill="FFFFFF"/>
        </w:rPr>
        <w:t>л</w:t>
      </w:r>
      <w:r w:rsidRPr="008F78BD">
        <w:rPr>
          <w:rFonts w:ascii="Times New Roman" w:hAnsi="Times New Roman"/>
          <w:color w:val="000000"/>
          <w:sz w:val="20"/>
          <w:szCs w:val="20"/>
          <w:shd w:val="clear" w:color="auto" w:fill="FFFFFF"/>
        </w:rPr>
        <w:t>нения в другие документы и т.</w:t>
      </w:r>
      <w:r w:rsidR="0061492C">
        <w:rPr>
          <w:rFonts w:ascii="Times New Roman" w:hAnsi="Times New Roman"/>
          <w:color w:val="000000"/>
          <w:sz w:val="20"/>
          <w:szCs w:val="20"/>
          <w:shd w:val="clear" w:color="auto" w:fill="FFFFFF"/>
        </w:rPr>
        <w:t> </w:t>
      </w:r>
      <w:r w:rsidRPr="008F78BD">
        <w:rPr>
          <w:rFonts w:ascii="Times New Roman" w:hAnsi="Times New Roman"/>
          <w:color w:val="000000"/>
          <w:sz w:val="20"/>
          <w:szCs w:val="20"/>
          <w:shd w:val="clear" w:color="auto" w:fill="FFFFFF"/>
        </w:rPr>
        <w:t>п. </w:t>
      </w:r>
    </w:p>
    <w:p w:rsidR="00842B77" w:rsidRDefault="00842B77" w:rsidP="001256F1">
      <w:pPr>
        <w:pStyle w:val="a8"/>
        <w:spacing w:line="247" w:lineRule="auto"/>
        <w:ind w:firstLine="284"/>
        <w:contextualSpacing/>
        <w:jc w:val="both"/>
        <w:rPr>
          <w:szCs w:val="20"/>
        </w:rPr>
      </w:pPr>
    </w:p>
    <w:p w:rsidR="00842B77" w:rsidRPr="00F178A5" w:rsidRDefault="00842B77" w:rsidP="001256F1">
      <w:pPr>
        <w:pStyle w:val="a"/>
        <w:numPr>
          <w:ilvl w:val="0"/>
          <w:numId w:val="0"/>
        </w:numPr>
        <w:spacing w:line="247" w:lineRule="auto"/>
        <w:jc w:val="center"/>
        <w:outlineLvl w:val="0"/>
      </w:pPr>
      <w:r w:rsidRPr="00F178A5">
        <w:t>ЛИТЕРАТУРА</w:t>
      </w:r>
    </w:p>
    <w:p w:rsidR="00842B77" w:rsidRPr="00E42356" w:rsidRDefault="00842B77" w:rsidP="001256F1">
      <w:pPr>
        <w:pStyle w:val="a"/>
        <w:numPr>
          <w:ilvl w:val="0"/>
          <w:numId w:val="0"/>
        </w:numPr>
        <w:spacing w:line="247" w:lineRule="auto"/>
        <w:ind w:left="284"/>
      </w:pPr>
    </w:p>
    <w:p w:rsidR="00842B77" w:rsidRPr="0061492C" w:rsidRDefault="0061492C" w:rsidP="001256F1">
      <w:pPr>
        <w:tabs>
          <w:tab w:val="left" w:pos="550"/>
        </w:tabs>
        <w:spacing w:after="0" w:line="247" w:lineRule="auto"/>
        <w:ind w:firstLine="284"/>
        <w:jc w:val="both"/>
        <w:rPr>
          <w:rFonts w:ascii="Times New Roman" w:hAnsi="Times New Roman"/>
          <w:sz w:val="16"/>
          <w:szCs w:val="16"/>
          <w:shd w:val="clear" w:color="auto" w:fill="FFFFFF"/>
        </w:rPr>
      </w:pPr>
      <w:r w:rsidRPr="0061492C">
        <w:rPr>
          <w:rFonts w:ascii="Times New Roman" w:hAnsi="Times New Roman"/>
          <w:color w:val="000000"/>
          <w:sz w:val="16"/>
          <w:szCs w:val="16"/>
          <w:shd w:val="clear" w:color="auto" w:fill="FFFFFF"/>
        </w:rPr>
        <w:t>1. </w:t>
      </w:r>
      <w:r w:rsidR="00842B77" w:rsidRPr="0061492C">
        <w:rPr>
          <w:rFonts w:ascii="Times New Roman" w:hAnsi="Times New Roman"/>
          <w:color w:val="000000"/>
          <w:sz w:val="16"/>
          <w:szCs w:val="16"/>
          <w:shd w:val="clear" w:color="auto" w:fill="FFFFFF"/>
        </w:rPr>
        <w:t>О некоторых вопросах регулирования цен (тарифов) в Республике Беларусь</w:t>
      </w:r>
      <w:r w:rsidR="00842B77" w:rsidRPr="0061492C">
        <w:rPr>
          <w:rFonts w:ascii="Times New Roman" w:hAnsi="Times New Roman"/>
          <w:sz w:val="16"/>
          <w:szCs w:val="16"/>
          <w:shd w:val="clear" w:color="auto" w:fill="FFFFFF"/>
        </w:rPr>
        <w:t xml:space="preserve"> [Электронный ресурс] : Указ Президента Респ. Беларусь, 25.02.2011 г.</w:t>
      </w:r>
      <w:r w:rsidR="00546749">
        <w:rPr>
          <w:rFonts w:ascii="Times New Roman" w:hAnsi="Times New Roman"/>
          <w:sz w:val="16"/>
          <w:szCs w:val="16"/>
          <w:shd w:val="clear" w:color="auto" w:fill="FFFFFF"/>
        </w:rPr>
        <w:t>, № 72 (в ред. от 24.05.2018 г.</w:t>
      </w:r>
      <w:r w:rsidRPr="0061492C">
        <w:rPr>
          <w:rFonts w:ascii="Times New Roman" w:hAnsi="Times New Roman"/>
          <w:sz w:val="16"/>
          <w:szCs w:val="16"/>
          <w:shd w:val="clear" w:color="auto" w:fill="FFFFFF"/>
        </w:rPr>
        <w:t xml:space="preserve">, </w:t>
      </w:r>
      <w:r w:rsidR="00842B77" w:rsidRPr="0061492C">
        <w:rPr>
          <w:rFonts w:ascii="Times New Roman" w:hAnsi="Times New Roman"/>
          <w:sz w:val="16"/>
          <w:szCs w:val="16"/>
          <w:shd w:val="clear" w:color="auto" w:fill="FFFFFF"/>
        </w:rPr>
        <w:t>№ 199) // Бизнес-инфо : аналит. правовая система / ООО «Профессионал</w:t>
      </w:r>
      <w:r w:rsidR="00842B77" w:rsidRPr="0061492C">
        <w:rPr>
          <w:rFonts w:ascii="Times New Roman" w:hAnsi="Times New Roman"/>
          <w:sz w:val="16"/>
          <w:szCs w:val="16"/>
          <w:shd w:val="clear" w:color="auto" w:fill="FFFFFF"/>
        </w:rPr>
        <w:t>ь</w:t>
      </w:r>
      <w:r w:rsidR="00842B77" w:rsidRPr="0061492C">
        <w:rPr>
          <w:rFonts w:ascii="Times New Roman" w:hAnsi="Times New Roman"/>
          <w:sz w:val="16"/>
          <w:szCs w:val="16"/>
          <w:shd w:val="clear" w:color="auto" w:fill="FFFFFF"/>
        </w:rPr>
        <w:t>ные правовые системы». – Минск, 2019.</w:t>
      </w:r>
    </w:p>
    <w:p w:rsidR="00842B77" w:rsidRPr="0061492C" w:rsidRDefault="0061492C" w:rsidP="001256F1">
      <w:pPr>
        <w:tabs>
          <w:tab w:val="left" w:pos="550"/>
        </w:tabs>
        <w:spacing w:after="0" w:line="247" w:lineRule="auto"/>
        <w:ind w:firstLine="284"/>
        <w:jc w:val="both"/>
        <w:rPr>
          <w:rFonts w:ascii="Times New Roman" w:hAnsi="Times New Roman"/>
          <w:sz w:val="16"/>
          <w:szCs w:val="16"/>
          <w:shd w:val="clear" w:color="auto" w:fill="FFFFFF"/>
        </w:rPr>
      </w:pPr>
      <w:r w:rsidRPr="0061492C">
        <w:rPr>
          <w:rFonts w:ascii="Times New Roman" w:hAnsi="Times New Roman"/>
          <w:sz w:val="16"/>
          <w:szCs w:val="16"/>
          <w:shd w:val="clear" w:color="auto" w:fill="FFFFFF"/>
        </w:rPr>
        <w:t>2. </w:t>
      </w:r>
      <w:r w:rsidR="00842B77" w:rsidRPr="0061492C">
        <w:rPr>
          <w:rFonts w:ascii="Times New Roman" w:hAnsi="Times New Roman"/>
          <w:sz w:val="16"/>
          <w:szCs w:val="16"/>
          <w:shd w:val="clear" w:color="auto" w:fill="FFFFFF"/>
        </w:rPr>
        <w:t>Х у ж и н, В. И. Проблемы реализации продукции сельского хозяйства / В. И. Х</w:t>
      </w:r>
      <w:r w:rsidR="00842B77" w:rsidRPr="0061492C">
        <w:rPr>
          <w:rFonts w:ascii="Times New Roman" w:hAnsi="Times New Roman"/>
          <w:sz w:val="16"/>
          <w:szCs w:val="16"/>
          <w:shd w:val="clear" w:color="auto" w:fill="FFFFFF"/>
        </w:rPr>
        <w:t>у</w:t>
      </w:r>
      <w:r w:rsidR="00842B77" w:rsidRPr="0061492C">
        <w:rPr>
          <w:rFonts w:ascii="Times New Roman" w:hAnsi="Times New Roman"/>
          <w:sz w:val="16"/>
          <w:szCs w:val="16"/>
          <w:shd w:val="clear" w:color="auto" w:fill="FFFFFF"/>
        </w:rPr>
        <w:t>жин // Международный сельскохозяйственный журнал</w:t>
      </w:r>
      <w:r>
        <w:rPr>
          <w:rFonts w:ascii="Times New Roman" w:hAnsi="Times New Roman"/>
          <w:sz w:val="16"/>
          <w:szCs w:val="16"/>
          <w:shd w:val="clear" w:color="auto" w:fill="FFFFFF"/>
        </w:rPr>
        <w:t>. –</w:t>
      </w:r>
      <w:r w:rsidR="00842B77" w:rsidRPr="0061492C">
        <w:rPr>
          <w:rFonts w:ascii="Times New Roman" w:hAnsi="Times New Roman"/>
          <w:sz w:val="16"/>
          <w:szCs w:val="16"/>
          <w:shd w:val="clear" w:color="auto" w:fill="FFFFFF"/>
        </w:rPr>
        <w:t xml:space="preserve"> 2012. – № 6. – С. 15</w:t>
      </w:r>
      <w:r>
        <w:rPr>
          <w:rFonts w:ascii="Times New Roman" w:hAnsi="Times New Roman"/>
          <w:sz w:val="16"/>
          <w:szCs w:val="16"/>
          <w:shd w:val="clear" w:color="auto" w:fill="FFFFFF"/>
        </w:rPr>
        <w:t>–</w:t>
      </w:r>
      <w:r w:rsidR="00842B77" w:rsidRPr="0061492C">
        <w:rPr>
          <w:rFonts w:ascii="Times New Roman" w:hAnsi="Times New Roman"/>
          <w:sz w:val="16"/>
          <w:szCs w:val="16"/>
          <w:shd w:val="clear" w:color="auto" w:fill="FFFFFF"/>
        </w:rPr>
        <w:t>17.</w:t>
      </w:r>
    </w:p>
    <w:p w:rsidR="001256F1" w:rsidRDefault="001256F1" w:rsidP="001256F1">
      <w:pPr>
        <w:spacing w:after="0" w:line="247" w:lineRule="auto"/>
      </w:pPr>
      <w:r>
        <w:br w:type="page"/>
      </w:r>
    </w:p>
    <w:p w:rsidR="002A5550" w:rsidRDefault="002A5550" w:rsidP="001256F1">
      <w:pPr>
        <w:pStyle w:val="a8"/>
        <w:spacing w:line="247" w:lineRule="auto"/>
        <w:outlineLvl w:val="0"/>
        <w:rPr>
          <w:rFonts w:cs="Times New Roman"/>
          <w:szCs w:val="20"/>
        </w:rPr>
      </w:pPr>
      <w:r>
        <w:rPr>
          <w:rFonts w:cs="Times New Roman"/>
          <w:szCs w:val="20"/>
        </w:rPr>
        <w:lastRenderedPageBreak/>
        <w:t>УДК</w:t>
      </w:r>
      <w:r w:rsidR="0010134B">
        <w:rPr>
          <w:rFonts w:cs="Times New Roman"/>
          <w:szCs w:val="20"/>
        </w:rPr>
        <w:t xml:space="preserve"> </w:t>
      </w:r>
      <w:r>
        <w:rPr>
          <w:rFonts w:cs="Times New Roman"/>
          <w:szCs w:val="20"/>
        </w:rPr>
        <w:t>[336:066.032]:631.11(476)</w:t>
      </w:r>
    </w:p>
    <w:p w:rsidR="002A5550" w:rsidRPr="002A5550" w:rsidRDefault="002A5550" w:rsidP="001256F1">
      <w:pPr>
        <w:pStyle w:val="a8"/>
        <w:spacing w:line="247" w:lineRule="auto"/>
        <w:outlineLvl w:val="0"/>
        <w:rPr>
          <w:rFonts w:cs="Times New Roman"/>
          <w:i/>
          <w:szCs w:val="20"/>
        </w:rPr>
      </w:pPr>
      <w:r>
        <w:rPr>
          <w:rFonts w:cs="Times New Roman"/>
          <w:b/>
          <w:szCs w:val="20"/>
        </w:rPr>
        <w:t xml:space="preserve">Шнитко А. В. </w:t>
      </w:r>
      <w:r w:rsidRPr="001256F1">
        <w:rPr>
          <w:rFonts w:cs="Times New Roman"/>
          <w:szCs w:val="20"/>
        </w:rPr>
        <w:t>–</w:t>
      </w:r>
      <w:r>
        <w:rPr>
          <w:rFonts w:cs="Times New Roman"/>
          <w:szCs w:val="20"/>
        </w:rPr>
        <w:t xml:space="preserve"> </w:t>
      </w:r>
      <w:r w:rsidRPr="002A5550">
        <w:rPr>
          <w:rFonts w:cs="Times New Roman"/>
          <w:i/>
          <w:szCs w:val="20"/>
        </w:rPr>
        <w:t>студент</w:t>
      </w:r>
    </w:p>
    <w:p w:rsidR="0014163A" w:rsidRDefault="002A5550" w:rsidP="001256F1">
      <w:pPr>
        <w:pStyle w:val="a8"/>
        <w:spacing w:line="247" w:lineRule="auto"/>
        <w:outlineLvl w:val="0"/>
        <w:rPr>
          <w:rFonts w:cs="Times New Roman"/>
          <w:b/>
          <w:szCs w:val="20"/>
        </w:rPr>
      </w:pPr>
      <w:r>
        <w:rPr>
          <w:rFonts w:cs="Times New Roman"/>
          <w:b/>
          <w:szCs w:val="20"/>
        </w:rPr>
        <w:t xml:space="preserve">УЧЕТ И ОЦЕНКА БИОЛОГИЧЕСКИХ АКТИВОВ </w:t>
      </w:r>
    </w:p>
    <w:p w:rsidR="0014163A" w:rsidRDefault="002A5550" w:rsidP="001256F1">
      <w:pPr>
        <w:pStyle w:val="a8"/>
        <w:spacing w:line="247" w:lineRule="auto"/>
        <w:outlineLvl w:val="0"/>
        <w:rPr>
          <w:rFonts w:cs="Times New Roman"/>
          <w:b/>
          <w:szCs w:val="20"/>
        </w:rPr>
      </w:pPr>
      <w:r>
        <w:rPr>
          <w:rFonts w:cs="Times New Roman"/>
          <w:b/>
          <w:szCs w:val="20"/>
        </w:rPr>
        <w:t xml:space="preserve">В СЕЛЬСКОХОЗЯЙСТВЕННЫХ ОРГАНИЗАЦИЯХ </w:t>
      </w:r>
    </w:p>
    <w:p w:rsidR="0014163A" w:rsidRDefault="002A5550" w:rsidP="001256F1">
      <w:pPr>
        <w:pStyle w:val="a8"/>
        <w:spacing w:line="247" w:lineRule="auto"/>
        <w:outlineLvl w:val="0"/>
        <w:rPr>
          <w:rFonts w:cs="Times New Roman"/>
          <w:b/>
          <w:szCs w:val="20"/>
        </w:rPr>
      </w:pPr>
      <w:r>
        <w:rPr>
          <w:rFonts w:cs="Times New Roman"/>
          <w:b/>
          <w:szCs w:val="20"/>
        </w:rPr>
        <w:t>Р</w:t>
      </w:r>
      <w:r w:rsidR="0014163A">
        <w:rPr>
          <w:rFonts w:cs="Times New Roman"/>
          <w:b/>
          <w:szCs w:val="20"/>
        </w:rPr>
        <w:t>Е</w:t>
      </w:r>
      <w:r>
        <w:rPr>
          <w:rFonts w:cs="Times New Roman"/>
          <w:b/>
          <w:szCs w:val="20"/>
        </w:rPr>
        <w:t>СПУБЛИКИ БЕЛАРУСЬ С УЧЕТОМ МСФО (</w:t>
      </w:r>
      <w:r>
        <w:rPr>
          <w:rFonts w:cs="Times New Roman"/>
          <w:b/>
          <w:szCs w:val="20"/>
          <w:lang w:val="en-US"/>
        </w:rPr>
        <w:t>IAS</w:t>
      </w:r>
      <w:r>
        <w:rPr>
          <w:rFonts w:cs="Times New Roman"/>
          <w:b/>
          <w:szCs w:val="20"/>
        </w:rPr>
        <w:t xml:space="preserve">) </w:t>
      </w:r>
    </w:p>
    <w:p w:rsidR="002A5550" w:rsidRDefault="002A5550" w:rsidP="001256F1">
      <w:pPr>
        <w:pStyle w:val="a8"/>
        <w:spacing w:line="247" w:lineRule="auto"/>
        <w:rPr>
          <w:rFonts w:cs="Times New Roman"/>
          <w:b/>
          <w:szCs w:val="20"/>
        </w:rPr>
      </w:pPr>
      <w:r>
        <w:rPr>
          <w:rFonts w:cs="Times New Roman"/>
          <w:b/>
          <w:szCs w:val="20"/>
        </w:rPr>
        <w:t>«СЕЛЬСКОЕ ХОЗЯЙСТВО»</w:t>
      </w:r>
    </w:p>
    <w:p w:rsidR="002A5550" w:rsidRDefault="002A5550" w:rsidP="001256F1">
      <w:pPr>
        <w:pStyle w:val="a8"/>
        <w:spacing w:line="247" w:lineRule="auto"/>
        <w:rPr>
          <w:rFonts w:cs="Times New Roman"/>
          <w:i/>
          <w:szCs w:val="20"/>
        </w:rPr>
      </w:pPr>
      <w:r>
        <w:rPr>
          <w:rFonts w:cs="Times New Roman"/>
          <w:i/>
          <w:szCs w:val="20"/>
        </w:rPr>
        <w:t xml:space="preserve">Научный руководитель – </w:t>
      </w:r>
      <w:r>
        <w:rPr>
          <w:rFonts w:cs="Times New Roman"/>
          <w:b/>
          <w:i/>
          <w:szCs w:val="20"/>
        </w:rPr>
        <w:t>Путникова Е. Л.</w:t>
      </w:r>
      <w:r w:rsidR="001256F1">
        <w:rPr>
          <w:rFonts w:cs="Times New Roman"/>
          <w:b/>
          <w:i/>
          <w:szCs w:val="20"/>
        </w:rPr>
        <w:t>,</w:t>
      </w:r>
      <w:r>
        <w:rPr>
          <w:rFonts w:cs="Times New Roman"/>
          <w:b/>
          <w:i/>
          <w:szCs w:val="20"/>
        </w:rPr>
        <w:t xml:space="preserve"> </w:t>
      </w:r>
      <w:r>
        <w:rPr>
          <w:rFonts w:cs="Times New Roman"/>
          <w:i/>
          <w:szCs w:val="20"/>
        </w:rPr>
        <w:t>канд. экон. наук</w:t>
      </w:r>
      <w:r w:rsidR="00495EAF">
        <w:rPr>
          <w:rFonts w:cs="Times New Roman"/>
          <w:i/>
          <w:szCs w:val="20"/>
        </w:rPr>
        <w:t>, доцент</w:t>
      </w:r>
    </w:p>
    <w:p w:rsidR="002A5550" w:rsidRDefault="002A5550" w:rsidP="001256F1">
      <w:pPr>
        <w:pStyle w:val="a8"/>
        <w:spacing w:line="247" w:lineRule="auto"/>
        <w:rPr>
          <w:rFonts w:cs="Times New Roman"/>
          <w:szCs w:val="20"/>
        </w:rPr>
      </w:pPr>
      <w:r>
        <w:rPr>
          <w:rFonts w:cs="Times New Roman"/>
          <w:szCs w:val="20"/>
        </w:rPr>
        <w:t xml:space="preserve">УО «Белорусская государственная сельскохозяйственная академия», </w:t>
      </w:r>
    </w:p>
    <w:p w:rsidR="002A5550" w:rsidRDefault="002A5550" w:rsidP="001256F1">
      <w:pPr>
        <w:pStyle w:val="a8"/>
        <w:spacing w:line="247" w:lineRule="auto"/>
        <w:rPr>
          <w:rFonts w:cs="Times New Roman"/>
          <w:szCs w:val="20"/>
        </w:rPr>
      </w:pPr>
      <w:r>
        <w:rPr>
          <w:rFonts w:cs="Times New Roman"/>
          <w:szCs w:val="20"/>
        </w:rPr>
        <w:t>Горки, Республика Беларусь</w:t>
      </w:r>
    </w:p>
    <w:p w:rsidR="002A5550" w:rsidRPr="00971AB7" w:rsidRDefault="002A5550" w:rsidP="001256F1">
      <w:pPr>
        <w:pStyle w:val="a8"/>
        <w:spacing w:line="247" w:lineRule="auto"/>
        <w:jc w:val="both"/>
        <w:rPr>
          <w:rFonts w:cs="Times New Roman"/>
          <w:sz w:val="16"/>
          <w:szCs w:val="16"/>
        </w:rPr>
      </w:pPr>
    </w:p>
    <w:p w:rsidR="002A5550" w:rsidRDefault="002A5550" w:rsidP="001256F1">
      <w:pPr>
        <w:spacing w:after="0" w:line="247" w:lineRule="auto"/>
        <w:ind w:firstLine="284"/>
        <w:contextualSpacing/>
        <w:jc w:val="both"/>
        <w:rPr>
          <w:rFonts w:ascii="Times New Roman" w:hAnsi="Times New Roman"/>
          <w:sz w:val="20"/>
          <w:szCs w:val="20"/>
        </w:rPr>
      </w:pPr>
      <w:r>
        <w:rPr>
          <w:rFonts w:ascii="Times New Roman" w:hAnsi="Times New Roman"/>
          <w:sz w:val="20"/>
          <w:szCs w:val="20"/>
        </w:rPr>
        <w:t>В настоящее время основным направлением развития национал</w:t>
      </w:r>
      <w:r>
        <w:rPr>
          <w:rFonts w:ascii="Times New Roman" w:hAnsi="Times New Roman"/>
          <w:sz w:val="20"/>
          <w:szCs w:val="20"/>
        </w:rPr>
        <w:t>ь</w:t>
      </w:r>
      <w:r>
        <w:rPr>
          <w:rFonts w:ascii="Times New Roman" w:hAnsi="Times New Roman"/>
          <w:sz w:val="20"/>
          <w:szCs w:val="20"/>
        </w:rPr>
        <w:t>ной системы бухгалтерского учета и отчетности в Республике Бел</w:t>
      </w:r>
      <w:r>
        <w:rPr>
          <w:rFonts w:ascii="Times New Roman" w:hAnsi="Times New Roman"/>
          <w:sz w:val="20"/>
          <w:szCs w:val="20"/>
        </w:rPr>
        <w:t>а</w:t>
      </w:r>
      <w:r>
        <w:rPr>
          <w:rFonts w:ascii="Times New Roman" w:hAnsi="Times New Roman"/>
          <w:sz w:val="20"/>
          <w:szCs w:val="20"/>
        </w:rPr>
        <w:t>русь является формирование единой методологии, объединяющей в себе принципы бухгалтерского учета, методы формирования и пре</w:t>
      </w:r>
      <w:r>
        <w:rPr>
          <w:rFonts w:ascii="Times New Roman" w:hAnsi="Times New Roman"/>
          <w:sz w:val="20"/>
          <w:szCs w:val="20"/>
        </w:rPr>
        <w:t>д</w:t>
      </w:r>
      <w:r>
        <w:rPr>
          <w:rFonts w:ascii="Times New Roman" w:hAnsi="Times New Roman"/>
          <w:sz w:val="20"/>
          <w:szCs w:val="20"/>
        </w:rPr>
        <w:t xml:space="preserve">ставления бухгалтерской (финансовой) отчетности, и приближение их к требованиям Международных стандартов финансовой отчетности (далее – МСФО). </w:t>
      </w:r>
    </w:p>
    <w:p w:rsidR="002A5550" w:rsidRDefault="002A5550" w:rsidP="001256F1">
      <w:pPr>
        <w:spacing w:after="0" w:line="247" w:lineRule="auto"/>
        <w:ind w:firstLine="284"/>
        <w:contextualSpacing/>
        <w:jc w:val="both"/>
        <w:rPr>
          <w:rFonts w:ascii="Times New Roman" w:hAnsi="Times New Roman"/>
          <w:sz w:val="20"/>
          <w:szCs w:val="20"/>
        </w:rPr>
      </w:pPr>
      <w:r>
        <w:rPr>
          <w:rFonts w:ascii="Times New Roman" w:hAnsi="Times New Roman"/>
          <w:sz w:val="20"/>
          <w:szCs w:val="20"/>
        </w:rPr>
        <w:t>Данное направление развития бухгалтерского учета в нашей стране связано прежде всего с тем, что привлечение иностранных инвесторов в агропромышленный комплекс, выход на международный рынок пр</w:t>
      </w:r>
      <w:r>
        <w:rPr>
          <w:rFonts w:ascii="Times New Roman" w:hAnsi="Times New Roman"/>
          <w:sz w:val="20"/>
          <w:szCs w:val="20"/>
        </w:rPr>
        <w:t>е</w:t>
      </w:r>
      <w:r>
        <w:rPr>
          <w:rFonts w:ascii="Times New Roman" w:hAnsi="Times New Roman"/>
          <w:sz w:val="20"/>
          <w:szCs w:val="20"/>
        </w:rPr>
        <w:t>допределя</w:t>
      </w:r>
      <w:r w:rsidR="00CB0320">
        <w:rPr>
          <w:rFonts w:ascii="Times New Roman" w:hAnsi="Times New Roman"/>
          <w:sz w:val="20"/>
          <w:szCs w:val="20"/>
        </w:rPr>
        <w:t>ю</w:t>
      </w:r>
      <w:r>
        <w:rPr>
          <w:rFonts w:ascii="Times New Roman" w:hAnsi="Times New Roman"/>
          <w:sz w:val="20"/>
          <w:szCs w:val="20"/>
        </w:rPr>
        <w:t>т необходимость использования МСФО в практике сел</w:t>
      </w:r>
      <w:r>
        <w:rPr>
          <w:rFonts w:ascii="Times New Roman" w:hAnsi="Times New Roman"/>
          <w:sz w:val="20"/>
          <w:szCs w:val="20"/>
        </w:rPr>
        <w:t>ь</w:t>
      </w:r>
      <w:r>
        <w:rPr>
          <w:rFonts w:ascii="Times New Roman" w:hAnsi="Times New Roman"/>
          <w:sz w:val="20"/>
          <w:szCs w:val="20"/>
        </w:rPr>
        <w:t xml:space="preserve">скохозяйственных организаций. </w:t>
      </w:r>
    </w:p>
    <w:p w:rsidR="002A5550" w:rsidRDefault="002A5550" w:rsidP="001256F1">
      <w:pPr>
        <w:spacing w:after="0" w:line="247" w:lineRule="auto"/>
        <w:ind w:firstLine="284"/>
        <w:contextualSpacing/>
        <w:jc w:val="both"/>
        <w:rPr>
          <w:rFonts w:ascii="Times New Roman" w:hAnsi="Times New Roman"/>
          <w:sz w:val="20"/>
          <w:szCs w:val="20"/>
        </w:rPr>
      </w:pPr>
      <w:r>
        <w:rPr>
          <w:rFonts w:ascii="Times New Roman" w:hAnsi="Times New Roman"/>
          <w:sz w:val="20"/>
          <w:szCs w:val="20"/>
        </w:rPr>
        <w:t>Следует отметить, что вопросы, связанные с сельскохозяйственной деятельностью</w:t>
      </w:r>
      <w:r w:rsidR="00CB0320">
        <w:rPr>
          <w:rFonts w:ascii="Times New Roman" w:hAnsi="Times New Roman"/>
          <w:sz w:val="20"/>
          <w:szCs w:val="20"/>
        </w:rPr>
        <w:t>,</w:t>
      </w:r>
      <w:r>
        <w:rPr>
          <w:rFonts w:ascii="Times New Roman" w:hAnsi="Times New Roman"/>
          <w:sz w:val="20"/>
          <w:szCs w:val="20"/>
        </w:rPr>
        <w:t xml:space="preserve"> регулирует МСФО (IAS) 41«Сельское хозяйство» (д</w:t>
      </w:r>
      <w:r>
        <w:rPr>
          <w:rFonts w:ascii="Times New Roman" w:hAnsi="Times New Roman"/>
          <w:sz w:val="20"/>
          <w:szCs w:val="20"/>
        </w:rPr>
        <w:t>а</w:t>
      </w:r>
      <w:r>
        <w:rPr>
          <w:rFonts w:ascii="Times New Roman" w:hAnsi="Times New Roman"/>
          <w:sz w:val="20"/>
          <w:szCs w:val="20"/>
        </w:rPr>
        <w:t xml:space="preserve">лее МСФО 41), который не имеет аналогов в отечественной практике. </w:t>
      </w:r>
      <w:r>
        <w:rPr>
          <w:rFonts w:ascii="Times New Roman" w:hAnsi="Times New Roman"/>
          <w:color w:val="000000"/>
          <w:sz w:val="20"/>
          <w:szCs w:val="20"/>
          <w:shd w:val="clear" w:color="auto" w:fill="FFFFFF"/>
        </w:rPr>
        <w:t xml:space="preserve">МСФО </w:t>
      </w:r>
      <w:r>
        <w:rPr>
          <w:rFonts w:ascii="Times New Roman" w:hAnsi="Times New Roman"/>
          <w:sz w:val="20"/>
          <w:szCs w:val="20"/>
        </w:rPr>
        <w:t>(IAS)</w:t>
      </w:r>
      <w:r w:rsidR="0010134B">
        <w:rPr>
          <w:rFonts w:ascii="Times New Roman" w:hAnsi="Times New Roman"/>
          <w:sz w:val="20"/>
          <w:szCs w:val="20"/>
        </w:rPr>
        <w:t xml:space="preserve"> </w:t>
      </w:r>
      <w:r>
        <w:rPr>
          <w:rFonts w:ascii="Times New Roman" w:hAnsi="Times New Roman"/>
          <w:color w:val="000000"/>
          <w:sz w:val="20"/>
          <w:szCs w:val="20"/>
          <w:shd w:val="clear" w:color="auto" w:fill="FFFFFF"/>
        </w:rPr>
        <w:t>41</w:t>
      </w:r>
      <w:r>
        <w:rPr>
          <w:rFonts w:ascii="Times New Roman" w:hAnsi="Times New Roman"/>
          <w:sz w:val="20"/>
          <w:szCs w:val="20"/>
        </w:rPr>
        <w:t>«Сельское хозяйство»,</w:t>
      </w:r>
      <w:r w:rsidR="0010134B">
        <w:rPr>
          <w:rFonts w:ascii="Times New Roman" w:hAnsi="Times New Roman"/>
          <w:sz w:val="20"/>
          <w:szCs w:val="20"/>
        </w:rPr>
        <w:t xml:space="preserve"> </w:t>
      </w:r>
      <w:r>
        <w:rPr>
          <w:rFonts w:ascii="Times New Roman" w:hAnsi="Times New Roman"/>
          <w:color w:val="000000"/>
          <w:sz w:val="20"/>
          <w:szCs w:val="20"/>
          <w:shd w:val="clear" w:color="auto" w:fill="FFFFFF"/>
        </w:rPr>
        <w:t xml:space="preserve">применяют для учета </w:t>
      </w:r>
      <w:r>
        <w:rPr>
          <w:rFonts w:ascii="Times New Roman" w:hAnsi="Times New Roman"/>
          <w:sz w:val="20"/>
          <w:szCs w:val="20"/>
        </w:rPr>
        <w:t>биолог</w:t>
      </w:r>
      <w:r>
        <w:rPr>
          <w:rFonts w:ascii="Times New Roman" w:hAnsi="Times New Roman"/>
          <w:sz w:val="20"/>
          <w:szCs w:val="20"/>
        </w:rPr>
        <w:t>и</w:t>
      </w:r>
      <w:r>
        <w:rPr>
          <w:rFonts w:ascii="Times New Roman" w:hAnsi="Times New Roman"/>
          <w:sz w:val="20"/>
          <w:szCs w:val="20"/>
        </w:rPr>
        <w:t xml:space="preserve">ческих активов, сельскохозяйственной продукции в момент ее сбора. </w:t>
      </w:r>
    </w:p>
    <w:p w:rsidR="002A5550" w:rsidRDefault="002A5550" w:rsidP="001256F1">
      <w:pPr>
        <w:spacing w:after="0" w:line="247" w:lineRule="auto"/>
        <w:ind w:firstLine="284"/>
        <w:contextualSpacing/>
        <w:jc w:val="both"/>
        <w:rPr>
          <w:rFonts w:ascii="Times New Roman" w:hAnsi="Times New Roman"/>
          <w:sz w:val="20"/>
          <w:szCs w:val="20"/>
        </w:rPr>
      </w:pPr>
      <w:r>
        <w:rPr>
          <w:rFonts w:ascii="Times New Roman" w:hAnsi="Times New Roman"/>
          <w:sz w:val="20"/>
          <w:szCs w:val="20"/>
        </w:rPr>
        <w:t>Основной отличительной особенностью вышеназванного стандарта от действующего в настоящее время в Республике Беларусь наци</w:t>
      </w:r>
      <w:r>
        <w:rPr>
          <w:rFonts w:ascii="Times New Roman" w:hAnsi="Times New Roman"/>
          <w:sz w:val="20"/>
          <w:szCs w:val="20"/>
        </w:rPr>
        <w:t>о</w:t>
      </w:r>
      <w:r>
        <w:rPr>
          <w:rFonts w:ascii="Times New Roman" w:hAnsi="Times New Roman"/>
          <w:sz w:val="20"/>
          <w:szCs w:val="20"/>
        </w:rPr>
        <w:t>нального законодательства в области бухгалтерского учета и отчетн</w:t>
      </w:r>
      <w:r>
        <w:rPr>
          <w:rFonts w:ascii="Times New Roman" w:hAnsi="Times New Roman"/>
          <w:sz w:val="20"/>
          <w:szCs w:val="20"/>
        </w:rPr>
        <w:t>о</w:t>
      </w:r>
      <w:r>
        <w:rPr>
          <w:rFonts w:ascii="Times New Roman" w:hAnsi="Times New Roman"/>
          <w:sz w:val="20"/>
          <w:szCs w:val="20"/>
        </w:rPr>
        <w:t xml:space="preserve">сти является отсутствие </w:t>
      </w:r>
      <w:r>
        <w:rPr>
          <w:rFonts w:ascii="Times New Roman" w:hAnsi="Times New Roman"/>
          <w:color w:val="000000"/>
          <w:sz w:val="20"/>
          <w:szCs w:val="20"/>
        </w:rPr>
        <w:t xml:space="preserve">такой учетной категории, как «биологические активы»[1]. В свою очередь, согласно </w:t>
      </w:r>
      <w:r>
        <w:rPr>
          <w:rFonts w:ascii="Times New Roman" w:hAnsi="Times New Roman"/>
          <w:color w:val="000000"/>
          <w:sz w:val="20"/>
          <w:szCs w:val="20"/>
          <w:shd w:val="clear" w:color="auto" w:fill="FFFFFF"/>
        </w:rPr>
        <w:t xml:space="preserve">МСФО </w:t>
      </w:r>
      <w:r>
        <w:rPr>
          <w:rFonts w:ascii="Times New Roman" w:hAnsi="Times New Roman"/>
          <w:sz w:val="20"/>
          <w:szCs w:val="20"/>
        </w:rPr>
        <w:t xml:space="preserve">41, под биологическими активами понимаются животные или растения, используемые в </w:t>
      </w:r>
      <w:r>
        <w:rPr>
          <w:rFonts w:ascii="Times New Roman" w:hAnsi="Times New Roman"/>
          <w:color w:val="000000"/>
          <w:sz w:val="20"/>
          <w:szCs w:val="20"/>
        </w:rPr>
        <w:t>сел</w:t>
      </w:r>
      <w:r>
        <w:rPr>
          <w:rFonts w:ascii="Times New Roman" w:hAnsi="Times New Roman"/>
          <w:color w:val="000000"/>
          <w:sz w:val="20"/>
          <w:szCs w:val="20"/>
        </w:rPr>
        <w:t>ь</w:t>
      </w:r>
      <w:r>
        <w:rPr>
          <w:rFonts w:ascii="Times New Roman" w:hAnsi="Times New Roman"/>
          <w:color w:val="000000"/>
          <w:sz w:val="20"/>
          <w:szCs w:val="20"/>
        </w:rPr>
        <w:t xml:space="preserve">скохозяйственной </w:t>
      </w:r>
      <w:r>
        <w:rPr>
          <w:rFonts w:ascii="Times New Roman" w:hAnsi="Times New Roman"/>
          <w:sz w:val="20"/>
          <w:szCs w:val="20"/>
        </w:rPr>
        <w:t>деятельности,</w:t>
      </w:r>
      <w:r w:rsidR="0010134B">
        <w:rPr>
          <w:rFonts w:ascii="Times New Roman" w:hAnsi="Times New Roman"/>
          <w:sz w:val="20"/>
          <w:szCs w:val="20"/>
        </w:rPr>
        <w:t xml:space="preserve"> </w:t>
      </w:r>
      <w:r>
        <w:rPr>
          <w:rFonts w:ascii="Times New Roman" w:hAnsi="Times New Roman"/>
          <w:sz w:val="20"/>
          <w:szCs w:val="20"/>
        </w:rPr>
        <w:t>которые подвержены биотрансфо</w:t>
      </w:r>
      <w:r>
        <w:rPr>
          <w:rFonts w:ascii="Times New Roman" w:hAnsi="Times New Roman"/>
          <w:sz w:val="20"/>
          <w:szCs w:val="20"/>
        </w:rPr>
        <w:t>р</w:t>
      </w:r>
      <w:r>
        <w:rPr>
          <w:rFonts w:ascii="Times New Roman" w:hAnsi="Times New Roman"/>
          <w:sz w:val="20"/>
          <w:szCs w:val="20"/>
        </w:rPr>
        <w:t>мации, т.</w:t>
      </w:r>
      <w:r w:rsidR="00CB0320">
        <w:rPr>
          <w:rFonts w:ascii="Times New Roman" w:hAnsi="Times New Roman"/>
          <w:sz w:val="20"/>
          <w:szCs w:val="20"/>
        </w:rPr>
        <w:t> </w:t>
      </w:r>
      <w:r>
        <w:rPr>
          <w:rFonts w:ascii="Times New Roman" w:hAnsi="Times New Roman"/>
          <w:sz w:val="20"/>
          <w:szCs w:val="20"/>
        </w:rPr>
        <w:t>е. постоянному изменению различных качественных хара</w:t>
      </w:r>
      <w:r>
        <w:rPr>
          <w:rFonts w:ascii="Times New Roman" w:hAnsi="Times New Roman"/>
          <w:sz w:val="20"/>
          <w:szCs w:val="20"/>
        </w:rPr>
        <w:t>к</w:t>
      </w:r>
      <w:r>
        <w:rPr>
          <w:rFonts w:ascii="Times New Roman" w:hAnsi="Times New Roman"/>
          <w:sz w:val="20"/>
          <w:szCs w:val="20"/>
        </w:rPr>
        <w:t>теристик. Также МСФО 41 устанавливает следующие</w:t>
      </w:r>
      <w:r w:rsidR="0010134B">
        <w:rPr>
          <w:rFonts w:ascii="Times New Roman" w:hAnsi="Times New Roman"/>
          <w:sz w:val="20"/>
          <w:szCs w:val="20"/>
        </w:rPr>
        <w:t xml:space="preserve"> </w:t>
      </w:r>
      <w:r>
        <w:rPr>
          <w:rFonts w:ascii="Times New Roman" w:hAnsi="Times New Roman"/>
          <w:sz w:val="20"/>
          <w:szCs w:val="20"/>
        </w:rPr>
        <w:t>принципы пр</w:t>
      </w:r>
      <w:r>
        <w:rPr>
          <w:rFonts w:ascii="Times New Roman" w:hAnsi="Times New Roman"/>
          <w:sz w:val="20"/>
          <w:szCs w:val="20"/>
        </w:rPr>
        <w:t>и</w:t>
      </w:r>
      <w:r>
        <w:rPr>
          <w:rFonts w:ascii="Times New Roman" w:hAnsi="Times New Roman"/>
          <w:sz w:val="20"/>
          <w:szCs w:val="20"/>
        </w:rPr>
        <w:t xml:space="preserve">знания биологических активов: </w:t>
      </w:r>
    </w:p>
    <w:p w:rsidR="002A5550" w:rsidRPr="002A5550" w:rsidRDefault="002A5550" w:rsidP="001256F1">
      <w:pPr>
        <w:spacing w:after="0" w:line="247" w:lineRule="auto"/>
        <w:ind w:firstLine="284"/>
        <w:jc w:val="both"/>
        <w:rPr>
          <w:rFonts w:ascii="Times New Roman" w:hAnsi="Times New Roman"/>
          <w:sz w:val="20"/>
          <w:szCs w:val="20"/>
        </w:rPr>
      </w:pPr>
      <w:r w:rsidRPr="002A5550">
        <w:rPr>
          <w:rFonts w:ascii="Times New Roman" w:hAnsi="Times New Roman"/>
          <w:sz w:val="20"/>
          <w:szCs w:val="20"/>
        </w:rPr>
        <w:t>–</w:t>
      </w:r>
      <w:r w:rsidR="0010134B">
        <w:rPr>
          <w:rFonts w:ascii="Times New Roman" w:hAnsi="Times New Roman"/>
          <w:sz w:val="20"/>
          <w:szCs w:val="20"/>
        </w:rPr>
        <w:t xml:space="preserve"> </w:t>
      </w:r>
      <w:r w:rsidRPr="002A5550">
        <w:rPr>
          <w:rFonts w:ascii="Times New Roman" w:hAnsi="Times New Roman"/>
          <w:sz w:val="20"/>
          <w:szCs w:val="20"/>
        </w:rPr>
        <w:t>предприятие контролирует актив в результате прошлых событий;</w:t>
      </w:r>
    </w:p>
    <w:p w:rsidR="002A5550" w:rsidRPr="002A5550" w:rsidRDefault="002A5550" w:rsidP="001256F1">
      <w:pPr>
        <w:spacing w:after="0" w:line="247" w:lineRule="auto"/>
        <w:ind w:firstLine="284"/>
        <w:jc w:val="both"/>
        <w:rPr>
          <w:rFonts w:ascii="Times New Roman" w:hAnsi="Times New Roman"/>
          <w:color w:val="000000"/>
          <w:sz w:val="20"/>
          <w:szCs w:val="20"/>
        </w:rPr>
      </w:pPr>
      <w:r w:rsidRPr="002A5550">
        <w:rPr>
          <w:rFonts w:ascii="Times New Roman" w:hAnsi="Times New Roman"/>
          <w:sz w:val="20"/>
          <w:szCs w:val="20"/>
        </w:rPr>
        <w:lastRenderedPageBreak/>
        <w:t>– получение экономических выгод от использования данного акт</w:t>
      </w:r>
      <w:r w:rsidRPr="002A5550">
        <w:rPr>
          <w:rFonts w:ascii="Times New Roman" w:hAnsi="Times New Roman"/>
          <w:sz w:val="20"/>
          <w:szCs w:val="20"/>
        </w:rPr>
        <w:t>и</w:t>
      </w:r>
      <w:r w:rsidRPr="002A5550">
        <w:rPr>
          <w:rFonts w:ascii="Times New Roman" w:hAnsi="Times New Roman"/>
          <w:sz w:val="20"/>
          <w:szCs w:val="20"/>
        </w:rPr>
        <w:t>ва;</w:t>
      </w:r>
    </w:p>
    <w:p w:rsidR="002A5550" w:rsidRPr="002A5550" w:rsidRDefault="002A5550" w:rsidP="001256F1">
      <w:pPr>
        <w:spacing w:after="0" w:line="247" w:lineRule="auto"/>
        <w:ind w:firstLine="284"/>
        <w:jc w:val="both"/>
        <w:rPr>
          <w:rFonts w:ascii="Times New Roman" w:hAnsi="Times New Roman"/>
          <w:color w:val="000000"/>
          <w:sz w:val="20"/>
          <w:szCs w:val="20"/>
        </w:rPr>
      </w:pPr>
      <w:r w:rsidRPr="002A5550">
        <w:rPr>
          <w:rFonts w:ascii="Times New Roman" w:hAnsi="Times New Roman"/>
          <w:sz w:val="20"/>
          <w:szCs w:val="20"/>
        </w:rPr>
        <w:t>– справедливую стоимость или фактическую стоимость актива можно надежно оценить.</w:t>
      </w:r>
    </w:p>
    <w:p w:rsidR="002A5550" w:rsidRPr="002A5550" w:rsidRDefault="002A5550" w:rsidP="001256F1">
      <w:pPr>
        <w:spacing w:after="0" w:line="247" w:lineRule="auto"/>
        <w:ind w:firstLine="284"/>
        <w:jc w:val="both"/>
        <w:rPr>
          <w:rFonts w:ascii="Times New Roman" w:hAnsi="Times New Roman"/>
          <w:sz w:val="20"/>
          <w:szCs w:val="20"/>
        </w:rPr>
      </w:pPr>
      <w:r w:rsidRPr="002A5550">
        <w:rPr>
          <w:rFonts w:ascii="Times New Roman" w:hAnsi="Times New Roman"/>
          <w:color w:val="000000"/>
          <w:sz w:val="20"/>
          <w:szCs w:val="20"/>
          <w:shd w:val="clear" w:color="auto" w:fill="FFFFFF"/>
        </w:rPr>
        <w:t>Согласно МСФО 41, биологические активы первоначально пр</w:t>
      </w:r>
      <w:r w:rsidRPr="002A5550">
        <w:rPr>
          <w:rFonts w:ascii="Times New Roman" w:hAnsi="Times New Roman"/>
          <w:color w:val="000000"/>
          <w:sz w:val="20"/>
          <w:szCs w:val="20"/>
          <w:shd w:val="clear" w:color="auto" w:fill="FFFFFF"/>
        </w:rPr>
        <w:t>и</w:t>
      </w:r>
      <w:r w:rsidRPr="002A5550">
        <w:rPr>
          <w:rFonts w:ascii="Times New Roman" w:hAnsi="Times New Roman"/>
          <w:color w:val="000000"/>
          <w:sz w:val="20"/>
          <w:szCs w:val="20"/>
          <w:shd w:val="clear" w:color="auto" w:fill="FFFFFF"/>
        </w:rPr>
        <w:t>знают по</w:t>
      </w:r>
      <w:r w:rsidR="0010134B">
        <w:rPr>
          <w:rFonts w:ascii="Times New Roman" w:hAnsi="Times New Roman"/>
          <w:color w:val="000000"/>
          <w:sz w:val="20"/>
          <w:szCs w:val="20"/>
          <w:shd w:val="clear" w:color="auto" w:fill="FFFFFF"/>
        </w:rPr>
        <w:t xml:space="preserve"> </w:t>
      </w:r>
      <w:r w:rsidRPr="002A5550">
        <w:rPr>
          <w:rFonts w:ascii="Times New Roman" w:hAnsi="Times New Roman"/>
          <w:sz w:val="20"/>
          <w:szCs w:val="20"/>
        </w:rPr>
        <w:t>справедливой стоимости за вычетом расходов на продажу, но в случаях, когда невозможно рассчитать справедливую стоимость</w:t>
      </w:r>
      <w:r w:rsidR="00CB0320">
        <w:rPr>
          <w:rFonts w:ascii="Times New Roman" w:hAnsi="Times New Roman"/>
          <w:sz w:val="20"/>
          <w:szCs w:val="20"/>
        </w:rPr>
        <w:t>,</w:t>
      </w:r>
      <w:r w:rsidRPr="002A5550">
        <w:rPr>
          <w:rFonts w:ascii="Times New Roman" w:hAnsi="Times New Roman"/>
          <w:sz w:val="20"/>
          <w:szCs w:val="20"/>
        </w:rPr>
        <w:t xml:space="preserve"> этот биологический актив должен оцениваться по себестоимости</w:t>
      </w:r>
      <w:r w:rsidR="00CB0320">
        <w:rPr>
          <w:rFonts w:ascii="Times New Roman" w:hAnsi="Times New Roman"/>
          <w:sz w:val="20"/>
          <w:szCs w:val="20"/>
        </w:rPr>
        <w:t>,</w:t>
      </w:r>
      <w:r w:rsidRPr="002A5550">
        <w:rPr>
          <w:rFonts w:ascii="Times New Roman" w:hAnsi="Times New Roman"/>
          <w:sz w:val="20"/>
          <w:szCs w:val="20"/>
        </w:rPr>
        <w:t xml:space="preserve"> за выч</w:t>
      </w:r>
      <w:r w:rsidRPr="002A5550">
        <w:rPr>
          <w:rFonts w:ascii="Times New Roman" w:hAnsi="Times New Roman"/>
          <w:sz w:val="20"/>
          <w:szCs w:val="20"/>
        </w:rPr>
        <w:t>е</w:t>
      </w:r>
      <w:r w:rsidRPr="002A5550">
        <w:rPr>
          <w:rFonts w:ascii="Times New Roman" w:hAnsi="Times New Roman"/>
          <w:sz w:val="20"/>
          <w:szCs w:val="20"/>
        </w:rPr>
        <w:t>том накопленной амортизации и накопленных убытков от обесцен</w:t>
      </w:r>
      <w:r w:rsidRPr="002A5550">
        <w:rPr>
          <w:rFonts w:ascii="Times New Roman" w:hAnsi="Times New Roman"/>
          <w:sz w:val="20"/>
          <w:szCs w:val="20"/>
        </w:rPr>
        <w:t>е</w:t>
      </w:r>
      <w:r w:rsidRPr="002A5550">
        <w:rPr>
          <w:rFonts w:ascii="Times New Roman" w:hAnsi="Times New Roman"/>
          <w:sz w:val="20"/>
          <w:szCs w:val="20"/>
        </w:rPr>
        <w:t>ния.</w:t>
      </w:r>
    </w:p>
    <w:p w:rsidR="002A5550" w:rsidRPr="002A5550" w:rsidRDefault="002A5550" w:rsidP="001256F1">
      <w:pPr>
        <w:spacing w:after="0" w:line="247" w:lineRule="auto"/>
        <w:ind w:firstLine="284"/>
        <w:jc w:val="both"/>
        <w:rPr>
          <w:rFonts w:ascii="Times New Roman" w:hAnsi="Times New Roman"/>
          <w:sz w:val="20"/>
          <w:szCs w:val="20"/>
        </w:rPr>
      </w:pPr>
      <w:r w:rsidRPr="002A5550">
        <w:rPr>
          <w:rFonts w:ascii="Times New Roman" w:hAnsi="Times New Roman"/>
          <w:sz w:val="20"/>
          <w:szCs w:val="20"/>
        </w:rPr>
        <w:t>Сельскохозяйственная продукция, полученная от биологических активов предприятия, должна оцениваться по справедливой стоим</w:t>
      </w:r>
      <w:r w:rsidRPr="002A5550">
        <w:rPr>
          <w:rFonts w:ascii="Times New Roman" w:hAnsi="Times New Roman"/>
          <w:sz w:val="20"/>
          <w:szCs w:val="20"/>
        </w:rPr>
        <w:t>о</w:t>
      </w:r>
      <w:r w:rsidRPr="002A5550">
        <w:rPr>
          <w:rFonts w:ascii="Times New Roman" w:hAnsi="Times New Roman"/>
          <w:sz w:val="20"/>
          <w:szCs w:val="20"/>
        </w:rPr>
        <w:t>сти</w:t>
      </w:r>
      <w:r w:rsidR="00FA6052">
        <w:rPr>
          <w:rFonts w:ascii="Times New Roman" w:hAnsi="Times New Roman"/>
          <w:sz w:val="20"/>
          <w:szCs w:val="20"/>
        </w:rPr>
        <w:t>,</w:t>
      </w:r>
      <w:r w:rsidRPr="002A5550">
        <w:rPr>
          <w:rFonts w:ascii="Times New Roman" w:hAnsi="Times New Roman"/>
          <w:sz w:val="20"/>
          <w:szCs w:val="20"/>
        </w:rPr>
        <w:t xml:space="preserve"> за вычетом расходов на продажу, определяемых в момент получ</w:t>
      </w:r>
      <w:r w:rsidRPr="002A5550">
        <w:rPr>
          <w:rFonts w:ascii="Times New Roman" w:hAnsi="Times New Roman"/>
          <w:sz w:val="20"/>
          <w:szCs w:val="20"/>
        </w:rPr>
        <w:t>е</w:t>
      </w:r>
      <w:r w:rsidRPr="002A5550">
        <w:rPr>
          <w:rFonts w:ascii="Times New Roman" w:hAnsi="Times New Roman"/>
          <w:sz w:val="20"/>
          <w:szCs w:val="20"/>
        </w:rPr>
        <w:t>ния продукции. Полученная в результате такой оценки величина явл</w:t>
      </w:r>
      <w:r w:rsidRPr="002A5550">
        <w:rPr>
          <w:rFonts w:ascii="Times New Roman" w:hAnsi="Times New Roman"/>
          <w:sz w:val="20"/>
          <w:szCs w:val="20"/>
        </w:rPr>
        <w:t>я</w:t>
      </w:r>
      <w:r w:rsidRPr="002A5550">
        <w:rPr>
          <w:rFonts w:ascii="Times New Roman" w:hAnsi="Times New Roman"/>
          <w:sz w:val="20"/>
          <w:szCs w:val="20"/>
        </w:rPr>
        <w:t>ется себестоимостью на ту дату, когда начинает применяться МСФО (IAS) 2 «Запасы» или иной применимый стандарт.</w:t>
      </w:r>
    </w:p>
    <w:p w:rsidR="002A5550" w:rsidRPr="002A5550" w:rsidRDefault="002A5550" w:rsidP="001256F1">
      <w:pPr>
        <w:spacing w:after="0" w:line="247" w:lineRule="auto"/>
        <w:ind w:firstLine="284"/>
        <w:jc w:val="both"/>
        <w:rPr>
          <w:rFonts w:ascii="Times New Roman" w:hAnsi="Times New Roman"/>
          <w:sz w:val="20"/>
          <w:szCs w:val="20"/>
        </w:rPr>
      </w:pPr>
      <w:r w:rsidRPr="002A5550">
        <w:rPr>
          <w:rFonts w:ascii="Times New Roman" w:hAnsi="Times New Roman"/>
          <w:sz w:val="20"/>
          <w:szCs w:val="20"/>
        </w:rPr>
        <w:t>Продажа биологических активов также осуществляется по справе</w:t>
      </w:r>
      <w:r w:rsidRPr="002A5550">
        <w:rPr>
          <w:rFonts w:ascii="Times New Roman" w:hAnsi="Times New Roman"/>
          <w:sz w:val="20"/>
          <w:szCs w:val="20"/>
        </w:rPr>
        <w:t>д</w:t>
      </w:r>
      <w:r w:rsidRPr="002A5550">
        <w:rPr>
          <w:rFonts w:ascii="Times New Roman" w:hAnsi="Times New Roman"/>
          <w:sz w:val="20"/>
          <w:szCs w:val="20"/>
        </w:rPr>
        <w:t>ливой стоимости, что обусловлено текущей конъюнктурой цен того рынка, на котором заключили бы сделку покупатель и продавец, ж</w:t>
      </w:r>
      <w:r w:rsidRPr="002A5550">
        <w:rPr>
          <w:rFonts w:ascii="Times New Roman" w:hAnsi="Times New Roman"/>
          <w:sz w:val="20"/>
          <w:szCs w:val="20"/>
        </w:rPr>
        <w:t>е</w:t>
      </w:r>
      <w:r w:rsidRPr="002A5550">
        <w:rPr>
          <w:rFonts w:ascii="Times New Roman" w:hAnsi="Times New Roman"/>
          <w:sz w:val="20"/>
          <w:szCs w:val="20"/>
        </w:rPr>
        <w:t>лающие совершить такую сделку. Продавец, имея доступ к двум а</w:t>
      </w:r>
      <w:r w:rsidRPr="002A5550">
        <w:rPr>
          <w:rFonts w:ascii="Times New Roman" w:hAnsi="Times New Roman"/>
          <w:sz w:val="20"/>
          <w:szCs w:val="20"/>
        </w:rPr>
        <w:t>к</w:t>
      </w:r>
      <w:r w:rsidRPr="002A5550">
        <w:rPr>
          <w:rFonts w:ascii="Times New Roman" w:hAnsi="Times New Roman"/>
          <w:sz w:val="20"/>
          <w:szCs w:val="20"/>
        </w:rPr>
        <w:t>тивным рынкам, выберет тот, который ему более выгоден, в отличие от отечественной практики, когда стоимость сельскохозяйственной продукции определяется закупочными ценами, установленными гос</w:t>
      </w:r>
      <w:r w:rsidRPr="002A5550">
        <w:rPr>
          <w:rFonts w:ascii="Times New Roman" w:hAnsi="Times New Roman"/>
          <w:sz w:val="20"/>
          <w:szCs w:val="20"/>
        </w:rPr>
        <w:t>у</w:t>
      </w:r>
      <w:r w:rsidRPr="002A5550">
        <w:rPr>
          <w:rFonts w:ascii="Times New Roman" w:hAnsi="Times New Roman"/>
          <w:sz w:val="20"/>
          <w:szCs w:val="20"/>
        </w:rPr>
        <w:t>дарством. В этом, по нашему мнению, и состоит главная проблема применения МСФО 41, поскольку в условиях отсутствия свободного рынка, где бы происходила реализация сельскохозяйственной проду</w:t>
      </w:r>
      <w:r w:rsidRPr="002A5550">
        <w:rPr>
          <w:rFonts w:ascii="Times New Roman" w:hAnsi="Times New Roman"/>
          <w:sz w:val="20"/>
          <w:szCs w:val="20"/>
        </w:rPr>
        <w:t>к</w:t>
      </w:r>
      <w:r w:rsidRPr="002A5550">
        <w:rPr>
          <w:rFonts w:ascii="Times New Roman" w:hAnsi="Times New Roman"/>
          <w:sz w:val="20"/>
          <w:szCs w:val="20"/>
        </w:rPr>
        <w:t>ции, невозможно определить ее рыночную и соответственно справе</w:t>
      </w:r>
      <w:r w:rsidRPr="002A5550">
        <w:rPr>
          <w:rFonts w:ascii="Times New Roman" w:hAnsi="Times New Roman"/>
          <w:sz w:val="20"/>
          <w:szCs w:val="20"/>
        </w:rPr>
        <w:t>д</w:t>
      </w:r>
      <w:r w:rsidRPr="002A5550">
        <w:rPr>
          <w:rFonts w:ascii="Times New Roman" w:hAnsi="Times New Roman"/>
          <w:sz w:val="20"/>
          <w:szCs w:val="20"/>
        </w:rPr>
        <w:t>ливую стоимость.</w:t>
      </w:r>
    </w:p>
    <w:p w:rsidR="002A5550" w:rsidRPr="002A5550" w:rsidRDefault="002A5550" w:rsidP="001256F1">
      <w:pPr>
        <w:spacing w:after="0" w:line="247" w:lineRule="auto"/>
        <w:ind w:firstLine="284"/>
        <w:jc w:val="both"/>
        <w:rPr>
          <w:rFonts w:ascii="Times New Roman" w:hAnsi="Times New Roman"/>
          <w:sz w:val="20"/>
          <w:szCs w:val="20"/>
        </w:rPr>
      </w:pPr>
      <w:r w:rsidRPr="002A5550">
        <w:rPr>
          <w:rFonts w:ascii="Times New Roman" w:hAnsi="Times New Roman"/>
          <w:sz w:val="20"/>
          <w:szCs w:val="20"/>
        </w:rPr>
        <w:t>Согласно МСФО 41, при отсутствии активного рынка предприятие для определения справедливой стоимости использует один или н</w:t>
      </w:r>
      <w:r w:rsidRPr="002A5550">
        <w:rPr>
          <w:rFonts w:ascii="Times New Roman" w:hAnsi="Times New Roman"/>
          <w:sz w:val="20"/>
          <w:szCs w:val="20"/>
        </w:rPr>
        <w:t>е</w:t>
      </w:r>
      <w:r w:rsidRPr="002A5550">
        <w:rPr>
          <w:rFonts w:ascii="Times New Roman" w:hAnsi="Times New Roman"/>
          <w:sz w:val="20"/>
          <w:szCs w:val="20"/>
        </w:rPr>
        <w:t>сколько из нижеуказанных показателей:</w:t>
      </w:r>
    </w:p>
    <w:p w:rsidR="002A5550" w:rsidRPr="002A5550" w:rsidRDefault="002A5550" w:rsidP="001256F1">
      <w:pPr>
        <w:shd w:val="clear" w:color="auto" w:fill="FFFFFF"/>
        <w:spacing w:after="0" w:line="247" w:lineRule="auto"/>
        <w:ind w:firstLine="284"/>
        <w:jc w:val="both"/>
        <w:rPr>
          <w:rFonts w:ascii="Times New Roman" w:eastAsia="Times New Roman" w:hAnsi="Times New Roman"/>
          <w:color w:val="000000"/>
          <w:sz w:val="20"/>
          <w:szCs w:val="20"/>
          <w:lang w:eastAsia="ru-RU"/>
        </w:rPr>
      </w:pPr>
      <w:r w:rsidRPr="002A5550">
        <w:rPr>
          <w:rFonts w:ascii="Times New Roman" w:eastAsia="Times New Roman" w:hAnsi="Times New Roman"/>
          <w:color w:val="000000"/>
          <w:sz w:val="20"/>
          <w:szCs w:val="20"/>
          <w:lang w:eastAsia="ru-RU"/>
        </w:rPr>
        <w:t>– стоимость последней заключенной на рынке сделки с учетом т</w:t>
      </w:r>
      <w:r w:rsidRPr="002A5550">
        <w:rPr>
          <w:rFonts w:ascii="Times New Roman" w:eastAsia="Times New Roman" w:hAnsi="Times New Roman"/>
          <w:color w:val="000000"/>
          <w:sz w:val="20"/>
          <w:szCs w:val="20"/>
          <w:lang w:eastAsia="ru-RU"/>
        </w:rPr>
        <w:t>о</w:t>
      </w:r>
      <w:r w:rsidRPr="002A5550">
        <w:rPr>
          <w:rFonts w:ascii="Times New Roman" w:eastAsia="Times New Roman" w:hAnsi="Times New Roman"/>
          <w:color w:val="000000"/>
          <w:sz w:val="20"/>
          <w:szCs w:val="20"/>
          <w:lang w:eastAsia="ru-RU"/>
        </w:rPr>
        <w:t>го, что после ее совершения не произошло значительных изменений хозяйственных условий;</w:t>
      </w:r>
    </w:p>
    <w:p w:rsidR="002A5550" w:rsidRPr="002A5550" w:rsidRDefault="002A5550" w:rsidP="001256F1">
      <w:pPr>
        <w:shd w:val="clear" w:color="auto" w:fill="FFFFFF"/>
        <w:spacing w:after="0" w:line="247" w:lineRule="auto"/>
        <w:ind w:firstLine="284"/>
        <w:jc w:val="both"/>
        <w:rPr>
          <w:rFonts w:ascii="Times New Roman" w:eastAsia="Times New Roman" w:hAnsi="Times New Roman"/>
          <w:color w:val="000000"/>
          <w:sz w:val="20"/>
          <w:szCs w:val="20"/>
          <w:lang w:eastAsia="ru-RU"/>
        </w:rPr>
      </w:pPr>
      <w:r w:rsidRPr="002A5550">
        <w:rPr>
          <w:rFonts w:ascii="Times New Roman" w:eastAsia="Times New Roman" w:hAnsi="Times New Roman"/>
          <w:color w:val="000000"/>
          <w:sz w:val="20"/>
          <w:szCs w:val="20"/>
          <w:lang w:eastAsia="ru-RU"/>
        </w:rPr>
        <w:t>– цена на схожие активы, присутствующие на активном рынке, п</w:t>
      </w:r>
      <w:r w:rsidRPr="002A5550">
        <w:rPr>
          <w:rFonts w:ascii="Times New Roman" w:eastAsia="Times New Roman" w:hAnsi="Times New Roman"/>
          <w:color w:val="000000"/>
          <w:sz w:val="20"/>
          <w:szCs w:val="20"/>
          <w:lang w:eastAsia="ru-RU"/>
        </w:rPr>
        <w:t>о</w:t>
      </w:r>
      <w:r w:rsidRPr="002A5550">
        <w:rPr>
          <w:rFonts w:ascii="Times New Roman" w:eastAsia="Times New Roman" w:hAnsi="Times New Roman"/>
          <w:color w:val="000000"/>
          <w:sz w:val="20"/>
          <w:szCs w:val="20"/>
          <w:lang w:eastAsia="ru-RU"/>
        </w:rPr>
        <w:t>правленная с учетом имеющихся различий;</w:t>
      </w:r>
    </w:p>
    <w:p w:rsidR="002A5550" w:rsidRPr="002A5550" w:rsidRDefault="002A5550" w:rsidP="001256F1">
      <w:pPr>
        <w:shd w:val="clear" w:color="auto" w:fill="FFFFFF"/>
        <w:spacing w:after="0" w:line="247" w:lineRule="auto"/>
        <w:ind w:firstLine="284"/>
        <w:jc w:val="both"/>
        <w:rPr>
          <w:rFonts w:ascii="Times New Roman" w:eastAsia="Times New Roman" w:hAnsi="Times New Roman"/>
          <w:color w:val="000000"/>
          <w:sz w:val="20"/>
          <w:szCs w:val="20"/>
          <w:lang w:eastAsia="ru-RU"/>
        </w:rPr>
      </w:pPr>
      <w:r w:rsidRPr="002A5550">
        <w:rPr>
          <w:rFonts w:ascii="Times New Roman" w:eastAsia="Times New Roman" w:hAnsi="Times New Roman"/>
          <w:color w:val="000000"/>
          <w:sz w:val="20"/>
          <w:szCs w:val="20"/>
          <w:lang w:eastAsia="ru-RU"/>
        </w:rPr>
        <w:t>– отраслевые показатели стоимости единицы продукции или ед</w:t>
      </w:r>
      <w:r w:rsidRPr="002A5550">
        <w:rPr>
          <w:rFonts w:ascii="Times New Roman" w:eastAsia="Times New Roman" w:hAnsi="Times New Roman"/>
          <w:color w:val="000000"/>
          <w:sz w:val="20"/>
          <w:szCs w:val="20"/>
          <w:lang w:eastAsia="ru-RU"/>
        </w:rPr>
        <w:t>и</w:t>
      </w:r>
      <w:r w:rsidRPr="002A5550">
        <w:rPr>
          <w:rFonts w:ascii="Times New Roman" w:eastAsia="Times New Roman" w:hAnsi="Times New Roman"/>
          <w:color w:val="000000"/>
          <w:sz w:val="20"/>
          <w:szCs w:val="20"/>
          <w:lang w:eastAsia="ru-RU"/>
        </w:rPr>
        <w:t>ницы веса крупного рогатого скота и др.</w:t>
      </w:r>
    </w:p>
    <w:p w:rsidR="002A5550" w:rsidRPr="002A5550" w:rsidRDefault="002A5550" w:rsidP="001256F1">
      <w:pPr>
        <w:pStyle w:val="a6"/>
        <w:shd w:val="clear" w:color="auto" w:fill="FFFFFF"/>
        <w:spacing w:before="0" w:beforeAutospacing="0" w:after="0" w:afterAutospacing="0" w:line="247" w:lineRule="auto"/>
        <w:ind w:firstLine="284"/>
        <w:contextualSpacing/>
        <w:jc w:val="both"/>
        <w:rPr>
          <w:color w:val="000000"/>
          <w:sz w:val="20"/>
          <w:szCs w:val="20"/>
        </w:rPr>
      </w:pPr>
      <w:r w:rsidRPr="002A5550">
        <w:rPr>
          <w:color w:val="000000"/>
          <w:sz w:val="20"/>
          <w:szCs w:val="20"/>
        </w:rPr>
        <w:lastRenderedPageBreak/>
        <w:t>В примечаниях к отчетности сельскохозяйственное предприятие должно раскрыть:</w:t>
      </w:r>
    </w:p>
    <w:p w:rsidR="002A5550" w:rsidRPr="002A5550" w:rsidRDefault="002A5550" w:rsidP="001256F1">
      <w:pPr>
        <w:pStyle w:val="a6"/>
        <w:shd w:val="clear" w:color="auto" w:fill="FFFFFF"/>
        <w:spacing w:before="0" w:beforeAutospacing="0" w:after="0" w:afterAutospacing="0" w:line="247" w:lineRule="auto"/>
        <w:ind w:firstLine="284"/>
        <w:contextualSpacing/>
        <w:jc w:val="both"/>
        <w:rPr>
          <w:color w:val="000000"/>
          <w:sz w:val="20"/>
          <w:szCs w:val="20"/>
        </w:rPr>
      </w:pPr>
      <w:r w:rsidRPr="002A5550">
        <w:rPr>
          <w:sz w:val="20"/>
          <w:szCs w:val="20"/>
        </w:rPr>
        <w:t>–</w:t>
      </w:r>
      <w:r w:rsidR="0010134B">
        <w:rPr>
          <w:sz w:val="20"/>
          <w:szCs w:val="20"/>
        </w:rPr>
        <w:t xml:space="preserve"> </w:t>
      </w:r>
      <w:r w:rsidRPr="002A5550">
        <w:rPr>
          <w:sz w:val="20"/>
          <w:szCs w:val="20"/>
        </w:rPr>
        <w:t>наличие и балансовую стоимость биологических активов, в о</w:t>
      </w:r>
      <w:r w:rsidRPr="002A5550">
        <w:rPr>
          <w:sz w:val="20"/>
          <w:szCs w:val="20"/>
        </w:rPr>
        <w:t>т</w:t>
      </w:r>
      <w:r w:rsidRPr="002A5550">
        <w:rPr>
          <w:sz w:val="20"/>
          <w:szCs w:val="20"/>
        </w:rPr>
        <w:t>ношении использования которых действуют определенные огранич</w:t>
      </w:r>
      <w:r w:rsidRPr="002A5550">
        <w:rPr>
          <w:sz w:val="20"/>
          <w:szCs w:val="20"/>
        </w:rPr>
        <w:t>е</w:t>
      </w:r>
      <w:r w:rsidRPr="002A5550">
        <w:rPr>
          <w:sz w:val="20"/>
          <w:szCs w:val="20"/>
        </w:rPr>
        <w:t>ния, а также балансовую стоимость биологических активов, переда</w:t>
      </w:r>
      <w:r w:rsidRPr="002A5550">
        <w:rPr>
          <w:sz w:val="20"/>
          <w:szCs w:val="20"/>
        </w:rPr>
        <w:t>н</w:t>
      </w:r>
      <w:r w:rsidRPr="002A5550">
        <w:rPr>
          <w:sz w:val="20"/>
          <w:szCs w:val="20"/>
        </w:rPr>
        <w:t>ных в залог в качестве обеспечения обязательств;</w:t>
      </w:r>
    </w:p>
    <w:p w:rsidR="002A5550" w:rsidRPr="002A5550" w:rsidRDefault="002A5550" w:rsidP="001256F1">
      <w:pPr>
        <w:pStyle w:val="a6"/>
        <w:shd w:val="clear" w:color="auto" w:fill="FFFFFF"/>
        <w:spacing w:before="0" w:beforeAutospacing="0" w:after="0" w:afterAutospacing="0" w:line="247" w:lineRule="auto"/>
        <w:ind w:firstLine="284"/>
        <w:contextualSpacing/>
        <w:jc w:val="both"/>
        <w:rPr>
          <w:color w:val="000000"/>
          <w:sz w:val="20"/>
          <w:szCs w:val="20"/>
        </w:rPr>
      </w:pPr>
      <w:r w:rsidRPr="002A5550">
        <w:rPr>
          <w:sz w:val="20"/>
          <w:szCs w:val="20"/>
        </w:rPr>
        <w:t>–</w:t>
      </w:r>
      <w:r w:rsidR="0010134B">
        <w:rPr>
          <w:sz w:val="20"/>
          <w:szCs w:val="20"/>
        </w:rPr>
        <w:t xml:space="preserve"> </w:t>
      </w:r>
      <w:r w:rsidRPr="002A5550">
        <w:rPr>
          <w:sz w:val="20"/>
          <w:szCs w:val="20"/>
        </w:rPr>
        <w:t>величину принятых на себя обязательств по совершенствованию или приобретению биологических активов;</w:t>
      </w:r>
    </w:p>
    <w:p w:rsidR="002A5550" w:rsidRDefault="002A5550" w:rsidP="001256F1">
      <w:pPr>
        <w:pStyle w:val="a6"/>
        <w:shd w:val="clear" w:color="auto" w:fill="FFFFFF"/>
        <w:spacing w:before="0" w:beforeAutospacing="0" w:after="0" w:afterAutospacing="0" w:line="247" w:lineRule="auto"/>
        <w:ind w:firstLine="284"/>
        <w:contextualSpacing/>
        <w:jc w:val="both"/>
        <w:rPr>
          <w:color w:val="000000"/>
          <w:sz w:val="20"/>
          <w:szCs w:val="20"/>
        </w:rPr>
      </w:pPr>
      <w:r w:rsidRPr="002A5550">
        <w:rPr>
          <w:sz w:val="20"/>
          <w:szCs w:val="20"/>
        </w:rPr>
        <w:t>–</w:t>
      </w:r>
      <w:r w:rsidRPr="002A5550">
        <w:t xml:space="preserve"> </w:t>
      </w:r>
      <w:r w:rsidRPr="002A5550">
        <w:rPr>
          <w:sz w:val="20"/>
          <w:szCs w:val="20"/>
        </w:rPr>
        <w:t>стратегии управления финансовым риском, связанным с сельск</w:t>
      </w:r>
      <w:r w:rsidRPr="002A5550">
        <w:rPr>
          <w:sz w:val="20"/>
          <w:szCs w:val="20"/>
        </w:rPr>
        <w:t>о</w:t>
      </w:r>
      <w:r>
        <w:rPr>
          <w:sz w:val="20"/>
          <w:szCs w:val="20"/>
        </w:rPr>
        <w:t>хозяйственной деятельностью.</w:t>
      </w:r>
    </w:p>
    <w:p w:rsidR="002A5550" w:rsidRDefault="002A5550" w:rsidP="001256F1">
      <w:pPr>
        <w:pStyle w:val="a6"/>
        <w:spacing w:before="0" w:beforeAutospacing="0" w:after="0" w:afterAutospacing="0" w:line="247" w:lineRule="auto"/>
        <w:ind w:firstLine="284"/>
        <w:contextualSpacing/>
        <w:jc w:val="both"/>
        <w:rPr>
          <w:sz w:val="20"/>
          <w:szCs w:val="20"/>
        </w:rPr>
      </w:pPr>
      <w:r>
        <w:rPr>
          <w:sz w:val="20"/>
          <w:szCs w:val="20"/>
        </w:rPr>
        <w:t>Подводя итоги проведенного исследования, отметим, что в наци</w:t>
      </w:r>
      <w:r>
        <w:rPr>
          <w:sz w:val="20"/>
          <w:szCs w:val="20"/>
        </w:rPr>
        <w:t>о</w:t>
      </w:r>
      <w:r>
        <w:rPr>
          <w:sz w:val="20"/>
          <w:szCs w:val="20"/>
        </w:rPr>
        <w:t>нальном законодательстве Республики Беларусь в области бухгалте</w:t>
      </w:r>
      <w:r>
        <w:rPr>
          <w:sz w:val="20"/>
          <w:szCs w:val="20"/>
        </w:rPr>
        <w:t>р</w:t>
      </w:r>
      <w:r>
        <w:rPr>
          <w:sz w:val="20"/>
          <w:szCs w:val="20"/>
        </w:rPr>
        <w:t>ского учета и отчетности биологические активы не выделены в об</w:t>
      </w:r>
      <w:r>
        <w:rPr>
          <w:sz w:val="20"/>
          <w:szCs w:val="20"/>
        </w:rPr>
        <w:t>о</w:t>
      </w:r>
      <w:r>
        <w:rPr>
          <w:sz w:val="20"/>
          <w:szCs w:val="20"/>
        </w:rPr>
        <w:t>собленную категорию активов организации. Так, например, проду</w:t>
      </w:r>
      <w:r>
        <w:rPr>
          <w:sz w:val="20"/>
          <w:szCs w:val="20"/>
        </w:rPr>
        <w:t>к</w:t>
      </w:r>
      <w:r>
        <w:rPr>
          <w:sz w:val="20"/>
          <w:szCs w:val="20"/>
        </w:rPr>
        <w:t>тивный и рабочий скот рассматриваются как основные средства, ж</w:t>
      </w:r>
      <w:r>
        <w:rPr>
          <w:sz w:val="20"/>
          <w:szCs w:val="20"/>
        </w:rPr>
        <w:t>и</w:t>
      </w:r>
      <w:r>
        <w:rPr>
          <w:sz w:val="20"/>
          <w:szCs w:val="20"/>
        </w:rPr>
        <w:t>вотные на выращивании и откорме учитываются как краткосрочные активы предприятия. Кроме того, применяемая в соответствии с Ме</w:t>
      </w:r>
      <w:r>
        <w:rPr>
          <w:sz w:val="20"/>
          <w:szCs w:val="20"/>
        </w:rPr>
        <w:t>ж</w:t>
      </w:r>
      <w:r>
        <w:rPr>
          <w:sz w:val="20"/>
          <w:szCs w:val="20"/>
        </w:rPr>
        <w:t>дународными стандартами финансовой отчетности методика оценки животных является для нашей системы учета не только новой, но и по большому счету неприменимой ввиду отсутствия свободных рынков сбыта сельскохозяйственной продукции, на которых бы и формиров</w:t>
      </w:r>
      <w:r>
        <w:rPr>
          <w:sz w:val="20"/>
          <w:szCs w:val="20"/>
        </w:rPr>
        <w:t>а</w:t>
      </w:r>
      <w:r>
        <w:rPr>
          <w:sz w:val="20"/>
          <w:szCs w:val="20"/>
        </w:rPr>
        <w:t>лась ее справедливая стоимость.</w:t>
      </w:r>
    </w:p>
    <w:p w:rsidR="002A5550" w:rsidRDefault="002A5550" w:rsidP="001256F1">
      <w:pPr>
        <w:pStyle w:val="a6"/>
        <w:spacing w:before="0" w:beforeAutospacing="0" w:after="0" w:afterAutospacing="0" w:line="247" w:lineRule="auto"/>
        <w:ind w:firstLine="284"/>
        <w:contextualSpacing/>
        <w:jc w:val="both"/>
        <w:rPr>
          <w:sz w:val="16"/>
          <w:szCs w:val="16"/>
        </w:rPr>
      </w:pPr>
      <w:r>
        <w:rPr>
          <w:sz w:val="20"/>
          <w:szCs w:val="20"/>
        </w:rPr>
        <w:t>Таким образом, по нашему мнению, для реализации задач по пер</w:t>
      </w:r>
      <w:r>
        <w:rPr>
          <w:sz w:val="20"/>
          <w:szCs w:val="20"/>
        </w:rPr>
        <w:t>е</w:t>
      </w:r>
      <w:r>
        <w:rPr>
          <w:sz w:val="20"/>
          <w:szCs w:val="20"/>
        </w:rPr>
        <w:t>ходу отечественного бухгалтерского учета на международный уровень необходима разработка методик учета и оценки животных,</w:t>
      </w:r>
      <w:r w:rsidR="0010134B">
        <w:rPr>
          <w:sz w:val="20"/>
          <w:szCs w:val="20"/>
        </w:rPr>
        <w:t xml:space="preserve"> </w:t>
      </w:r>
      <w:r>
        <w:rPr>
          <w:sz w:val="20"/>
          <w:szCs w:val="20"/>
        </w:rPr>
        <w:t>соответс</w:t>
      </w:r>
      <w:r>
        <w:rPr>
          <w:sz w:val="20"/>
          <w:szCs w:val="20"/>
        </w:rPr>
        <w:t>т</w:t>
      </w:r>
      <w:r>
        <w:rPr>
          <w:sz w:val="20"/>
          <w:szCs w:val="20"/>
        </w:rPr>
        <w:t>вующих требованиям МСФО 41 (либо непосредственный переход на указанный стандарт), а также модификация и адаптация рабочего пл</w:t>
      </w:r>
      <w:r>
        <w:rPr>
          <w:sz w:val="20"/>
          <w:szCs w:val="20"/>
        </w:rPr>
        <w:t>а</w:t>
      </w:r>
      <w:r>
        <w:rPr>
          <w:sz w:val="20"/>
          <w:szCs w:val="20"/>
        </w:rPr>
        <w:t>на счетов для сельскохозяйственных организаций, форм первичной учетной документации и форм финансовой отчетности</w:t>
      </w:r>
      <w:r w:rsidR="00CB0320">
        <w:rPr>
          <w:sz w:val="20"/>
          <w:szCs w:val="20"/>
        </w:rPr>
        <w:t xml:space="preserve"> </w:t>
      </w:r>
      <w:r>
        <w:rPr>
          <w:sz w:val="20"/>
          <w:szCs w:val="20"/>
        </w:rPr>
        <w:t>[2].</w:t>
      </w:r>
    </w:p>
    <w:p w:rsidR="002A5550" w:rsidRDefault="002A5550" w:rsidP="001256F1">
      <w:pPr>
        <w:tabs>
          <w:tab w:val="left" w:pos="1848"/>
          <w:tab w:val="center" w:pos="3088"/>
        </w:tabs>
        <w:spacing w:after="0" w:line="247" w:lineRule="auto"/>
        <w:ind w:firstLine="284"/>
        <w:jc w:val="both"/>
        <w:rPr>
          <w:sz w:val="16"/>
          <w:szCs w:val="16"/>
        </w:rPr>
      </w:pPr>
    </w:p>
    <w:p w:rsidR="002A5550" w:rsidRDefault="002A5550" w:rsidP="001256F1">
      <w:pPr>
        <w:tabs>
          <w:tab w:val="left" w:pos="1848"/>
          <w:tab w:val="center" w:pos="3088"/>
        </w:tabs>
        <w:spacing w:after="0" w:line="247" w:lineRule="auto"/>
        <w:jc w:val="center"/>
        <w:outlineLvl w:val="0"/>
        <w:rPr>
          <w:rFonts w:ascii="Times New Roman" w:hAnsi="Times New Roman"/>
          <w:sz w:val="16"/>
          <w:szCs w:val="16"/>
        </w:rPr>
      </w:pPr>
      <w:r>
        <w:rPr>
          <w:rFonts w:ascii="Times New Roman" w:hAnsi="Times New Roman"/>
          <w:sz w:val="16"/>
          <w:szCs w:val="16"/>
        </w:rPr>
        <w:t>ЛИТЕРАТУРА</w:t>
      </w:r>
    </w:p>
    <w:p w:rsidR="002A5550" w:rsidRDefault="002A5550" w:rsidP="001256F1">
      <w:pPr>
        <w:spacing w:after="0" w:line="247" w:lineRule="auto"/>
        <w:ind w:firstLine="284"/>
        <w:jc w:val="both"/>
        <w:rPr>
          <w:rFonts w:ascii="Times New Roman" w:hAnsi="Times New Roman"/>
          <w:sz w:val="16"/>
          <w:szCs w:val="16"/>
        </w:rPr>
      </w:pPr>
    </w:p>
    <w:p w:rsidR="002A5550" w:rsidRDefault="002A5550" w:rsidP="001256F1">
      <w:pPr>
        <w:spacing w:after="0" w:line="247" w:lineRule="auto"/>
        <w:ind w:firstLine="284"/>
        <w:jc w:val="both"/>
        <w:rPr>
          <w:rFonts w:ascii="Times New Roman" w:hAnsi="Times New Roman"/>
          <w:sz w:val="16"/>
          <w:szCs w:val="16"/>
        </w:rPr>
      </w:pPr>
      <w:r>
        <w:rPr>
          <w:rFonts w:ascii="Times New Roman" w:hAnsi="Times New Roman"/>
          <w:sz w:val="16"/>
          <w:szCs w:val="16"/>
        </w:rPr>
        <w:t>1.</w:t>
      </w:r>
      <w:r w:rsidR="00950A31">
        <w:rPr>
          <w:rFonts w:ascii="Times New Roman" w:hAnsi="Times New Roman"/>
          <w:sz w:val="16"/>
          <w:szCs w:val="16"/>
        </w:rPr>
        <w:t> </w:t>
      </w:r>
      <w:r>
        <w:rPr>
          <w:rFonts w:ascii="Times New Roman" w:hAnsi="Times New Roman"/>
          <w:sz w:val="16"/>
          <w:szCs w:val="16"/>
        </w:rPr>
        <w:t>О бухгалтерском учете и отчетности [Электронный ресурс]: Закон Респ. Беларусь, 12 июля 2013 г., № 57-З // Бизнес-инфо: аналит. правовая система / ООО «Професси</w:t>
      </w:r>
      <w:r>
        <w:rPr>
          <w:rFonts w:ascii="Times New Roman" w:hAnsi="Times New Roman"/>
          <w:sz w:val="16"/>
          <w:szCs w:val="16"/>
        </w:rPr>
        <w:t>о</w:t>
      </w:r>
      <w:r>
        <w:rPr>
          <w:rFonts w:ascii="Times New Roman" w:hAnsi="Times New Roman"/>
          <w:sz w:val="16"/>
          <w:szCs w:val="16"/>
        </w:rPr>
        <w:t xml:space="preserve">нальные правовые системы». – Минск, 2018. </w:t>
      </w:r>
    </w:p>
    <w:p w:rsidR="002A5550" w:rsidRPr="00950A31" w:rsidRDefault="002A5550" w:rsidP="001256F1">
      <w:pPr>
        <w:spacing w:after="0" w:line="247" w:lineRule="auto"/>
        <w:ind w:firstLine="284"/>
        <w:jc w:val="both"/>
        <w:rPr>
          <w:rFonts w:ascii="Times New Roman" w:hAnsi="Times New Roman"/>
          <w:sz w:val="16"/>
          <w:szCs w:val="16"/>
        </w:rPr>
      </w:pPr>
      <w:r>
        <w:rPr>
          <w:rFonts w:ascii="Times New Roman" w:hAnsi="Times New Roman"/>
          <w:sz w:val="16"/>
          <w:szCs w:val="16"/>
        </w:rPr>
        <w:t>2.</w:t>
      </w:r>
      <w:r w:rsidR="00950A31">
        <w:rPr>
          <w:rFonts w:ascii="Times New Roman" w:hAnsi="Times New Roman"/>
          <w:sz w:val="16"/>
          <w:szCs w:val="16"/>
        </w:rPr>
        <w:t> </w:t>
      </w:r>
      <w:r>
        <w:rPr>
          <w:rFonts w:ascii="Times New Roman" w:hAnsi="Times New Roman"/>
          <w:sz w:val="16"/>
          <w:szCs w:val="16"/>
        </w:rPr>
        <w:t>О государственной программе перехода на международные стандарты бухгалте</w:t>
      </w:r>
      <w:r>
        <w:rPr>
          <w:rFonts w:ascii="Times New Roman" w:hAnsi="Times New Roman"/>
          <w:sz w:val="16"/>
          <w:szCs w:val="16"/>
        </w:rPr>
        <w:t>р</w:t>
      </w:r>
      <w:r>
        <w:rPr>
          <w:rFonts w:ascii="Times New Roman" w:hAnsi="Times New Roman"/>
          <w:sz w:val="16"/>
          <w:szCs w:val="16"/>
        </w:rPr>
        <w:t>ского учета в Республике Беларусь [Электронный ресурс] // КонсультантПлюс. Бел</w:t>
      </w:r>
      <w:r>
        <w:rPr>
          <w:rFonts w:ascii="Times New Roman" w:hAnsi="Times New Roman"/>
          <w:sz w:val="16"/>
          <w:szCs w:val="16"/>
        </w:rPr>
        <w:t>а</w:t>
      </w:r>
      <w:r>
        <w:rPr>
          <w:rFonts w:ascii="Times New Roman" w:hAnsi="Times New Roman"/>
          <w:sz w:val="16"/>
          <w:szCs w:val="16"/>
        </w:rPr>
        <w:t>русь</w:t>
      </w:r>
      <w:r w:rsidR="00CB0320">
        <w:rPr>
          <w:rFonts w:ascii="Times New Roman" w:hAnsi="Times New Roman"/>
          <w:sz w:val="16"/>
          <w:szCs w:val="16"/>
        </w:rPr>
        <w:t> </w:t>
      </w:r>
      <w:r>
        <w:rPr>
          <w:rFonts w:ascii="Times New Roman" w:hAnsi="Times New Roman"/>
          <w:sz w:val="16"/>
          <w:szCs w:val="16"/>
        </w:rPr>
        <w:t xml:space="preserve"> / ООО «ЮрСпектр», Нац. центр правовой информ. Респ. Беларусь. – Минск, 2018. </w:t>
      </w:r>
    </w:p>
    <w:p w:rsidR="001256F1" w:rsidRDefault="001256F1" w:rsidP="001256F1">
      <w:pPr>
        <w:spacing w:after="0" w:line="247" w:lineRule="auto"/>
        <w:ind w:firstLine="284"/>
        <w:jc w:val="both"/>
        <w:rPr>
          <w:rFonts w:ascii="Times New Roman" w:hAnsi="Times New Roman"/>
          <w:sz w:val="16"/>
          <w:szCs w:val="16"/>
        </w:rPr>
      </w:pPr>
      <w:r>
        <w:rPr>
          <w:rFonts w:ascii="Times New Roman" w:hAnsi="Times New Roman"/>
          <w:sz w:val="16"/>
          <w:szCs w:val="16"/>
        </w:rPr>
        <w:br w:type="page"/>
      </w:r>
    </w:p>
    <w:p w:rsidR="006D52B9" w:rsidRDefault="006D52B9" w:rsidP="001256F1">
      <w:pPr>
        <w:spacing w:after="0" w:line="247" w:lineRule="auto"/>
        <w:rPr>
          <w:rFonts w:ascii="Times New Roman" w:hAnsi="Times New Roman"/>
          <w:sz w:val="20"/>
          <w:szCs w:val="20"/>
        </w:rPr>
      </w:pPr>
      <w:r>
        <w:rPr>
          <w:rFonts w:ascii="Times New Roman" w:hAnsi="Times New Roman"/>
          <w:sz w:val="20"/>
          <w:szCs w:val="20"/>
        </w:rPr>
        <w:lastRenderedPageBreak/>
        <w:t>УДК 631.162</w:t>
      </w:r>
    </w:p>
    <w:p w:rsidR="006D52B9" w:rsidRDefault="006D52B9" w:rsidP="001256F1">
      <w:pPr>
        <w:spacing w:after="0" w:line="247" w:lineRule="auto"/>
        <w:rPr>
          <w:rFonts w:ascii="Times New Roman" w:hAnsi="Times New Roman"/>
          <w:i/>
          <w:sz w:val="20"/>
          <w:szCs w:val="20"/>
        </w:rPr>
      </w:pPr>
      <w:r>
        <w:rPr>
          <w:rFonts w:ascii="Times New Roman" w:hAnsi="Times New Roman"/>
          <w:b/>
          <w:sz w:val="20"/>
          <w:szCs w:val="20"/>
        </w:rPr>
        <w:t>Шушкова Д. Э.</w:t>
      </w:r>
      <w:r>
        <w:rPr>
          <w:rFonts w:ascii="Times New Roman" w:hAnsi="Times New Roman"/>
          <w:sz w:val="20"/>
          <w:szCs w:val="20"/>
        </w:rPr>
        <w:t xml:space="preserve"> – </w:t>
      </w:r>
      <w:r>
        <w:rPr>
          <w:rFonts w:ascii="Times New Roman" w:hAnsi="Times New Roman"/>
          <w:i/>
          <w:sz w:val="20"/>
          <w:szCs w:val="20"/>
        </w:rPr>
        <w:t>студентка</w:t>
      </w:r>
    </w:p>
    <w:p w:rsidR="00CB0320" w:rsidRDefault="006D52B9" w:rsidP="001256F1">
      <w:pPr>
        <w:spacing w:after="0" w:line="247" w:lineRule="auto"/>
        <w:rPr>
          <w:rFonts w:ascii="Times New Roman" w:hAnsi="Times New Roman"/>
          <w:b/>
          <w:sz w:val="20"/>
          <w:szCs w:val="20"/>
        </w:rPr>
      </w:pPr>
      <w:r>
        <w:rPr>
          <w:rFonts w:ascii="Times New Roman" w:hAnsi="Times New Roman"/>
          <w:b/>
          <w:sz w:val="20"/>
          <w:szCs w:val="20"/>
        </w:rPr>
        <w:t xml:space="preserve">УЧЕТ РАСЧЕТОВ И ВОЗНАГРАЖДЕНИЙ РАБОТНИКОВ </w:t>
      </w:r>
    </w:p>
    <w:p w:rsidR="006D52B9" w:rsidRDefault="006D52B9" w:rsidP="001256F1">
      <w:pPr>
        <w:spacing w:after="0" w:line="247" w:lineRule="auto"/>
        <w:rPr>
          <w:rFonts w:ascii="Times New Roman" w:hAnsi="Times New Roman"/>
          <w:b/>
          <w:sz w:val="20"/>
          <w:szCs w:val="20"/>
        </w:rPr>
      </w:pPr>
      <w:r>
        <w:rPr>
          <w:rFonts w:ascii="Times New Roman" w:hAnsi="Times New Roman"/>
          <w:b/>
          <w:sz w:val="20"/>
          <w:szCs w:val="20"/>
        </w:rPr>
        <w:t>СОГЛАСНО МЕЖДУНАРОДНОЙ ПРАКТИКЕ</w:t>
      </w:r>
    </w:p>
    <w:p w:rsidR="006D52B9" w:rsidRDefault="006D52B9" w:rsidP="001256F1">
      <w:pPr>
        <w:spacing w:after="0" w:line="247" w:lineRule="auto"/>
        <w:rPr>
          <w:rFonts w:ascii="Times New Roman" w:hAnsi="Times New Roman"/>
          <w:i/>
          <w:sz w:val="20"/>
          <w:szCs w:val="20"/>
        </w:rPr>
      </w:pPr>
      <w:r>
        <w:rPr>
          <w:rFonts w:ascii="Times New Roman" w:hAnsi="Times New Roman"/>
          <w:i/>
          <w:sz w:val="20"/>
          <w:szCs w:val="20"/>
        </w:rPr>
        <w:t xml:space="preserve">Научный руководитель – </w:t>
      </w:r>
      <w:r>
        <w:rPr>
          <w:rFonts w:ascii="Times New Roman" w:hAnsi="Times New Roman"/>
          <w:b/>
          <w:i/>
          <w:sz w:val="20"/>
          <w:szCs w:val="20"/>
        </w:rPr>
        <w:t>Путникова Е. Л.</w:t>
      </w:r>
      <w:r>
        <w:rPr>
          <w:rFonts w:ascii="Times New Roman" w:hAnsi="Times New Roman"/>
          <w:i/>
          <w:sz w:val="20"/>
          <w:szCs w:val="20"/>
        </w:rPr>
        <w:t>, канд. экон. наук</w:t>
      </w:r>
      <w:r w:rsidR="00CB0320">
        <w:rPr>
          <w:rFonts w:ascii="Times New Roman" w:hAnsi="Times New Roman"/>
          <w:i/>
          <w:sz w:val="20"/>
          <w:szCs w:val="20"/>
        </w:rPr>
        <w:t>, доцент</w:t>
      </w:r>
    </w:p>
    <w:p w:rsidR="006D52B9" w:rsidRDefault="006D52B9" w:rsidP="001256F1">
      <w:pPr>
        <w:spacing w:after="0" w:line="247" w:lineRule="auto"/>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6D52B9" w:rsidRDefault="006D52B9" w:rsidP="001256F1">
      <w:pPr>
        <w:spacing w:after="0" w:line="247" w:lineRule="auto"/>
        <w:rPr>
          <w:rFonts w:ascii="Times New Roman" w:hAnsi="Times New Roman"/>
          <w:sz w:val="20"/>
          <w:szCs w:val="20"/>
        </w:rPr>
      </w:pPr>
      <w:r>
        <w:rPr>
          <w:rFonts w:ascii="Times New Roman" w:hAnsi="Times New Roman"/>
          <w:sz w:val="20"/>
          <w:szCs w:val="20"/>
        </w:rPr>
        <w:t>Горки, Республика Беларусь</w:t>
      </w:r>
    </w:p>
    <w:p w:rsidR="006D52B9" w:rsidRDefault="006D52B9" w:rsidP="001256F1">
      <w:pPr>
        <w:spacing w:after="0" w:line="247" w:lineRule="auto"/>
        <w:ind w:firstLine="284"/>
        <w:jc w:val="both"/>
        <w:rPr>
          <w:rFonts w:ascii="Times New Roman" w:hAnsi="Times New Roman"/>
          <w:sz w:val="20"/>
          <w:szCs w:val="20"/>
        </w:rPr>
      </w:pP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При осуществлении финансово-хозяйственной деятельности люб</w:t>
      </w:r>
      <w:r>
        <w:rPr>
          <w:rFonts w:ascii="Times New Roman" w:hAnsi="Times New Roman"/>
          <w:sz w:val="20"/>
          <w:szCs w:val="20"/>
        </w:rPr>
        <w:t>о</w:t>
      </w:r>
      <w:r>
        <w:rPr>
          <w:rFonts w:ascii="Times New Roman" w:hAnsi="Times New Roman"/>
          <w:sz w:val="20"/>
          <w:szCs w:val="20"/>
        </w:rPr>
        <w:t>го предприятия у работодателя так или иначе возникает необход</w:t>
      </w:r>
      <w:r>
        <w:rPr>
          <w:rFonts w:ascii="Times New Roman" w:hAnsi="Times New Roman"/>
          <w:sz w:val="20"/>
          <w:szCs w:val="20"/>
        </w:rPr>
        <w:t>и</w:t>
      </w:r>
      <w:r>
        <w:rPr>
          <w:rFonts w:ascii="Times New Roman" w:hAnsi="Times New Roman"/>
          <w:sz w:val="20"/>
          <w:szCs w:val="20"/>
        </w:rPr>
        <w:t>мость в выплате определенных вознаграждений рабочему персоналу. К</w:t>
      </w:r>
      <w:r w:rsidR="00CB0320">
        <w:rPr>
          <w:rFonts w:ascii="Times New Roman" w:hAnsi="Times New Roman"/>
          <w:sz w:val="20"/>
          <w:szCs w:val="20"/>
        </w:rPr>
        <w:t> </w:t>
      </w:r>
      <w:r>
        <w:rPr>
          <w:rFonts w:ascii="Times New Roman" w:hAnsi="Times New Roman"/>
          <w:sz w:val="20"/>
          <w:szCs w:val="20"/>
        </w:rPr>
        <w:t>ним относят суммы, подлежащие выплате согласно требованиям законодательства или в связи с внутриотраслевыми соглашениями, в условиях сложившейся практики в данной компании и в соответствии с формализованными планами либо иными договорами между комп</w:t>
      </w:r>
      <w:r>
        <w:rPr>
          <w:rFonts w:ascii="Times New Roman" w:hAnsi="Times New Roman"/>
          <w:sz w:val="20"/>
          <w:szCs w:val="20"/>
        </w:rPr>
        <w:t>а</w:t>
      </w:r>
      <w:r>
        <w:rPr>
          <w:rFonts w:ascii="Times New Roman" w:hAnsi="Times New Roman"/>
          <w:sz w:val="20"/>
          <w:szCs w:val="20"/>
        </w:rPr>
        <w:t>нией и ее работниками.</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В международной практике основополагающим документом явл</w:t>
      </w:r>
      <w:r>
        <w:rPr>
          <w:rFonts w:ascii="Times New Roman" w:hAnsi="Times New Roman"/>
          <w:sz w:val="20"/>
          <w:szCs w:val="20"/>
        </w:rPr>
        <w:t>я</w:t>
      </w:r>
      <w:r>
        <w:rPr>
          <w:rFonts w:ascii="Times New Roman" w:hAnsi="Times New Roman"/>
          <w:sz w:val="20"/>
          <w:szCs w:val="20"/>
        </w:rPr>
        <w:t>ется Международный стандарт финансовой отчетности IAS–19 «Во</w:t>
      </w:r>
      <w:r>
        <w:rPr>
          <w:rFonts w:ascii="Times New Roman" w:hAnsi="Times New Roman"/>
          <w:sz w:val="20"/>
          <w:szCs w:val="20"/>
        </w:rPr>
        <w:t>з</w:t>
      </w:r>
      <w:r>
        <w:rPr>
          <w:rFonts w:ascii="Times New Roman" w:hAnsi="Times New Roman"/>
          <w:sz w:val="20"/>
          <w:szCs w:val="20"/>
        </w:rPr>
        <w:t xml:space="preserve">награждения работникам». </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Данный стандарт представляет собой унифицированный документ, отражающий в себе все существенные аспекты, касающиеся порядка начисления выплат работникам, критериев их признания в бухгалте</w:t>
      </w:r>
      <w:r>
        <w:rPr>
          <w:rFonts w:ascii="Times New Roman" w:hAnsi="Times New Roman"/>
          <w:sz w:val="20"/>
          <w:szCs w:val="20"/>
        </w:rPr>
        <w:t>р</w:t>
      </w:r>
      <w:r>
        <w:rPr>
          <w:rFonts w:ascii="Times New Roman" w:hAnsi="Times New Roman"/>
          <w:sz w:val="20"/>
          <w:szCs w:val="20"/>
        </w:rPr>
        <w:t>ском учете, порядка отражения на счетах бухгалтерского учета и м</w:t>
      </w:r>
      <w:r>
        <w:rPr>
          <w:rFonts w:ascii="Times New Roman" w:hAnsi="Times New Roman"/>
          <w:sz w:val="20"/>
          <w:szCs w:val="20"/>
        </w:rPr>
        <w:t>е</w:t>
      </w:r>
      <w:r>
        <w:rPr>
          <w:rFonts w:ascii="Times New Roman" w:hAnsi="Times New Roman"/>
          <w:sz w:val="20"/>
          <w:szCs w:val="20"/>
        </w:rPr>
        <w:t>ханизма отражения расходов на оплату труда в финансовой (бухга</w:t>
      </w:r>
      <w:r>
        <w:rPr>
          <w:rFonts w:ascii="Times New Roman" w:hAnsi="Times New Roman"/>
          <w:sz w:val="20"/>
          <w:szCs w:val="20"/>
        </w:rPr>
        <w:t>л</w:t>
      </w:r>
      <w:r>
        <w:rPr>
          <w:rFonts w:ascii="Times New Roman" w:hAnsi="Times New Roman"/>
          <w:sz w:val="20"/>
          <w:szCs w:val="20"/>
        </w:rPr>
        <w:t>терской) отчетности.</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 xml:space="preserve">IAS–19 содержит в себе следующую информацию: </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1) перечень выплат вознаграждений работникам (то есть перечень выплат, составляющих фонд оплату труда</w:t>
      </w:r>
      <w:r w:rsidR="00CB0320">
        <w:rPr>
          <w:rFonts w:ascii="Times New Roman" w:hAnsi="Times New Roman"/>
          <w:sz w:val="20"/>
          <w:szCs w:val="20"/>
        </w:rPr>
        <w:t>,</w:t>
      </w:r>
      <w:r>
        <w:rPr>
          <w:rFonts w:ascii="Times New Roman" w:hAnsi="Times New Roman"/>
          <w:sz w:val="20"/>
          <w:szCs w:val="20"/>
        </w:rPr>
        <w:t xml:space="preserve"> и выплат, не включаемых в фонд оплаты труда); </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 xml:space="preserve">2) выплаты работникам при прекращении трудовой деятельности (выплаты так называемых выходных пособий); </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3) порядок признания выплат работникам в учете и отчетности;</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 xml:space="preserve">4) механизм осуществления расчетов предприятия по пенсионным отчислениям; </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5) рекомендации по отражению информации о выплатах работн</w:t>
      </w:r>
      <w:r>
        <w:rPr>
          <w:rFonts w:ascii="Times New Roman" w:hAnsi="Times New Roman"/>
          <w:sz w:val="20"/>
          <w:szCs w:val="20"/>
        </w:rPr>
        <w:t>и</w:t>
      </w:r>
      <w:r>
        <w:rPr>
          <w:rFonts w:ascii="Times New Roman" w:hAnsi="Times New Roman"/>
          <w:sz w:val="20"/>
          <w:szCs w:val="20"/>
        </w:rPr>
        <w:t>кам в финансовой (бухгалтерской) отчетности</w:t>
      </w:r>
      <w:r w:rsidR="00CB0320">
        <w:rPr>
          <w:rFonts w:ascii="Times New Roman" w:hAnsi="Times New Roman"/>
          <w:sz w:val="20"/>
          <w:szCs w:val="20"/>
        </w:rPr>
        <w:t>.</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Стандарт не содержит определения термина «работники». В нем обозначено, что работники организации могут выполнять работы, ок</w:t>
      </w:r>
      <w:r>
        <w:rPr>
          <w:rFonts w:ascii="Times New Roman" w:hAnsi="Times New Roman"/>
          <w:sz w:val="20"/>
          <w:szCs w:val="20"/>
        </w:rPr>
        <w:t>а</w:t>
      </w:r>
      <w:r>
        <w:rPr>
          <w:rFonts w:ascii="Times New Roman" w:hAnsi="Times New Roman"/>
          <w:sz w:val="20"/>
          <w:szCs w:val="20"/>
        </w:rPr>
        <w:lastRenderedPageBreak/>
        <w:t>зывать услуги на основе полной или частичной занятости, на време</w:t>
      </w:r>
      <w:r>
        <w:rPr>
          <w:rFonts w:ascii="Times New Roman" w:hAnsi="Times New Roman"/>
          <w:sz w:val="20"/>
          <w:szCs w:val="20"/>
        </w:rPr>
        <w:t>н</w:t>
      </w:r>
      <w:r>
        <w:rPr>
          <w:rFonts w:ascii="Times New Roman" w:hAnsi="Times New Roman"/>
          <w:sz w:val="20"/>
          <w:szCs w:val="20"/>
        </w:rPr>
        <w:t>ной, разовой или постоянной основе. По международному стандарту к работникам предприятия также относят директора и другой управле</w:t>
      </w:r>
      <w:r>
        <w:rPr>
          <w:rFonts w:ascii="Times New Roman" w:hAnsi="Times New Roman"/>
          <w:sz w:val="20"/>
          <w:szCs w:val="20"/>
        </w:rPr>
        <w:t>н</w:t>
      </w:r>
      <w:r>
        <w:rPr>
          <w:rFonts w:ascii="Times New Roman" w:hAnsi="Times New Roman"/>
          <w:sz w:val="20"/>
          <w:szCs w:val="20"/>
        </w:rPr>
        <w:t>ческий персонал.</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Согласно международному стандарту IAS 19</w:t>
      </w:r>
      <w:r w:rsidR="00CB0320">
        <w:rPr>
          <w:rFonts w:ascii="Times New Roman" w:hAnsi="Times New Roman"/>
          <w:sz w:val="20"/>
          <w:szCs w:val="20"/>
        </w:rPr>
        <w:t>,</w:t>
      </w:r>
      <w:r>
        <w:rPr>
          <w:rFonts w:ascii="Times New Roman" w:hAnsi="Times New Roman"/>
          <w:sz w:val="20"/>
          <w:szCs w:val="20"/>
        </w:rPr>
        <w:t xml:space="preserve"> организация должна признать:</w:t>
      </w:r>
    </w:p>
    <w:p w:rsidR="006D52B9" w:rsidRDefault="00CB0320" w:rsidP="001256F1">
      <w:pPr>
        <w:spacing w:after="0" w:line="247" w:lineRule="auto"/>
        <w:ind w:firstLine="284"/>
        <w:jc w:val="both"/>
        <w:rPr>
          <w:rFonts w:ascii="Times New Roman" w:hAnsi="Times New Roman"/>
          <w:sz w:val="20"/>
          <w:szCs w:val="20"/>
        </w:rPr>
      </w:pPr>
      <w:r>
        <w:rPr>
          <w:rFonts w:ascii="Times New Roman" w:hAnsi="Times New Roman"/>
          <w:sz w:val="20"/>
          <w:szCs w:val="20"/>
        </w:rPr>
        <w:t>–</w:t>
      </w:r>
      <w:r w:rsidR="006D52B9">
        <w:rPr>
          <w:rFonts w:ascii="Times New Roman" w:hAnsi="Times New Roman"/>
          <w:sz w:val="20"/>
          <w:szCs w:val="20"/>
        </w:rPr>
        <w:t xml:space="preserve"> ответственность, которая</w:t>
      </w:r>
      <w:r w:rsidR="0010134B">
        <w:rPr>
          <w:rFonts w:ascii="Times New Roman" w:hAnsi="Times New Roman"/>
          <w:sz w:val="20"/>
          <w:szCs w:val="20"/>
        </w:rPr>
        <w:t xml:space="preserve"> </w:t>
      </w:r>
      <w:r w:rsidR="006D52B9">
        <w:rPr>
          <w:rFonts w:ascii="Times New Roman" w:hAnsi="Times New Roman"/>
          <w:sz w:val="20"/>
          <w:szCs w:val="20"/>
        </w:rPr>
        <w:t>возникает в связи с формированием н</w:t>
      </w:r>
      <w:r w:rsidR="006D52B9">
        <w:rPr>
          <w:rFonts w:ascii="Times New Roman" w:hAnsi="Times New Roman"/>
          <w:sz w:val="20"/>
          <w:szCs w:val="20"/>
        </w:rPr>
        <w:t>е</w:t>
      </w:r>
      <w:r w:rsidR="006D52B9">
        <w:rPr>
          <w:rFonts w:ascii="Times New Roman" w:hAnsi="Times New Roman"/>
          <w:sz w:val="20"/>
          <w:szCs w:val="20"/>
        </w:rPr>
        <w:t>материального актива, то есть когда работник организации предост</w:t>
      </w:r>
      <w:r w:rsidR="006D52B9">
        <w:rPr>
          <w:rFonts w:ascii="Times New Roman" w:hAnsi="Times New Roman"/>
          <w:sz w:val="20"/>
          <w:szCs w:val="20"/>
        </w:rPr>
        <w:t>а</w:t>
      </w:r>
      <w:r w:rsidR="006D52B9">
        <w:rPr>
          <w:rFonts w:ascii="Times New Roman" w:hAnsi="Times New Roman"/>
          <w:sz w:val="20"/>
          <w:szCs w:val="20"/>
        </w:rPr>
        <w:t>вил услуги в обмен на вознаграждение, которое должно быть выплач</w:t>
      </w:r>
      <w:r w:rsidR="006D52B9">
        <w:rPr>
          <w:rFonts w:ascii="Times New Roman" w:hAnsi="Times New Roman"/>
          <w:sz w:val="20"/>
          <w:szCs w:val="20"/>
        </w:rPr>
        <w:t>е</w:t>
      </w:r>
      <w:r w:rsidR="006D52B9">
        <w:rPr>
          <w:rFonts w:ascii="Times New Roman" w:hAnsi="Times New Roman"/>
          <w:sz w:val="20"/>
          <w:szCs w:val="20"/>
        </w:rPr>
        <w:t>но в перспективе;</w:t>
      </w:r>
    </w:p>
    <w:p w:rsidR="006D52B9" w:rsidRDefault="00CB0320" w:rsidP="001256F1">
      <w:pPr>
        <w:spacing w:after="0" w:line="247" w:lineRule="auto"/>
        <w:ind w:firstLine="284"/>
        <w:jc w:val="both"/>
        <w:rPr>
          <w:rFonts w:ascii="Times New Roman" w:hAnsi="Times New Roman"/>
          <w:sz w:val="20"/>
          <w:szCs w:val="20"/>
        </w:rPr>
      </w:pPr>
      <w:r>
        <w:rPr>
          <w:rFonts w:ascii="Times New Roman" w:hAnsi="Times New Roman"/>
          <w:sz w:val="20"/>
          <w:szCs w:val="20"/>
        </w:rPr>
        <w:t>–</w:t>
      </w:r>
      <w:r w:rsidR="006D52B9">
        <w:rPr>
          <w:rFonts w:ascii="Times New Roman" w:hAnsi="Times New Roman"/>
          <w:sz w:val="20"/>
          <w:szCs w:val="20"/>
        </w:rPr>
        <w:t xml:space="preserve"> расходы, которые возникают, когда работодатель получает эк</w:t>
      </w:r>
      <w:r w:rsidR="006D52B9">
        <w:rPr>
          <w:rFonts w:ascii="Times New Roman" w:hAnsi="Times New Roman"/>
          <w:sz w:val="20"/>
          <w:szCs w:val="20"/>
        </w:rPr>
        <w:t>о</w:t>
      </w:r>
      <w:r w:rsidR="006D52B9">
        <w:rPr>
          <w:rFonts w:ascii="Times New Roman" w:hAnsi="Times New Roman"/>
          <w:sz w:val="20"/>
          <w:szCs w:val="20"/>
        </w:rPr>
        <w:t>номическую выгоду, которая возникает от услуг, предоставляемых работниками.</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В вознаграждения работникам, которые регламентирует данный стандарт, включают как выплаты, которые прописаны в соглашениях и договорах, так</w:t>
      </w:r>
      <w:r w:rsidR="00CB0320">
        <w:rPr>
          <w:rFonts w:ascii="Times New Roman" w:hAnsi="Times New Roman"/>
          <w:sz w:val="20"/>
          <w:szCs w:val="20"/>
        </w:rPr>
        <w:t xml:space="preserve"> и</w:t>
      </w:r>
      <w:r>
        <w:rPr>
          <w:rFonts w:ascii="Times New Roman" w:hAnsi="Times New Roman"/>
          <w:sz w:val="20"/>
          <w:szCs w:val="20"/>
        </w:rPr>
        <w:t xml:space="preserve"> те, которые обусловлены сформировавшейся практ</w:t>
      </w:r>
      <w:r>
        <w:rPr>
          <w:rFonts w:ascii="Times New Roman" w:hAnsi="Times New Roman"/>
          <w:sz w:val="20"/>
          <w:szCs w:val="20"/>
        </w:rPr>
        <w:t>и</w:t>
      </w:r>
      <w:r>
        <w:rPr>
          <w:rFonts w:ascii="Times New Roman" w:hAnsi="Times New Roman"/>
          <w:sz w:val="20"/>
          <w:szCs w:val="20"/>
        </w:rPr>
        <w:t>кой. Это так называемые конструктивные обязательства компании. Сложившаяся практическая деятельность приводит к возникновению предопределенного ею обязательства, если организация не имеет р</w:t>
      </w:r>
      <w:r>
        <w:rPr>
          <w:rFonts w:ascii="Times New Roman" w:hAnsi="Times New Roman"/>
          <w:sz w:val="20"/>
          <w:szCs w:val="20"/>
        </w:rPr>
        <w:t>е</w:t>
      </w:r>
      <w:r>
        <w:rPr>
          <w:rFonts w:ascii="Times New Roman" w:hAnsi="Times New Roman"/>
          <w:sz w:val="20"/>
          <w:szCs w:val="20"/>
        </w:rPr>
        <w:t>альной альтернативы выплаты вознаграждений работникам.</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 xml:space="preserve">В соответствии с </w:t>
      </w:r>
      <w:r w:rsidR="00236EEE">
        <w:rPr>
          <w:rFonts w:ascii="Times New Roman" w:hAnsi="Times New Roman"/>
          <w:sz w:val="20"/>
          <w:szCs w:val="20"/>
        </w:rPr>
        <w:t>м</w:t>
      </w:r>
      <w:r>
        <w:rPr>
          <w:rFonts w:ascii="Times New Roman" w:hAnsi="Times New Roman"/>
          <w:sz w:val="20"/>
          <w:szCs w:val="20"/>
        </w:rPr>
        <w:t>еждународным стандартом финансовой отче</w:t>
      </w:r>
      <w:r>
        <w:rPr>
          <w:rFonts w:ascii="Times New Roman" w:hAnsi="Times New Roman"/>
          <w:sz w:val="20"/>
          <w:szCs w:val="20"/>
        </w:rPr>
        <w:t>т</w:t>
      </w:r>
      <w:r>
        <w:rPr>
          <w:rFonts w:ascii="Times New Roman" w:hAnsi="Times New Roman"/>
          <w:sz w:val="20"/>
          <w:szCs w:val="20"/>
        </w:rPr>
        <w:t>ности обязательства, которые характеризуются как оказание работн</w:t>
      </w:r>
      <w:r>
        <w:rPr>
          <w:rFonts w:ascii="Times New Roman" w:hAnsi="Times New Roman"/>
          <w:sz w:val="20"/>
          <w:szCs w:val="20"/>
        </w:rPr>
        <w:t>и</w:t>
      </w:r>
      <w:r>
        <w:rPr>
          <w:rFonts w:ascii="Times New Roman" w:hAnsi="Times New Roman"/>
          <w:sz w:val="20"/>
          <w:szCs w:val="20"/>
        </w:rPr>
        <w:t>ком услуги в обмен на вознаграждение, которое должно быть выпл</w:t>
      </w:r>
      <w:r>
        <w:rPr>
          <w:rFonts w:ascii="Times New Roman" w:hAnsi="Times New Roman"/>
          <w:sz w:val="20"/>
          <w:szCs w:val="20"/>
        </w:rPr>
        <w:t>а</w:t>
      </w:r>
      <w:r>
        <w:rPr>
          <w:rFonts w:ascii="Times New Roman" w:hAnsi="Times New Roman"/>
          <w:sz w:val="20"/>
          <w:szCs w:val="20"/>
        </w:rPr>
        <w:t xml:space="preserve">чено в перспективе, не всегда признаются как расходы. </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В отечественной практике, как правило, возникновение обязател</w:t>
      </w:r>
      <w:r>
        <w:rPr>
          <w:rFonts w:ascii="Times New Roman" w:hAnsi="Times New Roman"/>
          <w:sz w:val="20"/>
          <w:szCs w:val="20"/>
        </w:rPr>
        <w:t>ь</w:t>
      </w:r>
      <w:r>
        <w:rPr>
          <w:rFonts w:ascii="Times New Roman" w:hAnsi="Times New Roman"/>
          <w:sz w:val="20"/>
          <w:szCs w:val="20"/>
        </w:rPr>
        <w:t>ства влечет за собой признание расходов в сумме обязательств</w:t>
      </w:r>
      <w:r>
        <w:t xml:space="preserve"> </w:t>
      </w:r>
      <w:r>
        <w:rPr>
          <w:rFonts w:ascii="Times New Roman" w:hAnsi="Times New Roman"/>
          <w:sz w:val="20"/>
          <w:szCs w:val="20"/>
        </w:rPr>
        <w:t>[2]</w:t>
      </w:r>
      <w:r w:rsidR="00CB0320">
        <w:rPr>
          <w:rFonts w:ascii="Times New Roman" w:hAnsi="Times New Roman"/>
          <w:sz w:val="20"/>
          <w:szCs w:val="20"/>
        </w:rPr>
        <w:t>.</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В рамках стандарта была принята за основу классификация по к</w:t>
      </w:r>
      <w:r>
        <w:rPr>
          <w:rFonts w:ascii="Times New Roman" w:hAnsi="Times New Roman"/>
          <w:sz w:val="20"/>
          <w:szCs w:val="20"/>
        </w:rPr>
        <w:t>а</w:t>
      </w:r>
      <w:r>
        <w:rPr>
          <w:rFonts w:ascii="Times New Roman" w:hAnsi="Times New Roman"/>
          <w:sz w:val="20"/>
          <w:szCs w:val="20"/>
        </w:rPr>
        <w:t>тегориям (видам) выплат:</w:t>
      </w:r>
    </w:p>
    <w:p w:rsidR="006D52B9" w:rsidRDefault="001256F1" w:rsidP="001256F1">
      <w:pPr>
        <w:spacing w:after="0" w:line="247" w:lineRule="auto"/>
        <w:ind w:firstLine="284"/>
        <w:jc w:val="both"/>
        <w:rPr>
          <w:rFonts w:ascii="Times New Roman" w:hAnsi="Times New Roman"/>
          <w:sz w:val="20"/>
          <w:szCs w:val="20"/>
        </w:rPr>
      </w:pPr>
      <w:r>
        <w:rPr>
          <w:rFonts w:ascii="Times New Roman" w:hAnsi="Times New Roman"/>
          <w:sz w:val="20"/>
          <w:szCs w:val="20"/>
        </w:rPr>
        <w:t>1. </w:t>
      </w:r>
      <w:r w:rsidR="006D52B9">
        <w:rPr>
          <w:rFonts w:ascii="Times New Roman" w:hAnsi="Times New Roman"/>
          <w:sz w:val="20"/>
          <w:szCs w:val="20"/>
        </w:rPr>
        <w:t>Краткосрочные вознаграждения работникам являются самой распространенной категорией вознаграждений. Они включают в себя заработную плату и взносы на социальное обеспечение; краткосро</w:t>
      </w:r>
      <w:r w:rsidR="006D52B9">
        <w:rPr>
          <w:rFonts w:ascii="Times New Roman" w:hAnsi="Times New Roman"/>
          <w:sz w:val="20"/>
          <w:szCs w:val="20"/>
        </w:rPr>
        <w:t>ч</w:t>
      </w:r>
      <w:r w:rsidR="006D52B9">
        <w:rPr>
          <w:rFonts w:ascii="Times New Roman" w:hAnsi="Times New Roman"/>
          <w:sz w:val="20"/>
          <w:szCs w:val="20"/>
        </w:rPr>
        <w:t>ные оплачиваемые отсутствия на работе (такие</w:t>
      </w:r>
      <w:r w:rsidR="00CB0320">
        <w:rPr>
          <w:rFonts w:ascii="Times New Roman" w:hAnsi="Times New Roman"/>
          <w:sz w:val="20"/>
          <w:szCs w:val="20"/>
        </w:rPr>
        <w:t>,</w:t>
      </w:r>
      <w:r w:rsidR="006D52B9">
        <w:rPr>
          <w:rFonts w:ascii="Times New Roman" w:hAnsi="Times New Roman"/>
          <w:sz w:val="20"/>
          <w:szCs w:val="20"/>
        </w:rPr>
        <w:t xml:space="preserve"> как ежегодный опл</w:t>
      </w:r>
      <w:r w:rsidR="006D52B9">
        <w:rPr>
          <w:rFonts w:ascii="Times New Roman" w:hAnsi="Times New Roman"/>
          <w:sz w:val="20"/>
          <w:szCs w:val="20"/>
        </w:rPr>
        <w:t>а</w:t>
      </w:r>
      <w:r w:rsidR="006D52B9">
        <w:rPr>
          <w:rFonts w:ascii="Times New Roman" w:hAnsi="Times New Roman"/>
          <w:sz w:val="20"/>
          <w:szCs w:val="20"/>
        </w:rPr>
        <w:t>чиваемый отпуск и отпуск по листку временной нетрудоспособности), в случаях, когда компенсация за отсутствие должна быть выплачена в течение 12 месяцев после окончания периода; участие в прибыли и премии, подлежащие выплате в течение 12 месяцев после окончания периода; вознаграждения в неденежной форме (медицинское обслуж</w:t>
      </w:r>
      <w:r w:rsidR="006D52B9">
        <w:rPr>
          <w:rFonts w:ascii="Times New Roman" w:hAnsi="Times New Roman"/>
          <w:sz w:val="20"/>
          <w:szCs w:val="20"/>
        </w:rPr>
        <w:t>и</w:t>
      </w:r>
      <w:r w:rsidR="006D52B9">
        <w:rPr>
          <w:rFonts w:ascii="Times New Roman" w:hAnsi="Times New Roman"/>
          <w:sz w:val="20"/>
          <w:szCs w:val="20"/>
        </w:rPr>
        <w:lastRenderedPageBreak/>
        <w:t>вание, предоставление жилья и автотранспорта, не требующие оплаты или льготные товары, или услуги) для работников.</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Краткосрочные вознаграждения являются довольно простыми эл</w:t>
      </w:r>
      <w:r>
        <w:rPr>
          <w:rFonts w:ascii="Times New Roman" w:hAnsi="Times New Roman"/>
          <w:sz w:val="20"/>
          <w:szCs w:val="20"/>
        </w:rPr>
        <w:t>е</w:t>
      </w:r>
      <w:r>
        <w:rPr>
          <w:rFonts w:ascii="Times New Roman" w:hAnsi="Times New Roman"/>
          <w:sz w:val="20"/>
          <w:szCs w:val="20"/>
        </w:rPr>
        <w:t>ментами для учета: в процессе оценки обязательств или затрат нет н</w:t>
      </w:r>
      <w:r>
        <w:rPr>
          <w:rFonts w:ascii="Times New Roman" w:hAnsi="Times New Roman"/>
          <w:sz w:val="20"/>
          <w:szCs w:val="20"/>
        </w:rPr>
        <w:t>е</w:t>
      </w:r>
      <w:r>
        <w:rPr>
          <w:rFonts w:ascii="Times New Roman" w:hAnsi="Times New Roman"/>
          <w:sz w:val="20"/>
          <w:szCs w:val="20"/>
        </w:rPr>
        <w:t>обходимости использовать актуарные допущения, обязательства не дисконтируются.</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2. Вознаграждения по окончании трудовой деятельности – это во</w:t>
      </w:r>
      <w:r>
        <w:rPr>
          <w:rFonts w:ascii="Times New Roman" w:hAnsi="Times New Roman"/>
          <w:sz w:val="20"/>
          <w:szCs w:val="20"/>
        </w:rPr>
        <w:t>з</w:t>
      </w:r>
      <w:r>
        <w:rPr>
          <w:rFonts w:ascii="Times New Roman" w:hAnsi="Times New Roman"/>
          <w:sz w:val="20"/>
          <w:szCs w:val="20"/>
        </w:rPr>
        <w:t>награждения работникам (помимо выходных пособий и краткосро</w:t>
      </w:r>
      <w:r>
        <w:rPr>
          <w:rFonts w:ascii="Times New Roman" w:hAnsi="Times New Roman"/>
          <w:sz w:val="20"/>
          <w:szCs w:val="20"/>
        </w:rPr>
        <w:t>ч</w:t>
      </w:r>
      <w:r>
        <w:rPr>
          <w:rFonts w:ascii="Times New Roman" w:hAnsi="Times New Roman"/>
          <w:sz w:val="20"/>
          <w:szCs w:val="20"/>
        </w:rPr>
        <w:t>ных вознаграждений сотрудникам), выплачиваемые по окончании их трудовой деятельности. К ним относят пенсии и единовременные в</w:t>
      </w:r>
      <w:r>
        <w:rPr>
          <w:rFonts w:ascii="Times New Roman" w:hAnsi="Times New Roman"/>
          <w:sz w:val="20"/>
          <w:szCs w:val="20"/>
        </w:rPr>
        <w:t>ы</w:t>
      </w:r>
      <w:r>
        <w:rPr>
          <w:rFonts w:ascii="Times New Roman" w:hAnsi="Times New Roman"/>
          <w:sz w:val="20"/>
          <w:szCs w:val="20"/>
        </w:rPr>
        <w:t>платы при выходе на пенсию, страхование жизни и медицинское о</w:t>
      </w:r>
      <w:r>
        <w:rPr>
          <w:rFonts w:ascii="Times New Roman" w:hAnsi="Times New Roman"/>
          <w:sz w:val="20"/>
          <w:szCs w:val="20"/>
        </w:rPr>
        <w:t>б</w:t>
      </w:r>
      <w:r>
        <w:rPr>
          <w:rFonts w:ascii="Times New Roman" w:hAnsi="Times New Roman"/>
          <w:sz w:val="20"/>
          <w:szCs w:val="20"/>
        </w:rPr>
        <w:t>служивание по окончании трудовой деятельности.</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3. Прочие долгосрочные вознаграждения – это все виды выплат р</w:t>
      </w:r>
      <w:r>
        <w:rPr>
          <w:rFonts w:ascii="Times New Roman" w:hAnsi="Times New Roman"/>
          <w:sz w:val="20"/>
          <w:szCs w:val="20"/>
        </w:rPr>
        <w:t>а</w:t>
      </w:r>
      <w:r>
        <w:rPr>
          <w:rFonts w:ascii="Times New Roman" w:hAnsi="Times New Roman"/>
          <w:sz w:val="20"/>
          <w:szCs w:val="20"/>
        </w:rPr>
        <w:t xml:space="preserve">ботникам, кроме краткосрочных вознаграждений, вознаграждений по окончании трудовой деятельности и выходных пособий. </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4. Выходные пособия – данные вознаграждения в рамках вынесены в отдельную категорию, так как причиной возникновения обязательств в этом случае является прекращение, а не продолжение службы рабо</w:t>
      </w:r>
      <w:r>
        <w:rPr>
          <w:rFonts w:ascii="Times New Roman" w:hAnsi="Times New Roman"/>
          <w:sz w:val="20"/>
          <w:szCs w:val="20"/>
        </w:rPr>
        <w:t>т</w:t>
      </w:r>
      <w:r>
        <w:rPr>
          <w:rFonts w:ascii="Times New Roman" w:hAnsi="Times New Roman"/>
          <w:sz w:val="20"/>
          <w:szCs w:val="20"/>
        </w:rPr>
        <w:t>ника [1]</w:t>
      </w:r>
      <w:r w:rsidR="00CB0320">
        <w:rPr>
          <w:rFonts w:ascii="Times New Roman" w:hAnsi="Times New Roman"/>
          <w:sz w:val="20"/>
          <w:szCs w:val="20"/>
        </w:rPr>
        <w:t>.</w:t>
      </w:r>
    </w:p>
    <w:p w:rsidR="006D52B9" w:rsidRDefault="006D52B9" w:rsidP="001256F1">
      <w:pPr>
        <w:spacing w:after="0" w:line="247" w:lineRule="auto"/>
        <w:ind w:firstLine="284"/>
        <w:jc w:val="both"/>
        <w:rPr>
          <w:rFonts w:ascii="Times New Roman" w:hAnsi="Times New Roman"/>
          <w:sz w:val="20"/>
          <w:szCs w:val="20"/>
        </w:rPr>
      </w:pPr>
      <w:r>
        <w:rPr>
          <w:rFonts w:ascii="Times New Roman" w:hAnsi="Times New Roman"/>
          <w:sz w:val="20"/>
          <w:szCs w:val="20"/>
        </w:rPr>
        <w:t xml:space="preserve"> Таким образом, </w:t>
      </w:r>
      <w:r w:rsidR="00236EEE">
        <w:rPr>
          <w:rFonts w:ascii="Times New Roman" w:hAnsi="Times New Roman"/>
          <w:sz w:val="20"/>
          <w:szCs w:val="20"/>
        </w:rPr>
        <w:t>м</w:t>
      </w:r>
      <w:r>
        <w:rPr>
          <w:rFonts w:ascii="Times New Roman" w:hAnsi="Times New Roman"/>
          <w:sz w:val="20"/>
          <w:szCs w:val="20"/>
        </w:rPr>
        <w:t>еждународный стандарт финансовой отчетности IAS–19 «Вознаграждения работникам» является тем документом, к</w:t>
      </w:r>
      <w:r>
        <w:rPr>
          <w:rFonts w:ascii="Times New Roman" w:hAnsi="Times New Roman"/>
          <w:sz w:val="20"/>
          <w:szCs w:val="20"/>
        </w:rPr>
        <w:t>о</w:t>
      </w:r>
      <w:r>
        <w:rPr>
          <w:rFonts w:ascii="Times New Roman" w:hAnsi="Times New Roman"/>
          <w:sz w:val="20"/>
          <w:szCs w:val="20"/>
        </w:rPr>
        <w:t>торый содержит всю исчерпывающую информацию относительно п</w:t>
      </w:r>
      <w:r>
        <w:rPr>
          <w:rFonts w:ascii="Times New Roman" w:hAnsi="Times New Roman"/>
          <w:sz w:val="20"/>
          <w:szCs w:val="20"/>
        </w:rPr>
        <w:t>о</w:t>
      </w:r>
      <w:r>
        <w:rPr>
          <w:rFonts w:ascii="Times New Roman" w:hAnsi="Times New Roman"/>
          <w:sz w:val="20"/>
          <w:szCs w:val="20"/>
        </w:rPr>
        <w:t>рядка расчетов с персоналом по оплате труда: начиная от классифик</w:t>
      </w:r>
      <w:r>
        <w:rPr>
          <w:rFonts w:ascii="Times New Roman" w:hAnsi="Times New Roman"/>
          <w:sz w:val="20"/>
          <w:szCs w:val="20"/>
        </w:rPr>
        <w:t>а</w:t>
      </w:r>
      <w:r>
        <w:rPr>
          <w:rFonts w:ascii="Times New Roman" w:hAnsi="Times New Roman"/>
          <w:sz w:val="20"/>
          <w:szCs w:val="20"/>
        </w:rPr>
        <w:t>ции выплат по соответствующим видам, порядка их признания и оце</w:t>
      </w:r>
      <w:r>
        <w:rPr>
          <w:rFonts w:ascii="Times New Roman" w:hAnsi="Times New Roman"/>
          <w:sz w:val="20"/>
          <w:szCs w:val="20"/>
        </w:rPr>
        <w:t>н</w:t>
      </w:r>
      <w:r>
        <w:rPr>
          <w:rFonts w:ascii="Times New Roman" w:hAnsi="Times New Roman"/>
          <w:sz w:val="20"/>
          <w:szCs w:val="20"/>
        </w:rPr>
        <w:t>ки, заканчивая механизмом отражения информации о расходах по о</w:t>
      </w:r>
      <w:r>
        <w:rPr>
          <w:rFonts w:ascii="Times New Roman" w:hAnsi="Times New Roman"/>
          <w:sz w:val="20"/>
          <w:szCs w:val="20"/>
        </w:rPr>
        <w:t>п</w:t>
      </w:r>
      <w:r>
        <w:rPr>
          <w:rFonts w:ascii="Times New Roman" w:hAnsi="Times New Roman"/>
          <w:sz w:val="20"/>
          <w:szCs w:val="20"/>
        </w:rPr>
        <w:t>лате труда в финансовой отчетности, в то время как в Республике Б</w:t>
      </w:r>
      <w:r>
        <w:rPr>
          <w:rFonts w:ascii="Times New Roman" w:hAnsi="Times New Roman"/>
          <w:sz w:val="20"/>
          <w:szCs w:val="20"/>
        </w:rPr>
        <w:t>е</w:t>
      </w:r>
      <w:r>
        <w:rPr>
          <w:rFonts w:ascii="Times New Roman" w:hAnsi="Times New Roman"/>
          <w:sz w:val="20"/>
          <w:szCs w:val="20"/>
        </w:rPr>
        <w:t>ларусь каждый указанный момент определяется различными норм</w:t>
      </w:r>
      <w:r>
        <w:rPr>
          <w:rFonts w:ascii="Times New Roman" w:hAnsi="Times New Roman"/>
          <w:sz w:val="20"/>
          <w:szCs w:val="20"/>
        </w:rPr>
        <w:t>а</w:t>
      </w:r>
      <w:r>
        <w:rPr>
          <w:rFonts w:ascii="Times New Roman" w:hAnsi="Times New Roman"/>
          <w:sz w:val="20"/>
          <w:szCs w:val="20"/>
        </w:rPr>
        <w:t>тивными документами.</w:t>
      </w:r>
    </w:p>
    <w:p w:rsidR="006D52B9" w:rsidRDefault="006D52B9" w:rsidP="001256F1">
      <w:pPr>
        <w:spacing w:after="0" w:line="247" w:lineRule="auto"/>
        <w:ind w:firstLine="284"/>
        <w:jc w:val="both"/>
        <w:rPr>
          <w:rFonts w:ascii="Times New Roman" w:hAnsi="Times New Roman"/>
          <w:sz w:val="16"/>
          <w:szCs w:val="16"/>
        </w:rPr>
      </w:pPr>
    </w:p>
    <w:p w:rsidR="006D52B9" w:rsidRDefault="006D52B9" w:rsidP="001256F1">
      <w:pPr>
        <w:spacing w:after="0" w:line="247" w:lineRule="auto"/>
        <w:jc w:val="center"/>
        <w:rPr>
          <w:rFonts w:ascii="Times New Roman" w:hAnsi="Times New Roman"/>
          <w:sz w:val="16"/>
          <w:szCs w:val="16"/>
        </w:rPr>
      </w:pPr>
      <w:r>
        <w:rPr>
          <w:rFonts w:ascii="Times New Roman" w:hAnsi="Times New Roman"/>
          <w:sz w:val="16"/>
          <w:szCs w:val="16"/>
        </w:rPr>
        <w:t>ЛИТЕРАТУРА</w:t>
      </w:r>
    </w:p>
    <w:p w:rsidR="006D52B9" w:rsidRDefault="006D52B9" w:rsidP="001256F1">
      <w:pPr>
        <w:spacing w:after="0" w:line="247" w:lineRule="auto"/>
        <w:ind w:firstLine="284"/>
        <w:jc w:val="center"/>
        <w:rPr>
          <w:rFonts w:ascii="Times New Roman" w:hAnsi="Times New Roman"/>
          <w:sz w:val="16"/>
          <w:szCs w:val="16"/>
        </w:rPr>
      </w:pPr>
    </w:p>
    <w:p w:rsidR="006D52B9" w:rsidRPr="00CB0320" w:rsidRDefault="006D52B9" w:rsidP="001256F1">
      <w:pPr>
        <w:spacing w:after="0" w:line="247" w:lineRule="auto"/>
        <w:ind w:firstLine="284"/>
        <w:jc w:val="both"/>
        <w:rPr>
          <w:rFonts w:ascii="Times New Roman" w:hAnsi="Times New Roman"/>
          <w:sz w:val="16"/>
          <w:szCs w:val="16"/>
        </w:rPr>
      </w:pPr>
      <w:r>
        <w:rPr>
          <w:rFonts w:ascii="Times New Roman" w:hAnsi="Times New Roman"/>
          <w:sz w:val="16"/>
          <w:szCs w:val="16"/>
        </w:rPr>
        <w:t>1. Международные стандарты финансовой отчетности 19 «Вознаграждение рабо</w:t>
      </w:r>
      <w:r>
        <w:rPr>
          <w:rFonts w:ascii="Times New Roman" w:hAnsi="Times New Roman"/>
          <w:sz w:val="16"/>
          <w:szCs w:val="16"/>
        </w:rPr>
        <w:t>т</w:t>
      </w:r>
      <w:r>
        <w:rPr>
          <w:rFonts w:ascii="Times New Roman" w:hAnsi="Times New Roman"/>
          <w:sz w:val="16"/>
          <w:szCs w:val="16"/>
        </w:rPr>
        <w:t xml:space="preserve">ников» // Центр начального обучения МСФО [Электронный ресурс]. – 2013. – </w:t>
      </w:r>
      <w:r w:rsidR="00CB0320">
        <w:rPr>
          <w:rFonts w:ascii="Times New Roman" w:hAnsi="Times New Roman"/>
          <w:sz w:val="16"/>
          <w:szCs w:val="16"/>
        </w:rPr>
        <w:t xml:space="preserve">Режим </w:t>
      </w:r>
      <w:r w:rsidR="00CB0320" w:rsidRPr="00CB0320">
        <w:rPr>
          <w:rFonts w:ascii="Times New Roman" w:hAnsi="Times New Roman"/>
          <w:sz w:val="16"/>
          <w:szCs w:val="16"/>
        </w:rPr>
        <w:t xml:space="preserve">доступа: </w:t>
      </w:r>
      <w:hyperlink r:id="rId53" w:history="1">
        <w:r w:rsidR="00CB0320" w:rsidRPr="00CB0320">
          <w:rPr>
            <w:rStyle w:val="a5"/>
            <w:rFonts w:ascii="Times New Roman" w:hAnsi="Times New Roman"/>
            <w:color w:val="auto"/>
            <w:sz w:val="16"/>
            <w:szCs w:val="16"/>
            <w:u w:val="none"/>
          </w:rPr>
          <w:t>http://www.allmsfo.ru/msfo – ias – 19.html</w:t>
        </w:r>
      </w:hyperlink>
      <w:r w:rsidR="00CB0320" w:rsidRPr="00CB0320">
        <w:rPr>
          <w:rFonts w:ascii="Times New Roman" w:hAnsi="Times New Roman"/>
          <w:sz w:val="16"/>
          <w:szCs w:val="16"/>
        </w:rPr>
        <w:t>. –</w:t>
      </w:r>
      <w:r w:rsidRPr="00CB0320">
        <w:rPr>
          <w:rFonts w:ascii="Times New Roman" w:hAnsi="Times New Roman"/>
          <w:sz w:val="16"/>
          <w:szCs w:val="16"/>
        </w:rPr>
        <w:t xml:space="preserve"> Дата доступа: 17.06.2019</w:t>
      </w:r>
      <w:r w:rsidR="00CB0320" w:rsidRPr="00CB0320">
        <w:rPr>
          <w:rFonts w:ascii="Times New Roman" w:hAnsi="Times New Roman"/>
          <w:sz w:val="16"/>
          <w:szCs w:val="16"/>
        </w:rPr>
        <w:t>.</w:t>
      </w:r>
    </w:p>
    <w:p w:rsidR="006D52B9" w:rsidRDefault="006D52B9" w:rsidP="001256F1">
      <w:pPr>
        <w:spacing w:after="0" w:line="247" w:lineRule="auto"/>
        <w:ind w:firstLine="284"/>
        <w:jc w:val="both"/>
        <w:rPr>
          <w:rFonts w:ascii="Times New Roman" w:hAnsi="Times New Roman"/>
          <w:sz w:val="16"/>
          <w:szCs w:val="16"/>
        </w:rPr>
      </w:pPr>
      <w:r>
        <w:rPr>
          <w:rFonts w:ascii="Times New Roman" w:hAnsi="Times New Roman"/>
          <w:sz w:val="16"/>
          <w:szCs w:val="16"/>
        </w:rPr>
        <w:t xml:space="preserve">2. </w:t>
      </w:r>
      <w:r w:rsidRPr="001256F1">
        <w:rPr>
          <w:rFonts w:ascii="Times New Roman" w:hAnsi="Times New Roman"/>
          <w:spacing w:val="20"/>
          <w:sz w:val="16"/>
          <w:szCs w:val="16"/>
        </w:rPr>
        <w:t>Горюнова</w:t>
      </w:r>
      <w:r>
        <w:rPr>
          <w:rFonts w:ascii="Times New Roman" w:hAnsi="Times New Roman"/>
          <w:sz w:val="16"/>
          <w:szCs w:val="16"/>
        </w:rPr>
        <w:t>, Е.</w:t>
      </w:r>
      <w:r w:rsidR="00CB0320">
        <w:rPr>
          <w:rFonts w:ascii="Times New Roman" w:hAnsi="Times New Roman"/>
          <w:sz w:val="16"/>
          <w:szCs w:val="16"/>
        </w:rPr>
        <w:t xml:space="preserve"> </w:t>
      </w:r>
      <w:r>
        <w:rPr>
          <w:rFonts w:ascii="Times New Roman" w:hAnsi="Times New Roman"/>
          <w:sz w:val="16"/>
          <w:szCs w:val="16"/>
        </w:rPr>
        <w:t>М. Концепция перехода учета по оплате труда на международные стандарты / Е. М. Горюнова, О. С. Дьяконова // Экономика, предприним</w:t>
      </w:r>
      <w:r w:rsidR="001256F1">
        <w:rPr>
          <w:rFonts w:ascii="Times New Roman" w:hAnsi="Times New Roman"/>
          <w:sz w:val="16"/>
          <w:szCs w:val="16"/>
        </w:rPr>
        <w:t>ательство и право. – 2017. – Т.</w:t>
      </w:r>
      <w:r>
        <w:rPr>
          <w:rFonts w:ascii="Times New Roman" w:hAnsi="Times New Roman"/>
          <w:sz w:val="16"/>
          <w:szCs w:val="16"/>
        </w:rPr>
        <w:t xml:space="preserve"> 7. – № 3. – С. 163</w:t>
      </w:r>
      <w:r w:rsidR="00CB0320">
        <w:rPr>
          <w:rFonts w:ascii="Times New Roman" w:hAnsi="Times New Roman"/>
          <w:sz w:val="16"/>
          <w:szCs w:val="16"/>
        </w:rPr>
        <w:t>–</w:t>
      </w:r>
      <w:r>
        <w:rPr>
          <w:rFonts w:ascii="Times New Roman" w:hAnsi="Times New Roman"/>
          <w:sz w:val="16"/>
          <w:szCs w:val="16"/>
        </w:rPr>
        <w:t>170.</w:t>
      </w:r>
    </w:p>
    <w:p w:rsidR="001256F1" w:rsidRDefault="001256F1" w:rsidP="001256F1">
      <w:pPr>
        <w:spacing w:line="247" w:lineRule="auto"/>
      </w:pPr>
      <w:r>
        <w:br w:type="page"/>
      </w:r>
    </w:p>
    <w:p w:rsidR="00400C7E" w:rsidRDefault="00400C7E" w:rsidP="00D902DD">
      <w:pPr>
        <w:spacing w:after="0"/>
        <w:outlineLvl w:val="0"/>
        <w:rPr>
          <w:rFonts w:ascii="Times New Roman" w:hAnsi="Times New Roman"/>
          <w:sz w:val="20"/>
          <w:szCs w:val="20"/>
        </w:rPr>
      </w:pPr>
      <w:r>
        <w:rPr>
          <w:rFonts w:ascii="Times New Roman" w:hAnsi="Times New Roman"/>
          <w:sz w:val="20"/>
          <w:szCs w:val="20"/>
        </w:rPr>
        <w:lastRenderedPageBreak/>
        <w:t>УДК 657:331.23</w:t>
      </w:r>
    </w:p>
    <w:p w:rsidR="00400C7E" w:rsidRDefault="00400C7E" w:rsidP="00D902DD">
      <w:pPr>
        <w:spacing w:after="0"/>
        <w:outlineLvl w:val="0"/>
        <w:rPr>
          <w:rFonts w:ascii="Times New Roman" w:hAnsi="Times New Roman"/>
          <w:sz w:val="20"/>
          <w:szCs w:val="20"/>
        </w:rPr>
      </w:pPr>
      <w:r>
        <w:rPr>
          <w:rFonts w:ascii="Times New Roman" w:hAnsi="Times New Roman"/>
          <w:b/>
          <w:sz w:val="20"/>
          <w:szCs w:val="20"/>
        </w:rPr>
        <w:t>Янкаускас Д. Т.</w:t>
      </w:r>
      <w:r>
        <w:rPr>
          <w:rFonts w:ascii="Times New Roman" w:hAnsi="Times New Roman"/>
          <w:sz w:val="20"/>
          <w:szCs w:val="20"/>
        </w:rPr>
        <w:t xml:space="preserve"> – </w:t>
      </w:r>
      <w:r>
        <w:rPr>
          <w:rFonts w:ascii="Times New Roman" w:hAnsi="Times New Roman"/>
          <w:i/>
          <w:sz w:val="20"/>
          <w:szCs w:val="20"/>
        </w:rPr>
        <w:t>студент</w:t>
      </w:r>
    </w:p>
    <w:p w:rsidR="00F65616" w:rsidRDefault="00400C7E" w:rsidP="00D902DD">
      <w:pPr>
        <w:spacing w:after="0"/>
        <w:outlineLvl w:val="0"/>
        <w:rPr>
          <w:rFonts w:ascii="Times New Roman" w:hAnsi="Times New Roman"/>
          <w:b/>
          <w:sz w:val="20"/>
          <w:szCs w:val="20"/>
        </w:rPr>
      </w:pPr>
      <w:r>
        <w:rPr>
          <w:rFonts w:ascii="Times New Roman" w:hAnsi="Times New Roman"/>
          <w:b/>
          <w:sz w:val="20"/>
          <w:szCs w:val="20"/>
        </w:rPr>
        <w:t>СОСТОЯНИЕ И ПРОБЛЕМЫ УЧ</w:t>
      </w:r>
      <w:r w:rsidR="00A123DC">
        <w:rPr>
          <w:rFonts w:ascii="Times New Roman" w:hAnsi="Times New Roman"/>
          <w:b/>
          <w:sz w:val="20"/>
          <w:szCs w:val="20"/>
        </w:rPr>
        <w:t>Е</w:t>
      </w:r>
      <w:r>
        <w:rPr>
          <w:rFonts w:ascii="Times New Roman" w:hAnsi="Times New Roman"/>
          <w:b/>
          <w:sz w:val="20"/>
          <w:szCs w:val="20"/>
        </w:rPr>
        <w:t>ТА РАСЧ</w:t>
      </w:r>
      <w:r w:rsidR="00A123DC">
        <w:rPr>
          <w:rFonts w:ascii="Times New Roman" w:hAnsi="Times New Roman"/>
          <w:b/>
          <w:sz w:val="20"/>
          <w:szCs w:val="20"/>
        </w:rPr>
        <w:t>Е</w:t>
      </w:r>
      <w:r>
        <w:rPr>
          <w:rFonts w:ascii="Times New Roman" w:hAnsi="Times New Roman"/>
          <w:b/>
          <w:sz w:val="20"/>
          <w:szCs w:val="20"/>
        </w:rPr>
        <w:t xml:space="preserve">ТОВ </w:t>
      </w:r>
    </w:p>
    <w:p w:rsidR="00F65616" w:rsidRDefault="00400C7E" w:rsidP="00D902DD">
      <w:pPr>
        <w:spacing w:after="0"/>
        <w:outlineLvl w:val="0"/>
        <w:rPr>
          <w:rFonts w:ascii="Times New Roman" w:hAnsi="Times New Roman"/>
          <w:b/>
          <w:sz w:val="20"/>
          <w:szCs w:val="20"/>
        </w:rPr>
      </w:pPr>
      <w:r>
        <w:rPr>
          <w:rFonts w:ascii="Times New Roman" w:hAnsi="Times New Roman"/>
          <w:b/>
          <w:sz w:val="20"/>
          <w:szCs w:val="20"/>
        </w:rPr>
        <w:t>С</w:t>
      </w:r>
      <w:r w:rsidR="00F65616">
        <w:rPr>
          <w:rFonts w:ascii="Times New Roman" w:hAnsi="Times New Roman"/>
          <w:b/>
          <w:sz w:val="20"/>
          <w:szCs w:val="20"/>
        </w:rPr>
        <w:t xml:space="preserve"> </w:t>
      </w:r>
      <w:r>
        <w:rPr>
          <w:rFonts w:ascii="Times New Roman" w:hAnsi="Times New Roman"/>
          <w:b/>
          <w:sz w:val="20"/>
          <w:szCs w:val="20"/>
        </w:rPr>
        <w:t xml:space="preserve">ПЕРСОНАЛОМ ПО ОПЛАТЕ ТРУДА </w:t>
      </w:r>
    </w:p>
    <w:p w:rsidR="00400C7E" w:rsidRDefault="00400C7E" w:rsidP="00D902DD">
      <w:pPr>
        <w:spacing w:after="0"/>
        <w:outlineLvl w:val="0"/>
        <w:rPr>
          <w:rFonts w:ascii="Times New Roman" w:hAnsi="Times New Roman"/>
          <w:b/>
          <w:sz w:val="20"/>
          <w:szCs w:val="20"/>
        </w:rPr>
      </w:pPr>
      <w:r>
        <w:rPr>
          <w:rFonts w:ascii="Times New Roman" w:hAnsi="Times New Roman"/>
          <w:b/>
          <w:sz w:val="20"/>
          <w:szCs w:val="20"/>
        </w:rPr>
        <w:t>ВО</w:t>
      </w:r>
      <w:r w:rsidR="00F65616">
        <w:rPr>
          <w:rFonts w:ascii="Times New Roman" w:hAnsi="Times New Roman"/>
          <w:b/>
          <w:sz w:val="20"/>
          <w:szCs w:val="20"/>
        </w:rPr>
        <w:t xml:space="preserve"> </w:t>
      </w:r>
      <w:r>
        <w:rPr>
          <w:rFonts w:ascii="Times New Roman" w:hAnsi="Times New Roman"/>
          <w:b/>
          <w:sz w:val="20"/>
          <w:szCs w:val="20"/>
        </w:rPr>
        <w:t>ВСПОМОГАТЕЛЬНЫХ ПРОИЗВОДСТВАХ</w:t>
      </w:r>
    </w:p>
    <w:p w:rsidR="00400C7E" w:rsidRDefault="00400C7E" w:rsidP="00D902DD">
      <w:pPr>
        <w:spacing w:after="0"/>
        <w:outlineLvl w:val="0"/>
        <w:rPr>
          <w:rFonts w:ascii="Times New Roman" w:hAnsi="Times New Roman"/>
          <w:i/>
          <w:sz w:val="20"/>
          <w:szCs w:val="20"/>
        </w:rPr>
      </w:pPr>
      <w:r>
        <w:rPr>
          <w:rFonts w:ascii="Times New Roman" w:hAnsi="Times New Roman"/>
          <w:i/>
          <w:sz w:val="20"/>
          <w:szCs w:val="20"/>
        </w:rPr>
        <w:t xml:space="preserve">Научный руководитель – </w:t>
      </w:r>
      <w:r>
        <w:rPr>
          <w:rFonts w:ascii="Times New Roman" w:hAnsi="Times New Roman"/>
          <w:b/>
          <w:i/>
          <w:sz w:val="20"/>
          <w:szCs w:val="20"/>
        </w:rPr>
        <w:t>Купцова-Колос Е.</w:t>
      </w:r>
      <w:r w:rsidR="0010134B">
        <w:rPr>
          <w:rFonts w:ascii="Times New Roman" w:hAnsi="Times New Roman"/>
          <w:b/>
          <w:i/>
          <w:sz w:val="20"/>
          <w:szCs w:val="20"/>
        </w:rPr>
        <w:t xml:space="preserve"> </w:t>
      </w:r>
      <w:r>
        <w:rPr>
          <w:rFonts w:ascii="Times New Roman" w:hAnsi="Times New Roman"/>
          <w:b/>
          <w:i/>
          <w:sz w:val="20"/>
          <w:szCs w:val="20"/>
        </w:rPr>
        <w:t xml:space="preserve">А., </w:t>
      </w:r>
      <w:r>
        <w:rPr>
          <w:rFonts w:ascii="Times New Roman" w:hAnsi="Times New Roman"/>
          <w:i/>
          <w:sz w:val="20"/>
          <w:szCs w:val="20"/>
        </w:rPr>
        <w:t>ст. преподаватель</w:t>
      </w:r>
    </w:p>
    <w:p w:rsidR="00400C7E" w:rsidRDefault="00400C7E" w:rsidP="00400C7E">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r w:rsidR="00F65616">
        <w:rPr>
          <w:rFonts w:ascii="Times New Roman" w:hAnsi="Times New Roman"/>
          <w:sz w:val="20"/>
          <w:szCs w:val="20"/>
        </w:rPr>
        <w:t>,</w:t>
      </w:r>
      <w:r>
        <w:rPr>
          <w:rFonts w:ascii="Times New Roman" w:hAnsi="Times New Roman"/>
          <w:sz w:val="20"/>
          <w:szCs w:val="20"/>
        </w:rPr>
        <w:t xml:space="preserve"> Горки, Республика Беларусь</w:t>
      </w:r>
      <w:r w:rsidR="0010134B">
        <w:rPr>
          <w:rFonts w:ascii="Times New Roman" w:hAnsi="Times New Roman"/>
          <w:sz w:val="20"/>
          <w:szCs w:val="20"/>
        </w:rPr>
        <w:t xml:space="preserve"> </w:t>
      </w:r>
    </w:p>
    <w:p w:rsidR="00400C7E" w:rsidRDefault="00400C7E" w:rsidP="00400C7E">
      <w:pPr>
        <w:spacing w:after="0"/>
        <w:ind w:firstLine="284"/>
        <w:jc w:val="both"/>
        <w:rPr>
          <w:rFonts w:ascii="Times New Roman" w:hAnsi="Times New Roman"/>
          <w:sz w:val="20"/>
          <w:szCs w:val="20"/>
        </w:rPr>
      </w:pPr>
    </w:p>
    <w:p w:rsidR="00400C7E" w:rsidRDefault="00400C7E" w:rsidP="00400C7E">
      <w:pPr>
        <w:spacing w:after="0"/>
        <w:ind w:firstLine="284"/>
        <w:jc w:val="both"/>
        <w:rPr>
          <w:rFonts w:ascii="Times New Roman" w:hAnsi="Times New Roman"/>
          <w:sz w:val="20"/>
          <w:szCs w:val="20"/>
        </w:rPr>
      </w:pPr>
      <w:r>
        <w:rPr>
          <w:rFonts w:ascii="Times New Roman" w:hAnsi="Times New Roman"/>
          <w:sz w:val="20"/>
          <w:szCs w:val="20"/>
        </w:rPr>
        <w:t>При переходе к рыночной экономике произошли кардинальные и</w:t>
      </w:r>
      <w:r>
        <w:rPr>
          <w:rFonts w:ascii="Times New Roman" w:hAnsi="Times New Roman"/>
          <w:sz w:val="20"/>
          <w:szCs w:val="20"/>
        </w:rPr>
        <w:t>з</w:t>
      </w:r>
      <w:r>
        <w:rPr>
          <w:rFonts w:ascii="Times New Roman" w:hAnsi="Times New Roman"/>
          <w:sz w:val="20"/>
          <w:szCs w:val="20"/>
        </w:rPr>
        <w:t>менения во многих сферах экономической деятельности, в том числе и в системе оплаты труда. Складываются новые отношения между гос</w:t>
      </w:r>
      <w:r>
        <w:rPr>
          <w:rFonts w:ascii="Times New Roman" w:hAnsi="Times New Roman"/>
          <w:sz w:val="20"/>
          <w:szCs w:val="20"/>
        </w:rPr>
        <w:t>у</w:t>
      </w:r>
      <w:r>
        <w:rPr>
          <w:rFonts w:ascii="Times New Roman" w:hAnsi="Times New Roman"/>
          <w:sz w:val="20"/>
          <w:szCs w:val="20"/>
        </w:rPr>
        <w:t>дарством</w:t>
      </w:r>
      <w:r w:rsidR="00F65616">
        <w:rPr>
          <w:rFonts w:ascii="Times New Roman" w:hAnsi="Times New Roman"/>
          <w:sz w:val="20"/>
          <w:szCs w:val="20"/>
        </w:rPr>
        <w:t>,</w:t>
      </w:r>
      <w:r>
        <w:rPr>
          <w:rFonts w:ascii="Times New Roman" w:hAnsi="Times New Roman"/>
          <w:sz w:val="20"/>
          <w:szCs w:val="20"/>
        </w:rPr>
        <w:t xml:space="preserve"> предприятиями и работниками по поводу организации тр</w:t>
      </w:r>
      <w:r>
        <w:rPr>
          <w:rFonts w:ascii="Times New Roman" w:hAnsi="Times New Roman"/>
          <w:sz w:val="20"/>
          <w:szCs w:val="20"/>
        </w:rPr>
        <w:t>у</w:t>
      </w:r>
      <w:r>
        <w:rPr>
          <w:rFonts w:ascii="Times New Roman" w:hAnsi="Times New Roman"/>
          <w:sz w:val="20"/>
          <w:szCs w:val="20"/>
        </w:rPr>
        <w:t>да. Переход на рыночные отношения внес изменения и в формы рег</w:t>
      </w:r>
      <w:r>
        <w:rPr>
          <w:rFonts w:ascii="Times New Roman" w:hAnsi="Times New Roman"/>
          <w:sz w:val="20"/>
          <w:szCs w:val="20"/>
        </w:rPr>
        <w:t>у</w:t>
      </w:r>
      <w:r>
        <w:rPr>
          <w:rFonts w:ascii="Times New Roman" w:hAnsi="Times New Roman"/>
          <w:sz w:val="20"/>
          <w:szCs w:val="20"/>
        </w:rPr>
        <w:t>лирования трудовых отношений.</w:t>
      </w:r>
    </w:p>
    <w:p w:rsidR="00400C7E" w:rsidRDefault="00400C7E" w:rsidP="00400C7E">
      <w:pPr>
        <w:spacing w:after="0"/>
        <w:ind w:firstLine="284"/>
        <w:jc w:val="both"/>
        <w:rPr>
          <w:rFonts w:ascii="Times New Roman" w:hAnsi="Times New Roman"/>
          <w:sz w:val="20"/>
          <w:szCs w:val="20"/>
        </w:rPr>
      </w:pPr>
      <w:r>
        <w:rPr>
          <w:rFonts w:ascii="Times New Roman" w:hAnsi="Times New Roman"/>
          <w:sz w:val="20"/>
          <w:szCs w:val="20"/>
        </w:rPr>
        <w:t>Трудовым кодексом Республики Беларусь предусмотрено, что з</w:t>
      </w:r>
      <w:r>
        <w:rPr>
          <w:rFonts w:ascii="Times New Roman" w:hAnsi="Times New Roman"/>
          <w:sz w:val="20"/>
          <w:szCs w:val="20"/>
        </w:rPr>
        <w:t>а</w:t>
      </w:r>
      <w:r>
        <w:rPr>
          <w:rFonts w:ascii="Times New Roman" w:hAnsi="Times New Roman"/>
          <w:sz w:val="20"/>
          <w:szCs w:val="20"/>
        </w:rPr>
        <w:t>работная плата в республике выплачивается в белорусских рублях. С</w:t>
      </w:r>
      <w:r w:rsidR="00F65616">
        <w:rPr>
          <w:rFonts w:ascii="Times New Roman" w:hAnsi="Times New Roman"/>
          <w:sz w:val="20"/>
          <w:szCs w:val="20"/>
        </w:rPr>
        <w:t> </w:t>
      </w:r>
      <w:r>
        <w:rPr>
          <w:rFonts w:ascii="Times New Roman" w:hAnsi="Times New Roman"/>
          <w:sz w:val="20"/>
          <w:szCs w:val="20"/>
        </w:rPr>
        <w:t>согласия работника допускается замена денежной оплаты полностью или частично натуральной оплатой (смешанная форма). Натуральная оплата взамен денежной должна быть подходящей для личного п</w:t>
      </w:r>
      <w:r>
        <w:rPr>
          <w:rFonts w:ascii="Times New Roman" w:hAnsi="Times New Roman"/>
          <w:sz w:val="20"/>
          <w:szCs w:val="20"/>
        </w:rPr>
        <w:t>о</w:t>
      </w:r>
      <w:r>
        <w:rPr>
          <w:rFonts w:ascii="Times New Roman" w:hAnsi="Times New Roman"/>
          <w:sz w:val="20"/>
          <w:szCs w:val="20"/>
        </w:rPr>
        <w:t>требления и выгодной для работника и его семьи [2].</w:t>
      </w:r>
    </w:p>
    <w:p w:rsidR="00400C7E" w:rsidRDefault="00400C7E" w:rsidP="00400C7E">
      <w:pPr>
        <w:spacing w:after="0"/>
        <w:ind w:firstLine="284"/>
        <w:jc w:val="both"/>
        <w:rPr>
          <w:rFonts w:ascii="Times New Roman" w:hAnsi="Times New Roman"/>
          <w:sz w:val="20"/>
          <w:szCs w:val="20"/>
        </w:rPr>
      </w:pPr>
      <w:r>
        <w:rPr>
          <w:rFonts w:ascii="Times New Roman" w:hAnsi="Times New Roman"/>
          <w:sz w:val="20"/>
          <w:szCs w:val="20"/>
        </w:rPr>
        <w:t>Низкий уровень оплаты труда работников сельскохозяйственного производства, снижение мотивации труда обусловлены наряду с др</w:t>
      </w:r>
      <w:r>
        <w:rPr>
          <w:rFonts w:ascii="Times New Roman" w:hAnsi="Times New Roman"/>
          <w:sz w:val="20"/>
          <w:szCs w:val="20"/>
        </w:rPr>
        <w:t>у</w:t>
      </w:r>
      <w:r>
        <w:rPr>
          <w:rFonts w:ascii="Times New Roman" w:hAnsi="Times New Roman"/>
          <w:sz w:val="20"/>
          <w:szCs w:val="20"/>
        </w:rPr>
        <w:t>гими причинами и несовершенством системы материального стимул</w:t>
      </w:r>
      <w:r>
        <w:rPr>
          <w:rFonts w:ascii="Times New Roman" w:hAnsi="Times New Roman"/>
          <w:sz w:val="20"/>
          <w:szCs w:val="20"/>
        </w:rPr>
        <w:t>и</w:t>
      </w:r>
      <w:r>
        <w:rPr>
          <w:rFonts w:ascii="Times New Roman" w:hAnsi="Times New Roman"/>
          <w:sz w:val="20"/>
          <w:szCs w:val="20"/>
        </w:rPr>
        <w:t>рования работников. В настоящее время в сельскохозяйственных орг</w:t>
      </w:r>
      <w:r>
        <w:rPr>
          <w:rFonts w:ascii="Times New Roman" w:hAnsi="Times New Roman"/>
          <w:sz w:val="20"/>
          <w:szCs w:val="20"/>
        </w:rPr>
        <w:t>а</w:t>
      </w:r>
      <w:r>
        <w:rPr>
          <w:rFonts w:ascii="Times New Roman" w:hAnsi="Times New Roman"/>
          <w:sz w:val="20"/>
          <w:szCs w:val="20"/>
        </w:rPr>
        <w:t>низациях имеет место дисбаланс в структуре фонда оплаты труда, к</w:t>
      </w:r>
      <w:r>
        <w:rPr>
          <w:rFonts w:ascii="Times New Roman" w:hAnsi="Times New Roman"/>
          <w:sz w:val="20"/>
          <w:szCs w:val="20"/>
        </w:rPr>
        <w:t>о</w:t>
      </w:r>
      <w:r>
        <w:rPr>
          <w:rFonts w:ascii="Times New Roman" w:hAnsi="Times New Roman"/>
          <w:sz w:val="20"/>
          <w:szCs w:val="20"/>
        </w:rPr>
        <w:t>гда надтарифная часть превышает базовую тарифную долю заработной платы или</w:t>
      </w:r>
      <w:r w:rsidR="00F65616">
        <w:rPr>
          <w:rFonts w:ascii="Times New Roman" w:hAnsi="Times New Roman"/>
          <w:sz w:val="20"/>
          <w:szCs w:val="20"/>
        </w:rPr>
        <w:t>,</w:t>
      </w:r>
      <w:r>
        <w:rPr>
          <w:rFonts w:ascii="Times New Roman" w:hAnsi="Times New Roman"/>
          <w:sz w:val="20"/>
          <w:szCs w:val="20"/>
        </w:rPr>
        <w:t xml:space="preserve"> наоборот, предприятия не используют премирование для стимулирования труда работников. В первом случае, когда надтари</w:t>
      </w:r>
      <w:r>
        <w:rPr>
          <w:rFonts w:ascii="Times New Roman" w:hAnsi="Times New Roman"/>
          <w:sz w:val="20"/>
          <w:szCs w:val="20"/>
        </w:rPr>
        <w:t>ф</w:t>
      </w:r>
      <w:r>
        <w:rPr>
          <w:rFonts w:ascii="Times New Roman" w:hAnsi="Times New Roman"/>
          <w:sz w:val="20"/>
          <w:szCs w:val="20"/>
        </w:rPr>
        <w:t>ная часть заработной платы превышает тарифную долю, происходит снижение роли основной оплаты труда как оценки его результата [3].</w:t>
      </w:r>
    </w:p>
    <w:p w:rsidR="00400C7E" w:rsidRDefault="00400C7E" w:rsidP="00400C7E">
      <w:pPr>
        <w:spacing w:after="0"/>
        <w:ind w:firstLine="284"/>
        <w:jc w:val="both"/>
        <w:rPr>
          <w:rFonts w:ascii="Times New Roman" w:hAnsi="Times New Roman"/>
          <w:sz w:val="20"/>
          <w:szCs w:val="20"/>
        </w:rPr>
      </w:pPr>
      <w:r>
        <w:rPr>
          <w:rFonts w:ascii="Times New Roman" w:hAnsi="Times New Roman"/>
          <w:sz w:val="20"/>
          <w:szCs w:val="20"/>
        </w:rPr>
        <w:t>К наиболее крупным и острым проблемам в области оплаты труда следует отнести</w:t>
      </w:r>
      <w:r w:rsidR="00F65616">
        <w:rPr>
          <w:rFonts w:ascii="Times New Roman" w:hAnsi="Times New Roman"/>
          <w:sz w:val="20"/>
          <w:szCs w:val="20"/>
        </w:rPr>
        <w:t xml:space="preserve"> следующие</w:t>
      </w:r>
      <w:r>
        <w:rPr>
          <w:rFonts w:ascii="Times New Roman" w:hAnsi="Times New Roman"/>
          <w:sz w:val="20"/>
          <w:szCs w:val="20"/>
        </w:rPr>
        <w:t>:</w:t>
      </w:r>
    </w:p>
    <w:p w:rsidR="00400C7E" w:rsidRPr="00400C7E" w:rsidRDefault="00F65616" w:rsidP="00400C7E">
      <w:pPr>
        <w:pStyle w:val="a"/>
        <w:numPr>
          <w:ilvl w:val="0"/>
          <w:numId w:val="0"/>
        </w:numPr>
        <w:ind w:left="294"/>
        <w:rPr>
          <w:sz w:val="20"/>
          <w:szCs w:val="20"/>
        </w:rPr>
      </w:pPr>
      <w:r>
        <w:rPr>
          <w:sz w:val="20"/>
          <w:szCs w:val="20"/>
        </w:rPr>
        <w:t>–</w:t>
      </w:r>
      <w:r w:rsidR="00400C7E" w:rsidRPr="00400C7E">
        <w:rPr>
          <w:sz w:val="20"/>
          <w:szCs w:val="20"/>
        </w:rPr>
        <w:t xml:space="preserve"> задержка выплаты заработной платы;</w:t>
      </w:r>
    </w:p>
    <w:p w:rsidR="00400C7E" w:rsidRPr="00400C7E" w:rsidRDefault="00F65616" w:rsidP="001256F1">
      <w:pPr>
        <w:pStyle w:val="a"/>
        <w:numPr>
          <w:ilvl w:val="0"/>
          <w:numId w:val="0"/>
        </w:numPr>
        <w:tabs>
          <w:tab w:val="clear" w:pos="426"/>
          <w:tab w:val="left" w:pos="-142"/>
        </w:tabs>
        <w:ind w:firstLine="284"/>
        <w:rPr>
          <w:sz w:val="20"/>
          <w:szCs w:val="20"/>
        </w:rPr>
      </w:pPr>
      <w:r>
        <w:rPr>
          <w:sz w:val="20"/>
          <w:szCs w:val="20"/>
        </w:rPr>
        <w:t>–</w:t>
      </w:r>
      <w:r w:rsidR="00400C7E" w:rsidRPr="00400C7E">
        <w:rPr>
          <w:sz w:val="20"/>
          <w:szCs w:val="20"/>
        </w:rPr>
        <w:t xml:space="preserve"> низкая воспроизводственная функция оплаты труда, что связано с общим низким уровнем заработной платы в отрасли;</w:t>
      </w:r>
    </w:p>
    <w:p w:rsidR="00400C7E" w:rsidRPr="00400C7E" w:rsidRDefault="00F65616" w:rsidP="001256F1">
      <w:pPr>
        <w:ind w:firstLine="284"/>
        <w:jc w:val="both"/>
        <w:rPr>
          <w:rFonts w:ascii="Times New Roman" w:hAnsi="Times New Roman"/>
          <w:sz w:val="20"/>
          <w:szCs w:val="20"/>
        </w:rPr>
      </w:pPr>
      <w:r>
        <w:rPr>
          <w:rFonts w:ascii="Times New Roman" w:hAnsi="Times New Roman"/>
          <w:sz w:val="20"/>
          <w:szCs w:val="20"/>
        </w:rPr>
        <w:t>–</w:t>
      </w:r>
      <w:r w:rsidR="00400C7E" w:rsidRPr="00400C7E">
        <w:rPr>
          <w:rFonts w:ascii="Times New Roman" w:hAnsi="Times New Roman"/>
          <w:sz w:val="20"/>
          <w:szCs w:val="20"/>
        </w:rPr>
        <w:t xml:space="preserve"> резкое снижение стимулирующей роли оплаты труда в развитии экономики отрасли, повышении эффективности аграрного производс</w:t>
      </w:r>
      <w:r w:rsidR="00400C7E" w:rsidRPr="00400C7E">
        <w:rPr>
          <w:rFonts w:ascii="Times New Roman" w:hAnsi="Times New Roman"/>
          <w:sz w:val="20"/>
          <w:szCs w:val="20"/>
        </w:rPr>
        <w:t>т</w:t>
      </w:r>
      <w:r w:rsidR="00400C7E" w:rsidRPr="00400C7E">
        <w:rPr>
          <w:rFonts w:ascii="Times New Roman" w:hAnsi="Times New Roman"/>
          <w:sz w:val="20"/>
          <w:szCs w:val="20"/>
        </w:rPr>
        <w:t>ва;</w:t>
      </w:r>
    </w:p>
    <w:p w:rsidR="00400C7E" w:rsidRPr="00A123DC" w:rsidRDefault="00F65616" w:rsidP="001256F1">
      <w:pPr>
        <w:spacing w:after="0"/>
        <w:ind w:firstLine="284"/>
        <w:jc w:val="both"/>
        <w:rPr>
          <w:rFonts w:ascii="Times New Roman" w:hAnsi="Times New Roman"/>
          <w:sz w:val="20"/>
          <w:szCs w:val="20"/>
        </w:rPr>
      </w:pPr>
      <w:r>
        <w:rPr>
          <w:rFonts w:ascii="Times New Roman" w:hAnsi="Times New Roman"/>
          <w:sz w:val="20"/>
          <w:szCs w:val="20"/>
        </w:rPr>
        <w:lastRenderedPageBreak/>
        <w:t>–</w:t>
      </w:r>
      <w:r w:rsidR="00400C7E" w:rsidRPr="00A123DC">
        <w:rPr>
          <w:rFonts w:ascii="Times New Roman" w:hAnsi="Times New Roman"/>
          <w:sz w:val="20"/>
          <w:szCs w:val="20"/>
        </w:rPr>
        <w:t xml:space="preserve"> чрезмерная, необоснованная завышенная дифференциация в о</w:t>
      </w:r>
      <w:r w:rsidR="00400C7E" w:rsidRPr="00A123DC">
        <w:rPr>
          <w:rFonts w:ascii="Times New Roman" w:hAnsi="Times New Roman"/>
          <w:sz w:val="20"/>
          <w:szCs w:val="20"/>
        </w:rPr>
        <w:t>п</w:t>
      </w:r>
      <w:r w:rsidR="00400C7E" w:rsidRPr="00A123DC">
        <w:rPr>
          <w:rFonts w:ascii="Times New Roman" w:hAnsi="Times New Roman"/>
          <w:sz w:val="20"/>
          <w:szCs w:val="20"/>
        </w:rPr>
        <w:t>лате труда работников отрасли по сравнению с другими отраслями народного хозяйства;</w:t>
      </w:r>
    </w:p>
    <w:p w:rsidR="00400C7E" w:rsidRPr="00A30EE9" w:rsidRDefault="00F65616" w:rsidP="001256F1">
      <w:pPr>
        <w:spacing w:after="0"/>
        <w:ind w:firstLine="284"/>
        <w:jc w:val="both"/>
        <w:rPr>
          <w:rFonts w:ascii="Times New Roman" w:hAnsi="Times New Roman"/>
          <w:color w:val="FF0000"/>
          <w:sz w:val="20"/>
          <w:szCs w:val="20"/>
        </w:rPr>
      </w:pPr>
      <w:r>
        <w:rPr>
          <w:rFonts w:ascii="Times New Roman" w:hAnsi="Times New Roman"/>
          <w:sz w:val="20"/>
          <w:szCs w:val="20"/>
        </w:rPr>
        <w:t>–</w:t>
      </w:r>
      <w:r w:rsidR="00400C7E" w:rsidRPr="00A123DC">
        <w:rPr>
          <w:rFonts w:ascii="Times New Roman" w:hAnsi="Times New Roman"/>
          <w:sz w:val="20"/>
          <w:szCs w:val="20"/>
        </w:rPr>
        <w:t xml:space="preserve"> сокращение доли трудовой част</w:t>
      </w:r>
      <w:r>
        <w:rPr>
          <w:rFonts w:ascii="Times New Roman" w:hAnsi="Times New Roman"/>
          <w:sz w:val="20"/>
          <w:szCs w:val="20"/>
        </w:rPr>
        <w:t xml:space="preserve">и в совокупном доходе сельского </w:t>
      </w:r>
      <w:r w:rsidR="00400C7E" w:rsidRPr="00A123DC">
        <w:rPr>
          <w:rFonts w:ascii="Times New Roman" w:hAnsi="Times New Roman"/>
          <w:sz w:val="20"/>
          <w:szCs w:val="20"/>
        </w:rPr>
        <w:t>труженика (до 50</w:t>
      </w:r>
      <w:r w:rsidR="00A30EE9">
        <w:rPr>
          <w:rFonts w:ascii="Times New Roman" w:hAnsi="Times New Roman"/>
          <w:sz w:val="20"/>
          <w:szCs w:val="20"/>
        </w:rPr>
        <w:t xml:space="preserve"> </w:t>
      </w:r>
      <w:r w:rsidR="00400C7E" w:rsidRPr="00A123DC">
        <w:rPr>
          <w:rFonts w:ascii="Times New Roman" w:hAnsi="Times New Roman"/>
          <w:sz w:val="20"/>
          <w:szCs w:val="20"/>
        </w:rPr>
        <w:t xml:space="preserve">%), что свидетельствует об усилении апатии к труду, снижении его престижности со всеми вытекающими </w:t>
      </w:r>
      <w:r w:rsidR="008E16DC">
        <w:rPr>
          <w:rFonts w:ascii="Times New Roman" w:hAnsi="Times New Roman"/>
          <w:sz w:val="20"/>
          <w:szCs w:val="20"/>
        </w:rPr>
        <w:t>последствиями.</w:t>
      </w:r>
    </w:p>
    <w:p w:rsidR="00400C7E" w:rsidRDefault="00400C7E" w:rsidP="001256F1">
      <w:pPr>
        <w:spacing w:after="0"/>
        <w:ind w:firstLine="284"/>
        <w:jc w:val="both"/>
        <w:rPr>
          <w:rFonts w:ascii="Times New Roman" w:hAnsi="Times New Roman"/>
          <w:sz w:val="20"/>
          <w:szCs w:val="20"/>
        </w:rPr>
      </w:pPr>
      <w:r>
        <w:rPr>
          <w:rFonts w:ascii="Times New Roman" w:hAnsi="Times New Roman"/>
          <w:sz w:val="20"/>
          <w:szCs w:val="20"/>
        </w:rPr>
        <w:t>В МСФО рассматриваемым вопросам посвящен стандарт 19 «Во</w:t>
      </w:r>
      <w:r>
        <w:rPr>
          <w:rFonts w:ascii="Times New Roman" w:hAnsi="Times New Roman"/>
          <w:sz w:val="20"/>
          <w:szCs w:val="20"/>
        </w:rPr>
        <w:t>з</w:t>
      </w:r>
      <w:r>
        <w:rPr>
          <w:rFonts w:ascii="Times New Roman" w:hAnsi="Times New Roman"/>
          <w:sz w:val="20"/>
          <w:szCs w:val="20"/>
        </w:rPr>
        <w:t>награждения работникам». Указанный стандарт определяет общие правила бухгалтерского учета и представления в финансовой отчетн</w:t>
      </w:r>
      <w:r>
        <w:rPr>
          <w:rFonts w:ascii="Times New Roman" w:hAnsi="Times New Roman"/>
          <w:sz w:val="20"/>
          <w:szCs w:val="20"/>
        </w:rPr>
        <w:t>о</w:t>
      </w:r>
      <w:r>
        <w:rPr>
          <w:rFonts w:ascii="Times New Roman" w:hAnsi="Times New Roman"/>
          <w:sz w:val="20"/>
          <w:szCs w:val="20"/>
        </w:rPr>
        <w:t>сти различных видов выплат работникам.</w:t>
      </w:r>
    </w:p>
    <w:p w:rsidR="00400C7E" w:rsidRDefault="00400C7E" w:rsidP="00400C7E">
      <w:pPr>
        <w:spacing w:after="0"/>
        <w:ind w:firstLine="284"/>
        <w:jc w:val="both"/>
        <w:rPr>
          <w:rFonts w:ascii="Times New Roman" w:hAnsi="Times New Roman"/>
          <w:sz w:val="20"/>
          <w:szCs w:val="20"/>
        </w:rPr>
      </w:pPr>
      <w:r>
        <w:rPr>
          <w:rFonts w:ascii="Times New Roman" w:hAnsi="Times New Roman"/>
          <w:sz w:val="20"/>
          <w:szCs w:val="20"/>
        </w:rPr>
        <w:t>Согласно МСФО 19</w:t>
      </w:r>
      <w:r w:rsidR="00A30EE9">
        <w:rPr>
          <w:rFonts w:ascii="Times New Roman" w:hAnsi="Times New Roman"/>
          <w:sz w:val="20"/>
          <w:szCs w:val="20"/>
        </w:rPr>
        <w:t>,</w:t>
      </w:r>
      <w:r>
        <w:rPr>
          <w:rFonts w:ascii="Times New Roman" w:hAnsi="Times New Roman"/>
          <w:sz w:val="20"/>
          <w:szCs w:val="20"/>
        </w:rPr>
        <w:t xml:space="preserve"> все виды выплат, которые осуществляет р</w:t>
      </w:r>
      <w:r>
        <w:rPr>
          <w:rFonts w:ascii="Times New Roman" w:hAnsi="Times New Roman"/>
          <w:sz w:val="20"/>
          <w:szCs w:val="20"/>
        </w:rPr>
        <w:t>а</w:t>
      </w:r>
      <w:r>
        <w:rPr>
          <w:rFonts w:ascii="Times New Roman" w:hAnsi="Times New Roman"/>
          <w:sz w:val="20"/>
          <w:szCs w:val="20"/>
        </w:rPr>
        <w:t>ботникам предприятие, учитываются по следующим классификацио</w:t>
      </w:r>
      <w:r>
        <w:rPr>
          <w:rFonts w:ascii="Times New Roman" w:hAnsi="Times New Roman"/>
          <w:sz w:val="20"/>
          <w:szCs w:val="20"/>
        </w:rPr>
        <w:t>н</w:t>
      </w:r>
      <w:r>
        <w:rPr>
          <w:rFonts w:ascii="Times New Roman" w:hAnsi="Times New Roman"/>
          <w:sz w:val="20"/>
          <w:szCs w:val="20"/>
        </w:rPr>
        <w:t>ным группам:</w:t>
      </w:r>
    </w:p>
    <w:p w:rsidR="00400C7E" w:rsidRDefault="00A30EE9" w:rsidP="00400C7E">
      <w:pPr>
        <w:spacing w:after="0"/>
        <w:ind w:firstLine="284"/>
        <w:jc w:val="both"/>
        <w:rPr>
          <w:rFonts w:ascii="Times New Roman" w:hAnsi="Times New Roman"/>
          <w:sz w:val="20"/>
          <w:szCs w:val="20"/>
        </w:rPr>
      </w:pPr>
      <w:r>
        <w:rPr>
          <w:rFonts w:ascii="Times New Roman" w:hAnsi="Times New Roman"/>
          <w:sz w:val="20"/>
          <w:szCs w:val="20"/>
        </w:rPr>
        <w:t>–</w:t>
      </w:r>
      <w:r w:rsidR="00400C7E">
        <w:rPr>
          <w:rFonts w:ascii="Times New Roman" w:hAnsi="Times New Roman"/>
          <w:sz w:val="20"/>
          <w:szCs w:val="20"/>
        </w:rPr>
        <w:t xml:space="preserve"> краткосрочные вознаграждения, к которым относятся заработная плата рабочим и служащим и взносы на социальное страхование, еж</w:t>
      </w:r>
      <w:r w:rsidR="00400C7E">
        <w:rPr>
          <w:rFonts w:ascii="Times New Roman" w:hAnsi="Times New Roman"/>
          <w:sz w:val="20"/>
          <w:szCs w:val="20"/>
        </w:rPr>
        <w:t>е</w:t>
      </w:r>
      <w:r w:rsidR="00400C7E">
        <w:rPr>
          <w:rFonts w:ascii="Times New Roman" w:hAnsi="Times New Roman"/>
          <w:sz w:val="20"/>
          <w:szCs w:val="20"/>
        </w:rPr>
        <w:t>годный оплачиваемый отпуск и пособие по болезни, премии (если они выплачиваются в течение двенадцати месяцев после окончания пери</w:t>
      </w:r>
      <w:r w:rsidR="00400C7E">
        <w:rPr>
          <w:rFonts w:ascii="Times New Roman" w:hAnsi="Times New Roman"/>
          <w:sz w:val="20"/>
          <w:szCs w:val="20"/>
        </w:rPr>
        <w:t>о</w:t>
      </w:r>
      <w:r w:rsidR="00400C7E">
        <w:rPr>
          <w:rFonts w:ascii="Times New Roman" w:hAnsi="Times New Roman"/>
          <w:sz w:val="20"/>
          <w:szCs w:val="20"/>
        </w:rPr>
        <w:t>да, в котором работник оказывал услуги предприятию) и др.;</w:t>
      </w:r>
    </w:p>
    <w:p w:rsidR="00400C7E" w:rsidRDefault="00A30EE9" w:rsidP="00400C7E">
      <w:pPr>
        <w:spacing w:after="0"/>
        <w:ind w:firstLine="284"/>
        <w:jc w:val="both"/>
        <w:rPr>
          <w:rFonts w:ascii="Times New Roman" w:hAnsi="Times New Roman"/>
          <w:sz w:val="20"/>
          <w:szCs w:val="20"/>
        </w:rPr>
      </w:pPr>
      <w:r>
        <w:rPr>
          <w:rFonts w:ascii="Times New Roman" w:hAnsi="Times New Roman"/>
          <w:sz w:val="20"/>
          <w:szCs w:val="20"/>
        </w:rPr>
        <w:t>–</w:t>
      </w:r>
      <w:r w:rsidR="00400C7E">
        <w:rPr>
          <w:rFonts w:ascii="Times New Roman" w:hAnsi="Times New Roman"/>
          <w:sz w:val="20"/>
          <w:szCs w:val="20"/>
        </w:rPr>
        <w:t xml:space="preserve"> вознаграждения по окончании трудовой деятельности, включа</w:t>
      </w:r>
      <w:r w:rsidR="00400C7E">
        <w:rPr>
          <w:rFonts w:ascii="Times New Roman" w:hAnsi="Times New Roman"/>
          <w:sz w:val="20"/>
          <w:szCs w:val="20"/>
        </w:rPr>
        <w:t>ю</w:t>
      </w:r>
      <w:r w:rsidR="00400C7E">
        <w:rPr>
          <w:rFonts w:ascii="Times New Roman" w:hAnsi="Times New Roman"/>
          <w:sz w:val="20"/>
          <w:szCs w:val="20"/>
        </w:rPr>
        <w:t>щие пенсии и иные вознаграждения после выхода на пенсию, а также страхование жизни и медицинское обслуживание по окончании труд</w:t>
      </w:r>
      <w:r w:rsidR="00400C7E">
        <w:rPr>
          <w:rFonts w:ascii="Times New Roman" w:hAnsi="Times New Roman"/>
          <w:sz w:val="20"/>
          <w:szCs w:val="20"/>
        </w:rPr>
        <w:t>о</w:t>
      </w:r>
      <w:r w:rsidR="00400C7E">
        <w:rPr>
          <w:rFonts w:ascii="Times New Roman" w:hAnsi="Times New Roman"/>
          <w:sz w:val="20"/>
          <w:szCs w:val="20"/>
        </w:rPr>
        <w:t>вой деятельности;</w:t>
      </w:r>
    </w:p>
    <w:p w:rsidR="00400C7E" w:rsidRDefault="00A30EE9" w:rsidP="00400C7E">
      <w:pPr>
        <w:spacing w:after="0"/>
        <w:ind w:firstLine="284"/>
        <w:jc w:val="both"/>
        <w:rPr>
          <w:rFonts w:ascii="Times New Roman" w:hAnsi="Times New Roman"/>
          <w:sz w:val="20"/>
          <w:szCs w:val="20"/>
        </w:rPr>
      </w:pPr>
      <w:r>
        <w:rPr>
          <w:rFonts w:ascii="Times New Roman" w:hAnsi="Times New Roman"/>
          <w:sz w:val="20"/>
          <w:szCs w:val="20"/>
        </w:rPr>
        <w:t>–</w:t>
      </w:r>
      <w:r w:rsidR="00400C7E">
        <w:rPr>
          <w:rFonts w:ascii="Times New Roman" w:hAnsi="Times New Roman"/>
          <w:sz w:val="20"/>
          <w:szCs w:val="20"/>
        </w:rPr>
        <w:t xml:space="preserve"> прочие долгосрочные вознаграждения работникам, такие, как о</w:t>
      </w:r>
      <w:r w:rsidR="00400C7E">
        <w:rPr>
          <w:rFonts w:ascii="Times New Roman" w:hAnsi="Times New Roman"/>
          <w:sz w:val="20"/>
          <w:szCs w:val="20"/>
        </w:rPr>
        <w:t>п</w:t>
      </w:r>
      <w:r w:rsidR="00400C7E">
        <w:rPr>
          <w:rFonts w:ascii="Times New Roman" w:hAnsi="Times New Roman"/>
          <w:sz w:val="20"/>
          <w:szCs w:val="20"/>
        </w:rPr>
        <w:t>лачиваемый отпуск для работников, имеющих длительный стаж раб</w:t>
      </w:r>
      <w:r w:rsidR="00400C7E">
        <w:rPr>
          <w:rFonts w:ascii="Times New Roman" w:hAnsi="Times New Roman"/>
          <w:sz w:val="20"/>
          <w:szCs w:val="20"/>
        </w:rPr>
        <w:t>о</w:t>
      </w:r>
      <w:r w:rsidR="00400C7E">
        <w:rPr>
          <w:rFonts w:ascii="Times New Roman" w:hAnsi="Times New Roman"/>
          <w:sz w:val="20"/>
          <w:szCs w:val="20"/>
        </w:rPr>
        <w:t>ты, оплачиваемый творческий отпуск, долгосрочные пособия по н</w:t>
      </w:r>
      <w:r w:rsidR="00400C7E">
        <w:rPr>
          <w:rFonts w:ascii="Times New Roman" w:hAnsi="Times New Roman"/>
          <w:sz w:val="20"/>
          <w:szCs w:val="20"/>
        </w:rPr>
        <w:t>е</w:t>
      </w:r>
      <w:r w:rsidR="00400C7E">
        <w:rPr>
          <w:rFonts w:ascii="Times New Roman" w:hAnsi="Times New Roman"/>
          <w:sz w:val="20"/>
          <w:szCs w:val="20"/>
        </w:rPr>
        <w:t>трудоспособности, премии и другие выплаты в случае, если они ос</w:t>
      </w:r>
      <w:r w:rsidR="00400C7E">
        <w:rPr>
          <w:rFonts w:ascii="Times New Roman" w:hAnsi="Times New Roman"/>
          <w:sz w:val="20"/>
          <w:szCs w:val="20"/>
        </w:rPr>
        <w:t>у</w:t>
      </w:r>
      <w:r w:rsidR="00400C7E">
        <w:rPr>
          <w:rFonts w:ascii="Times New Roman" w:hAnsi="Times New Roman"/>
          <w:sz w:val="20"/>
          <w:szCs w:val="20"/>
        </w:rPr>
        <w:t>ществляются в срок более 12 месяцев после окончания периода, в к</w:t>
      </w:r>
      <w:r w:rsidR="00400C7E">
        <w:rPr>
          <w:rFonts w:ascii="Times New Roman" w:hAnsi="Times New Roman"/>
          <w:sz w:val="20"/>
          <w:szCs w:val="20"/>
        </w:rPr>
        <w:t>о</w:t>
      </w:r>
      <w:r w:rsidR="00400C7E">
        <w:rPr>
          <w:rFonts w:ascii="Times New Roman" w:hAnsi="Times New Roman"/>
          <w:sz w:val="20"/>
          <w:szCs w:val="20"/>
        </w:rPr>
        <w:t>тором они были заработаны;</w:t>
      </w:r>
    </w:p>
    <w:p w:rsidR="00400C7E" w:rsidRDefault="00A30EE9" w:rsidP="00400C7E">
      <w:pPr>
        <w:spacing w:after="0"/>
        <w:ind w:firstLine="284"/>
        <w:jc w:val="both"/>
        <w:rPr>
          <w:rFonts w:ascii="Times New Roman" w:hAnsi="Times New Roman"/>
          <w:sz w:val="20"/>
          <w:szCs w:val="20"/>
        </w:rPr>
      </w:pPr>
      <w:r>
        <w:rPr>
          <w:rFonts w:ascii="Times New Roman" w:hAnsi="Times New Roman"/>
          <w:sz w:val="20"/>
          <w:szCs w:val="20"/>
        </w:rPr>
        <w:t>–</w:t>
      </w:r>
      <w:r w:rsidR="00400C7E">
        <w:rPr>
          <w:rFonts w:ascii="Times New Roman" w:hAnsi="Times New Roman"/>
          <w:sz w:val="20"/>
          <w:szCs w:val="20"/>
        </w:rPr>
        <w:t xml:space="preserve"> выходные пособия, выплачиваемые при увольнении работника как по требованию администрации, так и по его собственному жел</w:t>
      </w:r>
      <w:r w:rsidR="00400C7E">
        <w:rPr>
          <w:rFonts w:ascii="Times New Roman" w:hAnsi="Times New Roman"/>
          <w:sz w:val="20"/>
          <w:szCs w:val="20"/>
        </w:rPr>
        <w:t>а</w:t>
      </w:r>
      <w:r w:rsidR="00400C7E">
        <w:rPr>
          <w:rFonts w:ascii="Times New Roman" w:hAnsi="Times New Roman"/>
          <w:sz w:val="20"/>
          <w:szCs w:val="20"/>
        </w:rPr>
        <w:t>нию;</w:t>
      </w:r>
    </w:p>
    <w:p w:rsidR="00400C7E" w:rsidRDefault="00A30EE9" w:rsidP="00400C7E">
      <w:pPr>
        <w:spacing w:after="0"/>
        <w:ind w:firstLine="284"/>
        <w:jc w:val="both"/>
        <w:rPr>
          <w:rFonts w:ascii="Times New Roman" w:hAnsi="Times New Roman"/>
          <w:sz w:val="20"/>
          <w:szCs w:val="20"/>
        </w:rPr>
      </w:pPr>
      <w:r>
        <w:rPr>
          <w:rFonts w:ascii="Times New Roman" w:hAnsi="Times New Roman"/>
          <w:sz w:val="20"/>
          <w:szCs w:val="20"/>
        </w:rPr>
        <w:t>–</w:t>
      </w:r>
      <w:r w:rsidR="00400C7E">
        <w:rPr>
          <w:rFonts w:ascii="Times New Roman" w:hAnsi="Times New Roman"/>
          <w:sz w:val="20"/>
          <w:szCs w:val="20"/>
        </w:rPr>
        <w:t xml:space="preserve"> компенсационные выплаты долевыми инструментами, которые включают такие вознаграждения, как акции, опционы на акции, дол</w:t>
      </w:r>
      <w:r w:rsidR="00400C7E">
        <w:rPr>
          <w:rFonts w:ascii="Times New Roman" w:hAnsi="Times New Roman"/>
          <w:sz w:val="20"/>
          <w:szCs w:val="20"/>
        </w:rPr>
        <w:t>е</w:t>
      </w:r>
      <w:r w:rsidR="00400C7E">
        <w:rPr>
          <w:rFonts w:ascii="Times New Roman" w:hAnsi="Times New Roman"/>
          <w:sz w:val="20"/>
          <w:szCs w:val="20"/>
        </w:rPr>
        <w:t>вые финансовые инструменты, которые были выпущены для работн</w:t>
      </w:r>
      <w:r w:rsidR="00400C7E">
        <w:rPr>
          <w:rFonts w:ascii="Times New Roman" w:hAnsi="Times New Roman"/>
          <w:sz w:val="20"/>
          <w:szCs w:val="20"/>
        </w:rPr>
        <w:t>и</w:t>
      </w:r>
      <w:r w:rsidR="00400C7E">
        <w:rPr>
          <w:rFonts w:ascii="Times New Roman" w:hAnsi="Times New Roman"/>
          <w:sz w:val="20"/>
          <w:szCs w:val="20"/>
        </w:rPr>
        <w:t>ков по цене ниже той, по которой данные инструменты выпускались для третьих лиц; денежные выплаты, размеры которых зависят от р</w:t>
      </w:r>
      <w:r w:rsidR="00400C7E">
        <w:rPr>
          <w:rFonts w:ascii="Times New Roman" w:hAnsi="Times New Roman"/>
          <w:sz w:val="20"/>
          <w:szCs w:val="20"/>
        </w:rPr>
        <w:t>ы</w:t>
      </w:r>
      <w:r w:rsidR="00400C7E">
        <w:rPr>
          <w:rFonts w:ascii="Times New Roman" w:hAnsi="Times New Roman"/>
          <w:sz w:val="20"/>
          <w:szCs w:val="20"/>
        </w:rPr>
        <w:t>ночной цены на акции компании.</w:t>
      </w:r>
    </w:p>
    <w:p w:rsidR="00400C7E" w:rsidRDefault="00400C7E" w:rsidP="00400C7E">
      <w:pPr>
        <w:spacing w:after="0"/>
        <w:ind w:firstLine="284"/>
        <w:jc w:val="both"/>
        <w:rPr>
          <w:rFonts w:ascii="Times New Roman" w:hAnsi="Times New Roman"/>
          <w:sz w:val="20"/>
          <w:szCs w:val="20"/>
        </w:rPr>
      </w:pPr>
      <w:r>
        <w:rPr>
          <w:rFonts w:ascii="Times New Roman" w:hAnsi="Times New Roman"/>
          <w:sz w:val="20"/>
          <w:szCs w:val="20"/>
        </w:rPr>
        <w:t xml:space="preserve">В силу того что перечисленные группы выплат работникам имеют разное экономическое содержание, МСФО 19 устанавливаются для </w:t>
      </w:r>
      <w:r>
        <w:rPr>
          <w:rFonts w:ascii="Times New Roman" w:hAnsi="Times New Roman"/>
          <w:sz w:val="20"/>
          <w:szCs w:val="20"/>
        </w:rPr>
        <w:lastRenderedPageBreak/>
        <w:t>каждой из них отдельные требования к оценке и представлению в о</w:t>
      </w:r>
      <w:r>
        <w:rPr>
          <w:rFonts w:ascii="Times New Roman" w:hAnsi="Times New Roman"/>
          <w:sz w:val="20"/>
          <w:szCs w:val="20"/>
        </w:rPr>
        <w:t>т</w:t>
      </w:r>
      <w:r>
        <w:rPr>
          <w:rFonts w:ascii="Times New Roman" w:hAnsi="Times New Roman"/>
          <w:sz w:val="20"/>
          <w:szCs w:val="20"/>
        </w:rPr>
        <w:t xml:space="preserve">четности. </w:t>
      </w:r>
      <w:r>
        <w:rPr>
          <w:rFonts w:ascii="Times New Roman" w:hAnsi="Times New Roman"/>
          <w:color w:val="000000"/>
          <w:sz w:val="20"/>
          <w:szCs w:val="20"/>
        </w:rPr>
        <w:t>В число работников входят также руководители компаний и другой управленческий персонал [1].</w:t>
      </w:r>
    </w:p>
    <w:p w:rsidR="00400C7E" w:rsidRDefault="00400C7E" w:rsidP="00400C7E">
      <w:pPr>
        <w:spacing w:after="0"/>
        <w:ind w:firstLine="284"/>
        <w:jc w:val="both"/>
        <w:rPr>
          <w:rFonts w:ascii="Times New Roman" w:hAnsi="Times New Roman"/>
          <w:sz w:val="20"/>
          <w:szCs w:val="20"/>
        </w:rPr>
      </w:pPr>
      <w:r>
        <w:rPr>
          <w:rFonts w:ascii="Times New Roman" w:hAnsi="Times New Roman"/>
          <w:sz w:val="20"/>
          <w:szCs w:val="20"/>
        </w:rPr>
        <w:t>Решение проблемы несовершенства первичной документации м</w:t>
      </w:r>
      <w:r>
        <w:rPr>
          <w:rFonts w:ascii="Times New Roman" w:hAnsi="Times New Roman"/>
          <w:sz w:val="20"/>
          <w:szCs w:val="20"/>
        </w:rPr>
        <w:t>о</w:t>
      </w:r>
      <w:r>
        <w:rPr>
          <w:rFonts w:ascii="Times New Roman" w:hAnsi="Times New Roman"/>
          <w:sz w:val="20"/>
          <w:szCs w:val="20"/>
        </w:rPr>
        <w:t>жет находиться в выполнении такой задачи, как приведение формы и содержания типовых первичных документов, а также правил по их заполнению к сложившимся в настоящее время условия</w:t>
      </w:r>
      <w:r w:rsidR="00A30EE9">
        <w:rPr>
          <w:rFonts w:ascii="Times New Roman" w:hAnsi="Times New Roman"/>
          <w:sz w:val="20"/>
          <w:szCs w:val="20"/>
        </w:rPr>
        <w:t>м</w:t>
      </w:r>
      <w:r>
        <w:rPr>
          <w:rFonts w:ascii="Times New Roman" w:hAnsi="Times New Roman"/>
          <w:sz w:val="20"/>
          <w:szCs w:val="20"/>
        </w:rPr>
        <w:t xml:space="preserve"> хозяйствов</w:t>
      </w:r>
      <w:r>
        <w:rPr>
          <w:rFonts w:ascii="Times New Roman" w:hAnsi="Times New Roman"/>
          <w:sz w:val="20"/>
          <w:szCs w:val="20"/>
        </w:rPr>
        <w:t>а</w:t>
      </w:r>
      <w:r>
        <w:rPr>
          <w:rFonts w:ascii="Times New Roman" w:hAnsi="Times New Roman"/>
          <w:sz w:val="20"/>
          <w:szCs w:val="20"/>
        </w:rPr>
        <w:t>ния. В устранении указанных недостатков немаловажным является создание унифицированных для всех организаций отрасли програм</w:t>
      </w:r>
      <w:r>
        <w:rPr>
          <w:rFonts w:ascii="Times New Roman" w:hAnsi="Times New Roman"/>
          <w:sz w:val="20"/>
          <w:szCs w:val="20"/>
        </w:rPr>
        <w:t>м</w:t>
      </w:r>
      <w:r>
        <w:rPr>
          <w:rFonts w:ascii="Times New Roman" w:hAnsi="Times New Roman"/>
          <w:sz w:val="20"/>
          <w:szCs w:val="20"/>
        </w:rPr>
        <w:t>ных продуктов, позволяющих автоматизировать документальное оформление по основным операциям [4].</w:t>
      </w:r>
    </w:p>
    <w:p w:rsidR="00400C7E" w:rsidRDefault="00400C7E" w:rsidP="00400C7E">
      <w:pPr>
        <w:spacing w:after="0"/>
        <w:ind w:firstLine="284"/>
        <w:jc w:val="both"/>
        <w:rPr>
          <w:rFonts w:ascii="Times New Roman" w:hAnsi="Times New Roman"/>
          <w:sz w:val="20"/>
          <w:szCs w:val="20"/>
        </w:rPr>
      </w:pPr>
      <w:r>
        <w:rPr>
          <w:rFonts w:ascii="Times New Roman" w:hAnsi="Times New Roman"/>
          <w:sz w:val="20"/>
          <w:szCs w:val="20"/>
        </w:rPr>
        <w:t>Итак, возможные пути совершенствования системы оплаты труда во вспомогательных производствах следующие:</w:t>
      </w:r>
    </w:p>
    <w:p w:rsidR="00400C7E" w:rsidRDefault="00A30EE9" w:rsidP="00400C7E">
      <w:pPr>
        <w:spacing w:after="0"/>
        <w:ind w:firstLine="284"/>
        <w:jc w:val="both"/>
        <w:rPr>
          <w:rFonts w:ascii="Times New Roman" w:hAnsi="Times New Roman"/>
          <w:sz w:val="20"/>
          <w:szCs w:val="20"/>
        </w:rPr>
      </w:pPr>
      <w:r>
        <w:rPr>
          <w:rFonts w:ascii="Times New Roman" w:hAnsi="Times New Roman"/>
          <w:sz w:val="20"/>
          <w:szCs w:val="20"/>
        </w:rPr>
        <w:t>–</w:t>
      </w:r>
      <w:r w:rsidR="00400C7E">
        <w:rPr>
          <w:rFonts w:ascii="Times New Roman" w:hAnsi="Times New Roman"/>
          <w:sz w:val="20"/>
          <w:szCs w:val="20"/>
        </w:rPr>
        <w:t xml:space="preserve"> усиление стимулирующей роли заработной платы в росте прои</w:t>
      </w:r>
      <w:r w:rsidR="00400C7E">
        <w:rPr>
          <w:rFonts w:ascii="Times New Roman" w:hAnsi="Times New Roman"/>
          <w:sz w:val="20"/>
          <w:szCs w:val="20"/>
        </w:rPr>
        <w:t>з</w:t>
      </w:r>
      <w:r w:rsidR="00400C7E">
        <w:rPr>
          <w:rFonts w:ascii="Times New Roman" w:hAnsi="Times New Roman"/>
          <w:sz w:val="20"/>
          <w:szCs w:val="20"/>
        </w:rPr>
        <w:t>водительности труда, ускорении научно-технического прогресса и улучшении качественных показателей;</w:t>
      </w:r>
    </w:p>
    <w:p w:rsidR="00400C7E" w:rsidRDefault="00A30EE9" w:rsidP="00400C7E">
      <w:pPr>
        <w:spacing w:after="0"/>
        <w:ind w:firstLine="284"/>
        <w:jc w:val="both"/>
        <w:rPr>
          <w:rFonts w:ascii="Times New Roman" w:hAnsi="Times New Roman"/>
          <w:sz w:val="20"/>
          <w:szCs w:val="20"/>
        </w:rPr>
      </w:pPr>
      <w:r>
        <w:rPr>
          <w:rFonts w:ascii="Times New Roman" w:hAnsi="Times New Roman"/>
          <w:sz w:val="20"/>
          <w:szCs w:val="20"/>
        </w:rPr>
        <w:t>–</w:t>
      </w:r>
      <w:r w:rsidR="00400C7E">
        <w:rPr>
          <w:rFonts w:ascii="Times New Roman" w:hAnsi="Times New Roman"/>
          <w:sz w:val="20"/>
          <w:szCs w:val="20"/>
        </w:rPr>
        <w:t xml:space="preserve"> более широкое применение прогрессивных форм материального поощрения за увеличение товарооборота с меньшей численностью работников;</w:t>
      </w:r>
    </w:p>
    <w:p w:rsidR="00400C7E" w:rsidRDefault="00A30EE9" w:rsidP="00400C7E">
      <w:pPr>
        <w:spacing w:after="0"/>
        <w:ind w:firstLine="284"/>
        <w:jc w:val="both"/>
        <w:rPr>
          <w:rFonts w:ascii="Times New Roman" w:hAnsi="Times New Roman"/>
          <w:sz w:val="20"/>
          <w:szCs w:val="20"/>
        </w:rPr>
      </w:pPr>
      <w:r>
        <w:rPr>
          <w:rFonts w:ascii="Times New Roman" w:hAnsi="Times New Roman"/>
          <w:sz w:val="20"/>
          <w:szCs w:val="20"/>
        </w:rPr>
        <w:t>–</w:t>
      </w:r>
      <w:r w:rsidR="00400C7E">
        <w:rPr>
          <w:rFonts w:ascii="Times New Roman" w:hAnsi="Times New Roman"/>
          <w:sz w:val="20"/>
          <w:szCs w:val="20"/>
        </w:rPr>
        <w:t xml:space="preserve"> совершенствование системы премирования, усиление зависим</w:t>
      </w:r>
      <w:r w:rsidR="00400C7E">
        <w:rPr>
          <w:rFonts w:ascii="Times New Roman" w:hAnsi="Times New Roman"/>
          <w:sz w:val="20"/>
          <w:szCs w:val="20"/>
        </w:rPr>
        <w:t>о</w:t>
      </w:r>
      <w:r w:rsidR="00400C7E">
        <w:rPr>
          <w:rFonts w:ascii="Times New Roman" w:hAnsi="Times New Roman"/>
          <w:sz w:val="20"/>
          <w:szCs w:val="20"/>
        </w:rPr>
        <w:t>сти премий от результатов труда и качественных показателей.</w:t>
      </w:r>
    </w:p>
    <w:p w:rsidR="00400C7E" w:rsidRDefault="00400C7E" w:rsidP="00400C7E">
      <w:pPr>
        <w:spacing w:after="0"/>
        <w:ind w:firstLine="284"/>
        <w:jc w:val="both"/>
        <w:rPr>
          <w:rFonts w:ascii="Times New Roman" w:hAnsi="Times New Roman"/>
          <w:sz w:val="20"/>
          <w:szCs w:val="20"/>
        </w:rPr>
      </w:pPr>
      <w:r>
        <w:rPr>
          <w:rFonts w:ascii="Times New Roman" w:hAnsi="Times New Roman"/>
          <w:sz w:val="20"/>
          <w:szCs w:val="20"/>
        </w:rPr>
        <w:t>Важным условием выполнения этих мероприятий явится обеспеч</w:t>
      </w:r>
      <w:r>
        <w:rPr>
          <w:rFonts w:ascii="Times New Roman" w:hAnsi="Times New Roman"/>
          <w:sz w:val="20"/>
          <w:szCs w:val="20"/>
        </w:rPr>
        <w:t>е</w:t>
      </w:r>
      <w:r>
        <w:rPr>
          <w:rFonts w:ascii="Times New Roman" w:hAnsi="Times New Roman"/>
          <w:sz w:val="20"/>
          <w:szCs w:val="20"/>
        </w:rPr>
        <w:t>ние преимущественного роста производительности труда по сравн</w:t>
      </w:r>
      <w:r>
        <w:rPr>
          <w:rFonts w:ascii="Times New Roman" w:hAnsi="Times New Roman"/>
          <w:sz w:val="20"/>
          <w:szCs w:val="20"/>
        </w:rPr>
        <w:t>е</w:t>
      </w:r>
      <w:r>
        <w:rPr>
          <w:rFonts w:ascii="Times New Roman" w:hAnsi="Times New Roman"/>
          <w:sz w:val="20"/>
          <w:szCs w:val="20"/>
        </w:rPr>
        <w:t>нию с заработной платой.</w:t>
      </w:r>
    </w:p>
    <w:p w:rsidR="00400C7E" w:rsidRDefault="00400C7E" w:rsidP="00400C7E">
      <w:pPr>
        <w:spacing w:after="0"/>
        <w:jc w:val="center"/>
        <w:rPr>
          <w:rFonts w:ascii="Times New Roman" w:hAnsi="Times New Roman"/>
          <w:sz w:val="16"/>
          <w:szCs w:val="16"/>
        </w:rPr>
      </w:pPr>
    </w:p>
    <w:p w:rsidR="00400C7E" w:rsidRDefault="00400C7E" w:rsidP="00D902DD">
      <w:pPr>
        <w:spacing w:after="0"/>
        <w:jc w:val="center"/>
        <w:outlineLvl w:val="0"/>
        <w:rPr>
          <w:rFonts w:ascii="Times New Roman" w:hAnsi="Times New Roman"/>
          <w:sz w:val="16"/>
          <w:szCs w:val="16"/>
        </w:rPr>
      </w:pPr>
      <w:r>
        <w:rPr>
          <w:rFonts w:ascii="Times New Roman" w:hAnsi="Times New Roman"/>
          <w:sz w:val="16"/>
          <w:szCs w:val="16"/>
        </w:rPr>
        <w:t>ЛИТЕРАТУРА</w:t>
      </w:r>
    </w:p>
    <w:p w:rsidR="00400C7E" w:rsidRDefault="00400C7E" w:rsidP="00400C7E">
      <w:pPr>
        <w:spacing w:after="0"/>
        <w:jc w:val="center"/>
        <w:rPr>
          <w:rFonts w:ascii="Times New Roman" w:hAnsi="Times New Roman"/>
          <w:sz w:val="16"/>
          <w:szCs w:val="16"/>
        </w:rPr>
      </w:pPr>
    </w:p>
    <w:p w:rsidR="00400C7E" w:rsidRPr="0029361C" w:rsidRDefault="00400C7E" w:rsidP="00400C7E">
      <w:pPr>
        <w:spacing w:after="0"/>
        <w:ind w:firstLine="284"/>
        <w:jc w:val="both"/>
        <w:rPr>
          <w:rFonts w:ascii="Times New Roman" w:hAnsi="Times New Roman"/>
          <w:sz w:val="16"/>
          <w:szCs w:val="16"/>
        </w:rPr>
      </w:pPr>
      <w:r w:rsidRPr="0029361C">
        <w:rPr>
          <w:rFonts w:ascii="Times New Roman" w:hAnsi="Times New Roman"/>
          <w:sz w:val="16"/>
          <w:szCs w:val="16"/>
        </w:rPr>
        <w:t>1. Вознаграждения работникам [Электронный ресурс] // Международный стандарт финансовой отч</w:t>
      </w:r>
      <w:r w:rsidR="00A30EE9">
        <w:rPr>
          <w:rFonts w:ascii="Times New Roman" w:hAnsi="Times New Roman"/>
          <w:sz w:val="16"/>
          <w:szCs w:val="16"/>
        </w:rPr>
        <w:t>е</w:t>
      </w:r>
      <w:r w:rsidRPr="0029361C">
        <w:rPr>
          <w:rFonts w:ascii="Times New Roman" w:hAnsi="Times New Roman"/>
          <w:sz w:val="16"/>
          <w:szCs w:val="16"/>
        </w:rPr>
        <w:t>тности IAS 19. – Режим доступа</w:t>
      </w:r>
      <w:r w:rsidR="00A30EE9">
        <w:rPr>
          <w:rFonts w:ascii="Times New Roman" w:hAnsi="Times New Roman"/>
          <w:sz w:val="16"/>
          <w:szCs w:val="16"/>
        </w:rPr>
        <w:t> </w:t>
      </w:r>
      <w:r w:rsidRPr="0029361C">
        <w:rPr>
          <w:rFonts w:ascii="Times New Roman" w:hAnsi="Times New Roman"/>
          <w:sz w:val="16"/>
          <w:szCs w:val="16"/>
        </w:rPr>
        <w:t xml:space="preserve">: </w:t>
      </w:r>
      <w:r w:rsidR="001256F1" w:rsidRPr="001256F1">
        <w:rPr>
          <w:rFonts w:ascii="Times New Roman" w:hAnsi="Times New Roman"/>
          <w:sz w:val="16"/>
          <w:szCs w:val="16"/>
        </w:rPr>
        <w:t>https://online.zakon.kz/ Document/ ?doc_id=1051805. –</w:t>
      </w:r>
      <w:r w:rsidRPr="0029361C">
        <w:rPr>
          <w:rFonts w:ascii="Times New Roman" w:hAnsi="Times New Roman"/>
        </w:rPr>
        <w:t xml:space="preserve"> </w:t>
      </w:r>
      <w:r w:rsidRPr="0029361C">
        <w:rPr>
          <w:rFonts w:ascii="Times New Roman" w:hAnsi="Times New Roman"/>
          <w:sz w:val="16"/>
          <w:szCs w:val="16"/>
        </w:rPr>
        <w:t>Дата доступа : 20.03.2019.</w:t>
      </w:r>
    </w:p>
    <w:p w:rsidR="00400C7E" w:rsidRPr="0029361C" w:rsidRDefault="001256F1" w:rsidP="00400C7E">
      <w:pPr>
        <w:spacing w:after="0"/>
        <w:ind w:firstLine="284"/>
        <w:jc w:val="both"/>
        <w:rPr>
          <w:rFonts w:ascii="Times New Roman" w:hAnsi="Times New Roman"/>
          <w:sz w:val="16"/>
          <w:szCs w:val="16"/>
        </w:rPr>
      </w:pPr>
      <w:r>
        <w:rPr>
          <w:rFonts w:ascii="Times New Roman" w:hAnsi="Times New Roman"/>
          <w:sz w:val="16"/>
          <w:szCs w:val="16"/>
        </w:rPr>
        <w:t xml:space="preserve">2. </w:t>
      </w:r>
      <w:r w:rsidR="00400C7E" w:rsidRPr="0029361C">
        <w:rPr>
          <w:rFonts w:ascii="Times New Roman" w:hAnsi="Times New Roman"/>
          <w:sz w:val="16"/>
          <w:szCs w:val="16"/>
        </w:rPr>
        <w:t>В. Бестарифная система оплаты труда работников сельскохозяйственных орган</w:t>
      </w:r>
      <w:r w:rsidR="00400C7E" w:rsidRPr="0029361C">
        <w:rPr>
          <w:rFonts w:ascii="Times New Roman" w:hAnsi="Times New Roman"/>
          <w:sz w:val="16"/>
          <w:szCs w:val="16"/>
        </w:rPr>
        <w:t>и</w:t>
      </w:r>
      <w:r w:rsidR="00400C7E" w:rsidRPr="0029361C">
        <w:rPr>
          <w:rFonts w:ascii="Times New Roman" w:hAnsi="Times New Roman"/>
          <w:sz w:val="16"/>
          <w:szCs w:val="16"/>
        </w:rPr>
        <w:t>заций</w:t>
      </w:r>
      <w:r w:rsidR="00A30EE9">
        <w:rPr>
          <w:rFonts w:ascii="Times New Roman" w:hAnsi="Times New Roman"/>
          <w:sz w:val="16"/>
          <w:szCs w:val="16"/>
        </w:rPr>
        <w:t xml:space="preserve"> </w:t>
      </w:r>
      <w:r w:rsidR="00400C7E" w:rsidRPr="0029361C">
        <w:rPr>
          <w:rFonts w:ascii="Times New Roman" w:hAnsi="Times New Roman"/>
          <w:sz w:val="16"/>
          <w:szCs w:val="16"/>
        </w:rPr>
        <w:t>/</w:t>
      </w:r>
      <w:r w:rsidR="00A30EE9">
        <w:rPr>
          <w:rFonts w:ascii="Times New Roman" w:hAnsi="Times New Roman"/>
          <w:sz w:val="16"/>
          <w:szCs w:val="16"/>
        </w:rPr>
        <w:t xml:space="preserve"> С. В. Грудько</w:t>
      </w:r>
      <w:r>
        <w:rPr>
          <w:rFonts w:ascii="Times New Roman" w:hAnsi="Times New Roman"/>
          <w:sz w:val="16"/>
          <w:szCs w:val="16"/>
        </w:rPr>
        <w:t xml:space="preserve"> </w:t>
      </w:r>
      <w:r w:rsidRPr="001256F1">
        <w:rPr>
          <w:rFonts w:ascii="Times New Roman" w:hAnsi="Times New Roman"/>
          <w:sz w:val="16"/>
          <w:szCs w:val="16"/>
        </w:rPr>
        <w:t>[</w:t>
      </w:r>
      <w:r>
        <w:rPr>
          <w:rFonts w:ascii="Times New Roman" w:hAnsi="Times New Roman"/>
          <w:sz w:val="16"/>
          <w:szCs w:val="16"/>
        </w:rPr>
        <w:t>и др.</w:t>
      </w:r>
      <w:r w:rsidRPr="001256F1">
        <w:rPr>
          <w:rFonts w:ascii="Times New Roman" w:hAnsi="Times New Roman"/>
          <w:sz w:val="16"/>
          <w:szCs w:val="16"/>
        </w:rPr>
        <w:t>]</w:t>
      </w:r>
      <w:r>
        <w:rPr>
          <w:rFonts w:ascii="Times New Roman" w:hAnsi="Times New Roman"/>
          <w:sz w:val="16"/>
          <w:szCs w:val="16"/>
        </w:rPr>
        <w:t xml:space="preserve"> </w:t>
      </w:r>
      <w:r w:rsidR="00400C7E" w:rsidRPr="0029361C">
        <w:rPr>
          <w:rFonts w:ascii="Times New Roman" w:hAnsi="Times New Roman"/>
          <w:sz w:val="16"/>
          <w:szCs w:val="16"/>
        </w:rPr>
        <w:t xml:space="preserve">// Сельское хозяйство </w:t>
      </w:r>
      <w:r w:rsidR="00A123DC" w:rsidRPr="0029361C">
        <w:rPr>
          <w:rFonts w:ascii="Times New Roman" w:hAnsi="Times New Roman"/>
          <w:sz w:val="16"/>
          <w:szCs w:val="16"/>
        </w:rPr>
        <w:t>–</w:t>
      </w:r>
      <w:r w:rsidR="00400C7E" w:rsidRPr="0029361C">
        <w:rPr>
          <w:rFonts w:ascii="Times New Roman" w:hAnsi="Times New Roman"/>
          <w:sz w:val="16"/>
          <w:szCs w:val="16"/>
        </w:rPr>
        <w:t xml:space="preserve"> проблемы и перспективы. – 2014. – № 1. – С. 265</w:t>
      </w:r>
      <w:r w:rsidR="00A123DC" w:rsidRPr="0029361C">
        <w:rPr>
          <w:rFonts w:ascii="Times New Roman" w:hAnsi="Times New Roman"/>
          <w:sz w:val="16"/>
          <w:szCs w:val="16"/>
        </w:rPr>
        <w:t>–</w:t>
      </w:r>
      <w:r w:rsidR="00400C7E" w:rsidRPr="0029361C">
        <w:rPr>
          <w:rFonts w:ascii="Times New Roman" w:hAnsi="Times New Roman"/>
          <w:sz w:val="16"/>
          <w:szCs w:val="16"/>
        </w:rPr>
        <w:t>267.</w:t>
      </w:r>
    </w:p>
    <w:p w:rsidR="00400C7E" w:rsidRPr="0029361C" w:rsidRDefault="00400C7E" w:rsidP="00400C7E">
      <w:pPr>
        <w:spacing w:after="0"/>
        <w:ind w:firstLine="284"/>
        <w:jc w:val="both"/>
        <w:rPr>
          <w:rFonts w:ascii="Times New Roman" w:hAnsi="Times New Roman"/>
          <w:sz w:val="16"/>
          <w:szCs w:val="16"/>
        </w:rPr>
      </w:pPr>
      <w:r w:rsidRPr="0029361C">
        <w:rPr>
          <w:rFonts w:ascii="Times New Roman" w:hAnsi="Times New Roman"/>
          <w:sz w:val="16"/>
          <w:szCs w:val="16"/>
        </w:rPr>
        <w:t>3. И</w:t>
      </w:r>
      <w:r w:rsidR="00A123DC" w:rsidRPr="0029361C">
        <w:rPr>
          <w:rFonts w:ascii="Times New Roman" w:hAnsi="Times New Roman"/>
          <w:sz w:val="16"/>
          <w:szCs w:val="16"/>
        </w:rPr>
        <w:t xml:space="preserve"> </w:t>
      </w:r>
      <w:r w:rsidRPr="0029361C">
        <w:rPr>
          <w:rFonts w:ascii="Times New Roman" w:hAnsi="Times New Roman"/>
          <w:sz w:val="16"/>
          <w:szCs w:val="16"/>
        </w:rPr>
        <w:t>л</w:t>
      </w:r>
      <w:r w:rsidR="00A123DC" w:rsidRPr="0029361C">
        <w:rPr>
          <w:rFonts w:ascii="Times New Roman" w:hAnsi="Times New Roman"/>
          <w:sz w:val="16"/>
          <w:szCs w:val="16"/>
        </w:rPr>
        <w:t xml:space="preserve"> </w:t>
      </w:r>
      <w:r w:rsidRPr="0029361C">
        <w:rPr>
          <w:rFonts w:ascii="Times New Roman" w:hAnsi="Times New Roman"/>
          <w:sz w:val="16"/>
          <w:szCs w:val="16"/>
        </w:rPr>
        <w:t>ь</w:t>
      </w:r>
      <w:r w:rsidR="00A123DC" w:rsidRPr="0029361C">
        <w:rPr>
          <w:rFonts w:ascii="Times New Roman" w:hAnsi="Times New Roman"/>
          <w:sz w:val="16"/>
          <w:szCs w:val="16"/>
        </w:rPr>
        <w:t xml:space="preserve"> </w:t>
      </w:r>
      <w:r w:rsidRPr="0029361C">
        <w:rPr>
          <w:rFonts w:ascii="Times New Roman" w:hAnsi="Times New Roman"/>
          <w:sz w:val="16"/>
          <w:szCs w:val="16"/>
        </w:rPr>
        <w:t>и</w:t>
      </w:r>
      <w:r w:rsidR="00A123DC" w:rsidRPr="0029361C">
        <w:rPr>
          <w:rFonts w:ascii="Times New Roman" w:hAnsi="Times New Roman"/>
          <w:sz w:val="16"/>
          <w:szCs w:val="16"/>
        </w:rPr>
        <w:t xml:space="preserve"> </w:t>
      </w:r>
      <w:r w:rsidRPr="0029361C">
        <w:rPr>
          <w:rFonts w:ascii="Times New Roman" w:hAnsi="Times New Roman"/>
          <w:sz w:val="16"/>
          <w:szCs w:val="16"/>
        </w:rPr>
        <w:t>н, А. Е. Оплата труда и его эффективность в аграрном производстве / А.</w:t>
      </w:r>
      <w:r w:rsidR="00A123DC" w:rsidRPr="0029361C">
        <w:rPr>
          <w:rFonts w:ascii="Times New Roman" w:hAnsi="Times New Roman"/>
          <w:sz w:val="16"/>
          <w:szCs w:val="16"/>
        </w:rPr>
        <w:t> </w:t>
      </w:r>
      <w:r w:rsidRPr="0029361C">
        <w:rPr>
          <w:rFonts w:ascii="Times New Roman" w:hAnsi="Times New Roman"/>
          <w:sz w:val="16"/>
          <w:szCs w:val="16"/>
        </w:rPr>
        <w:t>Е.</w:t>
      </w:r>
      <w:r w:rsidR="001256F1">
        <w:rPr>
          <w:rFonts w:ascii="Times New Roman" w:hAnsi="Times New Roman"/>
          <w:sz w:val="16"/>
          <w:szCs w:val="16"/>
        </w:rPr>
        <w:t> </w:t>
      </w:r>
      <w:r w:rsidRPr="0029361C">
        <w:rPr>
          <w:rFonts w:ascii="Times New Roman" w:hAnsi="Times New Roman"/>
          <w:sz w:val="16"/>
          <w:szCs w:val="16"/>
        </w:rPr>
        <w:t>Ильин, Г. В. Ильина, И. В. Выскребенцева // Аграрная наука. – 2017. – № 8. – С.</w:t>
      </w:r>
      <w:r w:rsidR="001A655D">
        <w:rPr>
          <w:rFonts w:ascii="Times New Roman" w:hAnsi="Times New Roman"/>
          <w:sz w:val="16"/>
          <w:szCs w:val="16"/>
        </w:rPr>
        <w:t> </w:t>
      </w:r>
      <w:r w:rsidRPr="0029361C">
        <w:rPr>
          <w:rFonts w:ascii="Times New Roman" w:hAnsi="Times New Roman"/>
          <w:sz w:val="16"/>
          <w:szCs w:val="16"/>
        </w:rPr>
        <w:t>12</w:t>
      </w:r>
      <w:r w:rsidR="00A123DC" w:rsidRPr="0029361C">
        <w:rPr>
          <w:rFonts w:ascii="Times New Roman" w:hAnsi="Times New Roman"/>
          <w:sz w:val="16"/>
          <w:szCs w:val="16"/>
        </w:rPr>
        <w:t>–</w:t>
      </w:r>
      <w:r w:rsidRPr="0029361C">
        <w:rPr>
          <w:rFonts w:ascii="Times New Roman" w:hAnsi="Times New Roman"/>
          <w:sz w:val="16"/>
          <w:szCs w:val="16"/>
        </w:rPr>
        <w:t>15.</w:t>
      </w:r>
    </w:p>
    <w:p w:rsidR="00400C7E" w:rsidRPr="0029361C" w:rsidRDefault="00400C7E" w:rsidP="00400C7E">
      <w:pPr>
        <w:spacing w:after="0"/>
        <w:ind w:firstLine="284"/>
        <w:jc w:val="both"/>
        <w:rPr>
          <w:rFonts w:ascii="Times New Roman" w:hAnsi="Times New Roman"/>
          <w:sz w:val="16"/>
          <w:szCs w:val="16"/>
        </w:rPr>
      </w:pPr>
      <w:r w:rsidRPr="0029361C">
        <w:rPr>
          <w:rFonts w:ascii="Times New Roman" w:hAnsi="Times New Roman"/>
          <w:sz w:val="16"/>
          <w:szCs w:val="16"/>
        </w:rPr>
        <w:t xml:space="preserve">4. Учет обязательств по оплате труда и пенсионному обеспечению [Электронный ресурс] // Экономика. – Режим доступа : </w:t>
      </w:r>
      <w:hyperlink r:id="rId54" w:history="1">
        <w:r w:rsidRPr="0029361C">
          <w:rPr>
            <w:rStyle w:val="a5"/>
            <w:rFonts w:ascii="Times New Roman" w:hAnsi="Times New Roman"/>
            <w:color w:val="auto"/>
            <w:sz w:val="16"/>
            <w:szCs w:val="16"/>
            <w:u w:val="none"/>
          </w:rPr>
          <w:t>https://lib.ink/ekonomicheskaya-teoriya_826/uchet-obyazatelstv-oplate-trudai-pensionnomu-25212.html</w:t>
        </w:r>
      </w:hyperlink>
      <w:r w:rsidRPr="0029361C">
        <w:rPr>
          <w:rFonts w:ascii="Times New Roman" w:hAnsi="Times New Roman"/>
          <w:sz w:val="16"/>
          <w:szCs w:val="16"/>
        </w:rPr>
        <w:t>. – Дата доступа : 18.03.2019.</w:t>
      </w:r>
    </w:p>
    <w:p w:rsidR="001256F1" w:rsidRDefault="001256F1" w:rsidP="00D902DD">
      <w:pPr>
        <w:spacing w:after="0"/>
        <w:outlineLvl w:val="0"/>
        <w:rPr>
          <w:rFonts w:ascii="Times New Roman" w:hAnsi="Times New Roman"/>
          <w:sz w:val="20"/>
          <w:szCs w:val="20"/>
        </w:rPr>
      </w:pPr>
      <w:r>
        <w:rPr>
          <w:rFonts w:ascii="Times New Roman" w:hAnsi="Times New Roman"/>
          <w:sz w:val="20"/>
          <w:szCs w:val="20"/>
        </w:rPr>
        <w:br w:type="page"/>
      </w:r>
    </w:p>
    <w:p w:rsidR="0074488E" w:rsidRDefault="0074488E" w:rsidP="00D902DD">
      <w:pPr>
        <w:spacing w:after="0"/>
        <w:outlineLvl w:val="0"/>
        <w:rPr>
          <w:rFonts w:ascii="Times New Roman" w:hAnsi="Times New Roman"/>
          <w:sz w:val="20"/>
          <w:szCs w:val="20"/>
        </w:rPr>
      </w:pPr>
      <w:r>
        <w:rPr>
          <w:rFonts w:ascii="Times New Roman" w:hAnsi="Times New Roman"/>
          <w:sz w:val="20"/>
          <w:szCs w:val="20"/>
        </w:rPr>
        <w:lastRenderedPageBreak/>
        <w:t>УДК 657:331.346</w:t>
      </w:r>
    </w:p>
    <w:p w:rsidR="0074488E" w:rsidRDefault="0074488E" w:rsidP="00D902DD">
      <w:pPr>
        <w:spacing w:after="0"/>
        <w:outlineLvl w:val="0"/>
        <w:rPr>
          <w:rFonts w:ascii="Times New Roman" w:hAnsi="Times New Roman"/>
          <w:sz w:val="20"/>
          <w:szCs w:val="20"/>
        </w:rPr>
      </w:pPr>
      <w:r>
        <w:rPr>
          <w:rFonts w:ascii="Times New Roman" w:hAnsi="Times New Roman"/>
          <w:b/>
          <w:sz w:val="20"/>
          <w:szCs w:val="20"/>
        </w:rPr>
        <w:t>Янкаускас Д. Т.</w:t>
      </w:r>
      <w:r>
        <w:rPr>
          <w:rFonts w:ascii="Times New Roman" w:hAnsi="Times New Roman"/>
          <w:sz w:val="20"/>
          <w:szCs w:val="20"/>
        </w:rPr>
        <w:t xml:space="preserve"> – </w:t>
      </w:r>
      <w:r>
        <w:rPr>
          <w:rFonts w:ascii="Times New Roman" w:hAnsi="Times New Roman"/>
          <w:i/>
          <w:sz w:val="20"/>
          <w:szCs w:val="20"/>
        </w:rPr>
        <w:t>студент</w:t>
      </w:r>
    </w:p>
    <w:p w:rsidR="00AB77B5" w:rsidRDefault="0074488E" w:rsidP="00D902DD">
      <w:pPr>
        <w:spacing w:after="0"/>
        <w:outlineLvl w:val="0"/>
        <w:rPr>
          <w:rFonts w:ascii="Times New Roman" w:hAnsi="Times New Roman"/>
          <w:b/>
          <w:sz w:val="20"/>
          <w:szCs w:val="20"/>
        </w:rPr>
      </w:pPr>
      <w:r>
        <w:rPr>
          <w:rFonts w:ascii="Times New Roman" w:hAnsi="Times New Roman"/>
          <w:b/>
          <w:sz w:val="20"/>
          <w:szCs w:val="20"/>
        </w:rPr>
        <w:t xml:space="preserve">ИЗМЕНЕНИЯ В РАСЧЕТАХ С РАБОТНИКАМИ </w:t>
      </w:r>
    </w:p>
    <w:p w:rsidR="0074488E" w:rsidRDefault="0074488E" w:rsidP="00D902DD">
      <w:pPr>
        <w:spacing w:after="0"/>
        <w:outlineLvl w:val="0"/>
        <w:rPr>
          <w:rFonts w:ascii="Times New Roman" w:hAnsi="Times New Roman"/>
          <w:b/>
          <w:sz w:val="20"/>
          <w:szCs w:val="20"/>
        </w:rPr>
      </w:pPr>
      <w:r>
        <w:rPr>
          <w:rFonts w:ascii="Times New Roman" w:hAnsi="Times New Roman"/>
          <w:b/>
          <w:sz w:val="20"/>
          <w:szCs w:val="20"/>
        </w:rPr>
        <w:t>ПРИ</w:t>
      </w:r>
      <w:r w:rsidR="00AB77B5">
        <w:rPr>
          <w:rFonts w:ascii="Times New Roman" w:hAnsi="Times New Roman"/>
          <w:b/>
          <w:sz w:val="20"/>
          <w:szCs w:val="20"/>
        </w:rPr>
        <w:t xml:space="preserve"> </w:t>
      </w:r>
      <w:r>
        <w:rPr>
          <w:rFonts w:ascii="Times New Roman" w:hAnsi="Times New Roman"/>
          <w:b/>
          <w:sz w:val="20"/>
          <w:szCs w:val="20"/>
        </w:rPr>
        <w:t>СЛУЖЕБНЫХ КОМАНДИРОВКАХ</w:t>
      </w:r>
    </w:p>
    <w:p w:rsidR="0074488E" w:rsidRDefault="0074488E" w:rsidP="00D902DD">
      <w:pPr>
        <w:spacing w:after="0"/>
        <w:outlineLvl w:val="0"/>
        <w:rPr>
          <w:rFonts w:ascii="Times New Roman" w:hAnsi="Times New Roman"/>
          <w:i/>
          <w:sz w:val="20"/>
          <w:szCs w:val="20"/>
        </w:rPr>
      </w:pPr>
      <w:r>
        <w:rPr>
          <w:rFonts w:ascii="Times New Roman" w:hAnsi="Times New Roman"/>
          <w:i/>
          <w:sz w:val="20"/>
          <w:szCs w:val="20"/>
        </w:rPr>
        <w:t xml:space="preserve">Научный руководитель – </w:t>
      </w:r>
      <w:r w:rsidR="001256F1">
        <w:rPr>
          <w:rFonts w:ascii="Times New Roman" w:hAnsi="Times New Roman"/>
          <w:b/>
          <w:i/>
          <w:sz w:val="20"/>
          <w:szCs w:val="20"/>
        </w:rPr>
        <w:t xml:space="preserve">Купцова-Колос Е. А., </w:t>
      </w:r>
      <w:r>
        <w:rPr>
          <w:rFonts w:ascii="Times New Roman" w:hAnsi="Times New Roman"/>
          <w:i/>
          <w:sz w:val="20"/>
          <w:szCs w:val="20"/>
        </w:rPr>
        <w:t>ст. преподаватель</w:t>
      </w:r>
      <w:r w:rsidR="00236EEE">
        <w:rPr>
          <w:rFonts w:ascii="Times New Roman" w:hAnsi="Times New Roman"/>
          <w:i/>
          <w:sz w:val="20"/>
          <w:szCs w:val="20"/>
        </w:rPr>
        <w:t>,</w:t>
      </w:r>
    </w:p>
    <w:p w:rsidR="0074488E" w:rsidRDefault="0074488E" w:rsidP="0074488E">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r w:rsidR="00A46D30">
        <w:rPr>
          <w:rFonts w:ascii="Times New Roman" w:hAnsi="Times New Roman"/>
          <w:sz w:val="20"/>
          <w:szCs w:val="20"/>
        </w:rPr>
        <w:t>,</w:t>
      </w:r>
      <w:r>
        <w:rPr>
          <w:rFonts w:ascii="Times New Roman" w:hAnsi="Times New Roman"/>
          <w:sz w:val="20"/>
          <w:szCs w:val="20"/>
        </w:rPr>
        <w:t xml:space="preserve"> Горки, Республика Беларусь</w:t>
      </w:r>
      <w:r w:rsidR="0010134B">
        <w:rPr>
          <w:rFonts w:ascii="Times New Roman" w:hAnsi="Times New Roman"/>
          <w:sz w:val="20"/>
          <w:szCs w:val="20"/>
        </w:rPr>
        <w:t xml:space="preserve"> </w:t>
      </w:r>
    </w:p>
    <w:p w:rsidR="0074488E" w:rsidRPr="001256F1" w:rsidRDefault="0074488E" w:rsidP="0074488E">
      <w:pPr>
        <w:spacing w:after="0"/>
        <w:rPr>
          <w:rFonts w:ascii="Times New Roman" w:hAnsi="Times New Roman"/>
          <w:sz w:val="20"/>
          <w:szCs w:val="16"/>
        </w:rPr>
      </w:pPr>
    </w:p>
    <w:p w:rsidR="0074488E" w:rsidRDefault="0074488E" w:rsidP="0074488E">
      <w:pPr>
        <w:spacing w:after="0"/>
        <w:ind w:firstLine="284"/>
        <w:jc w:val="both"/>
        <w:rPr>
          <w:rFonts w:ascii="Times New Roman" w:hAnsi="Times New Roman"/>
          <w:sz w:val="20"/>
          <w:szCs w:val="20"/>
        </w:rPr>
      </w:pPr>
      <w:r>
        <w:rPr>
          <w:rFonts w:ascii="Times New Roman" w:hAnsi="Times New Roman"/>
          <w:sz w:val="20"/>
          <w:szCs w:val="20"/>
        </w:rPr>
        <w:t>В процессе хозяйственной деятельности возникает необходимость выдачи наличных денег под отчет работникам на хозяйственные и другие цели.</w:t>
      </w:r>
    </w:p>
    <w:p w:rsidR="0074488E" w:rsidRDefault="0074488E" w:rsidP="0074488E">
      <w:pPr>
        <w:spacing w:after="0"/>
        <w:ind w:firstLine="284"/>
        <w:jc w:val="both"/>
        <w:rPr>
          <w:rFonts w:ascii="Times New Roman" w:hAnsi="Times New Roman"/>
          <w:sz w:val="20"/>
          <w:szCs w:val="20"/>
        </w:rPr>
      </w:pPr>
      <w:r>
        <w:rPr>
          <w:rFonts w:ascii="Times New Roman" w:hAnsi="Times New Roman"/>
          <w:sz w:val="20"/>
          <w:szCs w:val="20"/>
        </w:rPr>
        <w:t>Выдача под отчет осуществляется работникам, состоящим в сп</w:t>
      </w:r>
      <w:r>
        <w:rPr>
          <w:rFonts w:ascii="Times New Roman" w:hAnsi="Times New Roman"/>
          <w:sz w:val="20"/>
          <w:szCs w:val="20"/>
        </w:rPr>
        <w:t>и</w:t>
      </w:r>
      <w:r>
        <w:rPr>
          <w:rFonts w:ascii="Times New Roman" w:hAnsi="Times New Roman"/>
          <w:sz w:val="20"/>
          <w:szCs w:val="20"/>
        </w:rPr>
        <w:t>сочном составе</w:t>
      </w:r>
      <w:r w:rsidR="00AB77B5">
        <w:rPr>
          <w:rFonts w:ascii="Times New Roman" w:hAnsi="Times New Roman"/>
          <w:sz w:val="20"/>
          <w:szCs w:val="20"/>
        </w:rPr>
        <w:t>,</w:t>
      </w:r>
      <w:r>
        <w:rPr>
          <w:rFonts w:ascii="Times New Roman" w:hAnsi="Times New Roman"/>
          <w:sz w:val="20"/>
          <w:szCs w:val="20"/>
        </w:rPr>
        <w:t xml:space="preserve"> из кассы организации по расходному кассовому орд</w:t>
      </w:r>
      <w:r>
        <w:rPr>
          <w:rFonts w:ascii="Times New Roman" w:hAnsi="Times New Roman"/>
          <w:sz w:val="20"/>
          <w:szCs w:val="20"/>
        </w:rPr>
        <w:t>е</w:t>
      </w:r>
      <w:r>
        <w:rPr>
          <w:rFonts w:ascii="Times New Roman" w:hAnsi="Times New Roman"/>
          <w:sz w:val="20"/>
          <w:szCs w:val="20"/>
        </w:rPr>
        <w:t>ру или плат</w:t>
      </w:r>
      <w:r w:rsidR="00AB77B5">
        <w:rPr>
          <w:rFonts w:ascii="Times New Roman" w:hAnsi="Times New Roman"/>
          <w:sz w:val="20"/>
          <w:szCs w:val="20"/>
        </w:rPr>
        <w:t>е</w:t>
      </w:r>
      <w:r>
        <w:rPr>
          <w:rFonts w:ascii="Times New Roman" w:hAnsi="Times New Roman"/>
          <w:sz w:val="20"/>
          <w:szCs w:val="20"/>
        </w:rPr>
        <w:t>жной ведомости.</w:t>
      </w:r>
    </w:p>
    <w:p w:rsidR="0074488E" w:rsidRDefault="0074488E" w:rsidP="0074488E">
      <w:pPr>
        <w:spacing w:after="0"/>
        <w:ind w:firstLine="284"/>
        <w:jc w:val="both"/>
        <w:rPr>
          <w:rFonts w:ascii="Times New Roman" w:hAnsi="Times New Roman"/>
          <w:sz w:val="20"/>
          <w:szCs w:val="20"/>
        </w:rPr>
      </w:pPr>
      <w:r>
        <w:rPr>
          <w:rFonts w:ascii="Times New Roman" w:hAnsi="Times New Roman"/>
          <w:sz w:val="20"/>
          <w:szCs w:val="20"/>
        </w:rPr>
        <w:t>Лица, получившие денежные средства под отчет</w:t>
      </w:r>
      <w:r w:rsidR="00AB77B5">
        <w:rPr>
          <w:rFonts w:ascii="Times New Roman" w:hAnsi="Times New Roman"/>
          <w:sz w:val="20"/>
          <w:szCs w:val="20"/>
        </w:rPr>
        <w:t>,</w:t>
      </w:r>
      <w:r>
        <w:rPr>
          <w:rFonts w:ascii="Times New Roman" w:hAnsi="Times New Roman"/>
          <w:sz w:val="20"/>
          <w:szCs w:val="20"/>
        </w:rPr>
        <w:t xml:space="preserve"> осуществляют их расходование на цели, определенные руководителем организации. П</w:t>
      </w:r>
      <w:r>
        <w:rPr>
          <w:rFonts w:ascii="Times New Roman" w:hAnsi="Times New Roman"/>
          <w:sz w:val="20"/>
          <w:szCs w:val="20"/>
        </w:rPr>
        <w:t>е</w:t>
      </w:r>
      <w:r>
        <w:rPr>
          <w:rFonts w:ascii="Times New Roman" w:hAnsi="Times New Roman"/>
          <w:sz w:val="20"/>
          <w:szCs w:val="20"/>
        </w:rPr>
        <w:t>редача другим лицам наличных денег, полученных под отчет, а также корпоративных карточек не допускается.</w:t>
      </w:r>
    </w:p>
    <w:p w:rsidR="0074488E" w:rsidRDefault="0074488E" w:rsidP="0074488E">
      <w:pPr>
        <w:spacing w:after="0"/>
        <w:ind w:firstLine="284"/>
        <w:jc w:val="both"/>
        <w:rPr>
          <w:rFonts w:ascii="Times New Roman" w:hAnsi="Times New Roman"/>
          <w:sz w:val="20"/>
          <w:szCs w:val="20"/>
        </w:rPr>
      </w:pPr>
      <w:r>
        <w:rPr>
          <w:rFonts w:ascii="Times New Roman" w:hAnsi="Times New Roman"/>
          <w:sz w:val="20"/>
          <w:szCs w:val="20"/>
        </w:rPr>
        <w:t>Основным видом операций по подотчетным суммам является опл</w:t>
      </w:r>
      <w:r>
        <w:rPr>
          <w:rFonts w:ascii="Times New Roman" w:hAnsi="Times New Roman"/>
          <w:sz w:val="20"/>
          <w:szCs w:val="20"/>
        </w:rPr>
        <w:t>а</w:t>
      </w:r>
      <w:r>
        <w:rPr>
          <w:rFonts w:ascii="Times New Roman" w:hAnsi="Times New Roman"/>
          <w:sz w:val="20"/>
          <w:szCs w:val="20"/>
        </w:rPr>
        <w:t>та расходов, связанных со служебными командировками.</w:t>
      </w:r>
    </w:p>
    <w:p w:rsidR="0074488E" w:rsidRDefault="0074488E" w:rsidP="0074488E">
      <w:pPr>
        <w:spacing w:after="0"/>
        <w:ind w:firstLine="284"/>
        <w:jc w:val="both"/>
        <w:rPr>
          <w:rFonts w:ascii="Times New Roman" w:hAnsi="Times New Roman"/>
          <w:sz w:val="20"/>
          <w:szCs w:val="20"/>
        </w:rPr>
      </w:pPr>
      <w:r>
        <w:rPr>
          <w:rFonts w:ascii="Times New Roman" w:hAnsi="Times New Roman"/>
          <w:sz w:val="20"/>
          <w:szCs w:val="20"/>
        </w:rPr>
        <w:t>Служебной командировкой признается поездка работника по ра</w:t>
      </w:r>
      <w:r>
        <w:rPr>
          <w:rFonts w:ascii="Times New Roman" w:hAnsi="Times New Roman"/>
          <w:sz w:val="20"/>
          <w:szCs w:val="20"/>
        </w:rPr>
        <w:t>с</w:t>
      </w:r>
      <w:r>
        <w:rPr>
          <w:rFonts w:ascii="Times New Roman" w:hAnsi="Times New Roman"/>
          <w:sz w:val="20"/>
          <w:szCs w:val="20"/>
        </w:rPr>
        <w:t>поряжению нанимателя на определенный срок в другую местность для выполнения служебного задания вне места его постоянной работы.</w:t>
      </w:r>
    </w:p>
    <w:p w:rsidR="0074488E" w:rsidRDefault="0074488E" w:rsidP="0074488E">
      <w:pPr>
        <w:spacing w:after="0"/>
        <w:ind w:firstLine="284"/>
        <w:jc w:val="both"/>
        <w:rPr>
          <w:rFonts w:ascii="Times New Roman" w:hAnsi="Times New Roman"/>
          <w:sz w:val="20"/>
          <w:szCs w:val="20"/>
        </w:rPr>
      </w:pPr>
      <w:r>
        <w:rPr>
          <w:rFonts w:ascii="Times New Roman" w:hAnsi="Times New Roman"/>
          <w:sz w:val="20"/>
          <w:szCs w:val="20"/>
          <w:shd w:val="clear" w:color="auto" w:fill="FFFFFF"/>
        </w:rPr>
        <w:t>Новый правовой акт принят в соответствии с Трудовым кодексом Республики Беларусь.</w:t>
      </w:r>
    </w:p>
    <w:p w:rsidR="0074488E" w:rsidRDefault="0074488E" w:rsidP="0074488E">
      <w:pPr>
        <w:spacing w:after="0"/>
        <w:ind w:firstLine="284"/>
        <w:jc w:val="both"/>
        <w:rPr>
          <w:rFonts w:ascii="Times New Roman" w:hAnsi="Times New Roman"/>
          <w:sz w:val="20"/>
          <w:szCs w:val="20"/>
        </w:rPr>
      </w:pPr>
      <w:r>
        <w:rPr>
          <w:rFonts w:ascii="Times New Roman" w:hAnsi="Times New Roman"/>
          <w:sz w:val="20"/>
          <w:szCs w:val="20"/>
        </w:rPr>
        <w:t>Постановлением «</w:t>
      </w:r>
      <w:r>
        <w:rPr>
          <w:rFonts w:ascii="Times New Roman" w:hAnsi="Times New Roman"/>
          <w:color w:val="000000"/>
          <w:sz w:val="20"/>
          <w:szCs w:val="20"/>
          <w:shd w:val="clear" w:color="auto" w:fill="FFFFFF"/>
        </w:rPr>
        <w:t>О порядке и размерах возмещения расходов, г</w:t>
      </w:r>
      <w:r>
        <w:rPr>
          <w:rFonts w:ascii="Times New Roman" w:hAnsi="Times New Roman"/>
          <w:color w:val="000000"/>
          <w:sz w:val="20"/>
          <w:szCs w:val="20"/>
          <w:shd w:val="clear" w:color="auto" w:fill="FFFFFF"/>
        </w:rPr>
        <w:t>а</w:t>
      </w:r>
      <w:r>
        <w:rPr>
          <w:rFonts w:ascii="Times New Roman" w:hAnsi="Times New Roman"/>
          <w:color w:val="000000"/>
          <w:sz w:val="20"/>
          <w:szCs w:val="20"/>
          <w:shd w:val="clear" w:color="auto" w:fill="FFFFFF"/>
        </w:rPr>
        <w:t>рантиях и компенсациях при служебных командировках</w:t>
      </w:r>
      <w:r>
        <w:rPr>
          <w:rFonts w:ascii="Times New Roman" w:hAnsi="Times New Roman"/>
          <w:sz w:val="20"/>
          <w:szCs w:val="20"/>
          <w:shd w:val="clear" w:color="auto" w:fill="FFFFFF"/>
        </w:rPr>
        <w:t>» от 19.03.2019</w:t>
      </w:r>
      <w:r w:rsidR="00AB77B5">
        <w:rPr>
          <w:rFonts w:ascii="Times New Roman" w:hAnsi="Times New Roman"/>
          <w:sz w:val="20"/>
          <w:szCs w:val="20"/>
          <w:shd w:val="clear" w:color="auto" w:fill="FFFFFF"/>
        </w:rPr>
        <w:t> </w:t>
      </w:r>
      <w:r>
        <w:rPr>
          <w:rFonts w:ascii="Times New Roman" w:hAnsi="Times New Roman"/>
          <w:sz w:val="20"/>
          <w:szCs w:val="20"/>
          <w:shd w:val="clear" w:color="auto" w:fill="FFFFFF"/>
        </w:rPr>
        <w:t>г</w:t>
      </w:r>
      <w:r w:rsidR="00AB77B5">
        <w:rPr>
          <w:rFonts w:ascii="Times New Roman" w:hAnsi="Times New Roman"/>
          <w:sz w:val="20"/>
          <w:szCs w:val="20"/>
          <w:shd w:val="clear" w:color="auto" w:fill="FFFFFF"/>
        </w:rPr>
        <w:t>.,</w:t>
      </w:r>
      <w:r>
        <w:rPr>
          <w:rFonts w:ascii="Times New Roman" w:hAnsi="Times New Roman"/>
          <w:sz w:val="20"/>
          <w:szCs w:val="20"/>
          <w:shd w:val="clear" w:color="auto" w:fill="FFFFFF"/>
        </w:rPr>
        <w:t xml:space="preserve"> № 176 предусмотрено немало новшеств, существенно упрощающих порядок направления работников в служебные команд</w:t>
      </w:r>
      <w:r>
        <w:rPr>
          <w:rFonts w:ascii="Times New Roman" w:hAnsi="Times New Roman"/>
          <w:sz w:val="20"/>
          <w:szCs w:val="20"/>
          <w:shd w:val="clear" w:color="auto" w:fill="FFFFFF"/>
        </w:rPr>
        <w:t>и</w:t>
      </w:r>
      <w:r>
        <w:rPr>
          <w:rFonts w:ascii="Times New Roman" w:hAnsi="Times New Roman"/>
          <w:sz w:val="20"/>
          <w:szCs w:val="20"/>
          <w:shd w:val="clear" w:color="auto" w:fill="FFFFFF"/>
        </w:rPr>
        <w:t>ровки, а также расчетов за них. В таблице мы рассмотрим, как измен</w:t>
      </w:r>
      <w:r>
        <w:rPr>
          <w:rFonts w:ascii="Times New Roman" w:hAnsi="Times New Roman"/>
          <w:sz w:val="20"/>
          <w:szCs w:val="20"/>
          <w:shd w:val="clear" w:color="auto" w:fill="FFFFFF"/>
        </w:rPr>
        <w:t>и</w:t>
      </w:r>
      <w:r>
        <w:rPr>
          <w:rFonts w:ascii="Times New Roman" w:hAnsi="Times New Roman"/>
          <w:sz w:val="20"/>
          <w:szCs w:val="20"/>
          <w:shd w:val="clear" w:color="auto" w:fill="FFFFFF"/>
        </w:rPr>
        <w:t>лись некоторые виды расходов, возмещаемых при служебных кома</w:t>
      </w:r>
      <w:r>
        <w:rPr>
          <w:rFonts w:ascii="Times New Roman" w:hAnsi="Times New Roman"/>
          <w:sz w:val="20"/>
          <w:szCs w:val="20"/>
          <w:shd w:val="clear" w:color="auto" w:fill="FFFFFF"/>
        </w:rPr>
        <w:t>н</w:t>
      </w:r>
      <w:r>
        <w:rPr>
          <w:rFonts w:ascii="Times New Roman" w:hAnsi="Times New Roman"/>
          <w:sz w:val="20"/>
          <w:szCs w:val="20"/>
          <w:shd w:val="clear" w:color="auto" w:fill="FFFFFF"/>
        </w:rPr>
        <w:t>дировках</w:t>
      </w:r>
      <w:r w:rsidR="00AB77B5">
        <w:rPr>
          <w:rFonts w:ascii="Times New Roman" w:hAnsi="Times New Roman"/>
          <w:sz w:val="20"/>
          <w:szCs w:val="20"/>
          <w:shd w:val="clear" w:color="auto" w:fill="FFFFFF"/>
        </w:rPr>
        <w:t>,</w:t>
      </w:r>
      <w:r>
        <w:rPr>
          <w:rFonts w:ascii="Times New Roman" w:hAnsi="Times New Roman"/>
          <w:sz w:val="20"/>
          <w:szCs w:val="20"/>
          <w:shd w:val="clear" w:color="auto" w:fill="FFFFFF"/>
        </w:rPr>
        <w:t xml:space="preserve"> в связи с принятием нового нормативного акта.</w:t>
      </w:r>
      <w:r>
        <w:rPr>
          <w:rFonts w:ascii="Times New Roman" w:hAnsi="Times New Roman"/>
          <w:sz w:val="20"/>
          <w:szCs w:val="20"/>
        </w:rPr>
        <w:t xml:space="preserve"> </w:t>
      </w:r>
    </w:p>
    <w:p w:rsidR="0074488E" w:rsidRDefault="0074488E" w:rsidP="0074488E">
      <w:pPr>
        <w:spacing w:after="0"/>
        <w:ind w:firstLine="284"/>
        <w:jc w:val="both"/>
        <w:rPr>
          <w:rFonts w:ascii="Times New Roman" w:hAnsi="Times New Roman"/>
          <w:sz w:val="20"/>
          <w:szCs w:val="20"/>
        </w:rPr>
      </w:pPr>
      <w:r>
        <w:rPr>
          <w:rFonts w:ascii="Times New Roman" w:hAnsi="Times New Roman"/>
          <w:sz w:val="20"/>
          <w:szCs w:val="20"/>
        </w:rPr>
        <w:t>Исходя из информации, предоставленной в статье, изменился пор</w:t>
      </w:r>
      <w:r>
        <w:rPr>
          <w:rFonts w:ascii="Times New Roman" w:hAnsi="Times New Roman"/>
          <w:sz w:val="20"/>
          <w:szCs w:val="20"/>
        </w:rPr>
        <w:t>я</w:t>
      </w:r>
      <w:r>
        <w:rPr>
          <w:rFonts w:ascii="Times New Roman" w:hAnsi="Times New Roman"/>
          <w:sz w:val="20"/>
          <w:szCs w:val="20"/>
        </w:rPr>
        <w:t>док и размеры возмещения расходов при служебных командировках. В</w:t>
      </w:r>
      <w:r w:rsidR="00AB77B5">
        <w:rPr>
          <w:rFonts w:ascii="Times New Roman" w:hAnsi="Times New Roman"/>
          <w:sz w:val="20"/>
          <w:szCs w:val="20"/>
        </w:rPr>
        <w:t> </w:t>
      </w:r>
      <w:r>
        <w:rPr>
          <w:rFonts w:ascii="Times New Roman" w:hAnsi="Times New Roman"/>
          <w:sz w:val="20"/>
          <w:szCs w:val="20"/>
        </w:rPr>
        <w:t>последний раз размеры командировочных в Республике Беларусь меняли в 2016 г</w:t>
      </w:r>
      <w:r w:rsidR="00AB77B5">
        <w:rPr>
          <w:rFonts w:ascii="Times New Roman" w:hAnsi="Times New Roman"/>
          <w:sz w:val="20"/>
          <w:szCs w:val="20"/>
        </w:rPr>
        <w:t>.</w:t>
      </w:r>
      <w:r>
        <w:rPr>
          <w:rFonts w:ascii="Times New Roman" w:hAnsi="Times New Roman"/>
          <w:sz w:val="20"/>
          <w:szCs w:val="20"/>
        </w:rPr>
        <w:t xml:space="preserve"> Новое постановление регулирует нормы и упрощает порядок расчетов при служебных командировках в пределах Респу</w:t>
      </w:r>
      <w:r>
        <w:rPr>
          <w:rFonts w:ascii="Times New Roman" w:hAnsi="Times New Roman"/>
          <w:sz w:val="20"/>
          <w:szCs w:val="20"/>
        </w:rPr>
        <w:t>б</w:t>
      </w:r>
      <w:r>
        <w:rPr>
          <w:rFonts w:ascii="Times New Roman" w:hAnsi="Times New Roman"/>
          <w:sz w:val="20"/>
          <w:szCs w:val="20"/>
        </w:rPr>
        <w:t>лики Беларусь.</w:t>
      </w:r>
    </w:p>
    <w:p w:rsidR="0074488E" w:rsidRDefault="0074488E" w:rsidP="0074488E">
      <w:pPr>
        <w:spacing w:after="0"/>
        <w:jc w:val="both"/>
        <w:rPr>
          <w:rFonts w:ascii="Times New Roman" w:hAnsi="Times New Roman"/>
          <w:sz w:val="16"/>
          <w:szCs w:val="16"/>
        </w:rPr>
      </w:pPr>
    </w:p>
    <w:p w:rsidR="001256F1" w:rsidRDefault="001256F1" w:rsidP="0074488E">
      <w:pPr>
        <w:spacing w:after="0"/>
        <w:jc w:val="both"/>
        <w:rPr>
          <w:rFonts w:ascii="Times New Roman" w:hAnsi="Times New Roman"/>
          <w:sz w:val="16"/>
          <w:szCs w:val="16"/>
        </w:rPr>
      </w:pPr>
    </w:p>
    <w:p w:rsidR="00AB77B5" w:rsidRDefault="0074488E" w:rsidP="00AB77B5">
      <w:pPr>
        <w:spacing w:after="0"/>
        <w:jc w:val="center"/>
        <w:rPr>
          <w:rFonts w:ascii="Times New Roman" w:hAnsi="Times New Roman"/>
          <w:b/>
          <w:sz w:val="16"/>
          <w:szCs w:val="16"/>
        </w:rPr>
      </w:pPr>
      <w:r w:rsidRPr="00AB77B5">
        <w:rPr>
          <w:rFonts w:ascii="Times New Roman" w:hAnsi="Times New Roman"/>
          <w:b/>
          <w:sz w:val="16"/>
          <w:szCs w:val="16"/>
        </w:rPr>
        <w:lastRenderedPageBreak/>
        <w:t xml:space="preserve">Сравнительная характеристика возмещения различных видов расходов </w:t>
      </w:r>
    </w:p>
    <w:p w:rsidR="0074488E" w:rsidRPr="00AB77B5" w:rsidRDefault="0074488E" w:rsidP="00AB77B5">
      <w:pPr>
        <w:spacing w:after="0"/>
        <w:jc w:val="center"/>
        <w:rPr>
          <w:rFonts w:ascii="Times New Roman" w:hAnsi="Times New Roman"/>
          <w:b/>
          <w:sz w:val="16"/>
          <w:szCs w:val="16"/>
        </w:rPr>
      </w:pPr>
      <w:r w:rsidRPr="00AB77B5">
        <w:rPr>
          <w:rFonts w:ascii="Times New Roman" w:hAnsi="Times New Roman"/>
          <w:b/>
          <w:sz w:val="16"/>
          <w:szCs w:val="16"/>
        </w:rPr>
        <w:t>при служебных командировках</w:t>
      </w:r>
    </w:p>
    <w:p w:rsidR="0074488E" w:rsidRDefault="0074488E" w:rsidP="0074488E">
      <w:pPr>
        <w:spacing w:after="0"/>
        <w:jc w:val="both"/>
        <w:rPr>
          <w:rFonts w:ascii="Times New Roman" w:hAnsi="Times New Roman"/>
          <w:sz w:val="16"/>
          <w:szCs w:val="16"/>
        </w:rPr>
      </w:pP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2203"/>
        <w:gridCol w:w="2635"/>
      </w:tblGrid>
      <w:tr w:rsidR="0074488E" w:rsidTr="001256F1">
        <w:trPr>
          <w:jc w:val="center"/>
        </w:trPr>
        <w:tc>
          <w:tcPr>
            <w:tcW w:w="1301" w:type="dxa"/>
            <w:tcBorders>
              <w:top w:val="single" w:sz="4" w:space="0" w:color="auto"/>
              <w:left w:val="single" w:sz="4" w:space="0" w:color="auto"/>
              <w:bottom w:val="single" w:sz="4" w:space="0" w:color="auto"/>
              <w:right w:val="single" w:sz="4" w:space="0" w:color="auto"/>
            </w:tcBorders>
            <w:hideMark/>
          </w:tcPr>
          <w:p w:rsidR="0074488E" w:rsidRDefault="0074488E">
            <w:pPr>
              <w:spacing w:after="0" w:line="216" w:lineRule="auto"/>
              <w:jc w:val="center"/>
              <w:rPr>
                <w:rFonts w:ascii="Times New Roman" w:hAnsi="Times New Roman"/>
                <w:sz w:val="16"/>
                <w:szCs w:val="16"/>
              </w:rPr>
            </w:pPr>
            <w:r>
              <w:rPr>
                <w:rFonts w:ascii="Times New Roman" w:hAnsi="Times New Roman"/>
                <w:sz w:val="16"/>
                <w:szCs w:val="16"/>
              </w:rPr>
              <w:t>Вид расходов</w:t>
            </w:r>
          </w:p>
        </w:tc>
        <w:tc>
          <w:tcPr>
            <w:tcW w:w="2243" w:type="dxa"/>
            <w:tcBorders>
              <w:top w:val="single" w:sz="4" w:space="0" w:color="auto"/>
              <w:left w:val="single" w:sz="4" w:space="0" w:color="auto"/>
              <w:bottom w:val="single" w:sz="4" w:space="0" w:color="auto"/>
              <w:right w:val="single" w:sz="4" w:space="0" w:color="auto"/>
            </w:tcBorders>
            <w:hideMark/>
          </w:tcPr>
          <w:p w:rsidR="00BF1DC0" w:rsidRDefault="0074488E">
            <w:pPr>
              <w:spacing w:after="0" w:line="216" w:lineRule="auto"/>
              <w:jc w:val="center"/>
              <w:rPr>
                <w:rFonts w:ascii="Times New Roman" w:hAnsi="Times New Roman"/>
                <w:sz w:val="16"/>
                <w:szCs w:val="16"/>
              </w:rPr>
            </w:pPr>
            <w:r>
              <w:rPr>
                <w:rFonts w:ascii="Times New Roman" w:hAnsi="Times New Roman"/>
                <w:sz w:val="16"/>
                <w:szCs w:val="16"/>
              </w:rPr>
              <w:t xml:space="preserve">Постановление </w:t>
            </w:r>
          </w:p>
          <w:p w:rsidR="0074488E" w:rsidRDefault="0074488E">
            <w:pPr>
              <w:spacing w:after="0" w:line="216" w:lineRule="auto"/>
              <w:jc w:val="center"/>
              <w:rPr>
                <w:rFonts w:ascii="Times New Roman" w:hAnsi="Times New Roman"/>
                <w:sz w:val="16"/>
                <w:szCs w:val="16"/>
              </w:rPr>
            </w:pPr>
            <w:r>
              <w:rPr>
                <w:rFonts w:ascii="Times New Roman" w:hAnsi="Times New Roman"/>
                <w:sz w:val="16"/>
                <w:szCs w:val="16"/>
              </w:rPr>
              <w:t>от 16.06.2016 г. № 48</w:t>
            </w:r>
          </w:p>
        </w:tc>
        <w:tc>
          <w:tcPr>
            <w:tcW w:w="2687" w:type="dxa"/>
            <w:tcBorders>
              <w:top w:val="single" w:sz="4" w:space="0" w:color="auto"/>
              <w:left w:val="single" w:sz="4" w:space="0" w:color="auto"/>
              <w:bottom w:val="single" w:sz="4" w:space="0" w:color="auto"/>
              <w:right w:val="single" w:sz="4" w:space="0" w:color="auto"/>
            </w:tcBorders>
            <w:hideMark/>
          </w:tcPr>
          <w:p w:rsidR="00BF1DC0" w:rsidRDefault="0074488E">
            <w:pPr>
              <w:spacing w:after="0" w:line="216" w:lineRule="auto"/>
              <w:jc w:val="center"/>
              <w:rPr>
                <w:rFonts w:ascii="Times New Roman" w:hAnsi="Times New Roman"/>
                <w:sz w:val="16"/>
                <w:szCs w:val="16"/>
              </w:rPr>
            </w:pPr>
            <w:r>
              <w:rPr>
                <w:rFonts w:ascii="Times New Roman" w:hAnsi="Times New Roman"/>
                <w:sz w:val="16"/>
                <w:szCs w:val="16"/>
              </w:rPr>
              <w:t xml:space="preserve">Постановление </w:t>
            </w:r>
          </w:p>
          <w:p w:rsidR="0074488E" w:rsidRDefault="0074488E">
            <w:pPr>
              <w:spacing w:after="0" w:line="216" w:lineRule="auto"/>
              <w:jc w:val="center"/>
              <w:rPr>
                <w:rFonts w:ascii="Times New Roman" w:hAnsi="Times New Roman"/>
                <w:sz w:val="16"/>
                <w:szCs w:val="16"/>
              </w:rPr>
            </w:pPr>
            <w:r>
              <w:rPr>
                <w:rFonts w:ascii="Times New Roman" w:hAnsi="Times New Roman"/>
                <w:sz w:val="16"/>
                <w:szCs w:val="16"/>
              </w:rPr>
              <w:t>от 19.03.2019 г. № 176</w:t>
            </w:r>
          </w:p>
        </w:tc>
      </w:tr>
      <w:tr w:rsidR="0074488E" w:rsidTr="001256F1">
        <w:trPr>
          <w:jc w:val="center"/>
        </w:trPr>
        <w:tc>
          <w:tcPr>
            <w:tcW w:w="1301" w:type="dxa"/>
            <w:tcBorders>
              <w:top w:val="single" w:sz="4" w:space="0" w:color="auto"/>
              <w:left w:val="single" w:sz="4" w:space="0" w:color="auto"/>
              <w:bottom w:val="single" w:sz="4" w:space="0" w:color="auto"/>
              <w:right w:val="single" w:sz="4" w:space="0" w:color="auto"/>
            </w:tcBorders>
            <w:hideMark/>
          </w:tcPr>
          <w:p w:rsidR="0074488E" w:rsidRDefault="00AB77B5" w:rsidP="001256F1">
            <w:pPr>
              <w:spacing w:after="0" w:line="216" w:lineRule="auto"/>
              <w:rPr>
                <w:rFonts w:ascii="Times New Roman" w:hAnsi="Times New Roman"/>
                <w:sz w:val="16"/>
                <w:szCs w:val="16"/>
              </w:rPr>
            </w:pPr>
            <w:r>
              <w:rPr>
                <w:rFonts w:ascii="Times New Roman" w:hAnsi="Times New Roman"/>
                <w:sz w:val="16"/>
                <w:szCs w:val="16"/>
              </w:rPr>
              <w:t>С</w:t>
            </w:r>
            <w:r w:rsidR="0074488E">
              <w:rPr>
                <w:rFonts w:ascii="Times New Roman" w:hAnsi="Times New Roman"/>
                <w:sz w:val="16"/>
                <w:szCs w:val="16"/>
              </w:rPr>
              <w:t>уточные</w:t>
            </w:r>
          </w:p>
        </w:tc>
        <w:tc>
          <w:tcPr>
            <w:tcW w:w="2243" w:type="dxa"/>
            <w:tcBorders>
              <w:top w:val="single" w:sz="4" w:space="0" w:color="auto"/>
              <w:left w:val="single" w:sz="4" w:space="0" w:color="auto"/>
              <w:bottom w:val="single" w:sz="4" w:space="0" w:color="auto"/>
              <w:right w:val="single" w:sz="4" w:space="0" w:color="auto"/>
            </w:tcBorders>
            <w:hideMark/>
          </w:tcPr>
          <w:p w:rsidR="0074488E" w:rsidRDefault="0074488E" w:rsidP="001256F1">
            <w:pPr>
              <w:spacing w:after="0" w:line="216" w:lineRule="auto"/>
              <w:rPr>
                <w:rFonts w:ascii="Times New Roman" w:hAnsi="Times New Roman"/>
                <w:sz w:val="16"/>
                <w:szCs w:val="16"/>
              </w:rPr>
            </w:pPr>
            <w:r>
              <w:rPr>
                <w:rFonts w:ascii="Times New Roman" w:hAnsi="Times New Roman"/>
                <w:sz w:val="16"/>
                <w:szCs w:val="16"/>
              </w:rPr>
              <w:t>– при многодневных сл</w:t>
            </w:r>
            <w:r>
              <w:rPr>
                <w:rFonts w:ascii="Times New Roman" w:hAnsi="Times New Roman"/>
                <w:sz w:val="16"/>
                <w:szCs w:val="16"/>
              </w:rPr>
              <w:t>у</w:t>
            </w:r>
            <w:r w:rsidR="001256F1">
              <w:rPr>
                <w:rFonts w:ascii="Times New Roman" w:hAnsi="Times New Roman"/>
                <w:sz w:val="16"/>
                <w:szCs w:val="16"/>
              </w:rPr>
              <w:t>жебных командировках 7 </w:t>
            </w:r>
            <w:r>
              <w:rPr>
                <w:rFonts w:ascii="Times New Roman" w:hAnsi="Times New Roman"/>
                <w:sz w:val="16"/>
                <w:szCs w:val="16"/>
              </w:rPr>
              <w:t>бел</w:t>
            </w:r>
            <w:r w:rsidR="00AB77B5">
              <w:rPr>
                <w:rFonts w:ascii="Times New Roman" w:hAnsi="Times New Roman"/>
                <w:sz w:val="16"/>
                <w:szCs w:val="16"/>
              </w:rPr>
              <w:t>.</w:t>
            </w:r>
            <w:r>
              <w:rPr>
                <w:rFonts w:ascii="Times New Roman" w:hAnsi="Times New Roman"/>
                <w:sz w:val="16"/>
                <w:szCs w:val="16"/>
              </w:rPr>
              <w:t xml:space="preserve"> руб</w:t>
            </w:r>
            <w:r w:rsidR="00AB77B5">
              <w:rPr>
                <w:rFonts w:ascii="Times New Roman" w:hAnsi="Times New Roman"/>
                <w:sz w:val="16"/>
                <w:szCs w:val="16"/>
              </w:rPr>
              <w:t>.</w:t>
            </w:r>
            <w:r>
              <w:rPr>
                <w:rFonts w:ascii="Times New Roman" w:hAnsi="Times New Roman"/>
                <w:sz w:val="16"/>
                <w:szCs w:val="16"/>
              </w:rPr>
              <w:t xml:space="preserve"> в сутки;</w:t>
            </w:r>
          </w:p>
          <w:p w:rsidR="0074488E" w:rsidRDefault="0074488E" w:rsidP="001256F1">
            <w:pPr>
              <w:spacing w:after="0" w:line="216" w:lineRule="auto"/>
              <w:rPr>
                <w:rFonts w:ascii="Times New Roman" w:hAnsi="Times New Roman"/>
                <w:sz w:val="16"/>
                <w:szCs w:val="16"/>
              </w:rPr>
            </w:pPr>
            <w:r>
              <w:rPr>
                <w:rFonts w:ascii="Times New Roman" w:hAnsi="Times New Roman"/>
                <w:sz w:val="16"/>
                <w:szCs w:val="16"/>
              </w:rPr>
              <w:t>– при однодневных служе</w:t>
            </w:r>
            <w:r>
              <w:rPr>
                <w:rFonts w:ascii="Times New Roman" w:hAnsi="Times New Roman"/>
                <w:sz w:val="16"/>
                <w:szCs w:val="16"/>
              </w:rPr>
              <w:t>б</w:t>
            </w:r>
            <w:r>
              <w:rPr>
                <w:rFonts w:ascii="Times New Roman" w:hAnsi="Times New Roman"/>
                <w:sz w:val="16"/>
                <w:szCs w:val="16"/>
              </w:rPr>
              <w:t>ных командировках и сл</w:t>
            </w:r>
            <w:r>
              <w:rPr>
                <w:rFonts w:ascii="Times New Roman" w:hAnsi="Times New Roman"/>
                <w:sz w:val="16"/>
                <w:szCs w:val="16"/>
              </w:rPr>
              <w:t>у</w:t>
            </w:r>
            <w:r>
              <w:rPr>
                <w:rFonts w:ascii="Times New Roman" w:hAnsi="Times New Roman"/>
                <w:sz w:val="16"/>
                <w:szCs w:val="16"/>
              </w:rPr>
              <w:t>жебных командировках в другую местность, наход</w:t>
            </w:r>
            <w:r>
              <w:rPr>
                <w:rFonts w:ascii="Times New Roman" w:hAnsi="Times New Roman"/>
                <w:sz w:val="16"/>
                <w:szCs w:val="16"/>
              </w:rPr>
              <w:t>я</w:t>
            </w:r>
            <w:r>
              <w:rPr>
                <w:rFonts w:ascii="Times New Roman" w:hAnsi="Times New Roman"/>
                <w:sz w:val="16"/>
                <w:szCs w:val="16"/>
              </w:rPr>
              <w:t>щуюся на незначительном расстоянии от места пост</w:t>
            </w:r>
            <w:r>
              <w:rPr>
                <w:rFonts w:ascii="Times New Roman" w:hAnsi="Times New Roman"/>
                <w:sz w:val="16"/>
                <w:szCs w:val="16"/>
              </w:rPr>
              <w:t>о</w:t>
            </w:r>
            <w:r>
              <w:rPr>
                <w:rFonts w:ascii="Times New Roman" w:hAnsi="Times New Roman"/>
                <w:sz w:val="16"/>
                <w:szCs w:val="16"/>
              </w:rPr>
              <w:t>янной работы, из которых работник ежедневно во</w:t>
            </w:r>
            <w:r>
              <w:rPr>
                <w:rFonts w:ascii="Times New Roman" w:hAnsi="Times New Roman"/>
                <w:sz w:val="16"/>
                <w:szCs w:val="16"/>
              </w:rPr>
              <w:t>з</w:t>
            </w:r>
            <w:r>
              <w:rPr>
                <w:rFonts w:ascii="Times New Roman" w:hAnsi="Times New Roman"/>
                <w:sz w:val="16"/>
                <w:szCs w:val="16"/>
              </w:rPr>
              <w:t>вращается к месту жител</w:t>
            </w:r>
            <w:r>
              <w:rPr>
                <w:rFonts w:ascii="Times New Roman" w:hAnsi="Times New Roman"/>
                <w:sz w:val="16"/>
                <w:szCs w:val="16"/>
              </w:rPr>
              <w:t>ь</w:t>
            </w:r>
            <w:r>
              <w:rPr>
                <w:rFonts w:ascii="Times New Roman" w:hAnsi="Times New Roman"/>
                <w:sz w:val="16"/>
                <w:szCs w:val="16"/>
              </w:rPr>
              <w:t>ства (пребывания), – 3 бел</w:t>
            </w:r>
            <w:r w:rsidR="00AB77B5">
              <w:rPr>
                <w:rFonts w:ascii="Times New Roman" w:hAnsi="Times New Roman"/>
                <w:sz w:val="16"/>
                <w:szCs w:val="16"/>
              </w:rPr>
              <w:t>.</w:t>
            </w:r>
            <w:r>
              <w:rPr>
                <w:rFonts w:ascii="Times New Roman" w:hAnsi="Times New Roman"/>
                <w:sz w:val="16"/>
                <w:szCs w:val="16"/>
              </w:rPr>
              <w:t xml:space="preserve"> руб</w:t>
            </w:r>
            <w:r w:rsidR="00AB77B5">
              <w:rPr>
                <w:rFonts w:ascii="Times New Roman" w:hAnsi="Times New Roman"/>
                <w:sz w:val="16"/>
                <w:szCs w:val="16"/>
              </w:rPr>
              <w:t>.</w:t>
            </w:r>
            <w:r>
              <w:rPr>
                <w:rFonts w:ascii="Times New Roman" w:hAnsi="Times New Roman"/>
                <w:sz w:val="16"/>
                <w:szCs w:val="16"/>
              </w:rPr>
              <w:t xml:space="preserve"> 50 коп</w:t>
            </w:r>
            <w:r w:rsidR="00AB77B5">
              <w:rPr>
                <w:rFonts w:ascii="Times New Roman" w:hAnsi="Times New Roman"/>
                <w:sz w:val="16"/>
                <w:szCs w:val="16"/>
              </w:rPr>
              <w:t xml:space="preserve">. </w:t>
            </w:r>
            <w:r w:rsidR="006C0B15">
              <w:rPr>
                <w:rFonts w:ascii="Times New Roman" w:hAnsi="Times New Roman"/>
                <w:sz w:val="16"/>
                <w:szCs w:val="16"/>
              </w:rPr>
              <w:t>в сутки</w:t>
            </w:r>
          </w:p>
        </w:tc>
        <w:tc>
          <w:tcPr>
            <w:tcW w:w="2687" w:type="dxa"/>
            <w:tcBorders>
              <w:top w:val="single" w:sz="4" w:space="0" w:color="auto"/>
              <w:left w:val="single" w:sz="4" w:space="0" w:color="auto"/>
              <w:bottom w:val="single" w:sz="4" w:space="0" w:color="auto"/>
              <w:right w:val="single" w:sz="4" w:space="0" w:color="auto"/>
            </w:tcBorders>
            <w:hideMark/>
          </w:tcPr>
          <w:p w:rsidR="0074488E" w:rsidRDefault="0074488E" w:rsidP="001256F1">
            <w:pPr>
              <w:spacing w:after="0" w:line="216" w:lineRule="auto"/>
              <w:rPr>
                <w:rFonts w:ascii="Times New Roman" w:hAnsi="Times New Roman"/>
                <w:sz w:val="16"/>
                <w:szCs w:val="16"/>
              </w:rPr>
            </w:pPr>
            <w:r>
              <w:rPr>
                <w:rFonts w:ascii="Times New Roman" w:hAnsi="Times New Roman"/>
                <w:sz w:val="16"/>
                <w:szCs w:val="16"/>
              </w:rPr>
              <w:t>9 руб. в сутки, как при однодне</w:t>
            </w:r>
            <w:r>
              <w:rPr>
                <w:rFonts w:ascii="Times New Roman" w:hAnsi="Times New Roman"/>
                <w:sz w:val="16"/>
                <w:szCs w:val="16"/>
              </w:rPr>
              <w:t>в</w:t>
            </w:r>
            <w:r>
              <w:rPr>
                <w:rFonts w:ascii="Times New Roman" w:hAnsi="Times New Roman"/>
                <w:sz w:val="16"/>
                <w:szCs w:val="16"/>
              </w:rPr>
              <w:t>ных, так и многодневных кома</w:t>
            </w:r>
            <w:r>
              <w:rPr>
                <w:rFonts w:ascii="Times New Roman" w:hAnsi="Times New Roman"/>
                <w:sz w:val="16"/>
                <w:szCs w:val="16"/>
              </w:rPr>
              <w:t>н</w:t>
            </w:r>
            <w:r>
              <w:rPr>
                <w:rFonts w:ascii="Times New Roman" w:hAnsi="Times New Roman"/>
                <w:sz w:val="16"/>
                <w:szCs w:val="16"/>
              </w:rPr>
              <w:t>дировках</w:t>
            </w:r>
          </w:p>
        </w:tc>
      </w:tr>
      <w:tr w:rsidR="0074488E" w:rsidTr="001256F1">
        <w:trPr>
          <w:jc w:val="center"/>
        </w:trPr>
        <w:tc>
          <w:tcPr>
            <w:tcW w:w="1301" w:type="dxa"/>
            <w:tcBorders>
              <w:top w:val="single" w:sz="4" w:space="0" w:color="auto"/>
              <w:left w:val="single" w:sz="4" w:space="0" w:color="auto"/>
              <w:bottom w:val="single" w:sz="4" w:space="0" w:color="auto"/>
              <w:right w:val="single" w:sz="4" w:space="0" w:color="auto"/>
            </w:tcBorders>
            <w:hideMark/>
          </w:tcPr>
          <w:p w:rsidR="0074488E" w:rsidRDefault="00AB77B5" w:rsidP="001256F1">
            <w:pPr>
              <w:spacing w:after="0" w:line="216" w:lineRule="auto"/>
              <w:rPr>
                <w:rFonts w:ascii="Times New Roman" w:hAnsi="Times New Roman"/>
                <w:sz w:val="16"/>
                <w:szCs w:val="16"/>
              </w:rPr>
            </w:pPr>
            <w:r>
              <w:rPr>
                <w:rFonts w:ascii="Times New Roman" w:hAnsi="Times New Roman"/>
                <w:sz w:val="16"/>
                <w:szCs w:val="16"/>
              </w:rPr>
              <w:t>П</w:t>
            </w:r>
            <w:r w:rsidR="0074488E">
              <w:rPr>
                <w:rFonts w:ascii="Times New Roman" w:hAnsi="Times New Roman"/>
                <w:sz w:val="16"/>
                <w:szCs w:val="16"/>
              </w:rPr>
              <w:t>о найму ж</w:t>
            </w:r>
            <w:r w:rsidR="0074488E">
              <w:rPr>
                <w:rFonts w:ascii="Times New Roman" w:hAnsi="Times New Roman"/>
                <w:sz w:val="16"/>
                <w:szCs w:val="16"/>
              </w:rPr>
              <w:t>и</w:t>
            </w:r>
            <w:r w:rsidR="0074488E">
              <w:rPr>
                <w:rFonts w:ascii="Times New Roman" w:hAnsi="Times New Roman"/>
                <w:sz w:val="16"/>
                <w:szCs w:val="16"/>
              </w:rPr>
              <w:t>лого помещ</w:t>
            </w:r>
            <w:r w:rsidR="0074488E">
              <w:rPr>
                <w:rFonts w:ascii="Times New Roman" w:hAnsi="Times New Roman"/>
                <w:sz w:val="16"/>
                <w:szCs w:val="16"/>
              </w:rPr>
              <w:t>е</w:t>
            </w:r>
            <w:r w:rsidR="0074488E">
              <w:rPr>
                <w:rFonts w:ascii="Times New Roman" w:hAnsi="Times New Roman"/>
                <w:sz w:val="16"/>
                <w:szCs w:val="16"/>
              </w:rPr>
              <w:t>ния</w:t>
            </w:r>
          </w:p>
        </w:tc>
        <w:tc>
          <w:tcPr>
            <w:tcW w:w="2243" w:type="dxa"/>
            <w:tcBorders>
              <w:top w:val="single" w:sz="4" w:space="0" w:color="auto"/>
              <w:left w:val="single" w:sz="4" w:space="0" w:color="auto"/>
              <w:bottom w:val="single" w:sz="4" w:space="0" w:color="auto"/>
              <w:right w:val="single" w:sz="4" w:space="0" w:color="auto"/>
            </w:tcBorders>
            <w:hideMark/>
          </w:tcPr>
          <w:p w:rsidR="0074488E" w:rsidRDefault="0074488E" w:rsidP="001256F1">
            <w:pPr>
              <w:spacing w:after="0" w:line="216" w:lineRule="auto"/>
              <w:rPr>
                <w:rFonts w:ascii="Times New Roman" w:hAnsi="Times New Roman"/>
                <w:sz w:val="16"/>
                <w:szCs w:val="16"/>
              </w:rPr>
            </w:pPr>
            <w:r>
              <w:rPr>
                <w:rFonts w:ascii="Times New Roman" w:hAnsi="Times New Roman"/>
                <w:sz w:val="16"/>
                <w:szCs w:val="16"/>
              </w:rPr>
              <w:t>– на основании подлинных подтверждающих докуме</w:t>
            </w:r>
            <w:r>
              <w:rPr>
                <w:rFonts w:ascii="Times New Roman" w:hAnsi="Times New Roman"/>
                <w:sz w:val="16"/>
                <w:szCs w:val="16"/>
              </w:rPr>
              <w:t>н</w:t>
            </w:r>
            <w:r>
              <w:rPr>
                <w:rFonts w:ascii="Times New Roman" w:hAnsi="Times New Roman"/>
                <w:sz w:val="16"/>
                <w:szCs w:val="16"/>
              </w:rPr>
              <w:t>тов (чеков с приложенными счетами, а в случае прож</w:t>
            </w:r>
            <w:r>
              <w:rPr>
                <w:rFonts w:ascii="Times New Roman" w:hAnsi="Times New Roman"/>
                <w:sz w:val="16"/>
                <w:szCs w:val="16"/>
              </w:rPr>
              <w:t>и</w:t>
            </w:r>
            <w:r>
              <w:rPr>
                <w:rFonts w:ascii="Times New Roman" w:hAnsi="Times New Roman"/>
                <w:sz w:val="16"/>
                <w:szCs w:val="16"/>
              </w:rPr>
              <w:t xml:space="preserve">вания у индивидуального предпринимателя </w:t>
            </w:r>
            <w:r w:rsidR="00AB77B5">
              <w:rPr>
                <w:rFonts w:ascii="Times New Roman" w:hAnsi="Times New Roman"/>
                <w:sz w:val="16"/>
                <w:szCs w:val="16"/>
              </w:rPr>
              <w:t>–</w:t>
            </w:r>
            <w:r>
              <w:rPr>
                <w:rFonts w:ascii="Times New Roman" w:hAnsi="Times New Roman"/>
                <w:sz w:val="16"/>
                <w:szCs w:val="16"/>
              </w:rPr>
              <w:t xml:space="preserve"> квита</w:t>
            </w:r>
            <w:r>
              <w:rPr>
                <w:rFonts w:ascii="Times New Roman" w:hAnsi="Times New Roman"/>
                <w:sz w:val="16"/>
                <w:szCs w:val="16"/>
              </w:rPr>
              <w:t>н</w:t>
            </w:r>
            <w:r>
              <w:rPr>
                <w:rFonts w:ascii="Times New Roman" w:hAnsi="Times New Roman"/>
                <w:sz w:val="16"/>
                <w:szCs w:val="16"/>
              </w:rPr>
              <w:t>ций к приходному кассов</w:t>
            </w:r>
            <w:r>
              <w:rPr>
                <w:rFonts w:ascii="Times New Roman" w:hAnsi="Times New Roman"/>
                <w:sz w:val="16"/>
                <w:szCs w:val="16"/>
              </w:rPr>
              <w:t>о</w:t>
            </w:r>
            <w:r>
              <w:rPr>
                <w:rFonts w:ascii="Times New Roman" w:hAnsi="Times New Roman"/>
                <w:sz w:val="16"/>
                <w:szCs w:val="16"/>
              </w:rPr>
              <w:t>му ордеру с приложенным договором), но не выше стоимости одноместного номера (одного места в номерах с количеством мест для проживания два и более)</w:t>
            </w:r>
          </w:p>
          <w:p w:rsidR="0074488E" w:rsidRDefault="0074488E" w:rsidP="001256F1">
            <w:pPr>
              <w:spacing w:after="0" w:line="216" w:lineRule="auto"/>
              <w:rPr>
                <w:rFonts w:ascii="Times New Roman" w:hAnsi="Times New Roman"/>
                <w:sz w:val="16"/>
                <w:szCs w:val="16"/>
              </w:rPr>
            </w:pPr>
            <w:r>
              <w:rPr>
                <w:rFonts w:ascii="Times New Roman" w:hAnsi="Times New Roman"/>
                <w:sz w:val="16"/>
                <w:szCs w:val="16"/>
              </w:rPr>
              <w:t>– без представления по</w:t>
            </w:r>
            <w:r>
              <w:rPr>
                <w:rFonts w:ascii="Times New Roman" w:hAnsi="Times New Roman"/>
                <w:sz w:val="16"/>
                <w:szCs w:val="16"/>
              </w:rPr>
              <w:t>д</w:t>
            </w:r>
            <w:r>
              <w:rPr>
                <w:rFonts w:ascii="Times New Roman" w:hAnsi="Times New Roman"/>
                <w:sz w:val="16"/>
                <w:szCs w:val="16"/>
              </w:rPr>
              <w:t>линных документов, по</w:t>
            </w:r>
            <w:r>
              <w:rPr>
                <w:rFonts w:ascii="Times New Roman" w:hAnsi="Times New Roman"/>
                <w:sz w:val="16"/>
                <w:szCs w:val="16"/>
              </w:rPr>
              <w:t>д</w:t>
            </w:r>
            <w:r>
              <w:rPr>
                <w:rFonts w:ascii="Times New Roman" w:hAnsi="Times New Roman"/>
                <w:sz w:val="16"/>
                <w:szCs w:val="16"/>
              </w:rPr>
              <w:t>тверждающих оплату расх</w:t>
            </w:r>
            <w:r>
              <w:rPr>
                <w:rFonts w:ascii="Times New Roman" w:hAnsi="Times New Roman"/>
                <w:sz w:val="16"/>
                <w:szCs w:val="16"/>
              </w:rPr>
              <w:t>о</w:t>
            </w:r>
            <w:r>
              <w:rPr>
                <w:rFonts w:ascii="Times New Roman" w:hAnsi="Times New Roman"/>
                <w:sz w:val="16"/>
                <w:szCs w:val="16"/>
              </w:rPr>
              <w:t>дов по найму жилого пом</w:t>
            </w:r>
            <w:r>
              <w:rPr>
                <w:rFonts w:ascii="Times New Roman" w:hAnsi="Times New Roman"/>
                <w:sz w:val="16"/>
                <w:szCs w:val="16"/>
              </w:rPr>
              <w:t>е</w:t>
            </w:r>
            <w:r>
              <w:rPr>
                <w:rFonts w:ascii="Times New Roman" w:hAnsi="Times New Roman"/>
                <w:sz w:val="16"/>
                <w:szCs w:val="16"/>
              </w:rPr>
              <w:t>щения, – 2 бел</w:t>
            </w:r>
            <w:r w:rsidR="00AB77B5">
              <w:rPr>
                <w:rFonts w:ascii="Times New Roman" w:hAnsi="Times New Roman"/>
                <w:sz w:val="16"/>
                <w:szCs w:val="16"/>
              </w:rPr>
              <w:t>.</w:t>
            </w:r>
            <w:r>
              <w:rPr>
                <w:rFonts w:ascii="Times New Roman" w:hAnsi="Times New Roman"/>
                <w:sz w:val="16"/>
                <w:szCs w:val="16"/>
              </w:rPr>
              <w:t xml:space="preserve"> руб</w:t>
            </w:r>
            <w:r w:rsidR="00AB77B5">
              <w:rPr>
                <w:rFonts w:ascii="Times New Roman" w:hAnsi="Times New Roman"/>
                <w:sz w:val="16"/>
                <w:szCs w:val="16"/>
              </w:rPr>
              <w:t>.</w:t>
            </w:r>
            <w:r>
              <w:rPr>
                <w:rFonts w:ascii="Times New Roman" w:hAnsi="Times New Roman"/>
                <w:sz w:val="16"/>
                <w:szCs w:val="16"/>
              </w:rPr>
              <w:t xml:space="preserve"> 50 коп</w:t>
            </w:r>
            <w:r w:rsidR="00AB77B5">
              <w:rPr>
                <w:rFonts w:ascii="Times New Roman" w:hAnsi="Times New Roman"/>
                <w:sz w:val="16"/>
                <w:szCs w:val="16"/>
              </w:rPr>
              <w:t>.</w:t>
            </w:r>
            <w:r w:rsidR="006C0B15">
              <w:rPr>
                <w:rFonts w:ascii="Times New Roman" w:hAnsi="Times New Roman"/>
                <w:sz w:val="16"/>
                <w:szCs w:val="16"/>
              </w:rPr>
              <w:t xml:space="preserve"> в сутки</w:t>
            </w:r>
          </w:p>
        </w:tc>
        <w:tc>
          <w:tcPr>
            <w:tcW w:w="2687" w:type="dxa"/>
            <w:tcBorders>
              <w:top w:val="single" w:sz="4" w:space="0" w:color="auto"/>
              <w:left w:val="single" w:sz="4" w:space="0" w:color="auto"/>
              <w:bottom w:val="single" w:sz="4" w:space="0" w:color="auto"/>
              <w:right w:val="single" w:sz="4" w:space="0" w:color="auto"/>
            </w:tcBorders>
            <w:hideMark/>
          </w:tcPr>
          <w:p w:rsidR="0074488E" w:rsidRDefault="0074488E" w:rsidP="001256F1">
            <w:pPr>
              <w:spacing w:after="0" w:line="216" w:lineRule="auto"/>
              <w:rPr>
                <w:rFonts w:ascii="Times New Roman" w:hAnsi="Times New Roman"/>
                <w:color w:val="0D0D0D"/>
                <w:sz w:val="16"/>
                <w:szCs w:val="16"/>
              </w:rPr>
            </w:pPr>
            <w:r>
              <w:rPr>
                <w:rFonts w:ascii="Times New Roman" w:hAnsi="Times New Roman"/>
                <w:sz w:val="16"/>
                <w:szCs w:val="16"/>
              </w:rPr>
              <w:t>–</w:t>
            </w:r>
            <w:r>
              <w:rPr>
                <w:rFonts w:ascii="Times New Roman" w:hAnsi="Times New Roman"/>
                <w:color w:val="0D0D0D"/>
                <w:sz w:val="16"/>
                <w:szCs w:val="16"/>
              </w:rPr>
              <w:t xml:space="preserve"> возмещение расходов по найму жилого помещения при команд</w:t>
            </w:r>
            <w:r>
              <w:rPr>
                <w:rFonts w:ascii="Times New Roman" w:hAnsi="Times New Roman"/>
                <w:color w:val="0D0D0D"/>
                <w:sz w:val="16"/>
                <w:szCs w:val="16"/>
              </w:rPr>
              <w:t>и</w:t>
            </w:r>
            <w:r>
              <w:rPr>
                <w:rFonts w:ascii="Times New Roman" w:hAnsi="Times New Roman"/>
                <w:color w:val="0D0D0D"/>
                <w:sz w:val="16"/>
                <w:szCs w:val="16"/>
              </w:rPr>
              <w:t>ровании в пределах Республики Беларусь осуществляется с даты прибытия к месту командировки и по дату выбытия из него в сл</w:t>
            </w:r>
            <w:r>
              <w:rPr>
                <w:rFonts w:ascii="Times New Roman" w:hAnsi="Times New Roman"/>
                <w:color w:val="0D0D0D"/>
                <w:sz w:val="16"/>
                <w:szCs w:val="16"/>
              </w:rPr>
              <w:t>е</w:t>
            </w:r>
            <w:r>
              <w:rPr>
                <w:rFonts w:ascii="Times New Roman" w:hAnsi="Times New Roman"/>
                <w:color w:val="0D0D0D"/>
                <w:sz w:val="16"/>
                <w:szCs w:val="16"/>
              </w:rPr>
              <w:t xml:space="preserve">дующих размерах: </w:t>
            </w:r>
            <w:r>
              <w:rPr>
                <w:rFonts w:ascii="Times New Roman" w:hAnsi="Times New Roman"/>
                <w:color w:val="1A1A18"/>
                <w:sz w:val="16"/>
                <w:szCs w:val="16"/>
                <w:shd w:val="clear" w:color="auto" w:fill="FFFFFF"/>
              </w:rPr>
              <w:t>в областных горо</w:t>
            </w:r>
            <w:r w:rsidR="006C0B15">
              <w:rPr>
                <w:rFonts w:ascii="Times New Roman" w:hAnsi="Times New Roman"/>
                <w:color w:val="1A1A18"/>
                <w:sz w:val="16"/>
                <w:szCs w:val="16"/>
                <w:shd w:val="clear" w:color="auto" w:fill="FFFFFF"/>
              </w:rPr>
              <w:t>дах и столице они составляют 50 </w:t>
            </w:r>
            <w:r>
              <w:rPr>
                <w:rFonts w:ascii="Times New Roman" w:hAnsi="Times New Roman"/>
                <w:sz w:val="16"/>
                <w:szCs w:val="16"/>
              </w:rPr>
              <w:t>бел</w:t>
            </w:r>
            <w:r w:rsidR="00AB77B5">
              <w:rPr>
                <w:rFonts w:ascii="Times New Roman" w:hAnsi="Times New Roman"/>
                <w:sz w:val="16"/>
                <w:szCs w:val="16"/>
              </w:rPr>
              <w:t>.</w:t>
            </w:r>
            <w:r>
              <w:rPr>
                <w:rFonts w:ascii="Times New Roman" w:hAnsi="Times New Roman"/>
                <w:sz w:val="16"/>
                <w:szCs w:val="16"/>
              </w:rPr>
              <w:t xml:space="preserve"> руб</w:t>
            </w:r>
            <w:r w:rsidR="00AB77B5">
              <w:rPr>
                <w:rFonts w:ascii="Times New Roman" w:hAnsi="Times New Roman"/>
                <w:sz w:val="16"/>
                <w:szCs w:val="16"/>
              </w:rPr>
              <w:t>.</w:t>
            </w:r>
            <w:r>
              <w:rPr>
                <w:rFonts w:ascii="Times New Roman" w:hAnsi="Times New Roman"/>
                <w:color w:val="1A1A18"/>
                <w:sz w:val="16"/>
                <w:szCs w:val="16"/>
                <w:shd w:val="clear" w:color="auto" w:fill="FFFFFF"/>
              </w:rPr>
              <w:t xml:space="preserve">, в райцентрах – 25 </w:t>
            </w:r>
            <w:r>
              <w:rPr>
                <w:rFonts w:ascii="Times New Roman" w:hAnsi="Times New Roman"/>
                <w:sz w:val="16"/>
                <w:szCs w:val="16"/>
              </w:rPr>
              <w:t>бел</w:t>
            </w:r>
            <w:r w:rsidR="00AB77B5">
              <w:rPr>
                <w:rFonts w:ascii="Times New Roman" w:hAnsi="Times New Roman"/>
                <w:sz w:val="16"/>
                <w:szCs w:val="16"/>
              </w:rPr>
              <w:t>.</w:t>
            </w:r>
            <w:r>
              <w:rPr>
                <w:rFonts w:ascii="Times New Roman" w:hAnsi="Times New Roman"/>
                <w:sz w:val="16"/>
                <w:szCs w:val="16"/>
              </w:rPr>
              <w:t xml:space="preserve"> руб</w:t>
            </w:r>
            <w:r w:rsidR="00AB77B5">
              <w:rPr>
                <w:rFonts w:ascii="Times New Roman" w:hAnsi="Times New Roman"/>
                <w:sz w:val="16"/>
                <w:szCs w:val="16"/>
              </w:rPr>
              <w:t>.</w:t>
            </w:r>
            <w:r>
              <w:rPr>
                <w:rFonts w:ascii="Times New Roman" w:hAnsi="Times New Roman"/>
                <w:color w:val="1A1A18"/>
                <w:sz w:val="16"/>
                <w:szCs w:val="16"/>
                <w:shd w:val="clear" w:color="auto" w:fill="FFFFFF"/>
              </w:rPr>
              <w:t>, а в других населенных пун</w:t>
            </w:r>
            <w:r>
              <w:rPr>
                <w:rFonts w:ascii="Times New Roman" w:hAnsi="Times New Roman"/>
                <w:color w:val="1A1A18"/>
                <w:sz w:val="16"/>
                <w:szCs w:val="16"/>
                <w:shd w:val="clear" w:color="auto" w:fill="FFFFFF"/>
              </w:rPr>
              <w:t>к</w:t>
            </w:r>
            <w:r>
              <w:rPr>
                <w:rFonts w:ascii="Times New Roman" w:hAnsi="Times New Roman"/>
                <w:color w:val="1A1A18"/>
                <w:sz w:val="16"/>
                <w:szCs w:val="16"/>
                <w:shd w:val="clear" w:color="auto" w:fill="FFFFFF"/>
              </w:rPr>
              <w:t>тах – 20</w:t>
            </w:r>
            <w:r w:rsidR="00236EEE">
              <w:rPr>
                <w:rFonts w:ascii="Times New Roman" w:hAnsi="Times New Roman"/>
                <w:color w:val="1A1A18"/>
                <w:sz w:val="16"/>
                <w:szCs w:val="16"/>
                <w:shd w:val="clear" w:color="auto" w:fill="FFFFFF"/>
              </w:rPr>
              <w:t> </w:t>
            </w:r>
            <w:r>
              <w:rPr>
                <w:rFonts w:ascii="Times New Roman" w:hAnsi="Times New Roman"/>
                <w:sz w:val="16"/>
                <w:szCs w:val="16"/>
              </w:rPr>
              <w:t>бел</w:t>
            </w:r>
            <w:r w:rsidR="00AB77B5">
              <w:rPr>
                <w:rFonts w:ascii="Times New Roman" w:hAnsi="Times New Roman"/>
                <w:sz w:val="16"/>
                <w:szCs w:val="16"/>
              </w:rPr>
              <w:t>.</w:t>
            </w:r>
            <w:r>
              <w:rPr>
                <w:rFonts w:ascii="Times New Roman" w:hAnsi="Times New Roman"/>
                <w:sz w:val="16"/>
                <w:szCs w:val="16"/>
              </w:rPr>
              <w:t xml:space="preserve"> руб</w:t>
            </w:r>
            <w:r w:rsidR="00AB77B5">
              <w:rPr>
                <w:rFonts w:ascii="Times New Roman" w:hAnsi="Times New Roman"/>
                <w:sz w:val="16"/>
                <w:szCs w:val="16"/>
              </w:rPr>
              <w:t>.</w:t>
            </w:r>
            <w:r>
              <w:rPr>
                <w:rFonts w:ascii="Times New Roman" w:hAnsi="Times New Roman"/>
                <w:color w:val="1A1A18"/>
                <w:sz w:val="16"/>
                <w:szCs w:val="16"/>
                <w:shd w:val="clear" w:color="auto" w:fill="FFFFFF"/>
              </w:rPr>
              <w:t>;</w:t>
            </w:r>
          </w:p>
          <w:p w:rsidR="0074488E" w:rsidRDefault="0074488E" w:rsidP="001256F1">
            <w:pPr>
              <w:spacing w:after="0" w:line="216" w:lineRule="auto"/>
              <w:rPr>
                <w:rFonts w:ascii="Times New Roman" w:hAnsi="Times New Roman"/>
                <w:color w:val="0D0D0D"/>
                <w:sz w:val="16"/>
                <w:szCs w:val="16"/>
              </w:rPr>
            </w:pPr>
            <w:r>
              <w:rPr>
                <w:rFonts w:ascii="Times New Roman" w:hAnsi="Times New Roman"/>
                <w:sz w:val="16"/>
                <w:szCs w:val="16"/>
              </w:rPr>
              <w:t>–</w:t>
            </w:r>
            <w:r>
              <w:rPr>
                <w:rFonts w:ascii="Times New Roman" w:hAnsi="Times New Roman"/>
                <w:color w:val="0D0D0D"/>
                <w:sz w:val="16"/>
                <w:szCs w:val="16"/>
              </w:rPr>
              <w:t xml:space="preserve"> в случае, когда расходы по на</w:t>
            </w:r>
            <w:r>
              <w:rPr>
                <w:rFonts w:ascii="Times New Roman" w:hAnsi="Times New Roman"/>
                <w:color w:val="0D0D0D"/>
                <w:sz w:val="16"/>
                <w:szCs w:val="16"/>
              </w:rPr>
              <w:t>й</w:t>
            </w:r>
            <w:r>
              <w:rPr>
                <w:rFonts w:ascii="Times New Roman" w:hAnsi="Times New Roman"/>
                <w:color w:val="0D0D0D"/>
                <w:sz w:val="16"/>
                <w:szCs w:val="16"/>
              </w:rPr>
              <w:t>му жилого помещения превышают вышеперечисленные размеры, возмещение данных расходов производится нанимателем на основании подтверждающих д</w:t>
            </w:r>
            <w:r>
              <w:rPr>
                <w:rFonts w:ascii="Times New Roman" w:hAnsi="Times New Roman"/>
                <w:color w:val="0D0D0D"/>
                <w:sz w:val="16"/>
                <w:szCs w:val="16"/>
              </w:rPr>
              <w:t>о</w:t>
            </w:r>
            <w:r>
              <w:rPr>
                <w:rFonts w:ascii="Times New Roman" w:hAnsi="Times New Roman"/>
                <w:color w:val="0D0D0D"/>
                <w:sz w:val="16"/>
                <w:szCs w:val="16"/>
              </w:rPr>
              <w:t>кументов, но не выше стоимости одноместного номера в гостинице проживания, если иное не пред</w:t>
            </w:r>
            <w:r>
              <w:rPr>
                <w:rFonts w:ascii="Times New Roman" w:hAnsi="Times New Roman"/>
                <w:color w:val="0D0D0D"/>
                <w:sz w:val="16"/>
                <w:szCs w:val="16"/>
              </w:rPr>
              <w:t>у</w:t>
            </w:r>
            <w:r>
              <w:rPr>
                <w:rFonts w:ascii="Times New Roman" w:hAnsi="Times New Roman"/>
                <w:color w:val="0D0D0D"/>
                <w:sz w:val="16"/>
                <w:szCs w:val="16"/>
              </w:rPr>
              <w:t>смотрено насто</w:t>
            </w:r>
            <w:r w:rsidR="006C0B15">
              <w:rPr>
                <w:rFonts w:ascii="Times New Roman" w:hAnsi="Times New Roman"/>
                <w:color w:val="0D0D0D"/>
                <w:sz w:val="16"/>
                <w:szCs w:val="16"/>
              </w:rPr>
              <w:t>ящим Положением</w:t>
            </w:r>
          </w:p>
        </w:tc>
      </w:tr>
    </w:tbl>
    <w:p w:rsidR="00AB77B5" w:rsidRDefault="00AB77B5" w:rsidP="0074488E">
      <w:pPr>
        <w:spacing w:after="0"/>
        <w:ind w:firstLine="284"/>
        <w:jc w:val="both"/>
        <w:rPr>
          <w:rFonts w:ascii="Times New Roman" w:hAnsi="Times New Roman"/>
          <w:sz w:val="16"/>
          <w:szCs w:val="16"/>
        </w:rPr>
      </w:pPr>
    </w:p>
    <w:p w:rsidR="0074488E" w:rsidRDefault="0074488E" w:rsidP="00AB77B5">
      <w:pPr>
        <w:spacing w:after="0"/>
        <w:ind w:firstLine="227"/>
        <w:jc w:val="both"/>
        <w:rPr>
          <w:rFonts w:ascii="Times New Roman" w:hAnsi="Times New Roman"/>
          <w:sz w:val="16"/>
          <w:szCs w:val="16"/>
        </w:rPr>
      </w:pPr>
      <w:r>
        <w:rPr>
          <w:rFonts w:ascii="Times New Roman" w:hAnsi="Times New Roman"/>
          <w:sz w:val="16"/>
          <w:szCs w:val="16"/>
        </w:rPr>
        <w:t>П</w:t>
      </w:r>
      <w:r w:rsidR="00AB77B5">
        <w:rPr>
          <w:rFonts w:ascii="Times New Roman" w:hAnsi="Times New Roman"/>
          <w:sz w:val="16"/>
          <w:szCs w:val="16"/>
        </w:rPr>
        <w:t xml:space="preserve"> </w:t>
      </w:r>
      <w:r>
        <w:rPr>
          <w:rFonts w:ascii="Times New Roman" w:hAnsi="Times New Roman"/>
          <w:sz w:val="16"/>
          <w:szCs w:val="16"/>
        </w:rPr>
        <w:t>р</w:t>
      </w:r>
      <w:r w:rsidR="00AB77B5">
        <w:rPr>
          <w:rFonts w:ascii="Times New Roman" w:hAnsi="Times New Roman"/>
          <w:sz w:val="16"/>
          <w:szCs w:val="16"/>
        </w:rPr>
        <w:t xml:space="preserve"> </w:t>
      </w:r>
      <w:r>
        <w:rPr>
          <w:rFonts w:ascii="Times New Roman" w:hAnsi="Times New Roman"/>
          <w:sz w:val="16"/>
          <w:szCs w:val="16"/>
        </w:rPr>
        <w:t>и</w:t>
      </w:r>
      <w:r w:rsidR="00AB77B5">
        <w:rPr>
          <w:rFonts w:ascii="Times New Roman" w:hAnsi="Times New Roman"/>
          <w:sz w:val="16"/>
          <w:szCs w:val="16"/>
        </w:rPr>
        <w:t xml:space="preserve"> </w:t>
      </w:r>
      <w:r>
        <w:rPr>
          <w:rFonts w:ascii="Times New Roman" w:hAnsi="Times New Roman"/>
          <w:sz w:val="16"/>
          <w:szCs w:val="16"/>
        </w:rPr>
        <w:t>м</w:t>
      </w:r>
      <w:r w:rsidR="00AB77B5">
        <w:rPr>
          <w:rFonts w:ascii="Times New Roman" w:hAnsi="Times New Roman"/>
          <w:sz w:val="16"/>
          <w:szCs w:val="16"/>
        </w:rPr>
        <w:t xml:space="preserve"> </w:t>
      </w:r>
      <w:r>
        <w:rPr>
          <w:rFonts w:ascii="Times New Roman" w:hAnsi="Times New Roman"/>
          <w:sz w:val="16"/>
          <w:szCs w:val="16"/>
        </w:rPr>
        <w:t>е</w:t>
      </w:r>
      <w:r w:rsidR="00AB77B5">
        <w:rPr>
          <w:rFonts w:ascii="Times New Roman" w:hAnsi="Times New Roman"/>
          <w:sz w:val="16"/>
          <w:szCs w:val="16"/>
        </w:rPr>
        <w:t xml:space="preserve"> </w:t>
      </w:r>
      <w:r>
        <w:rPr>
          <w:rFonts w:ascii="Times New Roman" w:hAnsi="Times New Roman"/>
          <w:sz w:val="16"/>
          <w:szCs w:val="16"/>
        </w:rPr>
        <w:t>ч</w:t>
      </w:r>
      <w:r w:rsidR="00AB77B5">
        <w:rPr>
          <w:rFonts w:ascii="Times New Roman" w:hAnsi="Times New Roman"/>
          <w:sz w:val="16"/>
          <w:szCs w:val="16"/>
        </w:rPr>
        <w:t xml:space="preserve"> </w:t>
      </w:r>
      <w:r>
        <w:rPr>
          <w:rFonts w:ascii="Times New Roman" w:hAnsi="Times New Roman"/>
          <w:sz w:val="16"/>
          <w:szCs w:val="16"/>
        </w:rPr>
        <w:t>а</w:t>
      </w:r>
      <w:r w:rsidR="00AB77B5">
        <w:rPr>
          <w:rFonts w:ascii="Times New Roman" w:hAnsi="Times New Roman"/>
          <w:sz w:val="16"/>
          <w:szCs w:val="16"/>
        </w:rPr>
        <w:t xml:space="preserve"> </w:t>
      </w:r>
      <w:r>
        <w:rPr>
          <w:rFonts w:ascii="Times New Roman" w:hAnsi="Times New Roman"/>
          <w:sz w:val="16"/>
          <w:szCs w:val="16"/>
        </w:rPr>
        <w:t>н</w:t>
      </w:r>
      <w:r w:rsidR="00AB77B5">
        <w:rPr>
          <w:rFonts w:ascii="Times New Roman" w:hAnsi="Times New Roman"/>
          <w:sz w:val="16"/>
          <w:szCs w:val="16"/>
        </w:rPr>
        <w:t xml:space="preserve"> </w:t>
      </w:r>
      <w:r>
        <w:rPr>
          <w:rFonts w:ascii="Times New Roman" w:hAnsi="Times New Roman"/>
          <w:sz w:val="16"/>
          <w:szCs w:val="16"/>
        </w:rPr>
        <w:t>и</w:t>
      </w:r>
      <w:r w:rsidR="00AB77B5">
        <w:rPr>
          <w:rFonts w:ascii="Times New Roman" w:hAnsi="Times New Roman"/>
          <w:sz w:val="16"/>
          <w:szCs w:val="16"/>
        </w:rPr>
        <w:t xml:space="preserve"> </w:t>
      </w:r>
      <w:r>
        <w:rPr>
          <w:rFonts w:ascii="Times New Roman" w:hAnsi="Times New Roman"/>
          <w:sz w:val="16"/>
          <w:szCs w:val="16"/>
        </w:rPr>
        <w:t>е</w:t>
      </w:r>
      <w:r w:rsidR="00AB77B5">
        <w:rPr>
          <w:rFonts w:ascii="Times New Roman" w:hAnsi="Times New Roman"/>
          <w:sz w:val="16"/>
          <w:szCs w:val="16"/>
        </w:rPr>
        <w:t>.</w:t>
      </w:r>
      <w:r>
        <w:rPr>
          <w:rFonts w:ascii="Times New Roman" w:hAnsi="Times New Roman"/>
          <w:sz w:val="16"/>
          <w:szCs w:val="16"/>
        </w:rPr>
        <w:t xml:space="preserve"> Составлена автором на основании литературных источников [1, 2]</w:t>
      </w:r>
      <w:r w:rsidR="00AB77B5">
        <w:rPr>
          <w:rFonts w:ascii="Times New Roman" w:hAnsi="Times New Roman"/>
          <w:sz w:val="16"/>
          <w:szCs w:val="16"/>
        </w:rPr>
        <w:t>.</w:t>
      </w:r>
    </w:p>
    <w:p w:rsidR="0074488E" w:rsidRPr="001137E7" w:rsidRDefault="0074488E" w:rsidP="0074488E">
      <w:pPr>
        <w:spacing w:after="0"/>
        <w:jc w:val="both"/>
        <w:rPr>
          <w:rFonts w:ascii="Times New Roman" w:hAnsi="Times New Roman"/>
          <w:sz w:val="18"/>
          <w:szCs w:val="18"/>
        </w:rPr>
      </w:pPr>
    </w:p>
    <w:p w:rsidR="0074488E" w:rsidRDefault="0074488E" w:rsidP="00D902DD">
      <w:pPr>
        <w:spacing w:after="0"/>
        <w:jc w:val="center"/>
        <w:outlineLvl w:val="0"/>
        <w:rPr>
          <w:rFonts w:ascii="Times New Roman" w:hAnsi="Times New Roman"/>
          <w:sz w:val="16"/>
          <w:szCs w:val="16"/>
        </w:rPr>
      </w:pPr>
      <w:r>
        <w:rPr>
          <w:rFonts w:ascii="Times New Roman" w:hAnsi="Times New Roman"/>
          <w:sz w:val="16"/>
          <w:szCs w:val="16"/>
        </w:rPr>
        <w:t>ЛИТЕРАТУРА</w:t>
      </w:r>
    </w:p>
    <w:p w:rsidR="0074488E" w:rsidRPr="0074488E" w:rsidRDefault="0074488E" w:rsidP="0074488E">
      <w:pPr>
        <w:spacing w:after="0"/>
        <w:jc w:val="center"/>
        <w:rPr>
          <w:rFonts w:ascii="Times New Roman" w:hAnsi="Times New Roman"/>
          <w:sz w:val="12"/>
          <w:szCs w:val="12"/>
        </w:rPr>
      </w:pPr>
    </w:p>
    <w:p w:rsidR="0074488E" w:rsidRDefault="0074488E" w:rsidP="0074488E">
      <w:pPr>
        <w:spacing w:after="0"/>
        <w:ind w:firstLine="284"/>
        <w:jc w:val="both"/>
        <w:rPr>
          <w:rFonts w:ascii="Times New Roman" w:hAnsi="Times New Roman"/>
          <w:sz w:val="28"/>
          <w:szCs w:val="28"/>
        </w:rPr>
      </w:pPr>
      <w:r>
        <w:rPr>
          <w:rFonts w:ascii="Times New Roman" w:hAnsi="Times New Roman"/>
          <w:sz w:val="16"/>
          <w:szCs w:val="16"/>
        </w:rPr>
        <w:t xml:space="preserve">1. </w:t>
      </w:r>
      <w:r>
        <w:rPr>
          <w:rFonts w:ascii="Times New Roman" w:hAnsi="Times New Roman"/>
          <w:color w:val="000000"/>
          <w:sz w:val="16"/>
          <w:szCs w:val="16"/>
          <w:shd w:val="clear" w:color="auto" w:fill="FFFFFF"/>
        </w:rPr>
        <w:t>О порядке и размерах возмещения расходов, гарантиях и компенсациях при сл</w:t>
      </w:r>
      <w:r>
        <w:rPr>
          <w:rFonts w:ascii="Times New Roman" w:hAnsi="Times New Roman"/>
          <w:color w:val="000000"/>
          <w:sz w:val="16"/>
          <w:szCs w:val="16"/>
          <w:shd w:val="clear" w:color="auto" w:fill="FFFFFF"/>
        </w:rPr>
        <w:t>у</w:t>
      </w:r>
      <w:r>
        <w:rPr>
          <w:rFonts w:ascii="Times New Roman" w:hAnsi="Times New Roman"/>
          <w:color w:val="000000"/>
          <w:sz w:val="16"/>
          <w:szCs w:val="16"/>
          <w:shd w:val="clear" w:color="auto" w:fill="FFFFFF"/>
        </w:rPr>
        <w:t xml:space="preserve">жебных командировках </w:t>
      </w:r>
      <w:r>
        <w:rPr>
          <w:rFonts w:ascii="Times New Roman" w:hAnsi="Times New Roman"/>
          <w:sz w:val="16"/>
          <w:szCs w:val="16"/>
        </w:rPr>
        <w:t>[Электронный ресурс] : постановление Совета Министров Респ. Беларусь, 19.03.2019 г., № 176 // Бизнес</w:t>
      </w:r>
      <w:r w:rsidR="001137E7">
        <w:rPr>
          <w:rFonts w:ascii="Times New Roman" w:hAnsi="Times New Roman"/>
          <w:sz w:val="16"/>
          <w:szCs w:val="16"/>
        </w:rPr>
        <w:t>-</w:t>
      </w:r>
      <w:r>
        <w:rPr>
          <w:rFonts w:ascii="Times New Roman" w:hAnsi="Times New Roman"/>
          <w:sz w:val="16"/>
          <w:szCs w:val="16"/>
        </w:rPr>
        <w:t>инфо: аналит. правовая система / ООО «Пр</w:t>
      </w:r>
      <w:r>
        <w:rPr>
          <w:rFonts w:ascii="Times New Roman" w:hAnsi="Times New Roman"/>
          <w:sz w:val="16"/>
          <w:szCs w:val="16"/>
        </w:rPr>
        <w:t>о</w:t>
      </w:r>
      <w:r>
        <w:rPr>
          <w:rFonts w:ascii="Times New Roman" w:hAnsi="Times New Roman"/>
          <w:sz w:val="16"/>
          <w:szCs w:val="16"/>
        </w:rPr>
        <w:t>фессиональные правовые системы». – Минск, 2019.</w:t>
      </w:r>
    </w:p>
    <w:p w:rsidR="0074488E" w:rsidRDefault="0074488E" w:rsidP="0074488E">
      <w:pPr>
        <w:spacing w:after="0"/>
        <w:ind w:firstLine="284"/>
        <w:jc w:val="both"/>
        <w:rPr>
          <w:rFonts w:ascii="Times New Roman" w:hAnsi="Times New Roman"/>
          <w:sz w:val="16"/>
          <w:szCs w:val="16"/>
        </w:rPr>
      </w:pPr>
      <w:r>
        <w:rPr>
          <w:rFonts w:ascii="Times New Roman" w:hAnsi="Times New Roman"/>
          <w:color w:val="000000"/>
          <w:sz w:val="16"/>
          <w:szCs w:val="16"/>
          <w:shd w:val="clear" w:color="auto" w:fill="FFFFFF"/>
        </w:rPr>
        <w:t>2. Об установлении размеров возмещения расходов при служебных командировках</w:t>
      </w:r>
      <w:r>
        <w:rPr>
          <w:rFonts w:ascii="Times New Roman" w:hAnsi="Times New Roman"/>
          <w:sz w:val="16"/>
          <w:szCs w:val="16"/>
        </w:rPr>
        <w:t xml:space="preserve"> [Электронный ресурс] : постановление М-ва финансов Респ. Беларусь, 16.06.2016 г., №</w:t>
      </w:r>
      <w:r w:rsidR="001137E7">
        <w:rPr>
          <w:rFonts w:ascii="Times New Roman" w:hAnsi="Times New Roman"/>
          <w:sz w:val="16"/>
          <w:szCs w:val="16"/>
        </w:rPr>
        <w:t>  </w:t>
      </w:r>
      <w:r>
        <w:rPr>
          <w:rFonts w:ascii="Times New Roman" w:hAnsi="Times New Roman"/>
          <w:sz w:val="16"/>
          <w:szCs w:val="16"/>
        </w:rPr>
        <w:t>48 // Бизнес</w:t>
      </w:r>
      <w:r w:rsidR="001137E7">
        <w:rPr>
          <w:rFonts w:ascii="Times New Roman" w:hAnsi="Times New Roman"/>
          <w:sz w:val="16"/>
          <w:szCs w:val="16"/>
        </w:rPr>
        <w:t>-</w:t>
      </w:r>
      <w:r>
        <w:rPr>
          <w:rFonts w:ascii="Times New Roman" w:hAnsi="Times New Roman"/>
          <w:sz w:val="16"/>
          <w:szCs w:val="16"/>
        </w:rPr>
        <w:t>инфо: аналит. правовая система / ООО «Профессиональные правовые системы». – Минск, 2019.</w:t>
      </w:r>
    </w:p>
    <w:p w:rsidR="00C41985" w:rsidRDefault="00C41985" w:rsidP="001137E7">
      <w:pPr>
        <w:spacing w:after="0"/>
        <w:rPr>
          <w:rFonts w:ascii="Times New Roman" w:hAnsi="Times New Roman"/>
          <w:sz w:val="20"/>
          <w:szCs w:val="20"/>
        </w:rPr>
      </w:pPr>
      <w:r>
        <w:rPr>
          <w:rFonts w:ascii="Times New Roman" w:hAnsi="Times New Roman"/>
          <w:sz w:val="20"/>
          <w:szCs w:val="20"/>
        </w:rPr>
        <w:lastRenderedPageBreak/>
        <w:t>УДК 657.44</w:t>
      </w:r>
    </w:p>
    <w:p w:rsidR="00C41985" w:rsidRDefault="00C41985" w:rsidP="001137E7">
      <w:pPr>
        <w:spacing w:after="0"/>
        <w:rPr>
          <w:rFonts w:ascii="Times New Roman" w:hAnsi="Times New Roman"/>
          <w:i/>
          <w:sz w:val="20"/>
          <w:szCs w:val="20"/>
        </w:rPr>
      </w:pPr>
      <w:r>
        <w:rPr>
          <w:rFonts w:ascii="Times New Roman" w:hAnsi="Times New Roman"/>
          <w:b/>
          <w:sz w:val="20"/>
          <w:szCs w:val="20"/>
        </w:rPr>
        <w:t>Яночкина И. С.</w:t>
      </w:r>
      <w:r>
        <w:rPr>
          <w:rFonts w:ascii="Times New Roman" w:hAnsi="Times New Roman"/>
          <w:sz w:val="20"/>
          <w:szCs w:val="20"/>
        </w:rPr>
        <w:t xml:space="preserve"> – </w:t>
      </w:r>
      <w:r>
        <w:rPr>
          <w:rFonts w:ascii="Times New Roman" w:hAnsi="Times New Roman"/>
          <w:i/>
          <w:sz w:val="20"/>
          <w:szCs w:val="20"/>
        </w:rPr>
        <w:t>студент</w:t>
      </w:r>
      <w:r w:rsidR="001137E7">
        <w:rPr>
          <w:rFonts w:ascii="Times New Roman" w:hAnsi="Times New Roman"/>
          <w:i/>
          <w:sz w:val="20"/>
          <w:szCs w:val="20"/>
        </w:rPr>
        <w:t>ка</w:t>
      </w:r>
    </w:p>
    <w:p w:rsidR="00C41985" w:rsidRPr="006D52B9" w:rsidRDefault="00C41985" w:rsidP="001137E7">
      <w:pPr>
        <w:spacing w:after="0"/>
        <w:rPr>
          <w:rFonts w:ascii="Times New Roman" w:hAnsi="Times New Roman"/>
          <w:b/>
          <w:sz w:val="20"/>
          <w:szCs w:val="20"/>
        </w:rPr>
      </w:pPr>
      <w:r>
        <w:rPr>
          <w:rFonts w:ascii="Times New Roman" w:hAnsi="Times New Roman"/>
          <w:b/>
          <w:sz w:val="20"/>
          <w:szCs w:val="20"/>
        </w:rPr>
        <w:t>СОВЕРШЕНСТВОВАНИЕ УЧ</w:t>
      </w:r>
      <w:r>
        <w:rPr>
          <w:rFonts w:ascii="Times New Roman" w:hAnsi="Times New Roman"/>
          <w:b/>
          <w:sz w:val="20"/>
          <w:szCs w:val="20"/>
          <w:lang w:val="en-US"/>
        </w:rPr>
        <w:t>E</w:t>
      </w:r>
      <w:r>
        <w:rPr>
          <w:rFonts w:ascii="Times New Roman" w:hAnsi="Times New Roman"/>
          <w:b/>
          <w:sz w:val="20"/>
          <w:szCs w:val="20"/>
        </w:rPr>
        <w:t xml:space="preserve">ТА НЕРАСПРЕДЕЛННОЙ </w:t>
      </w:r>
    </w:p>
    <w:p w:rsidR="00C41985" w:rsidRDefault="00C41985" w:rsidP="001137E7">
      <w:pPr>
        <w:spacing w:after="0"/>
        <w:rPr>
          <w:rFonts w:ascii="Times New Roman" w:hAnsi="Times New Roman"/>
          <w:b/>
          <w:sz w:val="20"/>
          <w:szCs w:val="20"/>
        </w:rPr>
      </w:pPr>
      <w:r>
        <w:rPr>
          <w:rFonts w:ascii="Times New Roman" w:hAnsi="Times New Roman"/>
          <w:b/>
          <w:sz w:val="20"/>
          <w:szCs w:val="20"/>
        </w:rPr>
        <w:t>ПРИБЫЛИ (НЕПОКРЫТОГО УБЫТКА)</w:t>
      </w:r>
    </w:p>
    <w:p w:rsidR="00C41985" w:rsidRPr="00C41985" w:rsidRDefault="00C41985" w:rsidP="001137E7">
      <w:pPr>
        <w:spacing w:after="0"/>
        <w:rPr>
          <w:rFonts w:ascii="Times New Roman" w:hAnsi="Times New Roman"/>
          <w:i/>
          <w:sz w:val="20"/>
          <w:szCs w:val="20"/>
        </w:rPr>
      </w:pPr>
      <w:r w:rsidRPr="00C41985">
        <w:rPr>
          <w:rFonts w:ascii="Times New Roman" w:hAnsi="Times New Roman"/>
          <w:i/>
          <w:sz w:val="20"/>
          <w:szCs w:val="20"/>
        </w:rPr>
        <w:t xml:space="preserve">Научный руководитель – </w:t>
      </w:r>
      <w:r w:rsidRPr="00C41985">
        <w:rPr>
          <w:rFonts w:ascii="Times New Roman" w:hAnsi="Times New Roman"/>
          <w:b/>
          <w:i/>
          <w:sz w:val="20"/>
          <w:szCs w:val="20"/>
        </w:rPr>
        <w:t>Гудкова Е.</w:t>
      </w:r>
      <w:r>
        <w:rPr>
          <w:rFonts w:ascii="Times New Roman" w:hAnsi="Times New Roman"/>
          <w:b/>
          <w:i/>
          <w:sz w:val="20"/>
          <w:szCs w:val="20"/>
          <w:lang w:val="en-US"/>
        </w:rPr>
        <w:t> </w:t>
      </w:r>
      <w:r w:rsidRPr="00C41985">
        <w:rPr>
          <w:rFonts w:ascii="Times New Roman" w:hAnsi="Times New Roman"/>
          <w:b/>
          <w:i/>
          <w:sz w:val="20"/>
          <w:szCs w:val="20"/>
        </w:rPr>
        <w:t xml:space="preserve">А., </w:t>
      </w:r>
      <w:r w:rsidRPr="00C41985">
        <w:rPr>
          <w:rFonts w:ascii="Times New Roman" w:hAnsi="Times New Roman"/>
          <w:i/>
          <w:sz w:val="20"/>
          <w:szCs w:val="20"/>
        </w:rPr>
        <w:t>канд. экон. наук</w:t>
      </w:r>
      <w:r w:rsidR="001137E7">
        <w:rPr>
          <w:rFonts w:ascii="Times New Roman" w:hAnsi="Times New Roman"/>
          <w:i/>
          <w:sz w:val="20"/>
          <w:szCs w:val="20"/>
        </w:rPr>
        <w:t>,</w:t>
      </w:r>
      <w:r w:rsidR="001137E7" w:rsidRPr="001137E7">
        <w:rPr>
          <w:rFonts w:ascii="Times New Roman" w:hAnsi="Times New Roman"/>
          <w:i/>
          <w:sz w:val="20"/>
          <w:szCs w:val="20"/>
        </w:rPr>
        <w:t xml:space="preserve"> </w:t>
      </w:r>
      <w:r w:rsidR="001137E7" w:rsidRPr="00C41985">
        <w:rPr>
          <w:rFonts w:ascii="Times New Roman" w:hAnsi="Times New Roman"/>
          <w:i/>
          <w:sz w:val="20"/>
          <w:szCs w:val="20"/>
        </w:rPr>
        <w:t>доцент</w:t>
      </w:r>
    </w:p>
    <w:p w:rsidR="00C41985" w:rsidRDefault="00C41985" w:rsidP="001137E7">
      <w:pPr>
        <w:spacing w:after="0"/>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r w:rsidR="001137E7">
        <w:rPr>
          <w:rFonts w:ascii="Times New Roman" w:hAnsi="Times New Roman"/>
          <w:sz w:val="20"/>
          <w:szCs w:val="20"/>
        </w:rPr>
        <w:t>,</w:t>
      </w:r>
    </w:p>
    <w:p w:rsidR="00C41985" w:rsidRDefault="00C41985" w:rsidP="001137E7">
      <w:pPr>
        <w:spacing w:after="0"/>
        <w:rPr>
          <w:rFonts w:ascii="Times New Roman" w:hAnsi="Times New Roman"/>
          <w:sz w:val="20"/>
          <w:szCs w:val="20"/>
        </w:rPr>
      </w:pPr>
      <w:r>
        <w:rPr>
          <w:rFonts w:ascii="Times New Roman" w:hAnsi="Times New Roman"/>
          <w:sz w:val="20"/>
          <w:szCs w:val="20"/>
        </w:rPr>
        <w:t>Горки, Республика Беларусь</w:t>
      </w:r>
    </w:p>
    <w:p w:rsidR="00C41985" w:rsidRDefault="00C41985" w:rsidP="00C41985">
      <w:pPr>
        <w:spacing w:after="0"/>
        <w:rPr>
          <w:rFonts w:ascii="Times New Roman" w:hAnsi="Times New Roman"/>
          <w:sz w:val="20"/>
          <w:szCs w:val="20"/>
        </w:rPr>
      </w:pP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В системе бухгалтерского учета важнейшей составляющей являе</w:t>
      </w:r>
      <w:r>
        <w:rPr>
          <w:rFonts w:ascii="Times New Roman" w:hAnsi="Times New Roman"/>
          <w:sz w:val="20"/>
          <w:szCs w:val="20"/>
        </w:rPr>
        <w:t>т</w:t>
      </w:r>
      <w:r>
        <w:rPr>
          <w:rFonts w:ascii="Times New Roman" w:hAnsi="Times New Roman"/>
          <w:sz w:val="20"/>
          <w:szCs w:val="20"/>
        </w:rPr>
        <w:t>ся подсистема учета нераспределенной прибыли (непокрытого убы</w:t>
      </w:r>
      <w:r>
        <w:rPr>
          <w:rFonts w:ascii="Times New Roman" w:hAnsi="Times New Roman"/>
          <w:sz w:val="20"/>
          <w:szCs w:val="20"/>
        </w:rPr>
        <w:t>т</w:t>
      </w:r>
      <w:r>
        <w:rPr>
          <w:rFonts w:ascii="Times New Roman" w:hAnsi="Times New Roman"/>
          <w:sz w:val="20"/>
          <w:szCs w:val="20"/>
        </w:rPr>
        <w:t>ка), значимыми элементами которой являются синтетический и анал</w:t>
      </w:r>
      <w:r>
        <w:rPr>
          <w:rFonts w:ascii="Times New Roman" w:hAnsi="Times New Roman"/>
          <w:sz w:val="20"/>
          <w:szCs w:val="20"/>
        </w:rPr>
        <w:t>и</w:t>
      </w:r>
      <w:r>
        <w:rPr>
          <w:rFonts w:ascii="Times New Roman" w:hAnsi="Times New Roman"/>
          <w:sz w:val="20"/>
          <w:szCs w:val="20"/>
        </w:rPr>
        <w:t xml:space="preserve">тический учет доходов и расходов. </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 xml:space="preserve">Однако действующий </w:t>
      </w:r>
      <w:r w:rsidR="00236EEE">
        <w:rPr>
          <w:rFonts w:ascii="Times New Roman" w:hAnsi="Times New Roman"/>
          <w:sz w:val="20"/>
          <w:szCs w:val="20"/>
        </w:rPr>
        <w:t>п</w:t>
      </w:r>
      <w:r>
        <w:rPr>
          <w:rFonts w:ascii="Times New Roman" w:hAnsi="Times New Roman"/>
          <w:sz w:val="20"/>
          <w:szCs w:val="20"/>
        </w:rPr>
        <w:t>лан счетов бухгалтерского учета финанс</w:t>
      </w:r>
      <w:r>
        <w:rPr>
          <w:rFonts w:ascii="Times New Roman" w:hAnsi="Times New Roman"/>
          <w:sz w:val="20"/>
          <w:szCs w:val="20"/>
        </w:rPr>
        <w:t>о</w:t>
      </w:r>
      <w:r>
        <w:rPr>
          <w:rFonts w:ascii="Times New Roman" w:hAnsi="Times New Roman"/>
          <w:sz w:val="20"/>
          <w:szCs w:val="20"/>
        </w:rPr>
        <w:t>во-хозяйственной деятельности организаций не обязывает и не пред</w:t>
      </w:r>
      <w:r>
        <w:rPr>
          <w:rFonts w:ascii="Times New Roman" w:hAnsi="Times New Roman"/>
          <w:sz w:val="20"/>
          <w:szCs w:val="20"/>
        </w:rPr>
        <w:t>у</w:t>
      </w:r>
      <w:r>
        <w:rPr>
          <w:rFonts w:ascii="Times New Roman" w:hAnsi="Times New Roman"/>
          <w:sz w:val="20"/>
          <w:szCs w:val="20"/>
        </w:rPr>
        <w:t>сматривает субсчета использования прибыли отчетного и прошлого периодов</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Нераспределенная прибыль – это чистая прибыль, которая не была распределена акционерами и осталась в распоряжении организации. Непокрытый убыток – это убыток, не</w:t>
      </w:r>
      <w:r w:rsidR="001137E7">
        <w:rPr>
          <w:rFonts w:ascii="Times New Roman" w:hAnsi="Times New Roman"/>
          <w:sz w:val="20"/>
          <w:szCs w:val="20"/>
        </w:rPr>
        <w:t xml:space="preserve"> </w:t>
      </w:r>
      <w:r>
        <w:rPr>
          <w:rFonts w:ascii="Times New Roman" w:hAnsi="Times New Roman"/>
          <w:sz w:val="20"/>
          <w:szCs w:val="20"/>
        </w:rPr>
        <w:t>погашенный организацией и о</w:t>
      </w:r>
      <w:r>
        <w:rPr>
          <w:rFonts w:ascii="Times New Roman" w:hAnsi="Times New Roman"/>
          <w:sz w:val="20"/>
          <w:szCs w:val="20"/>
        </w:rPr>
        <w:t>с</w:t>
      </w:r>
      <w:r>
        <w:rPr>
          <w:rFonts w:ascii="Times New Roman" w:hAnsi="Times New Roman"/>
          <w:sz w:val="20"/>
          <w:szCs w:val="20"/>
        </w:rPr>
        <w:t>тающ</w:t>
      </w:r>
      <w:r w:rsidR="00236EEE">
        <w:rPr>
          <w:rFonts w:ascii="Times New Roman" w:hAnsi="Times New Roman"/>
          <w:sz w:val="20"/>
          <w:szCs w:val="20"/>
        </w:rPr>
        <w:t>и</w:t>
      </w:r>
      <w:r>
        <w:rPr>
          <w:rFonts w:ascii="Times New Roman" w:hAnsi="Times New Roman"/>
          <w:sz w:val="20"/>
          <w:szCs w:val="20"/>
        </w:rPr>
        <w:t>йся на балансе предприятия до полного погашения.</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 xml:space="preserve">Нераспределенная прибыль или непокрытый убыток, числящиеся в учете, могут включать в себя нераспределенную прибыль </w:t>
      </w:r>
      <w:r w:rsidR="001137E7">
        <w:rPr>
          <w:rFonts w:ascii="Times New Roman" w:hAnsi="Times New Roman"/>
          <w:sz w:val="20"/>
          <w:szCs w:val="20"/>
        </w:rPr>
        <w:t xml:space="preserve">как </w:t>
      </w:r>
      <w:r>
        <w:rPr>
          <w:rFonts w:ascii="Times New Roman" w:hAnsi="Times New Roman"/>
          <w:sz w:val="20"/>
          <w:szCs w:val="20"/>
        </w:rPr>
        <w:t>отчетн</w:t>
      </w:r>
      <w:r>
        <w:rPr>
          <w:rFonts w:ascii="Times New Roman" w:hAnsi="Times New Roman"/>
          <w:sz w:val="20"/>
          <w:szCs w:val="20"/>
        </w:rPr>
        <w:t>о</w:t>
      </w:r>
      <w:r>
        <w:rPr>
          <w:rFonts w:ascii="Times New Roman" w:hAnsi="Times New Roman"/>
          <w:sz w:val="20"/>
          <w:szCs w:val="20"/>
        </w:rPr>
        <w:t>го года, так и прошлых лет.</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Нераспределенная прибыль является важнейшим источником ф</w:t>
      </w:r>
      <w:r>
        <w:rPr>
          <w:rFonts w:ascii="Times New Roman" w:hAnsi="Times New Roman"/>
          <w:sz w:val="20"/>
          <w:szCs w:val="20"/>
        </w:rPr>
        <w:t>и</w:t>
      </w:r>
      <w:r>
        <w:rPr>
          <w:rFonts w:ascii="Times New Roman" w:hAnsi="Times New Roman"/>
          <w:sz w:val="20"/>
          <w:szCs w:val="20"/>
        </w:rPr>
        <w:t>нансирования, источником материального благосостояния собстве</w:t>
      </w:r>
      <w:r>
        <w:rPr>
          <w:rFonts w:ascii="Times New Roman" w:hAnsi="Times New Roman"/>
          <w:sz w:val="20"/>
          <w:szCs w:val="20"/>
        </w:rPr>
        <w:t>н</w:t>
      </w:r>
      <w:r>
        <w:rPr>
          <w:rFonts w:ascii="Times New Roman" w:hAnsi="Times New Roman"/>
          <w:sz w:val="20"/>
          <w:szCs w:val="20"/>
        </w:rPr>
        <w:t>ников организации.</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Без развитого учетно-аналитического обеспечения управления н</w:t>
      </w:r>
      <w:r>
        <w:rPr>
          <w:rFonts w:ascii="Times New Roman" w:hAnsi="Times New Roman"/>
          <w:sz w:val="20"/>
          <w:szCs w:val="20"/>
        </w:rPr>
        <w:t>е</w:t>
      </w:r>
      <w:r>
        <w:rPr>
          <w:rFonts w:ascii="Times New Roman" w:hAnsi="Times New Roman"/>
          <w:sz w:val="20"/>
          <w:szCs w:val="20"/>
        </w:rPr>
        <w:t>распределенной прибылью невозможна эффективная работа организ</w:t>
      </w:r>
      <w:r>
        <w:rPr>
          <w:rFonts w:ascii="Times New Roman" w:hAnsi="Times New Roman"/>
          <w:sz w:val="20"/>
          <w:szCs w:val="20"/>
        </w:rPr>
        <w:t>а</w:t>
      </w:r>
      <w:r>
        <w:rPr>
          <w:rFonts w:ascii="Times New Roman" w:hAnsi="Times New Roman"/>
          <w:sz w:val="20"/>
          <w:szCs w:val="20"/>
        </w:rPr>
        <w:t>ции.</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Нераспределенная прибыль как критерий эффективности воспрои</w:t>
      </w:r>
      <w:r>
        <w:rPr>
          <w:rFonts w:ascii="Times New Roman" w:hAnsi="Times New Roman"/>
          <w:sz w:val="20"/>
          <w:szCs w:val="20"/>
        </w:rPr>
        <w:t>з</w:t>
      </w:r>
      <w:r>
        <w:rPr>
          <w:rFonts w:ascii="Times New Roman" w:hAnsi="Times New Roman"/>
          <w:sz w:val="20"/>
          <w:szCs w:val="20"/>
        </w:rPr>
        <w:t>водства обладает одним важным свойством – отражает конечный ф</w:t>
      </w:r>
      <w:r>
        <w:rPr>
          <w:rFonts w:ascii="Times New Roman" w:hAnsi="Times New Roman"/>
          <w:sz w:val="20"/>
          <w:szCs w:val="20"/>
        </w:rPr>
        <w:t>и</w:t>
      </w:r>
      <w:r>
        <w:rPr>
          <w:rFonts w:ascii="Times New Roman" w:hAnsi="Times New Roman"/>
          <w:sz w:val="20"/>
          <w:szCs w:val="20"/>
        </w:rPr>
        <w:t>нансовый результат деятельности предприятий.</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В учете нераспределенная прибыль учитывается на счете 84 «Н</w:t>
      </w:r>
      <w:r>
        <w:rPr>
          <w:rFonts w:ascii="Times New Roman" w:hAnsi="Times New Roman"/>
          <w:sz w:val="20"/>
          <w:szCs w:val="20"/>
        </w:rPr>
        <w:t>е</w:t>
      </w:r>
      <w:r>
        <w:rPr>
          <w:rFonts w:ascii="Times New Roman" w:hAnsi="Times New Roman"/>
          <w:sz w:val="20"/>
          <w:szCs w:val="20"/>
        </w:rPr>
        <w:t>распределенная прибыль (непокрытый убыток)»</w:t>
      </w:r>
      <w:r w:rsidR="001137E7">
        <w:rPr>
          <w:rFonts w:ascii="Times New Roman" w:hAnsi="Times New Roman"/>
          <w:sz w:val="20"/>
          <w:szCs w:val="20"/>
        </w:rPr>
        <w:t>.</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Классическая схема уч</w:t>
      </w:r>
      <w:r w:rsidR="001137E7">
        <w:rPr>
          <w:rFonts w:ascii="Times New Roman" w:hAnsi="Times New Roman"/>
          <w:sz w:val="20"/>
          <w:szCs w:val="20"/>
        </w:rPr>
        <w:t>е</w:t>
      </w:r>
      <w:r>
        <w:rPr>
          <w:rFonts w:ascii="Times New Roman" w:hAnsi="Times New Roman"/>
          <w:sz w:val="20"/>
          <w:szCs w:val="20"/>
        </w:rPr>
        <w:t>та нераспределенной прибыли (непокрыт</w:t>
      </w:r>
      <w:r>
        <w:rPr>
          <w:rFonts w:ascii="Times New Roman" w:hAnsi="Times New Roman"/>
          <w:sz w:val="20"/>
          <w:szCs w:val="20"/>
        </w:rPr>
        <w:t>о</w:t>
      </w:r>
      <w:r>
        <w:rPr>
          <w:rFonts w:ascii="Times New Roman" w:hAnsi="Times New Roman"/>
          <w:sz w:val="20"/>
          <w:szCs w:val="20"/>
        </w:rPr>
        <w:t>го убытка) предполагает, что она формируется заключительными з</w:t>
      </w:r>
      <w:r>
        <w:rPr>
          <w:rFonts w:ascii="Times New Roman" w:hAnsi="Times New Roman"/>
          <w:sz w:val="20"/>
          <w:szCs w:val="20"/>
        </w:rPr>
        <w:t>а</w:t>
      </w:r>
      <w:r>
        <w:rPr>
          <w:rFonts w:ascii="Times New Roman" w:hAnsi="Times New Roman"/>
          <w:sz w:val="20"/>
          <w:szCs w:val="20"/>
        </w:rPr>
        <w:t>писями года в процессе реформации баланса при закрытии счета 99 «Прибыли и убытки» и переносе его сальдо на кредит счета 84 «Н</w:t>
      </w:r>
      <w:r>
        <w:rPr>
          <w:rFonts w:ascii="Times New Roman" w:hAnsi="Times New Roman"/>
          <w:sz w:val="20"/>
          <w:szCs w:val="20"/>
        </w:rPr>
        <w:t>е</w:t>
      </w:r>
      <w:r>
        <w:rPr>
          <w:rFonts w:ascii="Times New Roman" w:hAnsi="Times New Roman"/>
          <w:sz w:val="20"/>
          <w:szCs w:val="20"/>
        </w:rPr>
        <w:t>распределенная прибыль (непокрытый убыток)» в случае формиров</w:t>
      </w:r>
      <w:r>
        <w:rPr>
          <w:rFonts w:ascii="Times New Roman" w:hAnsi="Times New Roman"/>
          <w:sz w:val="20"/>
          <w:szCs w:val="20"/>
        </w:rPr>
        <w:t>а</w:t>
      </w:r>
      <w:r>
        <w:rPr>
          <w:rFonts w:ascii="Times New Roman" w:hAnsi="Times New Roman"/>
          <w:sz w:val="20"/>
          <w:szCs w:val="20"/>
        </w:rPr>
        <w:lastRenderedPageBreak/>
        <w:t>ния прибыли или в дебет указанного счета при получении экономич</w:t>
      </w:r>
      <w:r>
        <w:rPr>
          <w:rFonts w:ascii="Times New Roman" w:hAnsi="Times New Roman"/>
          <w:sz w:val="20"/>
          <w:szCs w:val="20"/>
        </w:rPr>
        <w:t>е</w:t>
      </w:r>
      <w:r>
        <w:rPr>
          <w:rFonts w:ascii="Times New Roman" w:hAnsi="Times New Roman"/>
          <w:sz w:val="20"/>
          <w:szCs w:val="20"/>
        </w:rPr>
        <w:t>ским субъектом непокрытого убытка. Аналитический учет по счету 84 «Нераспределенная прибыль (непокрытый убыток)» организуется т</w:t>
      </w:r>
      <w:r>
        <w:rPr>
          <w:rFonts w:ascii="Times New Roman" w:hAnsi="Times New Roman"/>
          <w:sz w:val="20"/>
          <w:szCs w:val="20"/>
        </w:rPr>
        <w:t>а</w:t>
      </w:r>
      <w:r>
        <w:rPr>
          <w:rFonts w:ascii="Times New Roman" w:hAnsi="Times New Roman"/>
          <w:sz w:val="20"/>
          <w:szCs w:val="20"/>
        </w:rPr>
        <w:t>ким образом, чтобы обеспечить формирование информации по н</w:t>
      </w:r>
      <w:r>
        <w:rPr>
          <w:rFonts w:ascii="Times New Roman" w:hAnsi="Times New Roman"/>
          <w:sz w:val="20"/>
          <w:szCs w:val="20"/>
        </w:rPr>
        <w:t>а</w:t>
      </w:r>
      <w:r>
        <w:rPr>
          <w:rFonts w:ascii="Times New Roman" w:hAnsi="Times New Roman"/>
          <w:sz w:val="20"/>
          <w:szCs w:val="20"/>
        </w:rPr>
        <w:t xml:space="preserve">правлениям использования средств. </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При этом в аналитическом учете средства нераспределенной пр</w:t>
      </w:r>
      <w:r>
        <w:rPr>
          <w:rFonts w:ascii="Times New Roman" w:hAnsi="Times New Roman"/>
          <w:sz w:val="20"/>
          <w:szCs w:val="20"/>
        </w:rPr>
        <w:t>и</w:t>
      </w:r>
      <w:r>
        <w:rPr>
          <w:rFonts w:ascii="Times New Roman" w:hAnsi="Times New Roman"/>
          <w:sz w:val="20"/>
          <w:szCs w:val="20"/>
        </w:rPr>
        <w:t>были, использованные в качестве финансового обеспечения произво</w:t>
      </w:r>
      <w:r>
        <w:rPr>
          <w:rFonts w:ascii="Times New Roman" w:hAnsi="Times New Roman"/>
          <w:sz w:val="20"/>
          <w:szCs w:val="20"/>
        </w:rPr>
        <w:t>д</w:t>
      </w:r>
      <w:r>
        <w:rPr>
          <w:rFonts w:ascii="Times New Roman" w:hAnsi="Times New Roman"/>
          <w:sz w:val="20"/>
          <w:szCs w:val="20"/>
        </w:rPr>
        <w:t xml:space="preserve">ственного развития экономического субъекта и иных аналогичных мероприятий по приобретению (созданию) нового имущества и еще не использованные, могут разделяться. </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В целях комплексного решения обозначенных проблем и обеспеч</w:t>
      </w:r>
      <w:r>
        <w:rPr>
          <w:rFonts w:ascii="Times New Roman" w:hAnsi="Times New Roman"/>
          <w:sz w:val="20"/>
          <w:szCs w:val="20"/>
        </w:rPr>
        <w:t>е</w:t>
      </w:r>
      <w:r>
        <w:rPr>
          <w:rFonts w:ascii="Times New Roman" w:hAnsi="Times New Roman"/>
          <w:sz w:val="20"/>
          <w:szCs w:val="20"/>
        </w:rPr>
        <w:t>ния методологического единообразия уч</w:t>
      </w:r>
      <w:r w:rsidR="00C02436">
        <w:rPr>
          <w:rFonts w:ascii="Times New Roman" w:hAnsi="Times New Roman"/>
          <w:sz w:val="20"/>
          <w:szCs w:val="20"/>
        </w:rPr>
        <w:t>е</w:t>
      </w:r>
      <w:r>
        <w:rPr>
          <w:rFonts w:ascii="Times New Roman" w:hAnsi="Times New Roman"/>
          <w:sz w:val="20"/>
          <w:szCs w:val="20"/>
        </w:rPr>
        <w:t>та использования нераспр</w:t>
      </w:r>
      <w:r>
        <w:rPr>
          <w:rFonts w:ascii="Times New Roman" w:hAnsi="Times New Roman"/>
          <w:sz w:val="20"/>
          <w:szCs w:val="20"/>
        </w:rPr>
        <w:t>е</w:t>
      </w:r>
      <w:r>
        <w:rPr>
          <w:rFonts w:ascii="Times New Roman" w:hAnsi="Times New Roman"/>
          <w:sz w:val="20"/>
          <w:szCs w:val="20"/>
        </w:rPr>
        <w:t>дел</w:t>
      </w:r>
      <w:r w:rsidR="001137E7">
        <w:rPr>
          <w:rFonts w:ascii="Times New Roman" w:hAnsi="Times New Roman"/>
          <w:sz w:val="20"/>
          <w:szCs w:val="20"/>
        </w:rPr>
        <w:t>е</w:t>
      </w:r>
      <w:r>
        <w:rPr>
          <w:rFonts w:ascii="Times New Roman" w:hAnsi="Times New Roman"/>
          <w:sz w:val="20"/>
          <w:szCs w:val="20"/>
        </w:rPr>
        <w:t>нной прибыли предлагаем модифицировать существующий пор</w:t>
      </w:r>
      <w:r>
        <w:rPr>
          <w:rFonts w:ascii="Times New Roman" w:hAnsi="Times New Roman"/>
          <w:sz w:val="20"/>
          <w:szCs w:val="20"/>
        </w:rPr>
        <w:t>я</w:t>
      </w:r>
      <w:r>
        <w:rPr>
          <w:rFonts w:ascii="Times New Roman" w:hAnsi="Times New Roman"/>
          <w:sz w:val="20"/>
          <w:szCs w:val="20"/>
        </w:rPr>
        <w:t>док учета ее формирования, использования и отражения информации о ней в бухгалтерской отчетности [2].</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Для улучшения учета нераспределенной прибыли (непокрытого убытка), недостатком которой главным образом является информац</w:t>
      </w:r>
      <w:r>
        <w:rPr>
          <w:rFonts w:ascii="Times New Roman" w:hAnsi="Times New Roman"/>
          <w:sz w:val="20"/>
          <w:szCs w:val="20"/>
        </w:rPr>
        <w:t>и</w:t>
      </w:r>
      <w:r>
        <w:rPr>
          <w:rFonts w:ascii="Times New Roman" w:hAnsi="Times New Roman"/>
          <w:sz w:val="20"/>
          <w:szCs w:val="20"/>
        </w:rPr>
        <w:t>онная перегруженность счета «Нераспределенная прибыль (непокр</w:t>
      </w:r>
      <w:r>
        <w:rPr>
          <w:rFonts w:ascii="Times New Roman" w:hAnsi="Times New Roman"/>
          <w:sz w:val="20"/>
          <w:szCs w:val="20"/>
        </w:rPr>
        <w:t>ы</w:t>
      </w:r>
      <w:r>
        <w:rPr>
          <w:rFonts w:ascii="Times New Roman" w:hAnsi="Times New Roman"/>
          <w:sz w:val="20"/>
          <w:szCs w:val="20"/>
        </w:rPr>
        <w:t>тый убыток)», нами предлагается:</w:t>
      </w:r>
    </w:p>
    <w:p w:rsidR="00C41985" w:rsidRDefault="001137E7" w:rsidP="001137E7">
      <w:pPr>
        <w:spacing w:after="0"/>
        <w:ind w:firstLine="284"/>
        <w:jc w:val="both"/>
        <w:rPr>
          <w:rFonts w:ascii="Times New Roman" w:hAnsi="Times New Roman"/>
          <w:sz w:val="20"/>
          <w:szCs w:val="20"/>
        </w:rPr>
      </w:pPr>
      <w:r>
        <w:rPr>
          <w:rFonts w:ascii="Times New Roman" w:hAnsi="Times New Roman"/>
          <w:sz w:val="20"/>
          <w:szCs w:val="20"/>
        </w:rPr>
        <w:t>1. </w:t>
      </w:r>
      <w:r w:rsidR="00C41985">
        <w:rPr>
          <w:rFonts w:ascii="Times New Roman" w:hAnsi="Times New Roman"/>
          <w:sz w:val="20"/>
          <w:szCs w:val="20"/>
        </w:rPr>
        <w:t>Провести детализацию процессов формирования и использов</w:t>
      </w:r>
      <w:r w:rsidR="00C41985">
        <w:rPr>
          <w:rFonts w:ascii="Times New Roman" w:hAnsi="Times New Roman"/>
          <w:sz w:val="20"/>
          <w:szCs w:val="20"/>
        </w:rPr>
        <w:t>а</w:t>
      </w:r>
      <w:r w:rsidR="00C41985">
        <w:rPr>
          <w:rFonts w:ascii="Times New Roman" w:hAnsi="Times New Roman"/>
          <w:sz w:val="20"/>
          <w:szCs w:val="20"/>
        </w:rPr>
        <w:t>ния нераспределенной прибыли на бухгалтерских счетах и в формах отчетности. В условиях необходимости повышения прозрачности уч</w:t>
      </w:r>
      <w:r w:rsidR="00C41985">
        <w:rPr>
          <w:rFonts w:ascii="Times New Roman" w:hAnsi="Times New Roman"/>
          <w:sz w:val="20"/>
          <w:szCs w:val="20"/>
        </w:rPr>
        <w:t>е</w:t>
      </w:r>
      <w:r w:rsidR="00C41985">
        <w:rPr>
          <w:rFonts w:ascii="Times New Roman" w:hAnsi="Times New Roman"/>
          <w:sz w:val="20"/>
          <w:szCs w:val="20"/>
        </w:rPr>
        <w:t>та и отчетности в отношении показателей нераспределенной прибыли (непокрытого убытка) предложенный порядок ее учета будет спосо</w:t>
      </w:r>
      <w:r w:rsidR="00C41985">
        <w:rPr>
          <w:rFonts w:ascii="Times New Roman" w:hAnsi="Times New Roman"/>
          <w:sz w:val="20"/>
          <w:szCs w:val="20"/>
        </w:rPr>
        <w:t>б</w:t>
      </w:r>
      <w:r w:rsidR="00C41985">
        <w:rPr>
          <w:rFonts w:ascii="Times New Roman" w:hAnsi="Times New Roman"/>
          <w:sz w:val="20"/>
          <w:szCs w:val="20"/>
        </w:rPr>
        <w:t>ствовать усилению контроля за величиной фактически израсходова</w:t>
      </w:r>
      <w:r w:rsidR="00C41985">
        <w:rPr>
          <w:rFonts w:ascii="Times New Roman" w:hAnsi="Times New Roman"/>
          <w:sz w:val="20"/>
          <w:szCs w:val="20"/>
        </w:rPr>
        <w:t>н</w:t>
      </w:r>
      <w:r w:rsidR="00C41985">
        <w:rPr>
          <w:rFonts w:ascii="Times New Roman" w:hAnsi="Times New Roman"/>
          <w:sz w:val="20"/>
          <w:szCs w:val="20"/>
        </w:rPr>
        <w:t>ной прибыли (безотносительно направлений ее использования) и п</w:t>
      </w:r>
      <w:r w:rsidR="00C41985">
        <w:rPr>
          <w:rFonts w:ascii="Times New Roman" w:hAnsi="Times New Roman"/>
          <w:sz w:val="20"/>
          <w:szCs w:val="20"/>
        </w:rPr>
        <w:t>о</w:t>
      </w:r>
      <w:r w:rsidR="00C41985">
        <w:rPr>
          <w:rFonts w:ascii="Times New Roman" w:hAnsi="Times New Roman"/>
          <w:sz w:val="20"/>
          <w:szCs w:val="20"/>
        </w:rPr>
        <w:t>вышению информационно-аналитических возможностей бухгалте</w:t>
      </w:r>
      <w:r w:rsidR="00C41985">
        <w:rPr>
          <w:rFonts w:ascii="Times New Roman" w:hAnsi="Times New Roman"/>
          <w:sz w:val="20"/>
          <w:szCs w:val="20"/>
        </w:rPr>
        <w:t>р</w:t>
      </w:r>
      <w:r w:rsidR="00C41985">
        <w:rPr>
          <w:rFonts w:ascii="Times New Roman" w:hAnsi="Times New Roman"/>
          <w:sz w:val="20"/>
          <w:szCs w:val="20"/>
        </w:rPr>
        <w:t>ской (финансовой) отчетности организации.</w:t>
      </w:r>
    </w:p>
    <w:p w:rsidR="00C41985" w:rsidRDefault="001137E7" w:rsidP="001137E7">
      <w:pPr>
        <w:spacing w:after="0"/>
        <w:ind w:firstLine="284"/>
        <w:jc w:val="both"/>
        <w:rPr>
          <w:rFonts w:ascii="Times New Roman" w:hAnsi="Times New Roman"/>
          <w:sz w:val="20"/>
          <w:szCs w:val="20"/>
        </w:rPr>
      </w:pPr>
      <w:r>
        <w:rPr>
          <w:rFonts w:ascii="Times New Roman" w:hAnsi="Times New Roman"/>
          <w:sz w:val="20"/>
          <w:szCs w:val="20"/>
        </w:rPr>
        <w:t>2. </w:t>
      </w:r>
      <w:r w:rsidR="00C41985">
        <w:rPr>
          <w:rFonts w:ascii="Times New Roman" w:hAnsi="Times New Roman"/>
          <w:sz w:val="20"/>
          <w:szCs w:val="20"/>
        </w:rPr>
        <w:t>Разработать внутренний стандарт «Учет нераспределенной пр</w:t>
      </w:r>
      <w:r w:rsidR="00C41985">
        <w:rPr>
          <w:rFonts w:ascii="Times New Roman" w:hAnsi="Times New Roman"/>
          <w:sz w:val="20"/>
          <w:szCs w:val="20"/>
        </w:rPr>
        <w:t>и</w:t>
      </w:r>
      <w:r w:rsidR="00C41985">
        <w:rPr>
          <w:rFonts w:ascii="Times New Roman" w:hAnsi="Times New Roman"/>
          <w:sz w:val="20"/>
          <w:szCs w:val="20"/>
        </w:rPr>
        <w:t>были», который будет регламентировать учет нераспределенной пр</w:t>
      </w:r>
      <w:r w:rsidR="00C41985">
        <w:rPr>
          <w:rFonts w:ascii="Times New Roman" w:hAnsi="Times New Roman"/>
          <w:sz w:val="20"/>
          <w:szCs w:val="20"/>
        </w:rPr>
        <w:t>и</w:t>
      </w:r>
      <w:r w:rsidR="00C41985">
        <w:rPr>
          <w:rFonts w:ascii="Times New Roman" w:hAnsi="Times New Roman"/>
          <w:sz w:val="20"/>
          <w:szCs w:val="20"/>
        </w:rPr>
        <w:t>были (непокрытого убытка) в организации. Внутренний стандарт по ведению учета позволит полнее соблюдать требования законодател</w:t>
      </w:r>
      <w:r w:rsidR="00C41985">
        <w:rPr>
          <w:rFonts w:ascii="Times New Roman" w:hAnsi="Times New Roman"/>
          <w:sz w:val="20"/>
          <w:szCs w:val="20"/>
        </w:rPr>
        <w:t>ь</w:t>
      </w:r>
      <w:r w:rsidR="00C41985">
        <w:rPr>
          <w:rFonts w:ascii="Times New Roman" w:hAnsi="Times New Roman"/>
          <w:sz w:val="20"/>
          <w:szCs w:val="20"/>
        </w:rPr>
        <w:t>ства и нормативных актов по бухгалтерскому учету, сделает технол</w:t>
      </w:r>
      <w:r w:rsidR="00C41985">
        <w:rPr>
          <w:rFonts w:ascii="Times New Roman" w:hAnsi="Times New Roman"/>
          <w:sz w:val="20"/>
          <w:szCs w:val="20"/>
        </w:rPr>
        <w:t>о</w:t>
      </w:r>
      <w:r w:rsidR="00C41985">
        <w:rPr>
          <w:rFonts w:ascii="Times New Roman" w:hAnsi="Times New Roman"/>
          <w:sz w:val="20"/>
          <w:szCs w:val="20"/>
        </w:rPr>
        <w:t>гию учета более рациональной, уменьшит трудоемкость учетных р</w:t>
      </w:r>
      <w:r w:rsidR="00C41985">
        <w:rPr>
          <w:rFonts w:ascii="Times New Roman" w:hAnsi="Times New Roman"/>
          <w:sz w:val="20"/>
          <w:szCs w:val="20"/>
        </w:rPr>
        <w:t>а</w:t>
      </w:r>
      <w:r w:rsidR="00C41985">
        <w:rPr>
          <w:rFonts w:ascii="Times New Roman" w:hAnsi="Times New Roman"/>
          <w:sz w:val="20"/>
          <w:szCs w:val="20"/>
        </w:rPr>
        <w:t>бот. Данный стандарт предназначен для осуществления контроля за выполнением требований законодательства и нормативных актов по бухгалтерскому учету в области учета финансовых результатов.</w:t>
      </w:r>
    </w:p>
    <w:p w:rsidR="00C41985" w:rsidRDefault="001137E7" w:rsidP="001137E7">
      <w:pPr>
        <w:spacing w:after="0"/>
        <w:ind w:firstLine="284"/>
        <w:jc w:val="both"/>
        <w:rPr>
          <w:rFonts w:ascii="Times New Roman" w:hAnsi="Times New Roman"/>
          <w:sz w:val="20"/>
          <w:szCs w:val="20"/>
        </w:rPr>
      </w:pPr>
      <w:r>
        <w:rPr>
          <w:rFonts w:ascii="Times New Roman" w:hAnsi="Times New Roman"/>
          <w:sz w:val="20"/>
          <w:szCs w:val="20"/>
        </w:rPr>
        <w:lastRenderedPageBreak/>
        <w:t>3. </w:t>
      </w:r>
      <w:r w:rsidR="00C41985">
        <w:rPr>
          <w:rFonts w:ascii="Times New Roman" w:hAnsi="Times New Roman"/>
          <w:sz w:val="20"/>
          <w:szCs w:val="20"/>
        </w:rPr>
        <w:t>В организациях величина нераспределенной прибыли с каждым годом может увеличиваться, поэтому необходимо распределить пр</w:t>
      </w:r>
      <w:r w:rsidR="00C41985">
        <w:rPr>
          <w:rFonts w:ascii="Times New Roman" w:hAnsi="Times New Roman"/>
          <w:sz w:val="20"/>
          <w:szCs w:val="20"/>
        </w:rPr>
        <w:t>и</w:t>
      </w:r>
      <w:r w:rsidR="00C41985">
        <w:rPr>
          <w:rFonts w:ascii="Times New Roman" w:hAnsi="Times New Roman"/>
          <w:sz w:val="20"/>
          <w:szCs w:val="20"/>
        </w:rPr>
        <w:t xml:space="preserve">быль. </w:t>
      </w:r>
    </w:p>
    <w:p w:rsidR="00C41985" w:rsidRDefault="001137E7" w:rsidP="001137E7">
      <w:pPr>
        <w:spacing w:after="0"/>
        <w:ind w:firstLine="284"/>
        <w:jc w:val="both"/>
        <w:rPr>
          <w:rFonts w:ascii="Times New Roman" w:hAnsi="Times New Roman"/>
          <w:sz w:val="20"/>
          <w:szCs w:val="20"/>
        </w:rPr>
      </w:pPr>
      <w:r>
        <w:rPr>
          <w:rFonts w:ascii="Times New Roman" w:hAnsi="Times New Roman"/>
          <w:sz w:val="20"/>
          <w:szCs w:val="20"/>
        </w:rPr>
        <w:t>4. </w:t>
      </w:r>
      <w:r w:rsidR="00C41985">
        <w:rPr>
          <w:rFonts w:ascii="Times New Roman" w:hAnsi="Times New Roman"/>
          <w:sz w:val="20"/>
          <w:szCs w:val="20"/>
        </w:rPr>
        <w:t>Решение о распределении прибыли принимают на общем собр</w:t>
      </w:r>
      <w:r w:rsidR="00C41985">
        <w:rPr>
          <w:rFonts w:ascii="Times New Roman" w:hAnsi="Times New Roman"/>
          <w:sz w:val="20"/>
          <w:szCs w:val="20"/>
        </w:rPr>
        <w:t>а</w:t>
      </w:r>
      <w:r w:rsidR="00C41985">
        <w:rPr>
          <w:rFonts w:ascii="Times New Roman" w:hAnsi="Times New Roman"/>
          <w:sz w:val="20"/>
          <w:szCs w:val="20"/>
        </w:rPr>
        <w:t>нии акционеров или участников общества. Чаще всего ее тратят на выплату дивидендов, годовые премии, крупные капитальные влож</w:t>
      </w:r>
      <w:r w:rsidR="00C41985">
        <w:rPr>
          <w:rFonts w:ascii="Times New Roman" w:hAnsi="Times New Roman"/>
          <w:sz w:val="20"/>
          <w:szCs w:val="20"/>
        </w:rPr>
        <w:t>е</w:t>
      </w:r>
      <w:r w:rsidR="00C41985">
        <w:rPr>
          <w:rFonts w:ascii="Times New Roman" w:hAnsi="Times New Roman"/>
          <w:sz w:val="20"/>
          <w:szCs w:val="20"/>
        </w:rPr>
        <w:t>ния, создают резервный фонд [3].</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Для этих целей рекомендуем в рабочем плане счетов сделать дет</w:t>
      </w:r>
      <w:r>
        <w:rPr>
          <w:rFonts w:ascii="Times New Roman" w:hAnsi="Times New Roman"/>
          <w:sz w:val="20"/>
          <w:szCs w:val="20"/>
        </w:rPr>
        <w:t>а</w:t>
      </w:r>
      <w:r>
        <w:rPr>
          <w:rFonts w:ascii="Times New Roman" w:hAnsi="Times New Roman"/>
          <w:sz w:val="20"/>
          <w:szCs w:val="20"/>
        </w:rPr>
        <w:t>лизацию счета 84 «Нераспредел</w:t>
      </w:r>
      <w:r w:rsidR="001137E7">
        <w:rPr>
          <w:rFonts w:ascii="Times New Roman" w:hAnsi="Times New Roman"/>
          <w:sz w:val="20"/>
          <w:szCs w:val="20"/>
        </w:rPr>
        <w:t>е</w:t>
      </w:r>
      <w:r>
        <w:rPr>
          <w:rFonts w:ascii="Times New Roman" w:hAnsi="Times New Roman"/>
          <w:sz w:val="20"/>
          <w:szCs w:val="20"/>
        </w:rPr>
        <w:t>нная прибыль (непокрытый убыток)» по субсчетам, отражающим основные направления е</w:t>
      </w:r>
      <w:r w:rsidR="001137E7">
        <w:rPr>
          <w:rFonts w:ascii="Times New Roman" w:hAnsi="Times New Roman"/>
          <w:sz w:val="20"/>
          <w:szCs w:val="20"/>
        </w:rPr>
        <w:t>е</w:t>
      </w:r>
      <w:r>
        <w:rPr>
          <w:rFonts w:ascii="Times New Roman" w:hAnsi="Times New Roman"/>
          <w:sz w:val="20"/>
          <w:szCs w:val="20"/>
        </w:rPr>
        <w:t xml:space="preserve"> формирования и расходования:</w:t>
      </w:r>
    </w:p>
    <w:p w:rsidR="00C41985" w:rsidRDefault="00C41985" w:rsidP="001137E7">
      <w:pPr>
        <w:numPr>
          <w:ilvl w:val="0"/>
          <w:numId w:val="40"/>
        </w:numPr>
        <w:tabs>
          <w:tab w:val="left" w:pos="426"/>
        </w:tabs>
        <w:spacing w:after="0"/>
        <w:ind w:left="0" w:firstLine="284"/>
        <w:jc w:val="both"/>
        <w:rPr>
          <w:rFonts w:ascii="Times New Roman" w:hAnsi="Times New Roman"/>
          <w:sz w:val="20"/>
          <w:szCs w:val="20"/>
        </w:rPr>
      </w:pPr>
      <w:r>
        <w:rPr>
          <w:rFonts w:ascii="Times New Roman" w:hAnsi="Times New Roman"/>
          <w:sz w:val="20"/>
          <w:szCs w:val="20"/>
        </w:rPr>
        <w:t>субсчет 1 «Нераспредел</w:t>
      </w:r>
      <w:r w:rsidR="00236EEE">
        <w:rPr>
          <w:rFonts w:ascii="Times New Roman" w:hAnsi="Times New Roman"/>
          <w:sz w:val="20"/>
          <w:szCs w:val="20"/>
        </w:rPr>
        <w:t>е</w:t>
      </w:r>
      <w:r>
        <w:rPr>
          <w:rFonts w:ascii="Times New Roman" w:hAnsi="Times New Roman"/>
          <w:sz w:val="20"/>
          <w:szCs w:val="20"/>
        </w:rPr>
        <w:t>нная прибыль, полученная по итогам г</w:t>
      </w:r>
      <w:r>
        <w:rPr>
          <w:rFonts w:ascii="Times New Roman" w:hAnsi="Times New Roman"/>
          <w:sz w:val="20"/>
          <w:szCs w:val="20"/>
        </w:rPr>
        <w:t>о</w:t>
      </w:r>
      <w:r>
        <w:rPr>
          <w:rFonts w:ascii="Times New Roman" w:hAnsi="Times New Roman"/>
          <w:sz w:val="20"/>
          <w:szCs w:val="20"/>
        </w:rPr>
        <w:t>да»;</w:t>
      </w:r>
    </w:p>
    <w:p w:rsidR="00C41985" w:rsidRDefault="00C41985" w:rsidP="001137E7">
      <w:pPr>
        <w:numPr>
          <w:ilvl w:val="0"/>
          <w:numId w:val="40"/>
        </w:numPr>
        <w:tabs>
          <w:tab w:val="left" w:pos="426"/>
        </w:tabs>
        <w:spacing w:after="0"/>
        <w:ind w:left="0" w:firstLine="284"/>
        <w:jc w:val="both"/>
        <w:rPr>
          <w:rFonts w:ascii="Times New Roman" w:hAnsi="Times New Roman"/>
          <w:sz w:val="20"/>
          <w:szCs w:val="20"/>
        </w:rPr>
      </w:pPr>
      <w:r>
        <w:rPr>
          <w:rFonts w:ascii="Times New Roman" w:hAnsi="Times New Roman"/>
          <w:sz w:val="20"/>
          <w:szCs w:val="20"/>
        </w:rPr>
        <w:t>субсчет 2 «Текущие изменения (корректировки) нераспредел</w:t>
      </w:r>
      <w:r w:rsidR="00236EEE">
        <w:rPr>
          <w:rFonts w:ascii="Times New Roman" w:hAnsi="Times New Roman"/>
          <w:sz w:val="20"/>
          <w:szCs w:val="20"/>
        </w:rPr>
        <w:t>е</w:t>
      </w:r>
      <w:r>
        <w:rPr>
          <w:rFonts w:ascii="Times New Roman" w:hAnsi="Times New Roman"/>
          <w:sz w:val="20"/>
          <w:szCs w:val="20"/>
        </w:rPr>
        <w:t>н</w:t>
      </w:r>
      <w:r>
        <w:rPr>
          <w:rFonts w:ascii="Times New Roman" w:hAnsi="Times New Roman"/>
          <w:sz w:val="20"/>
          <w:szCs w:val="20"/>
        </w:rPr>
        <w:t>ной прибыли»;</w:t>
      </w:r>
    </w:p>
    <w:p w:rsidR="00C41985" w:rsidRDefault="00C41985" w:rsidP="001137E7">
      <w:pPr>
        <w:numPr>
          <w:ilvl w:val="0"/>
          <w:numId w:val="40"/>
        </w:numPr>
        <w:tabs>
          <w:tab w:val="left" w:pos="426"/>
        </w:tabs>
        <w:spacing w:after="0"/>
        <w:ind w:left="0" w:firstLine="284"/>
        <w:jc w:val="both"/>
        <w:rPr>
          <w:rFonts w:ascii="Times New Roman" w:hAnsi="Times New Roman"/>
          <w:sz w:val="20"/>
          <w:szCs w:val="20"/>
        </w:rPr>
      </w:pPr>
      <w:r>
        <w:rPr>
          <w:rFonts w:ascii="Times New Roman" w:hAnsi="Times New Roman"/>
          <w:sz w:val="20"/>
          <w:szCs w:val="20"/>
        </w:rPr>
        <w:t xml:space="preserve">субсчет 3 «Прибыль реинвестированная» </w:t>
      </w:r>
      <w:r w:rsidR="001137E7">
        <w:rPr>
          <w:rFonts w:ascii="Times New Roman" w:hAnsi="Times New Roman"/>
          <w:sz w:val="20"/>
          <w:szCs w:val="20"/>
        </w:rPr>
        <w:t>–</w:t>
      </w:r>
      <w:r>
        <w:rPr>
          <w:rFonts w:ascii="Times New Roman" w:hAnsi="Times New Roman"/>
          <w:sz w:val="20"/>
          <w:szCs w:val="20"/>
        </w:rPr>
        <w:t xml:space="preserve"> учитываются суммы прибыли, направленной по решению собственников в резервный кап</w:t>
      </w:r>
      <w:r>
        <w:rPr>
          <w:rFonts w:ascii="Times New Roman" w:hAnsi="Times New Roman"/>
          <w:sz w:val="20"/>
          <w:szCs w:val="20"/>
        </w:rPr>
        <w:t>и</w:t>
      </w:r>
      <w:r>
        <w:rPr>
          <w:rFonts w:ascii="Times New Roman" w:hAnsi="Times New Roman"/>
          <w:sz w:val="20"/>
          <w:szCs w:val="20"/>
        </w:rPr>
        <w:t>тал и (или) на производственное развитие организации.</w:t>
      </w:r>
    </w:p>
    <w:p w:rsidR="00C41985" w:rsidRDefault="00C41985" w:rsidP="001137E7">
      <w:pPr>
        <w:numPr>
          <w:ilvl w:val="0"/>
          <w:numId w:val="40"/>
        </w:numPr>
        <w:tabs>
          <w:tab w:val="left" w:pos="426"/>
        </w:tabs>
        <w:spacing w:after="0"/>
        <w:ind w:left="0" w:firstLine="284"/>
        <w:jc w:val="both"/>
        <w:rPr>
          <w:rFonts w:ascii="Times New Roman" w:hAnsi="Times New Roman"/>
          <w:sz w:val="20"/>
          <w:szCs w:val="20"/>
        </w:rPr>
      </w:pPr>
      <w:r>
        <w:rPr>
          <w:rFonts w:ascii="Times New Roman" w:hAnsi="Times New Roman"/>
          <w:sz w:val="20"/>
          <w:szCs w:val="20"/>
        </w:rPr>
        <w:t xml:space="preserve">субсчет 4 «Непокрытый убыток» </w:t>
      </w:r>
      <w:r w:rsidR="001137E7">
        <w:rPr>
          <w:rFonts w:ascii="Times New Roman" w:hAnsi="Times New Roman"/>
          <w:sz w:val="20"/>
          <w:szCs w:val="20"/>
        </w:rPr>
        <w:t>–</w:t>
      </w:r>
      <w:r>
        <w:rPr>
          <w:rFonts w:ascii="Times New Roman" w:hAnsi="Times New Roman"/>
          <w:sz w:val="20"/>
          <w:szCs w:val="20"/>
        </w:rPr>
        <w:t xml:space="preserve"> учитываются суммы непокр</w:t>
      </w:r>
      <w:r>
        <w:rPr>
          <w:rFonts w:ascii="Times New Roman" w:hAnsi="Times New Roman"/>
          <w:sz w:val="20"/>
          <w:szCs w:val="20"/>
        </w:rPr>
        <w:t>ы</w:t>
      </w:r>
      <w:r>
        <w:rPr>
          <w:rFonts w:ascii="Times New Roman" w:hAnsi="Times New Roman"/>
          <w:sz w:val="20"/>
          <w:szCs w:val="20"/>
        </w:rPr>
        <w:t>того убытка.</w:t>
      </w:r>
    </w:p>
    <w:p w:rsidR="00C41985" w:rsidRDefault="00C41985" w:rsidP="00C41985">
      <w:pPr>
        <w:spacing w:after="0"/>
        <w:ind w:firstLine="284"/>
        <w:jc w:val="both"/>
        <w:rPr>
          <w:rFonts w:ascii="Times New Roman" w:hAnsi="Times New Roman"/>
          <w:sz w:val="20"/>
          <w:szCs w:val="20"/>
        </w:rPr>
      </w:pPr>
      <w:r>
        <w:rPr>
          <w:rFonts w:ascii="Times New Roman" w:hAnsi="Times New Roman"/>
          <w:sz w:val="20"/>
          <w:szCs w:val="20"/>
        </w:rPr>
        <w:t>Таким образом, предлагаемые нами рекомендации по совершенс</w:t>
      </w:r>
      <w:r>
        <w:rPr>
          <w:rFonts w:ascii="Times New Roman" w:hAnsi="Times New Roman"/>
          <w:sz w:val="20"/>
          <w:szCs w:val="20"/>
        </w:rPr>
        <w:t>т</w:t>
      </w:r>
      <w:r>
        <w:rPr>
          <w:rFonts w:ascii="Times New Roman" w:hAnsi="Times New Roman"/>
          <w:sz w:val="20"/>
          <w:szCs w:val="20"/>
        </w:rPr>
        <w:t>вованию системы учета нераспределенной прибыли (непокрытого убытка) хозяйствующего субъекта в части синтетического учета п</w:t>
      </w:r>
      <w:r>
        <w:rPr>
          <w:rFonts w:ascii="Times New Roman" w:hAnsi="Times New Roman"/>
          <w:sz w:val="20"/>
          <w:szCs w:val="20"/>
        </w:rPr>
        <w:t>о</w:t>
      </w:r>
      <w:r>
        <w:rPr>
          <w:rFonts w:ascii="Times New Roman" w:hAnsi="Times New Roman"/>
          <w:sz w:val="20"/>
          <w:szCs w:val="20"/>
        </w:rPr>
        <w:t>зволят сформировать достоверную и детализированную информацию о распределении прибыли хозяйствующего субъекта.</w:t>
      </w:r>
    </w:p>
    <w:p w:rsidR="00C41985" w:rsidRDefault="00C41985" w:rsidP="00C41985">
      <w:pPr>
        <w:spacing w:after="0"/>
        <w:ind w:firstLine="284"/>
        <w:jc w:val="both"/>
        <w:rPr>
          <w:rFonts w:ascii="Times New Roman" w:hAnsi="Times New Roman"/>
          <w:b/>
          <w:sz w:val="16"/>
          <w:szCs w:val="20"/>
        </w:rPr>
      </w:pPr>
    </w:p>
    <w:p w:rsidR="00C41985" w:rsidRDefault="00C41985" w:rsidP="00C41985">
      <w:pPr>
        <w:spacing w:after="0"/>
        <w:jc w:val="center"/>
        <w:rPr>
          <w:rFonts w:ascii="Times New Roman" w:hAnsi="Times New Roman"/>
          <w:sz w:val="16"/>
          <w:szCs w:val="20"/>
        </w:rPr>
      </w:pPr>
      <w:r>
        <w:rPr>
          <w:rFonts w:ascii="Times New Roman" w:hAnsi="Times New Roman"/>
          <w:sz w:val="16"/>
          <w:szCs w:val="20"/>
        </w:rPr>
        <w:t>ЛИТЕРАТУРА</w:t>
      </w:r>
    </w:p>
    <w:p w:rsidR="00C41985" w:rsidRDefault="00C41985" w:rsidP="00C41985">
      <w:pPr>
        <w:spacing w:after="0"/>
        <w:jc w:val="center"/>
        <w:rPr>
          <w:rFonts w:ascii="Times New Roman" w:hAnsi="Times New Roman"/>
          <w:sz w:val="16"/>
          <w:szCs w:val="20"/>
        </w:rPr>
      </w:pPr>
    </w:p>
    <w:p w:rsidR="00C41985" w:rsidRDefault="00C41985" w:rsidP="00C41985">
      <w:pPr>
        <w:spacing w:after="0"/>
        <w:ind w:firstLine="284"/>
        <w:jc w:val="both"/>
        <w:rPr>
          <w:rFonts w:ascii="Times New Roman" w:hAnsi="Times New Roman"/>
          <w:sz w:val="16"/>
          <w:szCs w:val="16"/>
        </w:rPr>
      </w:pPr>
      <w:r>
        <w:rPr>
          <w:rFonts w:ascii="Times New Roman" w:hAnsi="Times New Roman"/>
          <w:sz w:val="16"/>
          <w:szCs w:val="20"/>
        </w:rPr>
        <w:t>1. Учет нераспределенной прибыли и непокрытого убытка</w:t>
      </w:r>
      <w:r w:rsidR="001137E7">
        <w:rPr>
          <w:rFonts w:ascii="Times New Roman" w:hAnsi="Times New Roman"/>
          <w:sz w:val="16"/>
          <w:szCs w:val="20"/>
        </w:rPr>
        <w:t xml:space="preserve"> </w:t>
      </w:r>
      <w:r>
        <w:rPr>
          <w:rFonts w:ascii="Times New Roman" w:hAnsi="Times New Roman"/>
          <w:sz w:val="16"/>
          <w:szCs w:val="20"/>
        </w:rPr>
        <w:t xml:space="preserve"> [Электронный ресурс]. – </w:t>
      </w:r>
      <w:r w:rsidRPr="001137E7">
        <w:rPr>
          <w:rFonts w:ascii="Times New Roman" w:hAnsi="Times New Roman"/>
          <w:sz w:val="16"/>
          <w:szCs w:val="20"/>
        </w:rPr>
        <w:t xml:space="preserve">Режим доступа: </w:t>
      </w:r>
      <w:r w:rsidR="00C752AE" w:rsidRPr="00C752AE">
        <w:rPr>
          <w:rFonts w:ascii="Times New Roman" w:hAnsi="Times New Roman"/>
          <w:sz w:val="16"/>
        </w:rPr>
        <w:t>https://service-lux.by/ uchet-neraspredelennoy- pribyli- i- nepokrytogo- ubytka</w:t>
      </w:r>
      <w:r w:rsidR="001137E7" w:rsidRPr="001137E7">
        <w:rPr>
          <w:rFonts w:ascii="Times New Roman" w:hAnsi="Times New Roman"/>
          <w:sz w:val="16"/>
        </w:rPr>
        <w:t>.</w:t>
      </w:r>
      <w:r w:rsidR="00236EEE">
        <w:rPr>
          <w:rFonts w:ascii="Times New Roman" w:hAnsi="Times New Roman"/>
          <w:sz w:val="16"/>
        </w:rPr>
        <w:t> </w:t>
      </w:r>
      <w:r w:rsidR="001137E7">
        <w:rPr>
          <w:rFonts w:ascii="Times New Roman" w:hAnsi="Times New Roman"/>
          <w:sz w:val="16"/>
        </w:rPr>
        <w:t>–</w:t>
      </w:r>
      <w:r>
        <w:rPr>
          <w:rFonts w:ascii="Times New Roman" w:hAnsi="Times New Roman"/>
          <w:sz w:val="16"/>
          <w:szCs w:val="16"/>
        </w:rPr>
        <w:t xml:space="preserve"> Дата доступа: 10.06.2019.</w:t>
      </w:r>
    </w:p>
    <w:p w:rsidR="00C41985" w:rsidRDefault="00C41985" w:rsidP="00C41985">
      <w:pPr>
        <w:spacing w:after="0"/>
        <w:ind w:firstLine="284"/>
        <w:jc w:val="both"/>
        <w:rPr>
          <w:rFonts w:ascii="Times New Roman" w:hAnsi="Times New Roman"/>
          <w:sz w:val="16"/>
          <w:szCs w:val="16"/>
        </w:rPr>
      </w:pPr>
      <w:r>
        <w:rPr>
          <w:rFonts w:ascii="Times New Roman" w:hAnsi="Times New Roman"/>
          <w:sz w:val="16"/>
          <w:szCs w:val="16"/>
        </w:rPr>
        <w:t>2. С к р и п к и н а, О. В. Совершенствование бухгалтерского уч</w:t>
      </w:r>
      <w:r w:rsidR="001137E7">
        <w:rPr>
          <w:rFonts w:ascii="Times New Roman" w:hAnsi="Times New Roman"/>
          <w:sz w:val="16"/>
          <w:szCs w:val="16"/>
        </w:rPr>
        <w:t>е</w:t>
      </w:r>
      <w:r>
        <w:rPr>
          <w:rFonts w:ascii="Times New Roman" w:hAnsi="Times New Roman"/>
          <w:sz w:val="16"/>
          <w:szCs w:val="16"/>
        </w:rPr>
        <w:t>та нераспределе</w:t>
      </w:r>
      <w:r>
        <w:rPr>
          <w:rFonts w:ascii="Times New Roman" w:hAnsi="Times New Roman"/>
          <w:sz w:val="16"/>
          <w:szCs w:val="16"/>
        </w:rPr>
        <w:t>н</w:t>
      </w:r>
      <w:r>
        <w:rPr>
          <w:rFonts w:ascii="Times New Roman" w:hAnsi="Times New Roman"/>
          <w:sz w:val="16"/>
          <w:szCs w:val="16"/>
        </w:rPr>
        <w:t>ной прибыли</w:t>
      </w:r>
      <w:r w:rsidR="00C752AE">
        <w:rPr>
          <w:rFonts w:ascii="Times New Roman" w:hAnsi="Times New Roman"/>
          <w:sz w:val="16"/>
          <w:szCs w:val="16"/>
        </w:rPr>
        <w:t xml:space="preserve"> / О. В. Скрипкина</w:t>
      </w:r>
      <w:r>
        <w:rPr>
          <w:rFonts w:ascii="Times New Roman" w:hAnsi="Times New Roman"/>
          <w:sz w:val="16"/>
          <w:szCs w:val="16"/>
        </w:rPr>
        <w:t xml:space="preserve"> // Стратегии инновационного развития товарных ры</w:t>
      </w:r>
      <w:r>
        <w:rPr>
          <w:rFonts w:ascii="Times New Roman" w:hAnsi="Times New Roman"/>
          <w:sz w:val="16"/>
          <w:szCs w:val="16"/>
        </w:rPr>
        <w:t>н</w:t>
      </w:r>
      <w:r>
        <w:rPr>
          <w:rFonts w:ascii="Times New Roman" w:hAnsi="Times New Roman"/>
          <w:sz w:val="16"/>
          <w:szCs w:val="16"/>
        </w:rPr>
        <w:t>ков: матер</w:t>
      </w:r>
      <w:r w:rsidR="00236EEE">
        <w:rPr>
          <w:rFonts w:ascii="Times New Roman" w:hAnsi="Times New Roman"/>
          <w:sz w:val="16"/>
          <w:szCs w:val="16"/>
        </w:rPr>
        <w:t>иалы</w:t>
      </w:r>
      <w:r w:rsidR="00A46D30">
        <w:rPr>
          <w:rFonts w:ascii="Times New Roman" w:hAnsi="Times New Roman"/>
          <w:sz w:val="16"/>
          <w:szCs w:val="16"/>
        </w:rPr>
        <w:t xml:space="preserve"> </w:t>
      </w:r>
      <w:r w:rsidR="001137E7">
        <w:rPr>
          <w:rFonts w:ascii="Times New Roman" w:hAnsi="Times New Roman"/>
          <w:sz w:val="16"/>
          <w:szCs w:val="16"/>
        </w:rPr>
        <w:t>М</w:t>
      </w:r>
      <w:r>
        <w:rPr>
          <w:rFonts w:ascii="Times New Roman" w:hAnsi="Times New Roman"/>
          <w:sz w:val="16"/>
          <w:szCs w:val="16"/>
        </w:rPr>
        <w:t>еждунар. науч.-практ. конф.</w:t>
      </w:r>
      <w:r w:rsidR="001137E7">
        <w:rPr>
          <w:rFonts w:ascii="Times New Roman" w:hAnsi="Times New Roman"/>
          <w:sz w:val="16"/>
          <w:szCs w:val="16"/>
        </w:rPr>
        <w:t xml:space="preserve"> –</w:t>
      </w:r>
      <w:r w:rsidR="00C752AE">
        <w:rPr>
          <w:rFonts w:ascii="Times New Roman" w:hAnsi="Times New Roman"/>
          <w:sz w:val="16"/>
          <w:szCs w:val="16"/>
        </w:rPr>
        <w:t xml:space="preserve"> Воронеж: Научная книга</w:t>
      </w:r>
      <w:r>
        <w:rPr>
          <w:rFonts w:ascii="Times New Roman" w:hAnsi="Times New Roman"/>
          <w:sz w:val="16"/>
          <w:szCs w:val="16"/>
        </w:rPr>
        <w:t>, 2015. – С.</w:t>
      </w:r>
      <w:r w:rsidR="00A46D30">
        <w:rPr>
          <w:rFonts w:ascii="Times New Roman" w:hAnsi="Times New Roman"/>
          <w:sz w:val="16"/>
          <w:szCs w:val="16"/>
        </w:rPr>
        <w:t> </w:t>
      </w:r>
      <w:r>
        <w:rPr>
          <w:rFonts w:ascii="Times New Roman" w:hAnsi="Times New Roman"/>
          <w:sz w:val="16"/>
          <w:szCs w:val="16"/>
        </w:rPr>
        <w:t>527.</w:t>
      </w:r>
    </w:p>
    <w:p w:rsidR="00C41985" w:rsidRDefault="00C41985" w:rsidP="00C41985">
      <w:pPr>
        <w:spacing w:after="0"/>
        <w:ind w:firstLine="284"/>
        <w:jc w:val="both"/>
        <w:rPr>
          <w:rFonts w:ascii="Times New Roman" w:hAnsi="Times New Roman"/>
          <w:sz w:val="16"/>
          <w:szCs w:val="16"/>
        </w:rPr>
      </w:pPr>
      <w:r>
        <w:rPr>
          <w:rFonts w:ascii="Times New Roman" w:hAnsi="Times New Roman"/>
          <w:sz w:val="16"/>
          <w:szCs w:val="16"/>
        </w:rPr>
        <w:t xml:space="preserve">3. Пути улучшения организации бухгалтерского учета нераспределенной прибыли </w:t>
      </w:r>
      <w:r w:rsidRPr="001137E7">
        <w:rPr>
          <w:rFonts w:ascii="Times New Roman" w:hAnsi="Times New Roman"/>
          <w:sz w:val="16"/>
          <w:szCs w:val="16"/>
        </w:rPr>
        <w:t xml:space="preserve">[Электронный ресурс]. – Режим доступа: </w:t>
      </w:r>
      <w:hyperlink r:id="rId55" w:history="1">
        <w:r w:rsidR="001137E7" w:rsidRPr="001137E7">
          <w:rPr>
            <w:rStyle w:val="a5"/>
            <w:rFonts w:ascii="Times New Roman" w:hAnsi="Times New Roman"/>
            <w:color w:val="auto"/>
            <w:sz w:val="16"/>
            <w:szCs w:val="16"/>
            <w:u w:val="none"/>
          </w:rPr>
          <w:t>https://novainfo.ru/article/13244</w:t>
        </w:r>
      </w:hyperlink>
      <w:r w:rsidR="001137E7" w:rsidRPr="001137E7">
        <w:rPr>
          <w:rFonts w:ascii="Times New Roman" w:hAnsi="Times New Roman"/>
          <w:sz w:val="16"/>
          <w:szCs w:val="16"/>
        </w:rPr>
        <w:t>. –</w:t>
      </w:r>
      <w:r w:rsidRPr="001137E7">
        <w:rPr>
          <w:rFonts w:ascii="Times New Roman" w:hAnsi="Times New Roman"/>
          <w:sz w:val="16"/>
          <w:szCs w:val="16"/>
        </w:rPr>
        <w:t xml:space="preserve"> Дата доступа:</w:t>
      </w:r>
      <w:r>
        <w:rPr>
          <w:rFonts w:ascii="Times New Roman" w:hAnsi="Times New Roman"/>
          <w:sz w:val="16"/>
          <w:szCs w:val="16"/>
        </w:rPr>
        <w:t xml:space="preserve"> 10.06.2019.</w:t>
      </w:r>
    </w:p>
    <w:p w:rsidR="00C41985" w:rsidRDefault="00C41985" w:rsidP="00C41985">
      <w:pPr>
        <w:spacing w:after="0"/>
        <w:ind w:firstLine="284"/>
        <w:jc w:val="both"/>
        <w:rPr>
          <w:rFonts w:ascii="Times New Roman" w:hAnsi="Times New Roman"/>
          <w:sz w:val="16"/>
          <w:szCs w:val="16"/>
        </w:rPr>
      </w:pPr>
      <w:r>
        <w:rPr>
          <w:rFonts w:ascii="Times New Roman" w:hAnsi="Times New Roman"/>
          <w:sz w:val="16"/>
          <w:szCs w:val="16"/>
        </w:rPr>
        <w:t>4. Об установлении типового плана счетов бухгалтерского учета, утверждении инс</w:t>
      </w:r>
      <w:r>
        <w:rPr>
          <w:rFonts w:ascii="Times New Roman" w:hAnsi="Times New Roman"/>
          <w:sz w:val="16"/>
          <w:szCs w:val="16"/>
        </w:rPr>
        <w:t>т</w:t>
      </w:r>
      <w:r>
        <w:rPr>
          <w:rFonts w:ascii="Times New Roman" w:hAnsi="Times New Roman"/>
          <w:sz w:val="16"/>
          <w:szCs w:val="16"/>
        </w:rPr>
        <w:t>рукции о порядке применения типового плана счетов бухгалтерского учета [Электро</w:t>
      </w:r>
      <w:r>
        <w:rPr>
          <w:rFonts w:ascii="Times New Roman" w:hAnsi="Times New Roman"/>
          <w:sz w:val="16"/>
          <w:szCs w:val="16"/>
        </w:rPr>
        <w:t>н</w:t>
      </w:r>
      <w:r>
        <w:rPr>
          <w:rFonts w:ascii="Times New Roman" w:hAnsi="Times New Roman"/>
          <w:sz w:val="16"/>
          <w:szCs w:val="16"/>
        </w:rPr>
        <w:t>ный ресурс] : постановление Министерства финанс</w:t>
      </w:r>
      <w:r w:rsidR="00C752AE">
        <w:rPr>
          <w:rFonts w:ascii="Times New Roman" w:hAnsi="Times New Roman"/>
          <w:sz w:val="16"/>
          <w:szCs w:val="16"/>
        </w:rPr>
        <w:t>ов Респ. Беларусь, 29 июня 2011 </w:t>
      </w:r>
      <w:r>
        <w:rPr>
          <w:rFonts w:ascii="Times New Roman" w:hAnsi="Times New Roman"/>
          <w:sz w:val="16"/>
          <w:szCs w:val="16"/>
        </w:rPr>
        <w:t>г., №</w:t>
      </w:r>
      <w:r w:rsidR="001137E7">
        <w:rPr>
          <w:rFonts w:ascii="Times New Roman" w:hAnsi="Times New Roman"/>
          <w:sz w:val="16"/>
          <w:szCs w:val="16"/>
        </w:rPr>
        <w:t>  </w:t>
      </w:r>
      <w:r>
        <w:rPr>
          <w:rFonts w:ascii="Times New Roman" w:hAnsi="Times New Roman"/>
          <w:sz w:val="16"/>
          <w:szCs w:val="16"/>
        </w:rPr>
        <w:t>50 : в ред. от 22.12.2018</w:t>
      </w:r>
      <w:r w:rsidR="001137E7">
        <w:rPr>
          <w:rFonts w:ascii="Times New Roman" w:hAnsi="Times New Roman"/>
          <w:sz w:val="16"/>
          <w:szCs w:val="16"/>
        </w:rPr>
        <w:t xml:space="preserve">, </w:t>
      </w:r>
      <w:r>
        <w:rPr>
          <w:rFonts w:ascii="Times New Roman" w:hAnsi="Times New Roman"/>
          <w:sz w:val="16"/>
          <w:szCs w:val="16"/>
        </w:rPr>
        <w:t xml:space="preserve"> № 74 // Консультант Плюс. Беларусь. Технология 3000 / ООО «ЮрСпектр», Нац. центр правовой информ. Респ. Беларусь. – Минск, 2019.</w:t>
      </w:r>
    </w:p>
    <w:p w:rsidR="00C752AE" w:rsidRDefault="00C752AE" w:rsidP="001137E7">
      <w:pPr>
        <w:shd w:val="clear" w:color="auto" w:fill="FFFFFF" w:themeFill="background1"/>
        <w:spacing w:after="0"/>
        <w:outlineLvl w:val="0"/>
        <w:rPr>
          <w:rFonts w:ascii="Times New Roman" w:hAnsi="Times New Roman"/>
          <w:bCs/>
          <w:sz w:val="20"/>
          <w:szCs w:val="20"/>
        </w:rPr>
      </w:pPr>
    </w:p>
    <w:p w:rsidR="00877453" w:rsidRPr="001137E7" w:rsidRDefault="00877453" w:rsidP="001137E7">
      <w:pPr>
        <w:shd w:val="clear" w:color="auto" w:fill="FFFFFF" w:themeFill="background1"/>
        <w:spacing w:after="0"/>
        <w:outlineLvl w:val="0"/>
        <w:rPr>
          <w:rFonts w:ascii="Times New Roman" w:hAnsi="Times New Roman"/>
          <w:bCs/>
          <w:sz w:val="20"/>
          <w:szCs w:val="20"/>
        </w:rPr>
      </w:pPr>
      <w:r w:rsidRPr="001137E7">
        <w:rPr>
          <w:rFonts w:ascii="Times New Roman" w:hAnsi="Times New Roman"/>
          <w:bCs/>
          <w:sz w:val="20"/>
          <w:szCs w:val="20"/>
        </w:rPr>
        <w:lastRenderedPageBreak/>
        <w:t>УДК 35.087.43(1-87)</w:t>
      </w:r>
    </w:p>
    <w:p w:rsidR="00877453" w:rsidRPr="00877453" w:rsidRDefault="00877453" w:rsidP="001137E7">
      <w:pPr>
        <w:shd w:val="clear" w:color="auto" w:fill="FFFFFF" w:themeFill="background1"/>
        <w:spacing w:after="0"/>
        <w:outlineLvl w:val="0"/>
        <w:rPr>
          <w:rFonts w:ascii="Times New Roman" w:hAnsi="Times New Roman"/>
          <w:bCs/>
          <w:sz w:val="20"/>
          <w:szCs w:val="20"/>
        </w:rPr>
      </w:pPr>
      <w:r w:rsidRPr="00877453">
        <w:rPr>
          <w:rFonts w:ascii="Times New Roman" w:hAnsi="Times New Roman"/>
          <w:b/>
          <w:bCs/>
          <w:sz w:val="20"/>
          <w:szCs w:val="20"/>
        </w:rPr>
        <w:t xml:space="preserve">Яцкевич О. В. </w:t>
      </w:r>
      <w:r w:rsidRPr="00C752AE">
        <w:rPr>
          <w:rFonts w:ascii="Times New Roman" w:hAnsi="Times New Roman"/>
          <w:bCs/>
          <w:sz w:val="20"/>
          <w:szCs w:val="20"/>
        </w:rPr>
        <w:t>–</w:t>
      </w:r>
      <w:r w:rsidRPr="00877453">
        <w:rPr>
          <w:rFonts w:ascii="Times New Roman" w:hAnsi="Times New Roman"/>
          <w:b/>
          <w:bCs/>
          <w:sz w:val="20"/>
          <w:szCs w:val="20"/>
        </w:rPr>
        <w:t xml:space="preserve"> </w:t>
      </w:r>
      <w:r w:rsidRPr="00877453">
        <w:rPr>
          <w:rFonts w:ascii="Times New Roman" w:hAnsi="Times New Roman"/>
          <w:bCs/>
          <w:i/>
          <w:sz w:val="20"/>
          <w:szCs w:val="20"/>
        </w:rPr>
        <w:t xml:space="preserve">студентка </w:t>
      </w:r>
    </w:p>
    <w:p w:rsidR="00877453" w:rsidRPr="00877453" w:rsidRDefault="00877453" w:rsidP="001137E7">
      <w:pPr>
        <w:pStyle w:val="2"/>
        <w:shd w:val="clear" w:color="auto" w:fill="FFFFFF" w:themeFill="background1"/>
        <w:spacing w:before="0"/>
        <w:rPr>
          <w:rFonts w:ascii="Times New Roman" w:hAnsi="Times New Roman" w:cs="Times New Roman"/>
          <w:color w:val="000000" w:themeColor="text1"/>
          <w:sz w:val="20"/>
          <w:szCs w:val="20"/>
        </w:rPr>
      </w:pPr>
      <w:r w:rsidRPr="00877453">
        <w:rPr>
          <w:rFonts w:ascii="Times New Roman" w:hAnsi="Times New Roman" w:cs="Times New Roman"/>
          <w:color w:val="000000" w:themeColor="text1"/>
          <w:sz w:val="20"/>
          <w:szCs w:val="20"/>
        </w:rPr>
        <w:t xml:space="preserve">ИССЛЕДОВАНИЕ ЗАРУБЕЖНОГО ОПЫТА В ПОСТРОЕНИИ ЭФФЕКТИВНЫХ МОДЕЛЕЙ ПЕНСИОННОГО ОБЕСПЕЧЕНИЯ НАСЕЛЕНИЯ СТРАНЫ </w:t>
      </w:r>
    </w:p>
    <w:p w:rsidR="00877453" w:rsidRPr="00877453" w:rsidRDefault="00877453" w:rsidP="001137E7">
      <w:pPr>
        <w:pStyle w:val="2"/>
        <w:shd w:val="clear" w:color="auto" w:fill="FFFFFF" w:themeFill="background1"/>
        <w:spacing w:before="0"/>
        <w:rPr>
          <w:rFonts w:ascii="Times New Roman" w:hAnsi="Times New Roman" w:cs="Times New Roman"/>
          <w:b w:val="0"/>
          <w:bCs w:val="0"/>
          <w:i/>
          <w:color w:val="000000" w:themeColor="text1"/>
          <w:sz w:val="20"/>
          <w:szCs w:val="20"/>
        </w:rPr>
      </w:pPr>
      <w:r w:rsidRPr="00877453">
        <w:rPr>
          <w:rFonts w:ascii="Times New Roman" w:hAnsi="Times New Roman" w:cs="Times New Roman"/>
          <w:b w:val="0"/>
          <w:bCs w:val="0"/>
          <w:i/>
          <w:color w:val="000000" w:themeColor="text1"/>
          <w:sz w:val="20"/>
          <w:szCs w:val="20"/>
        </w:rPr>
        <w:t>Научный руководитель</w:t>
      </w:r>
      <w:r w:rsidRPr="00877453">
        <w:rPr>
          <w:rFonts w:ascii="Times New Roman" w:hAnsi="Times New Roman" w:cs="Times New Roman"/>
          <w:bCs w:val="0"/>
          <w:color w:val="000000" w:themeColor="text1"/>
          <w:sz w:val="20"/>
          <w:szCs w:val="20"/>
        </w:rPr>
        <w:t xml:space="preserve"> </w:t>
      </w:r>
      <w:r w:rsidRPr="00C752AE">
        <w:rPr>
          <w:rFonts w:ascii="Times New Roman" w:hAnsi="Times New Roman" w:cs="Times New Roman"/>
          <w:b w:val="0"/>
          <w:bCs w:val="0"/>
          <w:color w:val="000000" w:themeColor="text1"/>
          <w:sz w:val="20"/>
          <w:szCs w:val="20"/>
        </w:rPr>
        <w:t>–</w:t>
      </w:r>
      <w:r w:rsidRPr="00877453">
        <w:rPr>
          <w:rFonts w:ascii="Times New Roman" w:hAnsi="Times New Roman" w:cs="Times New Roman"/>
          <w:bCs w:val="0"/>
          <w:color w:val="000000" w:themeColor="text1"/>
          <w:sz w:val="20"/>
          <w:szCs w:val="20"/>
        </w:rPr>
        <w:t xml:space="preserve"> </w:t>
      </w:r>
      <w:r w:rsidRPr="00877453">
        <w:rPr>
          <w:rFonts w:ascii="Times New Roman" w:hAnsi="Times New Roman" w:cs="Times New Roman"/>
          <w:bCs w:val="0"/>
          <w:i/>
          <w:color w:val="000000" w:themeColor="text1"/>
          <w:sz w:val="20"/>
          <w:szCs w:val="20"/>
        </w:rPr>
        <w:t>Гусарова Т.</w:t>
      </w:r>
      <w:r>
        <w:rPr>
          <w:rFonts w:ascii="Times New Roman" w:hAnsi="Times New Roman" w:cs="Times New Roman"/>
          <w:bCs w:val="0"/>
          <w:i/>
          <w:color w:val="000000" w:themeColor="text1"/>
          <w:sz w:val="20"/>
          <w:szCs w:val="20"/>
        </w:rPr>
        <w:t xml:space="preserve"> </w:t>
      </w:r>
      <w:r w:rsidRPr="00877453">
        <w:rPr>
          <w:rFonts w:ascii="Times New Roman" w:hAnsi="Times New Roman" w:cs="Times New Roman"/>
          <w:bCs w:val="0"/>
          <w:i/>
          <w:color w:val="000000" w:themeColor="text1"/>
          <w:sz w:val="20"/>
          <w:szCs w:val="20"/>
        </w:rPr>
        <w:t>В.</w:t>
      </w:r>
      <w:r w:rsidRPr="00877453">
        <w:rPr>
          <w:rFonts w:ascii="Times New Roman" w:hAnsi="Times New Roman" w:cs="Times New Roman"/>
          <w:b w:val="0"/>
          <w:bCs w:val="0"/>
          <w:color w:val="000000" w:themeColor="text1"/>
          <w:sz w:val="20"/>
          <w:szCs w:val="20"/>
        </w:rPr>
        <w:t xml:space="preserve">, </w:t>
      </w:r>
      <w:r w:rsidRPr="00877453">
        <w:rPr>
          <w:rFonts w:ascii="Times New Roman" w:hAnsi="Times New Roman" w:cs="Times New Roman"/>
          <w:b w:val="0"/>
          <w:bCs w:val="0"/>
          <w:i/>
          <w:color w:val="000000" w:themeColor="text1"/>
          <w:sz w:val="20"/>
          <w:szCs w:val="20"/>
        </w:rPr>
        <w:t xml:space="preserve">магистр экон. наук, </w:t>
      </w:r>
    </w:p>
    <w:p w:rsidR="00877453" w:rsidRPr="00877453" w:rsidRDefault="00877453" w:rsidP="001137E7">
      <w:pPr>
        <w:pStyle w:val="2"/>
        <w:shd w:val="clear" w:color="auto" w:fill="FFFFFF" w:themeFill="background1"/>
        <w:spacing w:before="0"/>
        <w:rPr>
          <w:rFonts w:ascii="Times New Roman" w:hAnsi="Times New Roman" w:cs="Times New Roman"/>
          <w:b w:val="0"/>
          <w:bCs w:val="0"/>
          <w:color w:val="000000" w:themeColor="text1"/>
          <w:sz w:val="20"/>
          <w:szCs w:val="20"/>
        </w:rPr>
      </w:pPr>
      <w:r w:rsidRPr="00877453">
        <w:rPr>
          <w:rFonts w:ascii="Times New Roman" w:hAnsi="Times New Roman" w:cs="Times New Roman"/>
          <w:b w:val="0"/>
          <w:bCs w:val="0"/>
          <w:i/>
          <w:color w:val="000000" w:themeColor="text1"/>
          <w:sz w:val="20"/>
          <w:szCs w:val="20"/>
        </w:rPr>
        <w:t>ст. преподаватель</w:t>
      </w:r>
    </w:p>
    <w:p w:rsidR="00877453" w:rsidRPr="00877453" w:rsidRDefault="00877453" w:rsidP="001137E7">
      <w:pPr>
        <w:shd w:val="clear" w:color="auto" w:fill="FFFFFF" w:themeFill="background1"/>
        <w:spacing w:after="0"/>
        <w:rPr>
          <w:rFonts w:ascii="Times New Roman" w:hAnsi="Times New Roman"/>
          <w:bCs/>
          <w:color w:val="000000" w:themeColor="text1"/>
          <w:sz w:val="20"/>
          <w:szCs w:val="20"/>
        </w:rPr>
      </w:pPr>
      <w:r w:rsidRPr="00877453">
        <w:rPr>
          <w:rFonts w:ascii="Times New Roman" w:hAnsi="Times New Roman"/>
          <w:bCs/>
          <w:color w:val="000000" w:themeColor="text1"/>
          <w:sz w:val="20"/>
          <w:szCs w:val="20"/>
        </w:rPr>
        <w:t>УО «Белорусская государственная сельскохозяйственная академия», Горки, Республика Беларусь</w:t>
      </w:r>
    </w:p>
    <w:p w:rsidR="00877453" w:rsidRPr="008B0049" w:rsidRDefault="00877453" w:rsidP="00877453">
      <w:pPr>
        <w:spacing w:after="0"/>
        <w:ind w:firstLine="284"/>
        <w:jc w:val="both"/>
        <w:rPr>
          <w:rFonts w:ascii="Times New Roman" w:hAnsi="Times New Roman"/>
          <w:color w:val="000000" w:themeColor="text1"/>
          <w:sz w:val="12"/>
          <w:szCs w:val="12"/>
        </w:rPr>
      </w:pPr>
    </w:p>
    <w:p w:rsidR="00877453" w:rsidRDefault="00877453" w:rsidP="008B0049">
      <w:pPr>
        <w:spacing w:after="0"/>
        <w:ind w:firstLine="284"/>
        <w:jc w:val="both"/>
        <w:rPr>
          <w:rFonts w:ascii="Times New Roman" w:hAnsi="Times New Roman"/>
          <w:sz w:val="20"/>
          <w:szCs w:val="20"/>
        </w:rPr>
      </w:pPr>
      <w:r>
        <w:rPr>
          <w:rFonts w:ascii="Times New Roman" w:hAnsi="Times New Roman"/>
          <w:color w:val="000000" w:themeColor="text1"/>
          <w:sz w:val="20"/>
          <w:szCs w:val="20"/>
        </w:rPr>
        <w:t>Все цивилизованные страны придерживаются принципов социал</w:t>
      </w:r>
      <w:r>
        <w:rPr>
          <w:rFonts w:ascii="Times New Roman" w:hAnsi="Times New Roman"/>
          <w:color w:val="000000" w:themeColor="text1"/>
          <w:sz w:val="20"/>
          <w:szCs w:val="20"/>
        </w:rPr>
        <w:t>ь</w:t>
      </w:r>
      <w:r>
        <w:rPr>
          <w:rFonts w:ascii="Times New Roman" w:hAnsi="Times New Roman"/>
          <w:color w:val="000000" w:themeColor="text1"/>
          <w:sz w:val="20"/>
          <w:szCs w:val="20"/>
        </w:rPr>
        <w:t>ной ответственности перед старшим поколением, проживающим на территории государства. Степень этих социальных обязательств опр</w:t>
      </w:r>
      <w:r>
        <w:rPr>
          <w:rFonts w:ascii="Times New Roman" w:hAnsi="Times New Roman"/>
          <w:color w:val="000000" w:themeColor="text1"/>
          <w:sz w:val="20"/>
          <w:szCs w:val="20"/>
        </w:rPr>
        <w:t>е</w:t>
      </w:r>
      <w:r>
        <w:rPr>
          <w:rFonts w:ascii="Times New Roman" w:hAnsi="Times New Roman"/>
          <w:color w:val="000000" w:themeColor="text1"/>
          <w:sz w:val="20"/>
          <w:szCs w:val="20"/>
        </w:rPr>
        <w:t>деляется особенностями пенсионной системы страны</w:t>
      </w:r>
      <w:r>
        <w:rPr>
          <w:rFonts w:ascii="Times New Roman" w:hAnsi="Times New Roman"/>
          <w:color w:val="313131"/>
          <w:sz w:val="20"/>
          <w:szCs w:val="20"/>
        </w:rPr>
        <w:t>.</w:t>
      </w:r>
      <w:r>
        <w:rPr>
          <w:rFonts w:ascii="Times New Roman" w:hAnsi="Times New Roman"/>
          <w:sz w:val="20"/>
          <w:szCs w:val="20"/>
        </w:rPr>
        <w:t xml:space="preserve"> Проведем сра</w:t>
      </w:r>
      <w:r>
        <w:rPr>
          <w:rFonts w:ascii="Times New Roman" w:hAnsi="Times New Roman"/>
          <w:sz w:val="20"/>
          <w:szCs w:val="20"/>
        </w:rPr>
        <w:t>в</w:t>
      </w:r>
      <w:r>
        <w:rPr>
          <w:rFonts w:ascii="Times New Roman" w:hAnsi="Times New Roman"/>
          <w:sz w:val="20"/>
          <w:szCs w:val="20"/>
        </w:rPr>
        <w:t>нительный анализ пенсионной системы Республики Беларусь и ряда стран.</w:t>
      </w:r>
    </w:p>
    <w:p w:rsidR="00877453" w:rsidRDefault="00877453" w:rsidP="008B0049">
      <w:pPr>
        <w:spacing w:after="0"/>
        <w:ind w:firstLine="284"/>
        <w:jc w:val="both"/>
        <w:rPr>
          <w:rFonts w:ascii="Times New Roman" w:hAnsi="Times New Roman"/>
          <w:color w:val="000000"/>
          <w:sz w:val="20"/>
          <w:szCs w:val="20"/>
        </w:rPr>
      </w:pPr>
      <w:r>
        <w:rPr>
          <w:rFonts w:ascii="Times New Roman" w:hAnsi="Times New Roman"/>
          <w:color w:val="000000"/>
          <w:sz w:val="20"/>
          <w:szCs w:val="20"/>
        </w:rPr>
        <w:t>Так</w:t>
      </w:r>
      <w:r w:rsidR="001137E7">
        <w:rPr>
          <w:rFonts w:ascii="Times New Roman" w:hAnsi="Times New Roman"/>
          <w:color w:val="000000"/>
          <w:sz w:val="20"/>
          <w:szCs w:val="20"/>
        </w:rPr>
        <w:t>,</w:t>
      </w:r>
      <w:r>
        <w:rPr>
          <w:rFonts w:ascii="Times New Roman" w:hAnsi="Times New Roman"/>
          <w:color w:val="000000"/>
          <w:sz w:val="20"/>
          <w:szCs w:val="20"/>
        </w:rPr>
        <w:t xml:space="preserve"> пенсионная система Австралии зависит от двух факторов, влияющих на размер выплат гражданам: государственной части и ч</w:t>
      </w:r>
      <w:r>
        <w:rPr>
          <w:rFonts w:ascii="Times New Roman" w:hAnsi="Times New Roman"/>
          <w:color w:val="000000"/>
          <w:sz w:val="20"/>
          <w:szCs w:val="20"/>
        </w:rPr>
        <w:t>а</w:t>
      </w:r>
      <w:r>
        <w:rPr>
          <w:rFonts w:ascii="Times New Roman" w:hAnsi="Times New Roman"/>
          <w:color w:val="000000"/>
          <w:sz w:val="20"/>
          <w:szCs w:val="20"/>
        </w:rPr>
        <w:t xml:space="preserve">стного вклада. </w:t>
      </w:r>
    </w:p>
    <w:p w:rsidR="00877453" w:rsidRDefault="00877453" w:rsidP="008B0049">
      <w:pPr>
        <w:spacing w:after="0"/>
        <w:ind w:firstLine="284"/>
        <w:jc w:val="both"/>
        <w:rPr>
          <w:rFonts w:ascii="Times New Roman" w:hAnsi="Times New Roman"/>
          <w:color w:val="000000"/>
          <w:sz w:val="20"/>
          <w:szCs w:val="20"/>
        </w:rPr>
      </w:pPr>
      <w:r>
        <w:rPr>
          <w:rFonts w:ascii="Times New Roman" w:hAnsi="Times New Roman"/>
          <w:color w:val="000000"/>
          <w:sz w:val="20"/>
          <w:szCs w:val="20"/>
        </w:rPr>
        <w:t xml:space="preserve">В Австралии выход на пенсию для женщин начинается в 64 </w:t>
      </w:r>
      <w:r w:rsidR="001137E7">
        <w:rPr>
          <w:rFonts w:ascii="Times New Roman" w:hAnsi="Times New Roman"/>
          <w:color w:val="000000"/>
          <w:sz w:val="20"/>
          <w:szCs w:val="20"/>
        </w:rPr>
        <w:t>года</w:t>
      </w:r>
      <w:r>
        <w:rPr>
          <w:rFonts w:ascii="Times New Roman" w:hAnsi="Times New Roman"/>
          <w:color w:val="000000"/>
          <w:sz w:val="20"/>
          <w:szCs w:val="20"/>
        </w:rPr>
        <w:t>, а для мужчин – с 65 лет. Выплаты не зависят от должности, размеров заработной платы и стажа. Пенсию получает даже не имеющий труд</w:t>
      </w:r>
      <w:r>
        <w:rPr>
          <w:rFonts w:ascii="Times New Roman" w:hAnsi="Times New Roman"/>
          <w:color w:val="000000"/>
          <w:sz w:val="20"/>
          <w:szCs w:val="20"/>
        </w:rPr>
        <w:t>о</w:t>
      </w:r>
      <w:r>
        <w:rPr>
          <w:rFonts w:ascii="Times New Roman" w:hAnsi="Times New Roman"/>
          <w:color w:val="000000"/>
          <w:sz w:val="20"/>
          <w:szCs w:val="20"/>
        </w:rPr>
        <w:t>вого стажа. Гражданин при выходе на пенсию получает следующие льготы: бесплатные медицинские услуги и субсидии на некоторые л</w:t>
      </w:r>
      <w:r>
        <w:rPr>
          <w:rFonts w:ascii="Times New Roman" w:hAnsi="Times New Roman"/>
          <w:color w:val="000000"/>
          <w:sz w:val="20"/>
          <w:szCs w:val="20"/>
        </w:rPr>
        <w:t>е</w:t>
      </w:r>
      <w:r>
        <w:rPr>
          <w:rFonts w:ascii="Times New Roman" w:hAnsi="Times New Roman"/>
          <w:color w:val="000000"/>
          <w:sz w:val="20"/>
          <w:szCs w:val="20"/>
        </w:rPr>
        <w:t>карства; скидки на проезд в общественном транспорте; раз в год пе</w:t>
      </w:r>
      <w:r>
        <w:rPr>
          <w:rFonts w:ascii="Times New Roman" w:hAnsi="Times New Roman"/>
          <w:color w:val="000000"/>
          <w:sz w:val="20"/>
          <w:szCs w:val="20"/>
        </w:rPr>
        <w:t>н</w:t>
      </w:r>
      <w:r>
        <w:rPr>
          <w:rFonts w:ascii="Times New Roman" w:hAnsi="Times New Roman"/>
          <w:color w:val="000000"/>
          <w:sz w:val="20"/>
          <w:szCs w:val="20"/>
        </w:rPr>
        <w:t>сионер может бесплатно приобрести билет на междугороднюю поез</w:t>
      </w:r>
      <w:r>
        <w:rPr>
          <w:rFonts w:ascii="Times New Roman" w:hAnsi="Times New Roman"/>
          <w:color w:val="000000"/>
          <w:sz w:val="20"/>
          <w:szCs w:val="20"/>
        </w:rPr>
        <w:t>д</w:t>
      </w:r>
      <w:r>
        <w:rPr>
          <w:rFonts w:ascii="Times New Roman" w:hAnsi="Times New Roman"/>
          <w:color w:val="000000"/>
          <w:sz w:val="20"/>
          <w:szCs w:val="20"/>
        </w:rPr>
        <w:t>ку в пределах штата.</w:t>
      </w:r>
    </w:p>
    <w:p w:rsidR="00877453" w:rsidRDefault="00877453" w:rsidP="008B0049">
      <w:pPr>
        <w:spacing w:after="0"/>
        <w:ind w:firstLine="284"/>
        <w:jc w:val="both"/>
        <w:rPr>
          <w:rFonts w:ascii="Times New Roman" w:hAnsi="Times New Roman"/>
          <w:color w:val="000000"/>
          <w:sz w:val="20"/>
          <w:szCs w:val="20"/>
        </w:rPr>
      </w:pPr>
      <w:r>
        <w:rPr>
          <w:rFonts w:ascii="Times New Roman" w:hAnsi="Times New Roman"/>
          <w:color w:val="000000"/>
          <w:sz w:val="20"/>
          <w:szCs w:val="20"/>
        </w:rPr>
        <w:t>Средний размер выплат на одинокого гражданина после выхода на пенсию составляет 500 долл</w:t>
      </w:r>
      <w:r w:rsidR="001137E7">
        <w:rPr>
          <w:rFonts w:ascii="Times New Roman" w:hAnsi="Times New Roman"/>
          <w:color w:val="000000"/>
          <w:sz w:val="20"/>
          <w:szCs w:val="20"/>
        </w:rPr>
        <w:t>.</w:t>
      </w:r>
      <w:r>
        <w:rPr>
          <w:rFonts w:ascii="Times New Roman" w:hAnsi="Times New Roman"/>
          <w:color w:val="000000"/>
          <w:sz w:val="20"/>
          <w:szCs w:val="20"/>
        </w:rPr>
        <w:t xml:space="preserve"> ежемесячно. На пожилую пару полагае</w:t>
      </w:r>
      <w:r>
        <w:rPr>
          <w:rFonts w:ascii="Times New Roman" w:hAnsi="Times New Roman"/>
          <w:color w:val="000000"/>
          <w:sz w:val="20"/>
          <w:szCs w:val="20"/>
        </w:rPr>
        <w:t>т</w:t>
      </w:r>
      <w:r>
        <w:rPr>
          <w:rFonts w:ascii="Times New Roman" w:hAnsi="Times New Roman"/>
          <w:color w:val="000000"/>
          <w:sz w:val="20"/>
          <w:szCs w:val="20"/>
        </w:rPr>
        <w:t>ся средняя сумма 900 долл</w:t>
      </w:r>
      <w:r w:rsidR="001137E7">
        <w:rPr>
          <w:rFonts w:ascii="Times New Roman" w:hAnsi="Times New Roman"/>
          <w:color w:val="000000"/>
          <w:sz w:val="20"/>
          <w:szCs w:val="20"/>
        </w:rPr>
        <w:t>.</w:t>
      </w:r>
      <w:r>
        <w:rPr>
          <w:rFonts w:ascii="Times New Roman" w:hAnsi="Times New Roman"/>
          <w:color w:val="000000"/>
          <w:sz w:val="20"/>
          <w:szCs w:val="20"/>
        </w:rPr>
        <w:t xml:space="preserve"> Пенсия подвергается изменениям из года в год из-за скачков в экономике и перемен внешней политической о</w:t>
      </w:r>
      <w:r>
        <w:rPr>
          <w:rFonts w:ascii="Times New Roman" w:hAnsi="Times New Roman"/>
          <w:color w:val="000000"/>
          <w:sz w:val="20"/>
          <w:szCs w:val="20"/>
        </w:rPr>
        <w:t>б</w:t>
      </w:r>
      <w:r>
        <w:rPr>
          <w:rFonts w:ascii="Times New Roman" w:hAnsi="Times New Roman"/>
          <w:color w:val="000000"/>
          <w:sz w:val="20"/>
          <w:szCs w:val="20"/>
        </w:rPr>
        <w:t>становки. Размер выплат уменьшается при владении крупной частной собственностью вплоть до лишения пенсии. По этой причине состо</w:t>
      </w:r>
      <w:r>
        <w:rPr>
          <w:rFonts w:ascii="Times New Roman" w:hAnsi="Times New Roman"/>
          <w:color w:val="000000"/>
          <w:sz w:val="20"/>
          <w:szCs w:val="20"/>
        </w:rPr>
        <w:t>я</w:t>
      </w:r>
      <w:r>
        <w:rPr>
          <w:rFonts w:ascii="Times New Roman" w:hAnsi="Times New Roman"/>
          <w:color w:val="000000"/>
          <w:sz w:val="20"/>
          <w:szCs w:val="20"/>
        </w:rPr>
        <w:t>тельные граждане Австралии стараются уменьшить свой средний д</w:t>
      </w:r>
      <w:r>
        <w:rPr>
          <w:rFonts w:ascii="Times New Roman" w:hAnsi="Times New Roman"/>
          <w:color w:val="000000"/>
          <w:sz w:val="20"/>
          <w:szCs w:val="20"/>
        </w:rPr>
        <w:t>о</w:t>
      </w:r>
      <w:r>
        <w:rPr>
          <w:rFonts w:ascii="Times New Roman" w:hAnsi="Times New Roman"/>
          <w:color w:val="000000"/>
          <w:sz w:val="20"/>
          <w:szCs w:val="20"/>
        </w:rPr>
        <w:t>ход до уровня нормы, так как дорожат льготными возможностями для пенсионеров</w:t>
      </w:r>
      <w:r w:rsidR="001137E7">
        <w:rPr>
          <w:rFonts w:ascii="Times New Roman" w:hAnsi="Times New Roman"/>
          <w:color w:val="000000"/>
          <w:sz w:val="20"/>
          <w:szCs w:val="20"/>
        </w:rPr>
        <w:t xml:space="preserve"> </w:t>
      </w:r>
      <w:r>
        <w:rPr>
          <w:rFonts w:ascii="Times New Roman" w:hAnsi="Times New Roman"/>
          <w:color w:val="000000"/>
          <w:sz w:val="20"/>
          <w:szCs w:val="20"/>
        </w:rPr>
        <w:t xml:space="preserve">[1]. </w:t>
      </w:r>
    </w:p>
    <w:p w:rsidR="00877453" w:rsidRDefault="00877453" w:rsidP="008B0049">
      <w:pPr>
        <w:spacing w:after="0"/>
        <w:ind w:firstLine="284"/>
        <w:jc w:val="both"/>
        <w:rPr>
          <w:rFonts w:ascii="Times New Roman" w:hAnsi="Times New Roman"/>
          <w:color w:val="000000"/>
          <w:sz w:val="20"/>
          <w:szCs w:val="20"/>
        </w:rPr>
      </w:pPr>
      <w:r>
        <w:rPr>
          <w:rFonts w:ascii="Times New Roman" w:hAnsi="Times New Roman"/>
          <w:color w:val="000000"/>
          <w:sz w:val="20"/>
          <w:szCs w:val="20"/>
        </w:rPr>
        <w:t>Частный фактор пенсии в Австралии зависит от заработной платы и стажа работы. Она формируется из ежемесячных вычетов в пенсио</w:t>
      </w:r>
      <w:r>
        <w:rPr>
          <w:rFonts w:ascii="Times New Roman" w:hAnsi="Times New Roman"/>
          <w:color w:val="000000"/>
          <w:sz w:val="20"/>
          <w:szCs w:val="20"/>
        </w:rPr>
        <w:t>н</w:t>
      </w:r>
      <w:r>
        <w:rPr>
          <w:rFonts w:ascii="Times New Roman" w:hAnsi="Times New Roman"/>
          <w:color w:val="000000"/>
          <w:sz w:val="20"/>
          <w:szCs w:val="20"/>
        </w:rPr>
        <w:t>ный фонд из общего дохода человека. В 2019 г</w:t>
      </w:r>
      <w:r w:rsidR="001137E7">
        <w:rPr>
          <w:rFonts w:ascii="Times New Roman" w:hAnsi="Times New Roman"/>
          <w:color w:val="000000"/>
          <w:sz w:val="20"/>
          <w:szCs w:val="20"/>
        </w:rPr>
        <w:t>.</w:t>
      </w:r>
      <w:r>
        <w:rPr>
          <w:rFonts w:ascii="Times New Roman" w:hAnsi="Times New Roman"/>
          <w:color w:val="000000"/>
          <w:sz w:val="20"/>
          <w:szCs w:val="20"/>
        </w:rPr>
        <w:t xml:space="preserve"> процент, который о</w:t>
      </w:r>
      <w:r>
        <w:rPr>
          <w:rFonts w:ascii="Times New Roman" w:hAnsi="Times New Roman"/>
          <w:color w:val="000000"/>
          <w:sz w:val="20"/>
          <w:szCs w:val="20"/>
        </w:rPr>
        <w:t>т</w:t>
      </w:r>
      <w:r>
        <w:rPr>
          <w:rFonts w:ascii="Times New Roman" w:hAnsi="Times New Roman"/>
          <w:color w:val="000000"/>
          <w:sz w:val="20"/>
          <w:szCs w:val="20"/>
        </w:rPr>
        <w:t>числяется от зарплаты</w:t>
      </w:r>
      <w:r w:rsidR="001137E7">
        <w:rPr>
          <w:rFonts w:ascii="Times New Roman" w:hAnsi="Times New Roman"/>
          <w:color w:val="000000"/>
          <w:sz w:val="20"/>
          <w:szCs w:val="20"/>
        </w:rPr>
        <w:t>,</w:t>
      </w:r>
      <w:r>
        <w:rPr>
          <w:rFonts w:ascii="Times New Roman" w:hAnsi="Times New Roman"/>
          <w:color w:val="000000"/>
          <w:sz w:val="20"/>
          <w:szCs w:val="20"/>
        </w:rPr>
        <w:t xml:space="preserve"> составляет 9</w:t>
      </w:r>
      <w:r w:rsidR="001137E7">
        <w:rPr>
          <w:rFonts w:ascii="Times New Roman" w:hAnsi="Times New Roman"/>
          <w:color w:val="000000"/>
          <w:sz w:val="20"/>
          <w:szCs w:val="20"/>
        </w:rPr>
        <w:t xml:space="preserve"> </w:t>
      </w:r>
      <w:r>
        <w:rPr>
          <w:rFonts w:ascii="Times New Roman" w:hAnsi="Times New Roman"/>
          <w:color w:val="000000"/>
          <w:sz w:val="20"/>
          <w:szCs w:val="20"/>
        </w:rPr>
        <w:t>%. Однако власти Австралии пл</w:t>
      </w:r>
      <w:r>
        <w:rPr>
          <w:rFonts w:ascii="Times New Roman" w:hAnsi="Times New Roman"/>
          <w:color w:val="000000"/>
          <w:sz w:val="20"/>
          <w:szCs w:val="20"/>
        </w:rPr>
        <w:t>а</w:t>
      </w:r>
      <w:r>
        <w:rPr>
          <w:rFonts w:ascii="Times New Roman" w:hAnsi="Times New Roman"/>
          <w:color w:val="000000"/>
          <w:sz w:val="20"/>
          <w:szCs w:val="20"/>
        </w:rPr>
        <w:lastRenderedPageBreak/>
        <w:t>нируют увеличение установленного значения до 12</w:t>
      </w:r>
      <w:r w:rsidR="007919AE">
        <w:rPr>
          <w:rFonts w:ascii="Times New Roman" w:hAnsi="Times New Roman"/>
          <w:color w:val="000000"/>
          <w:sz w:val="20"/>
          <w:szCs w:val="20"/>
        </w:rPr>
        <w:t xml:space="preserve"> </w:t>
      </w:r>
      <w:r>
        <w:rPr>
          <w:rFonts w:ascii="Times New Roman" w:hAnsi="Times New Roman"/>
          <w:color w:val="000000"/>
          <w:sz w:val="20"/>
          <w:szCs w:val="20"/>
        </w:rPr>
        <w:t>%. Каждый гра</w:t>
      </w:r>
      <w:r>
        <w:rPr>
          <w:rFonts w:ascii="Times New Roman" w:hAnsi="Times New Roman"/>
          <w:color w:val="000000"/>
          <w:sz w:val="20"/>
          <w:szCs w:val="20"/>
        </w:rPr>
        <w:t>ж</w:t>
      </w:r>
      <w:r>
        <w:rPr>
          <w:rFonts w:ascii="Times New Roman" w:hAnsi="Times New Roman"/>
          <w:color w:val="000000"/>
          <w:sz w:val="20"/>
          <w:szCs w:val="20"/>
        </w:rPr>
        <w:t>данин вправе самостоятельно выбрать подходящий пенсионный фонд. Отчислениями можно распорядиться двумя способами: отдать на хр</w:t>
      </w:r>
      <w:r>
        <w:rPr>
          <w:rFonts w:ascii="Times New Roman" w:hAnsi="Times New Roman"/>
          <w:color w:val="000000"/>
          <w:sz w:val="20"/>
          <w:szCs w:val="20"/>
        </w:rPr>
        <w:t>а</w:t>
      </w:r>
      <w:r>
        <w:rPr>
          <w:rFonts w:ascii="Times New Roman" w:hAnsi="Times New Roman"/>
          <w:color w:val="000000"/>
          <w:sz w:val="20"/>
          <w:szCs w:val="20"/>
        </w:rPr>
        <w:t>нение с четко установленным процентом или вложить средства в а</w:t>
      </w:r>
      <w:r>
        <w:rPr>
          <w:rFonts w:ascii="Times New Roman" w:hAnsi="Times New Roman"/>
          <w:color w:val="000000"/>
          <w:sz w:val="20"/>
          <w:szCs w:val="20"/>
        </w:rPr>
        <w:t>к</w:t>
      </w:r>
      <w:r>
        <w:rPr>
          <w:rFonts w:ascii="Times New Roman" w:hAnsi="Times New Roman"/>
          <w:color w:val="000000"/>
          <w:sz w:val="20"/>
          <w:szCs w:val="20"/>
        </w:rPr>
        <w:t>ции какой-либо компании.</w:t>
      </w:r>
    </w:p>
    <w:p w:rsidR="00877453" w:rsidRDefault="00877453" w:rsidP="008B0049">
      <w:pPr>
        <w:spacing w:after="0"/>
        <w:ind w:firstLine="284"/>
        <w:jc w:val="both"/>
        <w:rPr>
          <w:rFonts w:ascii="Times New Roman" w:hAnsi="Times New Roman"/>
          <w:sz w:val="20"/>
          <w:szCs w:val="20"/>
        </w:rPr>
      </w:pPr>
      <w:r>
        <w:rPr>
          <w:rFonts w:ascii="Times New Roman" w:hAnsi="Times New Roman"/>
          <w:sz w:val="20"/>
          <w:szCs w:val="20"/>
        </w:rPr>
        <w:t>Таким образом, пенсионная система Австралии является привлек</w:t>
      </w:r>
      <w:r>
        <w:rPr>
          <w:rFonts w:ascii="Times New Roman" w:hAnsi="Times New Roman"/>
          <w:sz w:val="20"/>
          <w:szCs w:val="20"/>
        </w:rPr>
        <w:t>а</w:t>
      </w:r>
      <w:r>
        <w:rPr>
          <w:rFonts w:ascii="Times New Roman" w:hAnsi="Times New Roman"/>
          <w:sz w:val="20"/>
          <w:szCs w:val="20"/>
        </w:rPr>
        <w:t xml:space="preserve">тельной для жителей страны и позволяет им формировать достаточной капитал к пенсионному возрасту, однако недостатком австралийской модели пенсионных накоплений является правило доходов: чем они больше, тем ниже размер государственной пенсии. </w:t>
      </w:r>
    </w:p>
    <w:p w:rsidR="00877453" w:rsidRDefault="00877453" w:rsidP="008B0049">
      <w:pPr>
        <w:spacing w:after="0"/>
        <w:ind w:firstLine="284"/>
        <w:jc w:val="both"/>
        <w:rPr>
          <w:rFonts w:ascii="Times New Roman" w:hAnsi="Times New Roman"/>
          <w:sz w:val="20"/>
          <w:szCs w:val="20"/>
        </w:rPr>
      </w:pPr>
      <w:r>
        <w:rPr>
          <w:rFonts w:ascii="Times New Roman" w:hAnsi="Times New Roman"/>
          <w:sz w:val="20"/>
          <w:szCs w:val="20"/>
        </w:rPr>
        <w:t>Далее рассмотрим пенсионную систему Новой Зеландии, которая является одной из самых щедрых в мире. В стране работа</w:t>
      </w:r>
      <w:r w:rsidR="007919AE">
        <w:rPr>
          <w:rFonts w:ascii="Times New Roman" w:hAnsi="Times New Roman"/>
          <w:sz w:val="20"/>
          <w:szCs w:val="20"/>
        </w:rPr>
        <w:t>ю</w:t>
      </w:r>
      <w:r>
        <w:rPr>
          <w:rFonts w:ascii="Times New Roman" w:hAnsi="Times New Roman"/>
          <w:sz w:val="20"/>
          <w:szCs w:val="20"/>
        </w:rPr>
        <w:t>т 2 сист</w:t>
      </w:r>
      <w:r>
        <w:rPr>
          <w:rFonts w:ascii="Times New Roman" w:hAnsi="Times New Roman"/>
          <w:sz w:val="20"/>
          <w:szCs w:val="20"/>
        </w:rPr>
        <w:t>е</w:t>
      </w:r>
      <w:r>
        <w:rPr>
          <w:rFonts w:ascii="Times New Roman" w:hAnsi="Times New Roman"/>
          <w:sz w:val="20"/>
          <w:szCs w:val="20"/>
        </w:rPr>
        <w:t xml:space="preserve">мы: государственная и накопительная. Государственная формируется из отчислений, которые удерживаются </w:t>
      </w:r>
      <w:r w:rsidR="007919AE">
        <w:rPr>
          <w:rFonts w:ascii="Times New Roman" w:hAnsi="Times New Roman"/>
          <w:sz w:val="20"/>
          <w:szCs w:val="20"/>
        </w:rPr>
        <w:t>из</w:t>
      </w:r>
      <w:r>
        <w:rPr>
          <w:rFonts w:ascii="Times New Roman" w:hAnsi="Times New Roman"/>
          <w:sz w:val="20"/>
          <w:szCs w:val="20"/>
        </w:rPr>
        <w:t xml:space="preserve"> зарплаты работающего чел</w:t>
      </w:r>
      <w:r>
        <w:rPr>
          <w:rFonts w:ascii="Times New Roman" w:hAnsi="Times New Roman"/>
          <w:sz w:val="20"/>
          <w:szCs w:val="20"/>
        </w:rPr>
        <w:t>о</w:t>
      </w:r>
      <w:r>
        <w:rPr>
          <w:rFonts w:ascii="Times New Roman" w:hAnsi="Times New Roman"/>
          <w:sz w:val="20"/>
          <w:szCs w:val="20"/>
        </w:rPr>
        <w:t>века. Граждане платят от 12 до 33</w:t>
      </w:r>
      <w:r w:rsidR="007919AE">
        <w:rPr>
          <w:rFonts w:ascii="Times New Roman" w:hAnsi="Times New Roman"/>
          <w:sz w:val="20"/>
          <w:szCs w:val="20"/>
        </w:rPr>
        <w:t xml:space="preserve"> </w:t>
      </w:r>
      <w:r w:rsidR="00C752AE">
        <w:rPr>
          <w:rFonts w:ascii="Times New Roman" w:hAnsi="Times New Roman"/>
          <w:sz w:val="20"/>
          <w:szCs w:val="20"/>
        </w:rPr>
        <w:t>% от суммы заработной платы. И </w:t>
      </w:r>
      <w:r>
        <w:rPr>
          <w:rFonts w:ascii="Times New Roman" w:hAnsi="Times New Roman"/>
          <w:sz w:val="20"/>
          <w:szCs w:val="20"/>
        </w:rPr>
        <w:t xml:space="preserve">мужчины, и женщины выходят на пенсию в возрасте 65 лет. </w:t>
      </w:r>
    </w:p>
    <w:p w:rsidR="00877453" w:rsidRDefault="00877453" w:rsidP="008B0049">
      <w:pPr>
        <w:spacing w:after="0"/>
        <w:ind w:firstLine="284"/>
        <w:jc w:val="both"/>
        <w:rPr>
          <w:rFonts w:ascii="Times New Roman" w:hAnsi="Times New Roman"/>
          <w:sz w:val="20"/>
          <w:szCs w:val="20"/>
        </w:rPr>
      </w:pPr>
      <w:r>
        <w:rPr>
          <w:rFonts w:ascii="Times New Roman" w:hAnsi="Times New Roman"/>
          <w:sz w:val="20"/>
          <w:szCs w:val="20"/>
        </w:rPr>
        <w:t>Получить государственную пенсию можно при проживании на те</w:t>
      </w:r>
      <w:r>
        <w:rPr>
          <w:rFonts w:ascii="Times New Roman" w:hAnsi="Times New Roman"/>
          <w:sz w:val="20"/>
          <w:szCs w:val="20"/>
        </w:rPr>
        <w:t>р</w:t>
      </w:r>
      <w:r>
        <w:rPr>
          <w:rFonts w:ascii="Times New Roman" w:hAnsi="Times New Roman"/>
          <w:sz w:val="20"/>
          <w:szCs w:val="20"/>
        </w:rPr>
        <w:t>ритории страны после 20-летнего возраста в течение 10 лет</w:t>
      </w:r>
      <w:r w:rsidR="007919AE">
        <w:rPr>
          <w:rFonts w:ascii="Times New Roman" w:hAnsi="Times New Roman"/>
          <w:sz w:val="20"/>
          <w:szCs w:val="20"/>
        </w:rPr>
        <w:t>,</w:t>
      </w:r>
      <w:r>
        <w:rPr>
          <w:rFonts w:ascii="Times New Roman" w:hAnsi="Times New Roman"/>
          <w:sz w:val="20"/>
          <w:szCs w:val="20"/>
        </w:rPr>
        <w:t xml:space="preserve"> и 5 лет необходимо прожить после 50 лет. Имеющие вид на жительство тоже имеют право получать пенсию, но и им необходимо 10 лет прожить на территории государства.</w:t>
      </w:r>
    </w:p>
    <w:p w:rsidR="00877453" w:rsidRDefault="00877453" w:rsidP="008B0049">
      <w:pPr>
        <w:spacing w:after="0"/>
        <w:ind w:firstLine="284"/>
        <w:jc w:val="both"/>
        <w:rPr>
          <w:rFonts w:ascii="Times New Roman" w:hAnsi="Times New Roman"/>
          <w:sz w:val="20"/>
          <w:szCs w:val="20"/>
        </w:rPr>
      </w:pPr>
      <w:r>
        <w:rPr>
          <w:rFonts w:ascii="Times New Roman" w:hAnsi="Times New Roman"/>
          <w:sz w:val="20"/>
          <w:szCs w:val="20"/>
        </w:rPr>
        <w:t>Государственная пенсия рассчитывается из размера средней зар</w:t>
      </w:r>
      <w:r>
        <w:rPr>
          <w:rFonts w:ascii="Times New Roman" w:hAnsi="Times New Roman"/>
          <w:sz w:val="20"/>
          <w:szCs w:val="20"/>
        </w:rPr>
        <w:t>а</w:t>
      </w:r>
      <w:r>
        <w:rPr>
          <w:rFonts w:ascii="Times New Roman" w:hAnsi="Times New Roman"/>
          <w:sz w:val="20"/>
          <w:szCs w:val="20"/>
        </w:rPr>
        <w:t>ботной платы. Сумма ежемесячных пенсионных выплат составляет примерно 35</w:t>
      </w:r>
      <w:r w:rsidR="007919AE">
        <w:rPr>
          <w:rFonts w:ascii="Times New Roman" w:hAnsi="Times New Roman"/>
          <w:sz w:val="20"/>
          <w:szCs w:val="20"/>
        </w:rPr>
        <w:t xml:space="preserve"> </w:t>
      </w:r>
      <w:r>
        <w:rPr>
          <w:rFonts w:ascii="Times New Roman" w:hAnsi="Times New Roman"/>
          <w:sz w:val="20"/>
          <w:szCs w:val="20"/>
        </w:rPr>
        <w:t>% от средней зарплаты. Одинокие граждане получают 243</w:t>
      </w:r>
      <w:r w:rsidR="007919AE">
        <w:rPr>
          <w:rFonts w:ascii="Times New Roman" w:hAnsi="Times New Roman"/>
          <w:sz w:val="20"/>
          <w:szCs w:val="20"/>
        </w:rPr>
        <w:t xml:space="preserve"> долл.</w:t>
      </w:r>
      <w:r>
        <w:rPr>
          <w:rFonts w:ascii="Times New Roman" w:hAnsi="Times New Roman"/>
          <w:sz w:val="20"/>
          <w:szCs w:val="20"/>
        </w:rPr>
        <w:t xml:space="preserve"> в неделю, а граждане, состоящие в браке</w:t>
      </w:r>
      <w:r w:rsidR="007919AE">
        <w:rPr>
          <w:rFonts w:ascii="Times New Roman" w:hAnsi="Times New Roman"/>
          <w:sz w:val="20"/>
          <w:szCs w:val="20"/>
        </w:rPr>
        <w:t>,</w:t>
      </w:r>
      <w:r>
        <w:rPr>
          <w:rFonts w:ascii="Times New Roman" w:hAnsi="Times New Roman"/>
          <w:sz w:val="20"/>
          <w:szCs w:val="20"/>
        </w:rPr>
        <w:t xml:space="preserve"> получают 177</w:t>
      </w:r>
      <w:r w:rsidR="00F30FC7">
        <w:rPr>
          <w:rFonts w:ascii="Times New Roman" w:hAnsi="Times New Roman"/>
          <w:sz w:val="20"/>
          <w:szCs w:val="20"/>
        </w:rPr>
        <w:t> </w:t>
      </w:r>
      <w:r w:rsidR="007919AE">
        <w:rPr>
          <w:rFonts w:ascii="Times New Roman" w:hAnsi="Times New Roman"/>
          <w:sz w:val="20"/>
          <w:szCs w:val="20"/>
        </w:rPr>
        <w:t>долл.</w:t>
      </w:r>
      <w:r>
        <w:rPr>
          <w:rFonts w:ascii="Times New Roman" w:hAnsi="Times New Roman"/>
          <w:sz w:val="20"/>
          <w:szCs w:val="20"/>
        </w:rPr>
        <w:t xml:space="preserve"> в неделю.</w:t>
      </w:r>
    </w:p>
    <w:p w:rsidR="00877453" w:rsidRDefault="00877453" w:rsidP="008B0049">
      <w:pPr>
        <w:spacing w:after="0"/>
        <w:ind w:firstLine="284"/>
        <w:jc w:val="both"/>
        <w:rPr>
          <w:rFonts w:ascii="Times New Roman" w:hAnsi="Times New Roman"/>
          <w:sz w:val="20"/>
          <w:szCs w:val="20"/>
        </w:rPr>
      </w:pPr>
      <w:r>
        <w:rPr>
          <w:rFonts w:ascii="Times New Roman" w:hAnsi="Times New Roman"/>
          <w:sz w:val="20"/>
          <w:szCs w:val="20"/>
        </w:rPr>
        <w:t>Любой гражданин страны, начиная свою трудовую деятельность, становится участником пенсионной системы «KiwiSaver» (специал</w:t>
      </w:r>
      <w:r>
        <w:rPr>
          <w:rFonts w:ascii="Times New Roman" w:hAnsi="Times New Roman"/>
          <w:sz w:val="20"/>
          <w:szCs w:val="20"/>
        </w:rPr>
        <w:t>ь</w:t>
      </w:r>
      <w:r>
        <w:rPr>
          <w:rFonts w:ascii="Times New Roman" w:hAnsi="Times New Roman"/>
          <w:sz w:val="20"/>
          <w:szCs w:val="20"/>
        </w:rPr>
        <w:t>ного коммерческого фонда). В момент вступления ему на счет пост</w:t>
      </w:r>
      <w:r>
        <w:rPr>
          <w:rFonts w:ascii="Times New Roman" w:hAnsi="Times New Roman"/>
          <w:sz w:val="20"/>
          <w:szCs w:val="20"/>
        </w:rPr>
        <w:t>у</w:t>
      </w:r>
      <w:r>
        <w:rPr>
          <w:rFonts w:ascii="Times New Roman" w:hAnsi="Times New Roman"/>
          <w:sz w:val="20"/>
          <w:szCs w:val="20"/>
        </w:rPr>
        <w:t>пает 1000 новозеландских долларов</w:t>
      </w:r>
      <w:r w:rsidR="007919AE">
        <w:rPr>
          <w:rFonts w:ascii="Times New Roman" w:hAnsi="Times New Roman"/>
          <w:sz w:val="20"/>
          <w:szCs w:val="20"/>
        </w:rPr>
        <w:t>,</w:t>
      </w:r>
      <w:r>
        <w:rPr>
          <w:rFonts w:ascii="Times New Roman" w:hAnsi="Times New Roman"/>
          <w:sz w:val="20"/>
          <w:szCs w:val="20"/>
        </w:rPr>
        <w:t xml:space="preserve"> или 655 американских долларов. Система «KiwiSaver» предлагает гражданам на выбор несколько инв</w:t>
      </w:r>
      <w:r>
        <w:rPr>
          <w:rFonts w:ascii="Times New Roman" w:hAnsi="Times New Roman"/>
          <w:sz w:val="20"/>
          <w:szCs w:val="20"/>
        </w:rPr>
        <w:t>е</w:t>
      </w:r>
      <w:r>
        <w:rPr>
          <w:rFonts w:ascii="Times New Roman" w:hAnsi="Times New Roman"/>
          <w:sz w:val="20"/>
          <w:szCs w:val="20"/>
        </w:rPr>
        <w:t>стиционных компаний, которые накапливают денежные средства уч</w:t>
      </w:r>
      <w:r>
        <w:rPr>
          <w:rFonts w:ascii="Times New Roman" w:hAnsi="Times New Roman"/>
          <w:sz w:val="20"/>
          <w:szCs w:val="20"/>
        </w:rPr>
        <w:t>а</w:t>
      </w:r>
      <w:r>
        <w:rPr>
          <w:rFonts w:ascii="Times New Roman" w:hAnsi="Times New Roman"/>
          <w:sz w:val="20"/>
          <w:szCs w:val="20"/>
        </w:rPr>
        <w:t>стников программы. Гражданин отчисляет на счет компании от 3 до 8</w:t>
      </w:r>
      <w:r w:rsidR="00F30FC7">
        <w:rPr>
          <w:rFonts w:ascii="Times New Roman" w:hAnsi="Times New Roman"/>
          <w:sz w:val="20"/>
          <w:szCs w:val="20"/>
        </w:rPr>
        <w:t> </w:t>
      </w:r>
      <w:r>
        <w:rPr>
          <w:rFonts w:ascii="Times New Roman" w:hAnsi="Times New Roman"/>
          <w:sz w:val="20"/>
          <w:szCs w:val="20"/>
        </w:rPr>
        <w:t>% от зарплаты. Работодатель отчисляет еще 3</w:t>
      </w:r>
      <w:r w:rsidR="007919AE">
        <w:rPr>
          <w:rFonts w:ascii="Times New Roman" w:hAnsi="Times New Roman"/>
          <w:sz w:val="20"/>
          <w:szCs w:val="20"/>
        </w:rPr>
        <w:t xml:space="preserve"> </w:t>
      </w:r>
      <w:r>
        <w:rPr>
          <w:rFonts w:ascii="Times New Roman" w:hAnsi="Times New Roman"/>
          <w:sz w:val="20"/>
          <w:szCs w:val="20"/>
        </w:rPr>
        <w:t>%</w:t>
      </w:r>
      <w:r w:rsidR="007919AE">
        <w:rPr>
          <w:rFonts w:ascii="Times New Roman" w:hAnsi="Times New Roman"/>
          <w:sz w:val="20"/>
          <w:szCs w:val="20"/>
        </w:rPr>
        <w:t xml:space="preserve"> </w:t>
      </w:r>
      <w:r>
        <w:rPr>
          <w:rFonts w:ascii="Times New Roman" w:hAnsi="Times New Roman"/>
          <w:sz w:val="20"/>
          <w:szCs w:val="20"/>
        </w:rPr>
        <w:t xml:space="preserve">[1]. </w:t>
      </w:r>
    </w:p>
    <w:p w:rsidR="00877453" w:rsidRDefault="00877453" w:rsidP="008B0049">
      <w:pPr>
        <w:spacing w:after="0"/>
        <w:ind w:firstLine="284"/>
        <w:jc w:val="both"/>
        <w:rPr>
          <w:rFonts w:ascii="Times New Roman" w:hAnsi="Times New Roman"/>
          <w:sz w:val="20"/>
          <w:szCs w:val="20"/>
        </w:rPr>
      </w:pPr>
      <w:r>
        <w:rPr>
          <w:rFonts w:ascii="Times New Roman" w:hAnsi="Times New Roman"/>
          <w:sz w:val="20"/>
          <w:szCs w:val="20"/>
        </w:rPr>
        <w:t xml:space="preserve">Принять участие в программе могут и неработающие граждане или частные предприниматели. </w:t>
      </w:r>
    </w:p>
    <w:p w:rsidR="00877453" w:rsidRDefault="00877453" w:rsidP="008B0049">
      <w:pPr>
        <w:spacing w:after="0"/>
        <w:ind w:firstLine="284"/>
        <w:jc w:val="both"/>
        <w:rPr>
          <w:rFonts w:ascii="Times New Roman" w:hAnsi="Times New Roman"/>
          <w:sz w:val="20"/>
          <w:szCs w:val="20"/>
        </w:rPr>
      </w:pPr>
      <w:r>
        <w:rPr>
          <w:rFonts w:ascii="Times New Roman" w:hAnsi="Times New Roman"/>
          <w:sz w:val="20"/>
          <w:szCs w:val="20"/>
        </w:rPr>
        <w:t>Пенсионная система Новой Зеландии отличается эффективностью и привлекательностью для жителей. Ее изучение не представило во</w:t>
      </w:r>
      <w:r>
        <w:rPr>
          <w:rFonts w:ascii="Times New Roman" w:hAnsi="Times New Roman"/>
          <w:sz w:val="20"/>
          <w:szCs w:val="20"/>
        </w:rPr>
        <w:t>з</w:t>
      </w:r>
      <w:r>
        <w:rPr>
          <w:rFonts w:ascii="Times New Roman" w:hAnsi="Times New Roman"/>
          <w:sz w:val="20"/>
          <w:szCs w:val="20"/>
        </w:rPr>
        <w:t xml:space="preserve">можности выделить хоть какие-то недостатки. </w:t>
      </w:r>
    </w:p>
    <w:p w:rsidR="00877453" w:rsidRDefault="00877453" w:rsidP="008B0049">
      <w:pPr>
        <w:spacing w:after="0"/>
        <w:ind w:firstLine="284"/>
        <w:jc w:val="both"/>
        <w:rPr>
          <w:rFonts w:ascii="Times New Roman" w:hAnsi="Times New Roman"/>
          <w:sz w:val="20"/>
          <w:szCs w:val="20"/>
        </w:rPr>
      </w:pPr>
      <w:r>
        <w:rPr>
          <w:rFonts w:ascii="Times New Roman" w:hAnsi="Times New Roman"/>
          <w:sz w:val="20"/>
          <w:szCs w:val="20"/>
        </w:rPr>
        <w:lastRenderedPageBreak/>
        <w:t xml:space="preserve">Рассмотрим пенсионную систему в Республике Беларусь. </w:t>
      </w:r>
      <w:r>
        <w:rPr>
          <w:rFonts w:ascii="Times New Roman" w:hAnsi="Times New Roman"/>
          <w:color w:val="000000"/>
          <w:sz w:val="20"/>
          <w:szCs w:val="20"/>
        </w:rPr>
        <w:t>Каждый работающий в стране ежемесячно делает взносы в ФСЗН. Из этих средств государство выплачивает пенсии, пособия и иные социальные выплаты нетрудоспособным лицам. До 2017 г</w:t>
      </w:r>
      <w:r w:rsidR="007919AE">
        <w:rPr>
          <w:rFonts w:ascii="Times New Roman" w:hAnsi="Times New Roman"/>
          <w:color w:val="000000"/>
          <w:sz w:val="20"/>
          <w:szCs w:val="20"/>
        </w:rPr>
        <w:t>.</w:t>
      </w:r>
      <w:r>
        <w:rPr>
          <w:rFonts w:ascii="Times New Roman" w:hAnsi="Times New Roman"/>
          <w:color w:val="000000"/>
          <w:sz w:val="20"/>
          <w:szCs w:val="20"/>
        </w:rPr>
        <w:t xml:space="preserve"> право выхода на пе</w:t>
      </w:r>
      <w:r>
        <w:rPr>
          <w:rFonts w:ascii="Times New Roman" w:hAnsi="Times New Roman"/>
          <w:color w:val="000000"/>
          <w:sz w:val="20"/>
          <w:szCs w:val="20"/>
        </w:rPr>
        <w:t>н</w:t>
      </w:r>
      <w:r>
        <w:rPr>
          <w:rFonts w:ascii="Times New Roman" w:hAnsi="Times New Roman"/>
          <w:color w:val="000000"/>
          <w:sz w:val="20"/>
          <w:szCs w:val="20"/>
        </w:rPr>
        <w:t>сию получали женщины и мужчины при достижении 55 и 60 лет соо</w:t>
      </w:r>
      <w:r>
        <w:rPr>
          <w:rFonts w:ascii="Times New Roman" w:hAnsi="Times New Roman"/>
          <w:color w:val="000000"/>
          <w:sz w:val="20"/>
          <w:szCs w:val="20"/>
        </w:rPr>
        <w:t>т</w:t>
      </w:r>
      <w:r>
        <w:rPr>
          <w:rFonts w:ascii="Times New Roman" w:hAnsi="Times New Roman"/>
          <w:color w:val="000000"/>
          <w:sz w:val="20"/>
          <w:szCs w:val="20"/>
        </w:rPr>
        <w:t>ветственно. В 2016 г</w:t>
      </w:r>
      <w:r w:rsidR="007919AE">
        <w:rPr>
          <w:rFonts w:ascii="Times New Roman" w:hAnsi="Times New Roman"/>
          <w:color w:val="000000"/>
          <w:sz w:val="20"/>
          <w:szCs w:val="20"/>
        </w:rPr>
        <w:t>.</w:t>
      </w:r>
      <w:r>
        <w:rPr>
          <w:rFonts w:ascii="Times New Roman" w:hAnsi="Times New Roman"/>
          <w:color w:val="000000"/>
          <w:sz w:val="20"/>
          <w:szCs w:val="20"/>
        </w:rPr>
        <w:t xml:space="preserve"> руководство республики запустило реформу.</w:t>
      </w:r>
      <w:r>
        <w:rPr>
          <w:color w:val="000000"/>
          <w:sz w:val="20"/>
          <w:szCs w:val="20"/>
        </w:rPr>
        <w:t xml:space="preserve"> </w:t>
      </w:r>
      <w:r>
        <w:rPr>
          <w:rFonts w:ascii="Times New Roman" w:hAnsi="Times New Roman"/>
          <w:color w:val="000000"/>
          <w:sz w:val="20"/>
          <w:szCs w:val="20"/>
        </w:rPr>
        <w:t>С</w:t>
      </w:r>
      <w:r w:rsidR="00F30FC7">
        <w:rPr>
          <w:rFonts w:ascii="Times New Roman" w:hAnsi="Times New Roman"/>
          <w:color w:val="000000"/>
          <w:sz w:val="20"/>
          <w:szCs w:val="20"/>
        </w:rPr>
        <w:t> </w:t>
      </w:r>
      <w:r>
        <w:rPr>
          <w:rFonts w:ascii="Times New Roman" w:hAnsi="Times New Roman"/>
          <w:color w:val="000000"/>
          <w:sz w:val="20"/>
          <w:szCs w:val="20"/>
        </w:rPr>
        <w:t>2017 по 2022</w:t>
      </w:r>
      <w:r w:rsidR="00F30FC7">
        <w:rPr>
          <w:rFonts w:ascii="Times New Roman" w:hAnsi="Times New Roman"/>
          <w:color w:val="000000"/>
          <w:sz w:val="20"/>
          <w:szCs w:val="20"/>
        </w:rPr>
        <w:t xml:space="preserve"> г</w:t>
      </w:r>
      <w:r>
        <w:rPr>
          <w:rFonts w:ascii="Times New Roman" w:hAnsi="Times New Roman"/>
          <w:color w:val="000000"/>
          <w:sz w:val="20"/>
          <w:szCs w:val="20"/>
        </w:rPr>
        <w:t>г</w:t>
      </w:r>
      <w:r w:rsidR="007919AE">
        <w:rPr>
          <w:rFonts w:ascii="Times New Roman" w:hAnsi="Times New Roman"/>
          <w:color w:val="000000"/>
          <w:sz w:val="20"/>
          <w:szCs w:val="20"/>
        </w:rPr>
        <w:t>.</w:t>
      </w:r>
      <w:r>
        <w:rPr>
          <w:rFonts w:ascii="Times New Roman" w:hAnsi="Times New Roman"/>
          <w:color w:val="000000"/>
          <w:sz w:val="20"/>
          <w:szCs w:val="20"/>
        </w:rPr>
        <w:t xml:space="preserve"> пенсионный возраст будет повышаться на 6 мес</w:t>
      </w:r>
      <w:r>
        <w:rPr>
          <w:rFonts w:ascii="Times New Roman" w:hAnsi="Times New Roman"/>
          <w:color w:val="000000"/>
          <w:sz w:val="20"/>
          <w:szCs w:val="20"/>
        </w:rPr>
        <w:t>я</w:t>
      </w:r>
      <w:r>
        <w:rPr>
          <w:rFonts w:ascii="Times New Roman" w:hAnsi="Times New Roman"/>
          <w:color w:val="000000"/>
          <w:sz w:val="20"/>
          <w:szCs w:val="20"/>
        </w:rPr>
        <w:t>цев. Это будет происходить каждый год 1 января.</w:t>
      </w:r>
      <w:r>
        <w:rPr>
          <w:color w:val="000000"/>
          <w:sz w:val="20"/>
          <w:szCs w:val="20"/>
        </w:rPr>
        <w:t xml:space="preserve"> </w:t>
      </w:r>
      <w:r>
        <w:rPr>
          <w:rFonts w:ascii="Times New Roman" w:hAnsi="Times New Roman"/>
          <w:color w:val="000000"/>
          <w:sz w:val="20"/>
          <w:szCs w:val="20"/>
        </w:rPr>
        <w:t>Таким образом, к окончанию периода реформы уйти на пенсию смогут мужчины, до</w:t>
      </w:r>
      <w:r>
        <w:rPr>
          <w:rFonts w:ascii="Times New Roman" w:hAnsi="Times New Roman"/>
          <w:color w:val="000000"/>
          <w:sz w:val="20"/>
          <w:szCs w:val="20"/>
        </w:rPr>
        <w:t>с</w:t>
      </w:r>
      <w:r>
        <w:rPr>
          <w:rFonts w:ascii="Times New Roman" w:hAnsi="Times New Roman"/>
          <w:color w:val="000000"/>
          <w:sz w:val="20"/>
          <w:szCs w:val="20"/>
        </w:rPr>
        <w:t>тигшие 63 лет, и женщины в возрасте 58 лет</w:t>
      </w:r>
      <w:r w:rsidR="007919AE">
        <w:rPr>
          <w:rFonts w:ascii="Times New Roman" w:hAnsi="Times New Roman"/>
          <w:color w:val="000000"/>
          <w:sz w:val="20"/>
          <w:szCs w:val="20"/>
        </w:rPr>
        <w:t xml:space="preserve"> </w:t>
      </w:r>
      <w:r>
        <w:rPr>
          <w:rFonts w:ascii="Times New Roman" w:hAnsi="Times New Roman"/>
          <w:color w:val="000000"/>
          <w:sz w:val="20"/>
          <w:szCs w:val="20"/>
        </w:rPr>
        <w:t>[1].</w:t>
      </w:r>
    </w:p>
    <w:p w:rsidR="00877453" w:rsidRDefault="00877453" w:rsidP="008B0049">
      <w:pPr>
        <w:pStyle w:val="a6"/>
        <w:shd w:val="clear" w:color="auto" w:fill="FFFFFF"/>
        <w:spacing w:before="0" w:beforeAutospacing="0" w:after="0" w:afterAutospacing="0"/>
        <w:ind w:firstLine="284"/>
        <w:jc w:val="both"/>
        <w:textAlignment w:val="baseline"/>
        <w:rPr>
          <w:color w:val="000000"/>
          <w:sz w:val="20"/>
          <w:szCs w:val="20"/>
        </w:rPr>
      </w:pPr>
      <w:r>
        <w:rPr>
          <w:color w:val="000000"/>
          <w:sz w:val="20"/>
          <w:szCs w:val="20"/>
        </w:rPr>
        <w:t>Размер трудовой пенсии по возрасту в стране зависит от стажа и заработной платы. Размер начислений за выслугу лет составляет еж</w:t>
      </w:r>
      <w:r>
        <w:rPr>
          <w:color w:val="000000"/>
          <w:sz w:val="20"/>
          <w:szCs w:val="20"/>
        </w:rPr>
        <w:t>е</w:t>
      </w:r>
      <w:r>
        <w:rPr>
          <w:color w:val="000000"/>
          <w:sz w:val="20"/>
          <w:szCs w:val="20"/>
        </w:rPr>
        <w:t>месячно 55</w:t>
      </w:r>
      <w:r w:rsidR="007919AE">
        <w:rPr>
          <w:color w:val="000000"/>
          <w:sz w:val="20"/>
          <w:szCs w:val="20"/>
        </w:rPr>
        <w:t xml:space="preserve"> </w:t>
      </w:r>
      <w:r>
        <w:rPr>
          <w:color w:val="000000"/>
          <w:sz w:val="20"/>
          <w:szCs w:val="20"/>
        </w:rPr>
        <w:t>% средней заработной платы. Для тех, кто не заработал необходимого стажа, государство предусмотрело социальную пе</w:t>
      </w:r>
      <w:r>
        <w:rPr>
          <w:color w:val="000000"/>
          <w:sz w:val="20"/>
          <w:szCs w:val="20"/>
        </w:rPr>
        <w:t>н</w:t>
      </w:r>
      <w:r>
        <w:rPr>
          <w:color w:val="000000"/>
          <w:sz w:val="20"/>
          <w:szCs w:val="20"/>
        </w:rPr>
        <w:t>сию</w:t>
      </w:r>
      <w:r w:rsidR="00C752AE">
        <w:rPr>
          <w:color w:val="000000"/>
          <w:sz w:val="20"/>
          <w:szCs w:val="20"/>
        </w:rPr>
        <w:t> </w:t>
      </w:r>
      <w:r>
        <w:rPr>
          <w:color w:val="000000"/>
          <w:sz w:val="20"/>
          <w:szCs w:val="20"/>
        </w:rPr>
        <w:t>– 50</w:t>
      </w:r>
      <w:r w:rsidR="007919AE">
        <w:rPr>
          <w:color w:val="000000"/>
          <w:sz w:val="20"/>
          <w:szCs w:val="20"/>
        </w:rPr>
        <w:t xml:space="preserve"> </w:t>
      </w:r>
      <w:r>
        <w:rPr>
          <w:color w:val="000000"/>
          <w:sz w:val="20"/>
          <w:szCs w:val="20"/>
        </w:rPr>
        <w:t>% прожиточного минимум</w:t>
      </w:r>
      <w:r w:rsidR="00C752AE">
        <w:rPr>
          <w:color w:val="000000"/>
          <w:sz w:val="20"/>
          <w:szCs w:val="20"/>
        </w:rPr>
        <w:t>а. Пенсия повышается не менее 2 </w:t>
      </w:r>
      <w:r>
        <w:rPr>
          <w:color w:val="000000"/>
          <w:sz w:val="20"/>
          <w:szCs w:val="20"/>
        </w:rPr>
        <w:t>раз в</w:t>
      </w:r>
      <w:r w:rsidR="00F30FC7">
        <w:rPr>
          <w:color w:val="000000"/>
          <w:sz w:val="20"/>
          <w:szCs w:val="20"/>
        </w:rPr>
        <w:t> </w:t>
      </w:r>
      <w:r>
        <w:rPr>
          <w:color w:val="000000"/>
          <w:sz w:val="20"/>
          <w:szCs w:val="20"/>
        </w:rPr>
        <w:t xml:space="preserve">год. </w:t>
      </w:r>
    </w:p>
    <w:p w:rsidR="00877453" w:rsidRDefault="00877453" w:rsidP="008B0049">
      <w:pPr>
        <w:pStyle w:val="a6"/>
        <w:shd w:val="clear" w:color="auto" w:fill="FFFFFF"/>
        <w:spacing w:before="0" w:beforeAutospacing="0" w:after="0" w:afterAutospacing="0"/>
        <w:ind w:firstLine="284"/>
        <w:jc w:val="both"/>
        <w:textAlignment w:val="baseline"/>
        <w:rPr>
          <w:color w:val="000000"/>
          <w:sz w:val="20"/>
          <w:szCs w:val="20"/>
        </w:rPr>
      </w:pPr>
      <w:r>
        <w:rPr>
          <w:color w:val="000000"/>
          <w:sz w:val="20"/>
          <w:szCs w:val="20"/>
        </w:rPr>
        <w:t>Каждый пенсионер в Бел</w:t>
      </w:r>
      <w:r w:rsidR="007919AE">
        <w:rPr>
          <w:color w:val="000000"/>
          <w:sz w:val="20"/>
          <w:szCs w:val="20"/>
        </w:rPr>
        <w:t>аруси</w:t>
      </w:r>
      <w:r>
        <w:rPr>
          <w:color w:val="000000"/>
          <w:sz w:val="20"/>
          <w:szCs w:val="20"/>
        </w:rPr>
        <w:t xml:space="preserve"> имеет право на льготы: скидка 50</w:t>
      </w:r>
      <w:r w:rsidR="00F30FC7">
        <w:rPr>
          <w:color w:val="000000"/>
          <w:sz w:val="20"/>
          <w:szCs w:val="20"/>
        </w:rPr>
        <w:t> </w:t>
      </w:r>
      <w:r>
        <w:rPr>
          <w:color w:val="000000"/>
          <w:sz w:val="20"/>
          <w:szCs w:val="20"/>
        </w:rPr>
        <w:t>% на билеты пригородного направления в период дачного сезона; сниж</w:t>
      </w:r>
      <w:r>
        <w:rPr>
          <w:color w:val="000000"/>
          <w:sz w:val="20"/>
          <w:szCs w:val="20"/>
        </w:rPr>
        <w:t>е</w:t>
      </w:r>
      <w:r>
        <w:rPr>
          <w:color w:val="000000"/>
          <w:sz w:val="20"/>
          <w:szCs w:val="20"/>
        </w:rPr>
        <w:t>ние тарифов при оплате услуг ЖКХ при условии, что пенсионер пр</w:t>
      </w:r>
      <w:r>
        <w:rPr>
          <w:color w:val="000000"/>
          <w:sz w:val="20"/>
          <w:szCs w:val="20"/>
        </w:rPr>
        <w:t>о</w:t>
      </w:r>
      <w:r>
        <w:rPr>
          <w:color w:val="000000"/>
          <w:sz w:val="20"/>
          <w:szCs w:val="20"/>
        </w:rPr>
        <w:t>живает один; освобождение от уплаты налога на недвижимость; ра</w:t>
      </w:r>
      <w:r>
        <w:rPr>
          <w:color w:val="000000"/>
          <w:sz w:val="20"/>
          <w:szCs w:val="20"/>
        </w:rPr>
        <w:t>з</w:t>
      </w:r>
      <w:r>
        <w:rPr>
          <w:color w:val="000000"/>
          <w:sz w:val="20"/>
          <w:szCs w:val="20"/>
        </w:rPr>
        <w:t>мер госпошлины при обращении к нотариусу снижен на половину.</w:t>
      </w:r>
    </w:p>
    <w:p w:rsidR="00877453" w:rsidRDefault="00877453" w:rsidP="008B0049">
      <w:pPr>
        <w:pStyle w:val="a6"/>
        <w:shd w:val="clear" w:color="auto" w:fill="FFFFFF"/>
        <w:spacing w:before="0" w:beforeAutospacing="0" w:after="0" w:afterAutospacing="0"/>
        <w:ind w:firstLine="284"/>
        <w:jc w:val="both"/>
        <w:textAlignment w:val="baseline"/>
        <w:rPr>
          <w:color w:val="000000"/>
          <w:sz w:val="20"/>
          <w:szCs w:val="20"/>
        </w:rPr>
      </w:pPr>
      <w:r>
        <w:rPr>
          <w:color w:val="000000"/>
          <w:sz w:val="20"/>
          <w:szCs w:val="20"/>
        </w:rPr>
        <w:t>Для инвалидов предусмотрены льготы на лечение и оздоровител</w:t>
      </w:r>
      <w:r>
        <w:rPr>
          <w:color w:val="000000"/>
          <w:sz w:val="20"/>
          <w:szCs w:val="20"/>
        </w:rPr>
        <w:t>ь</w:t>
      </w:r>
      <w:r>
        <w:rPr>
          <w:color w:val="000000"/>
          <w:sz w:val="20"/>
          <w:szCs w:val="20"/>
        </w:rPr>
        <w:t>ный отдых, предоставляются бесплатные лекарства, проводится бе</w:t>
      </w:r>
      <w:r>
        <w:rPr>
          <w:color w:val="000000"/>
          <w:sz w:val="20"/>
          <w:szCs w:val="20"/>
        </w:rPr>
        <w:t>с</w:t>
      </w:r>
      <w:r>
        <w:rPr>
          <w:color w:val="000000"/>
          <w:sz w:val="20"/>
          <w:szCs w:val="20"/>
        </w:rPr>
        <w:t>платное протезирование зубов в государственных поликлиниках</w:t>
      </w:r>
      <w:r w:rsidR="007919AE">
        <w:rPr>
          <w:color w:val="000000"/>
          <w:sz w:val="20"/>
          <w:szCs w:val="20"/>
        </w:rPr>
        <w:t xml:space="preserve"> </w:t>
      </w:r>
      <w:r>
        <w:rPr>
          <w:color w:val="000000"/>
          <w:sz w:val="20"/>
          <w:szCs w:val="20"/>
        </w:rPr>
        <w:t>[2].</w:t>
      </w:r>
    </w:p>
    <w:p w:rsidR="00877453" w:rsidRDefault="00877453" w:rsidP="008B0049">
      <w:pPr>
        <w:pStyle w:val="a6"/>
        <w:shd w:val="clear" w:color="auto" w:fill="FFFFFF"/>
        <w:spacing w:before="0" w:beforeAutospacing="0" w:after="0" w:afterAutospacing="0"/>
        <w:ind w:firstLine="284"/>
        <w:jc w:val="both"/>
        <w:textAlignment w:val="baseline"/>
        <w:rPr>
          <w:color w:val="000000"/>
          <w:sz w:val="20"/>
          <w:szCs w:val="20"/>
        </w:rPr>
      </w:pPr>
      <w:r>
        <w:rPr>
          <w:color w:val="000000"/>
          <w:sz w:val="20"/>
          <w:szCs w:val="20"/>
        </w:rPr>
        <w:t>Считаем, что правительству Беларуси следует обратить внимание на разработку мероприятий, формирующих определенный уровень лояльности граждан к негосударственной пенсионной системе, вн</w:t>
      </w:r>
      <w:r>
        <w:rPr>
          <w:color w:val="000000"/>
          <w:sz w:val="20"/>
          <w:szCs w:val="20"/>
        </w:rPr>
        <w:t>е</w:t>
      </w:r>
      <w:r>
        <w:rPr>
          <w:color w:val="000000"/>
          <w:sz w:val="20"/>
          <w:szCs w:val="20"/>
        </w:rPr>
        <w:t>дряя инструменты устойчивости и стабильности ее институтов. Это позволит не только повысить средний размер пенсии, но и снизить нагрузку на бюджет страны. Несмотря на ряд недостатков пенсионн</w:t>
      </w:r>
      <w:r>
        <w:rPr>
          <w:color w:val="000000"/>
          <w:sz w:val="20"/>
          <w:szCs w:val="20"/>
        </w:rPr>
        <w:t>о</w:t>
      </w:r>
      <w:r>
        <w:rPr>
          <w:color w:val="000000"/>
          <w:sz w:val="20"/>
          <w:szCs w:val="20"/>
        </w:rPr>
        <w:t>го обеспечения Беларуси, ей можно дать среднюю оценку, поскольку в мире имеется ряд стран, в которых она либо вообще отсутствует, либо сформирована на уровне обеспечения государственных служащих.</w:t>
      </w:r>
    </w:p>
    <w:p w:rsidR="00877453" w:rsidRDefault="00877453" w:rsidP="008B0049">
      <w:pPr>
        <w:spacing w:after="0"/>
        <w:ind w:firstLine="284"/>
        <w:jc w:val="center"/>
        <w:rPr>
          <w:rFonts w:ascii="Times New Roman" w:hAnsi="Times New Roman"/>
          <w:color w:val="000000" w:themeColor="text1"/>
          <w:sz w:val="20"/>
          <w:szCs w:val="20"/>
        </w:rPr>
      </w:pPr>
    </w:p>
    <w:p w:rsidR="00877453" w:rsidRDefault="00877453" w:rsidP="008B0049">
      <w:pPr>
        <w:spacing w:after="0"/>
        <w:jc w:val="center"/>
        <w:outlineLvl w:val="0"/>
        <w:rPr>
          <w:rFonts w:ascii="Times New Roman" w:hAnsi="Times New Roman"/>
          <w:color w:val="000000" w:themeColor="text1"/>
          <w:sz w:val="16"/>
          <w:szCs w:val="16"/>
        </w:rPr>
      </w:pPr>
      <w:r>
        <w:rPr>
          <w:rFonts w:ascii="Times New Roman" w:hAnsi="Times New Roman"/>
          <w:color w:val="000000" w:themeColor="text1"/>
          <w:sz w:val="16"/>
          <w:szCs w:val="16"/>
        </w:rPr>
        <w:t>ЛИТЕРАТУРА</w:t>
      </w:r>
    </w:p>
    <w:p w:rsidR="00877453" w:rsidRDefault="00877453" w:rsidP="00877453">
      <w:pPr>
        <w:spacing w:after="0"/>
        <w:ind w:firstLine="284"/>
        <w:jc w:val="center"/>
        <w:rPr>
          <w:rFonts w:ascii="Times New Roman" w:hAnsi="Times New Roman"/>
          <w:color w:val="000000" w:themeColor="text1"/>
          <w:sz w:val="16"/>
          <w:szCs w:val="16"/>
        </w:rPr>
      </w:pPr>
    </w:p>
    <w:p w:rsidR="00877453" w:rsidRPr="00877453" w:rsidRDefault="00877453" w:rsidP="00877453">
      <w:pPr>
        <w:spacing w:after="0"/>
        <w:ind w:firstLine="284"/>
        <w:jc w:val="both"/>
        <w:rPr>
          <w:rFonts w:ascii="Times New Roman" w:hAnsi="Times New Roman"/>
          <w:sz w:val="16"/>
          <w:szCs w:val="16"/>
        </w:rPr>
      </w:pPr>
      <w:r w:rsidRPr="00877453">
        <w:rPr>
          <w:rFonts w:ascii="Times New Roman" w:hAnsi="Times New Roman"/>
          <w:sz w:val="16"/>
          <w:szCs w:val="16"/>
        </w:rPr>
        <w:t>1. </w:t>
      </w:r>
      <w:r w:rsidRPr="00877453">
        <w:rPr>
          <w:rFonts w:ascii="Times New Roman" w:hAnsi="Times New Roman"/>
          <w:sz w:val="16"/>
          <w:szCs w:val="16"/>
          <w:lang w:val="en-US"/>
        </w:rPr>
        <w:t>Melbourne</w:t>
      </w:r>
      <w:r w:rsidRPr="00877453">
        <w:rPr>
          <w:rFonts w:ascii="Times New Roman" w:hAnsi="Times New Roman"/>
          <w:sz w:val="16"/>
          <w:szCs w:val="16"/>
        </w:rPr>
        <w:t xml:space="preserve"> </w:t>
      </w:r>
      <w:r w:rsidRPr="00877453">
        <w:rPr>
          <w:rFonts w:ascii="Times New Roman" w:hAnsi="Times New Roman"/>
          <w:sz w:val="16"/>
          <w:szCs w:val="16"/>
          <w:lang w:val="en-US"/>
        </w:rPr>
        <w:t>Mercer</w:t>
      </w:r>
      <w:r w:rsidRPr="00877453">
        <w:rPr>
          <w:rFonts w:ascii="Times New Roman" w:hAnsi="Times New Roman"/>
          <w:sz w:val="16"/>
          <w:szCs w:val="16"/>
        </w:rPr>
        <w:t xml:space="preserve"> </w:t>
      </w:r>
      <w:r w:rsidRPr="00877453">
        <w:rPr>
          <w:rFonts w:ascii="Times New Roman" w:hAnsi="Times New Roman"/>
          <w:sz w:val="16"/>
          <w:szCs w:val="16"/>
          <w:lang w:val="en-US"/>
        </w:rPr>
        <w:t>Global</w:t>
      </w:r>
      <w:r w:rsidRPr="00877453">
        <w:rPr>
          <w:rFonts w:ascii="Times New Roman" w:hAnsi="Times New Roman"/>
          <w:sz w:val="16"/>
          <w:szCs w:val="16"/>
        </w:rPr>
        <w:t xml:space="preserve"> </w:t>
      </w:r>
      <w:r w:rsidRPr="00877453">
        <w:rPr>
          <w:rFonts w:ascii="Times New Roman" w:hAnsi="Times New Roman"/>
          <w:sz w:val="16"/>
          <w:szCs w:val="16"/>
          <w:lang w:val="en-US"/>
        </w:rPr>
        <w:t>Pension</w:t>
      </w:r>
      <w:r w:rsidRPr="00877453">
        <w:rPr>
          <w:rFonts w:ascii="Times New Roman" w:hAnsi="Times New Roman"/>
          <w:sz w:val="16"/>
          <w:szCs w:val="16"/>
        </w:rPr>
        <w:t xml:space="preserve"> </w:t>
      </w:r>
      <w:r w:rsidRPr="00877453">
        <w:rPr>
          <w:rFonts w:ascii="Times New Roman" w:hAnsi="Times New Roman"/>
          <w:sz w:val="16"/>
          <w:szCs w:val="16"/>
          <w:lang w:val="en-US"/>
        </w:rPr>
        <w:t>Index</w:t>
      </w:r>
      <w:r w:rsidRPr="00877453">
        <w:rPr>
          <w:rFonts w:ascii="Times New Roman" w:hAnsi="Times New Roman"/>
          <w:sz w:val="16"/>
          <w:szCs w:val="16"/>
        </w:rPr>
        <w:t xml:space="preserve"> [</w:t>
      </w:r>
      <w:r w:rsidRPr="00877453">
        <w:rPr>
          <w:rFonts w:ascii="Times New Roman" w:hAnsi="Times New Roman"/>
          <w:sz w:val="16"/>
          <w:szCs w:val="16"/>
          <w:lang w:val="be-BY"/>
        </w:rPr>
        <w:t>Электронный ресурс</w:t>
      </w:r>
      <w:r w:rsidRPr="00877453">
        <w:rPr>
          <w:rFonts w:ascii="Times New Roman" w:hAnsi="Times New Roman"/>
          <w:sz w:val="16"/>
          <w:szCs w:val="16"/>
        </w:rPr>
        <w:t>]</w:t>
      </w:r>
      <w:r w:rsidRPr="00877453">
        <w:rPr>
          <w:rFonts w:ascii="Times New Roman" w:hAnsi="Times New Roman"/>
          <w:sz w:val="16"/>
          <w:szCs w:val="16"/>
          <w:lang w:val="be-BY"/>
        </w:rPr>
        <w:t xml:space="preserve">. – Режим доступа: </w:t>
      </w:r>
      <w:hyperlink r:id="rId56" w:history="1">
        <w:r w:rsidRPr="00877453">
          <w:rPr>
            <w:rStyle w:val="a5"/>
            <w:rFonts w:ascii="Times New Roman" w:hAnsi="Times New Roman"/>
            <w:color w:val="auto"/>
            <w:sz w:val="16"/>
            <w:szCs w:val="16"/>
            <w:u w:val="none"/>
            <w:lang w:val="be-BY"/>
          </w:rPr>
          <w:t>https://australiancentre.com.au/publication/melbourne-mercer-global-pension-index-2019</w:t>
        </w:r>
      </w:hyperlink>
      <w:r w:rsidRPr="00877453">
        <w:rPr>
          <w:rStyle w:val="a5"/>
          <w:rFonts w:ascii="Times New Roman" w:hAnsi="Times New Roman"/>
          <w:color w:val="auto"/>
          <w:sz w:val="16"/>
          <w:szCs w:val="16"/>
          <w:u w:val="none"/>
          <w:lang w:val="be-BY"/>
        </w:rPr>
        <w:t>. – Дата доступа:</w:t>
      </w:r>
      <w:r w:rsidR="007919AE">
        <w:rPr>
          <w:rStyle w:val="a5"/>
          <w:rFonts w:ascii="Times New Roman" w:hAnsi="Times New Roman"/>
          <w:color w:val="auto"/>
          <w:sz w:val="16"/>
          <w:szCs w:val="16"/>
          <w:u w:val="none"/>
          <w:lang w:val="be-BY"/>
        </w:rPr>
        <w:t xml:space="preserve"> </w:t>
      </w:r>
      <w:r w:rsidRPr="00877453">
        <w:rPr>
          <w:rStyle w:val="a5"/>
          <w:rFonts w:ascii="Times New Roman" w:hAnsi="Times New Roman"/>
          <w:color w:val="auto"/>
          <w:sz w:val="16"/>
          <w:szCs w:val="16"/>
          <w:u w:val="none"/>
          <w:lang w:val="be-BY"/>
        </w:rPr>
        <w:t>29.05.2019.</w:t>
      </w:r>
    </w:p>
    <w:p w:rsidR="00877453" w:rsidRPr="00877453" w:rsidRDefault="00877453" w:rsidP="00877453">
      <w:pPr>
        <w:spacing w:after="0"/>
        <w:ind w:firstLine="284"/>
        <w:jc w:val="both"/>
        <w:rPr>
          <w:rFonts w:ascii="Times New Roman" w:hAnsi="Times New Roman"/>
          <w:sz w:val="16"/>
          <w:szCs w:val="16"/>
        </w:rPr>
      </w:pPr>
      <w:r w:rsidRPr="00877453">
        <w:rPr>
          <w:rFonts w:ascii="Times New Roman" w:hAnsi="Times New Roman"/>
          <w:sz w:val="16"/>
          <w:szCs w:val="16"/>
        </w:rPr>
        <w:t>2. Министерство труда и социальной защиты Республики Беларусь [</w:t>
      </w:r>
      <w:r w:rsidRPr="00877453">
        <w:rPr>
          <w:rFonts w:ascii="Times New Roman" w:hAnsi="Times New Roman"/>
          <w:sz w:val="16"/>
          <w:szCs w:val="16"/>
          <w:lang w:val="be-BY"/>
        </w:rPr>
        <w:t>Электронный ресурс</w:t>
      </w:r>
      <w:r w:rsidRPr="00877453">
        <w:rPr>
          <w:rFonts w:ascii="Times New Roman" w:hAnsi="Times New Roman"/>
          <w:sz w:val="16"/>
          <w:szCs w:val="16"/>
        </w:rPr>
        <w:t>]</w:t>
      </w:r>
      <w:r w:rsidRPr="00877453">
        <w:rPr>
          <w:rFonts w:ascii="Times New Roman" w:hAnsi="Times New Roman"/>
          <w:sz w:val="16"/>
          <w:szCs w:val="16"/>
          <w:lang w:val="be-BY"/>
        </w:rPr>
        <w:t xml:space="preserve">. </w:t>
      </w:r>
      <w:r w:rsidR="007919AE">
        <w:rPr>
          <w:rFonts w:ascii="Times New Roman" w:hAnsi="Times New Roman"/>
          <w:sz w:val="16"/>
          <w:szCs w:val="16"/>
          <w:lang w:val="be-BY"/>
        </w:rPr>
        <w:t xml:space="preserve">– </w:t>
      </w:r>
      <w:r w:rsidRPr="00877453">
        <w:rPr>
          <w:rFonts w:ascii="Times New Roman" w:hAnsi="Times New Roman"/>
          <w:sz w:val="16"/>
          <w:szCs w:val="16"/>
          <w:lang w:val="be-BY"/>
        </w:rPr>
        <w:t xml:space="preserve">Режим доступа: </w:t>
      </w:r>
      <w:hyperlink r:id="rId57" w:history="1">
        <w:r w:rsidRPr="00877453">
          <w:rPr>
            <w:rStyle w:val="a5"/>
            <w:rFonts w:ascii="Times New Roman" w:hAnsi="Times New Roman"/>
            <w:color w:val="auto"/>
            <w:sz w:val="16"/>
            <w:szCs w:val="16"/>
            <w:u w:val="none"/>
            <w:lang w:val="be-BY"/>
          </w:rPr>
          <w:t>http://mintrud.gov.by/ru/pensia</w:t>
        </w:r>
      </w:hyperlink>
      <w:r w:rsidRPr="00877453">
        <w:rPr>
          <w:rFonts w:ascii="Times New Roman" w:hAnsi="Times New Roman"/>
          <w:sz w:val="16"/>
          <w:szCs w:val="16"/>
          <w:lang w:val="be-BY"/>
        </w:rPr>
        <w:t>. – Дата доступа:</w:t>
      </w:r>
      <w:r w:rsidR="007919AE">
        <w:rPr>
          <w:rFonts w:ascii="Times New Roman" w:hAnsi="Times New Roman"/>
          <w:sz w:val="16"/>
          <w:szCs w:val="16"/>
          <w:lang w:val="be-BY"/>
        </w:rPr>
        <w:t xml:space="preserve"> </w:t>
      </w:r>
      <w:r w:rsidRPr="00877453">
        <w:rPr>
          <w:rFonts w:ascii="Times New Roman" w:hAnsi="Times New Roman"/>
          <w:sz w:val="16"/>
          <w:szCs w:val="16"/>
          <w:lang w:val="be-BY"/>
        </w:rPr>
        <w:t>29.05.2019</w:t>
      </w:r>
      <w:r w:rsidR="007919AE">
        <w:rPr>
          <w:rFonts w:ascii="Times New Roman" w:hAnsi="Times New Roman"/>
          <w:sz w:val="16"/>
          <w:szCs w:val="16"/>
          <w:lang w:val="be-BY"/>
        </w:rPr>
        <w:t>.</w:t>
      </w:r>
    </w:p>
    <w:p w:rsidR="009079B8" w:rsidRPr="00C752AE" w:rsidRDefault="008B0049" w:rsidP="00C752AE">
      <w:pPr>
        <w:spacing w:after="0"/>
        <w:jc w:val="center"/>
        <w:outlineLvl w:val="0"/>
        <w:rPr>
          <w:rFonts w:ascii="Times New Roman" w:hAnsi="Times New Roman"/>
          <w:sz w:val="16"/>
          <w:szCs w:val="16"/>
        </w:rPr>
      </w:pPr>
      <w:r w:rsidRPr="00C752AE">
        <w:rPr>
          <w:rFonts w:ascii="Times New Roman" w:hAnsi="Times New Roman"/>
          <w:sz w:val="16"/>
          <w:szCs w:val="16"/>
        </w:rPr>
        <w:lastRenderedPageBreak/>
        <w:t>С</w:t>
      </w:r>
      <w:r w:rsidR="00D74EF0" w:rsidRPr="00C752AE">
        <w:rPr>
          <w:rFonts w:ascii="Times New Roman" w:hAnsi="Times New Roman"/>
          <w:sz w:val="16"/>
          <w:szCs w:val="16"/>
        </w:rPr>
        <w:t>ОДЕРЖАНИЕ</w:t>
      </w:r>
    </w:p>
    <w:p w:rsidR="00C752AE" w:rsidRPr="00C752AE" w:rsidRDefault="00C752AE" w:rsidP="00C752AE">
      <w:pPr>
        <w:spacing w:after="0"/>
        <w:jc w:val="center"/>
        <w:outlineLvl w:val="0"/>
        <w:rPr>
          <w:rFonts w:ascii="Times New Roman" w:hAnsi="Times New Roman"/>
          <w:sz w:val="16"/>
          <w:szCs w:val="16"/>
        </w:rPr>
      </w:pPr>
    </w:p>
    <w:tbl>
      <w:tblPr>
        <w:tblStyle w:val="a4"/>
        <w:tblW w:w="6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727"/>
        <w:gridCol w:w="510"/>
      </w:tblGrid>
      <w:tr w:rsidR="00A960B5" w:rsidRPr="00C752AE" w:rsidTr="00462E2E">
        <w:trPr>
          <w:trHeight w:val="113"/>
          <w:jc w:val="center"/>
        </w:trPr>
        <w:tc>
          <w:tcPr>
            <w:tcW w:w="5727" w:type="dxa"/>
            <w:vAlign w:val="center"/>
          </w:tcPr>
          <w:p w:rsidR="00A960B5" w:rsidRPr="00C752AE" w:rsidRDefault="00A960B5" w:rsidP="00462E2E">
            <w:pPr>
              <w:spacing w:after="0"/>
              <w:ind w:right="-176"/>
              <w:jc w:val="both"/>
              <w:rPr>
                <w:rFonts w:ascii="Times New Roman" w:hAnsi="Times New Roman"/>
                <w:sz w:val="16"/>
                <w:szCs w:val="16"/>
              </w:rPr>
            </w:pPr>
            <w:r w:rsidRPr="00C752AE">
              <w:rPr>
                <w:rFonts w:ascii="Times New Roman" w:hAnsi="Times New Roman"/>
                <w:b/>
                <w:sz w:val="16"/>
                <w:szCs w:val="16"/>
              </w:rPr>
              <w:t>Антихович М. А.</w:t>
            </w:r>
            <w:r w:rsidR="00A46D30" w:rsidRPr="00C752AE">
              <w:rPr>
                <w:rFonts w:ascii="Times New Roman" w:hAnsi="Times New Roman"/>
                <w:sz w:val="16"/>
                <w:szCs w:val="16"/>
              </w:rPr>
              <w:t xml:space="preserve"> </w:t>
            </w:r>
            <w:r w:rsidRPr="00C752AE">
              <w:rPr>
                <w:rFonts w:ascii="Times New Roman" w:eastAsia="Times New Roman" w:hAnsi="Times New Roman"/>
                <w:kern w:val="36"/>
                <w:sz w:val="16"/>
                <w:szCs w:val="16"/>
                <w:lang w:eastAsia="ru-RU"/>
              </w:rPr>
              <w:t>К вопросу первичного учета затрат труда в</w:t>
            </w:r>
            <w:r w:rsidR="0010134B" w:rsidRPr="00C752AE">
              <w:rPr>
                <w:rFonts w:ascii="Times New Roman" w:eastAsia="Times New Roman" w:hAnsi="Times New Roman"/>
                <w:kern w:val="36"/>
                <w:sz w:val="16"/>
                <w:szCs w:val="16"/>
                <w:lang w:eastAsia="ru-RU"/>
              </w:rPr>
              <w:t xml:space="preserve"> </w:t>
            </w:r>
            <w:r w:rsidRPr="00C752AE">
              <w:rPr>
                <w:rFonts w:ascii="Times New Roman" w:eastAsia="Times New Roman" w:hAnsi="Times New Roman"/>
                <w:kern w:val="36"/>
                <w:sz w:val="16"/>
                <w:szCs w:val="16"/>
                <w:lang w:eastAsia="ru-RU"/>
              </w:rPr>
              <w:t>растениеводстве</w:t>
            </w:r>
            <w:r w:rsidR="00462E2E">
              <w:rPr>
                <w:rFonts w:ascii="Times New Roman" w:eastAsia="Times New Roman" w:hAnsi="Times New Roman"/>
                <w:kern w:val="36"/>
                <w:sz w:val="16"/>
                <w:szCs w:val="16"/>
                <w:lang w:eastAsia="ru-RU"/>
              </w:rPr>
              <w:t>….</w:t>
            </w:r>
          </w:p>
        </w:tc>
        <w:tc>
          <w:tcPr>
            <w:tcW w:w="510" w:type="dxa"/>
            <w:vAlign w:val="bottom"/>
          </w:tcPr>
          <w:p w:rsidR="00A960B5" w:rsidRPr="00C752AE" w:rsidRDefault="00A960B5" w:rsidP="00C752AE">
            <w:pPr>
              <w:spacing w:after="0"/>
              <w:jc w:val="right"/>
              <w:rPr>
                <w:rFonts w:ascii="Times New Roman" w:hAnsi="Times New Roman"/>
                <w:sz w:val="16"/>
                <w:szCs w:val="16"/>
              </w:rPr>
            </w:pPr>
            <w:r w:rsidRPr="00C752AE">
              <w:rPr>
                <w:rFonts w:ascii="Times New Roman" w:hAnsi="Times New Roman"/>
                <w:sz w:val="16"/>
                <w:szCs w:val="16"/>
              </w:rPr>
              <w:t>3</w:t>
            </w:r>
          </w:p>
        </w:tc>
      </w:tr>
      <w:tr w:rsidR="00A960B5" w:rsidRPr="00C752AE" w:rsidTr="00462E2E">
        <w:trPr>
          <w:trHeight w:val="113"/>
          <w:jc w:val="center"/>
        </w:trPr>
        <w:tc>
          <w:tcPr>
            <w:tcW w:w="5727" w:type="dxa"/>
          </w:tcPr>
          <w:p w:rsidR="00462E2E" w:rsidRDefault="00A960B5" w:rsidP="00462E2E">
            <w:pPr>
              <w:spacing w:after="0"/>
              <w:ind w:right="-176"/>
              <w:jc w:val="both"/>
              <w:rPr>
                <w:rFonts w:ascii="Times New Roman" w:hAnsi="Times New Roman"/>
                <w:sz w:val="16"/>
                <w:szCs w:val="16"/>
              </w:rPr>
            </w:pPr>
            <w:r w:rsidRPr="00C752AE">
              <w:rPr>
                <w:rFonts w:ascii="Times New Roman" w:hAnsi="Times New Roman"/>
                <w:b/>
                <w:sz w:val="16"/>
                <w:szCs w:val="16"/>
              </w:rPr>
              <w:t>Арабей А. А.</w:t>
            </w:r>
            <w:r w:rsidRPr="00C752AE">
              <w:rPr>
                <w:rFonts w:ascii="Times New Roman" w:hAnsi="Times New Roman"/>
                <w:sz w:val="16"/>
                <w:szCs w:val="16"/>
              </w:rPr>
              <w:t xml:space="preserve"> Бухгалтерский баланс как источник информации </w:t>
            </w:r>
          </w:p>
          <w:p w:rsidR="00A960B5" w:rsidRPr="00C752AE" w:rsidRDefault="00A960B5" w:rsidP="00462E2E">
            <w:pPr>
              <w:spacing w:after="0"/>
              <w:ind w:right="-176"/>
              <w:jc w:val="both"/>
              <w:rPr>
                <w:rFonts w:ascii="Times New Roman" w:hAnsi="Times New Roman"/>
                <w:sz w:val="16"/>
                <w:szCs w:val="16"/>
              </w:rPr>
            </w:pPr>
            <w:r w:rsidRPr="00C752AE">
              <w:rPr>
                <w:rFonts w:ascii="Times New Roman" w:hAnsi="Times New Roman"/>
                <w:sz w:val="16"/>
                <w:szCs w:val="16"/>
              </w:rPr>
              <w:t>для определения финансового состояния организа</w:t>
            </w:r>
            <w:r w:rsidR="00462E2E">
              <w:rPr>
                <w:rFonts w:ascii="Times New Roman" w:hAnsi="Times New Roman"/>
                <w:sz w:val="16"/>
                <w:szCs w:val="16"/>
              </w:rPr>
              <w:t>ции……………………………….</w:t>
            </w:r>
          </w:p>
        </w:tc>
        <w:tc>
          <w:tcPr>
            <w:tcW w:w="510" w:type="dxa"/>
            <w:vAlign w:val="bottom"/>
          </w:tcPr>
          <w:p w:rsidR="00035A1A" w:rsidRPr="00C752AE" w:rsidRDefault="00035A1A" w:rsidP="00C752AE">
            <w:pPr>
              <w:spacing w:after="0"/>
              <w:jc w:val="right"/>
              <w:rPr>
                <w:rFonts w:ascii="Times New Roman" w:hAnsi="Times New Roman"/>
                <w:sz w:val="16"/>
                <w:szCs w:val="16"/>
              </w:rPr>
            </w:pPr>
            <w:r w:rsidRPr="00C752AE">
              <w:rPr>
                <w:rFonts w:ascii="Times New Roman" w:hAnsi="Times New Roman"/>
                <w:sz w:val="16"/>
                <w:szCs w:val="16"/>
              </w:rPr>
              <w:t>5</w:t>
            </w:r>
          </w:p>
        </w:tc>
      </w:tr>
      <w:tr w:rsidR="00A960B5" w:rsidRPr="00C752AE" w:rsidTr="00462E2E">
        <w:trPr>
          <w:trHeight w:val="113"/>
          <w:jc w:val="center"/>
        </w:trPr>
        <w:tc>
          <w:tcPr>
            <w:tcW w:w="5727" w:type="dxa"/>
          </w:tcPr>
          <w:p w:rsidR="00A960B5" w:rsidRPr="00C752AE" w:rsidRDefault="00A960B5" w:rsidP="00462E2E">
            <w:pPr>
              <w:spacing w:after="0"/>
              <w:ind w:right="-176"/>
              <w:jc w:val="both"/>
              <w:rPr>
                <w:rFonts w:ascii="Times New Roman" w:hAnsi="Times New Roman"/>
                <w:sz w:val="16"/>
                <w:szCs w:val="16"/>
              </w:rPr>
            </w:pPr>
            <w:r w:rsidRPr="00C752AE">
              <w:rPr>
                <w:rFonts w:ascii="Times New Roman" w:hAnsi="Times New Roman"/>
                <w:b/>
                <w:sz w:val="16"/>
                <w:szCs w:val="16"/>
              </w:rPr>
              <w:t>Архипенко П. А.</w:t>
            </w:r>
            <w:r w:rsidRPr="00C752AE">
              <w:rPr>
                <w:rFonts w:ascii="Times New Roman" w:hAnsi="Times New Roman"/>
                <w:sz w:val="16"/>
                <w:szCs w:val="16"/>
              </w:rPr>
              <w:t xml:space="preserve"> Распределение прибыли в сельском</w:t>
            </w:r>
            <w:r w:rsidR="0010134B" w:rsidRPr="00C752AE">
              <w:rPr>
                <w:rFonts w:ascii="Times New Roman" w:hAnsi="Times New Roman"/>
                <w:sz w:val="16"/>
                <w:szCs w:val="16"/>
              </w:rPr>
              <w:t xml:space="preserve"> </w:t>
            </w:r>
            <w:r w:rsidRPr="00C752AE">
              <w:rPr>
                <w:rFonts w:ascii="Times New Roman" w:hAnsi="Times New Roman"/>
                <w:sz w:val="16"/>
                <w:szCs w:val="16"/>
              </w:rPr>
              <w:t>хозяйстве…</w:t>
            </w:r>
            <w:r w:rsidR="00C234A5" w:rsidRPr="00C752AE">
              <w:rPr>
                <w:rFonts w:ascii="Times New Roman" w:hAnsi="Times New Roman"/>
                <w:sz w:val="16"/>
                <w:szCs w:val="16"/>
              </w:rPr>
              <w:t>…………</w:t>
            </w:r>
            <w:r w:rsidR="00462E2E">
              <w:rPr>
                <w:rFonts w:ascii="Times New Roman" w:hAnsi="Times New Roman"/>
                <w:sz w:val="16"/>
                <w:szCs w:val="16"/>
              </w:rPr>
              <w:t>………</w:t>
            </w:r>
          </w:p>
        </w:tc>
        <w:tc>
          <w:tcPr>
            <w:tcW w:w="510" w:type="dxa"/>
            <w:vAlign w:val="bottom"/>
          </w:tcPr>
          <w:p w:rsidR="00A960B5" w:rsidRPr="00C752AE" w:rsidRDefault="00035A1A" w:rsidP="00C752AE">
            <w:pPr>
              <w:spacing w:after="0"/>
              <w:jc w:val="right"/>
              <w:rPr>
                <w:rFonts w:ascii="Times New Roman" w:hAnsi="Times New Roman"/>
                <w:sz w:val="16"/>
                <w:szCs w:val="16"/>
              </w:rPr>
            </w:pPr>
            <w:r w:rsidRPr="00C752AE">
              <w:rPr>
                <w:rFonts w:ascii="Times New Roman" w:hAnsi="Times New Roman"/>
                <w:sz w:val="16"/>
                <w:szCs w:val="16"/>
              </w:rPr>
              <w:t>8</w:t>
            </w:r>
          </w:p>
        </w:tc>
      </w:tr>
      <w:tr w:rsidR="00A960B5" w:rsidRPr="00C752AE" w:rsidTr="00462E2E">
        <w:trPr>
          <w:trHeight w:val="113"/>
          <w:jc w:val="center"/>
        </w:trPr>
        <w:tc>
          <w:tcPr>
            <w:tcW w:w="5727" w:type="dxa"/>
          </w:tcPr>
          <w:p w:rsidR="00462E2E" w:rsidRDefault="00A960B5" w:rsidP="00462E2E">
            <w:pPr>
              <w:spacing w:after="0"/>
              <w:ind w:right="-176"/>
              <w:jc w:val="both"/>
              <w:rPr>
                <w:rFonts w:ascii="Times New Roman" w:hAnsi="Times New Roman"/>
                <w:sz w:val="16"/>
                <w:szCs w:val="16"/>
              </w:rPr>
            </w:pPr>
            <w:r w:rsidRPr="00C752AE">
              <w:rPr>
                <w:rFonts w:ascii="Times New Roman" w:hAnsi="Times New Roman"/>
                <w:b/>
                <w:sz w:val="16"/>
                <w:szCs w:val="16"/>
              </w:rPr>
              <w:t>Благодов А. В.</w:t>
            </w:r>
            <w:r w:rsidRPr="00C752AE">
              <w:rPr>
                <w:rFonts w:ascii="Times New Roman" w:hAnsi="Times New Roman"/>
                <w:sz w:val="16"/>
                <w:szCs w:val="16"/>
              </w:rPr>
              <w:t xml:space="preserve"> Проблемы стоимостной оценки зерновых культур при переходе </w:t>
            </w:r>
          </w:p>
          <w:p w:rsidR="00A960B5" w:rsidRPr="00C752AE" w:rsidRDefault="00A960B5" w:rsidP="00462E2E">
            <w:pPr>
              <w:spacing w:after="0"/>
              <w:ind w:right="-176"/>
              <w:jc w:val="both"/>
              <w:rPr>
                <w:rFonts w:ascii="Times New Roman" w:hAnsi="Times New Roman"/>
                <w:sz w:val="16"/>
                <w:szCs w:val="16"/>
              </w:rPr>
            </w:pPr>
            <w:r w:rsidRPr="00C752AE">
              <w:rPr>
                <w:rFonts w:ascii="Times New Roman" w:hAnsi="Times New Roman"/>
                <w:sz w:val="16"/>
                <w:szCs w:val="16"/>
              </w:rPr>
              <w:t>на МСФО……………………………………………………………………</w:t>
            </w:r>
            <w:r w:rsidR="00462E2E">
              <w:rPr>
                <w:rFonts w:ascii="Times New Roman" w:hAnsi="Times New Roman"/>
                <w:sz w:val="16"/>
                <w:szCs w:val="16"/>
              </w:rPr>
              <w:t>……………</w:t>
            </w:r>
          </w:p>
        </w:tc>
        <w:tc>
          <w:tcPr>
            <w:tcW w:w="510" w:type="dxa"/>
            <w:vAlign w:val="bottom"/>
          </w:tcPr>
          <w:p w:rsidR="00035A1A" w:rsidRPr="00C752AE" w:rsidRDefault="00035A1A" w:rsidP="00C752AE">
            <w:pPr>
              <w:spacing w:after="0"/>
              <w:jc w:val="right"/>
              <w:rPr>
                <w:rFonts w:ascii="Times New Roman" w:hAnsi="Times New Roman"/>
                <w:sz w:val="16"/>
                <w:szCs w:val="16"/>
              </w:rPr>
            </w:pPr>
          </w:p>
          <w:p w:rsidR="00035A1A" w:rsidRPr="00C752AE" w:rsidRDefault="00035A1A" w:rsidP="00C752AE">
            <w:pPr>
              <w:spacing w:after="0"/>
              <w:jc w:val="right"/>
              <w:rPr>
                <w:rFonts w:ascii="Times New Roman" w:hAnsi="Times New Roman"/>
                <w:sz w:val="16"/>
                <w:szCs w:val="16"/>
              </w:rPr>
            </w:pPr>
            <w:r w:rsidRPr="00C752AE">
              <w:rPr>
                <w:rFonts w:ascii="Times New Roman" w:hAnsi="Times New Roman"/>
                <w:sz w:val="16"/>
                <w:szCs w:val="16"/>
              </w:rPr>
              <w:t>10</w:t>
            </w:r>
          </w:p>
        </w:tc>
      </w:tr>
      <w:tr w:rsidR="00A960B5" w:rsidRPr="00C752AE" w:rsidTr="00462E2E">
        <w:trPr>
          <w:trHeight w:val="113"/>
          <w:jc w:val="center"/>
        </w:trPr>
        <w:tc>
          <w:tcPr>
            <w:tcW w:w="5727" w:type="dxa"/>
          </w:tcPr>
          <w:p w:rsidR="00462E2E" w:rsidRDefault="00A960B5" w:rsidP="00462E2E">
            <w:pPr>
              <w:tabs>
                <w:tab w:val="left" w:pos="2410"/>
              </w:tabs>
              <w:spacing w:after="0"/>
              <w:ind w:right="-176"/>
              <w:jc w:val="both"/>
              <w:rPr>
                <w:rFonts w:ascii="Times New Roman" w:hAnsi="Times New Roman"/>
                <w:sz w:val="16"/>
                <w:szCs w:val="16"/>
              </w:rPr>
            </w:pPr>
            <w:r w:rsidRPr="00C752AE">
              <w:rPr>
                <w:rFonts w:ascii="Times New Roman" w:hAnsi="Times New Roman"/>
                <w:b/>
                <w:sz w:val="16"/>
                <w:szCs w:val="16"/>
              </w:rPr>
              <w:t>Близнец О. С.</w:t>
            </w:r>
            <w:r w:rsidRPr="00C752AE">
              <w:rPr>
                <w:rFonts w:ascii="Times New Roman" w:hAnsi="Times New Roman"/>
                <w:sz w:val="16"/>
                <w:szCs w:val="16"/>
              </w:rPr>
              <w:t xml:space="preserve"> Проблемы и перспективы вступления Республики Беларусь </w:t>
            </w:r>
          </w:p>
          <w:p w:rsidR="00A960B5" w:rsidRPr="00C752AE" w:rsidRDefault="00A960B5" w:rsidP="00462E2E">
            <w:pPr>
              <w:tabs>
                <w:tab w:val="left" w:pos="2410"/>
              </w:tabs>
              <w:spacing w:after="0"/>
              <w:ind w:right="-176"/>
              <w:jc w:val="both"/>
              <w:rPr>
                <w:rFonts w:ascii="Times New Roman" w:hAnsi="Times New Roman"/>
                <w:sz w:val="16"/>
                <w:szCs w:val="16"/>
              </w:rPr>
            </w:pPr>
            <w:r w:rsidRPr="00C752AE">
              <w:rPr>
                <w:rFonts w:ascii="Times New Roman" w:hAnsi="Times New Roman"/>
                <w:sz w:val="16"/>
                <w:szCs w:val="16"/>
              </w:rPr>
              <w:t xml:space="preserve">во </w:t>
            </w:r>
            <w:r w:rsidR="009F7471" w:rsidRPr="00C752AE">
              <w:rPr>
                <w:rFonts w:ascii="Times New Roman" w:hAnsi="Times New Roman"/>
                <w:sz w:val="16"/>
                <w:szCs w:val="16"/>
              </w:rPr>
              <w:t>В</w:t>
            </w:r>
            <w:r w:rsidRPr="00C752AE">
              <w:rPr>
                <w:rFonts w:ascii="Times New Roman" w:hAnsi="Times New Roman"/>
                <w:sz w:val="16"/>
                <w:szCs w:val="16"/>
              </w:rPr>
              <w:t>семирную торговую организацию…………………………………………</w:t>
            </w:r>
            <w:r w:rsidR="00462E2E">
              <w:rPr>
                <w:rFonts w:ascii="Times New Roman" w:hAnsi="Times New Roman"/>
                <w:sz w:val="16"/>
                <w:szCs w:val="16"/>
              </w:rPr>
              <w:t>………</w:t>
            </w:r>
          </w:p>
        </w:tc>
        <w:tc>
          <w:tcPr>
            <w:tcW w:w="510" w:type="dxa"/>
            <w:vAlign w:val="bottom"/>
          </w:tcPr>
          <w:p w:rsidR="008E04C1" w:rsidRPr="00C752AE" w:rsidRDefault="008E04C1" w:rsidP="00C752AE">
            <w:pPr>
              <w:spacing w:after="0"/>
              <w:jc w:val="right"/>
              <w:rPr>
                <w:rFonts w:ascii="Times New Roman" w:hAnsi="Times New Roman"/>
                <w:sz w:val="16"/>
                <w:szCs w:val="16"/>
              </w:rPr>
            </w:pPr>
          </w:p>
          <w:p w:rsidR="00A960B5"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13</w:t>
            </w:r>
          </w:p>
        </w:tc>
      </w:tr>
      <w:tr w:rsidR="00A960B5" w:rsidRPr="00C752AE" w:rsidTr="00462E2E">
        <w:trPr>
          <w:trHeight w:val="113"/>
          <w:jc w:val="center"/>
        </w:trPr>
        <w:tc>
          <w:tcPr>
            <w:tcW w:w="5727" w:type="dxa"/>
          </w:tcPr>
          <w:p w:rsidR="00A960B5" w:rsidRPr="00C752AE" w:rsidRDefault="00A960B5" w:rsidP="00462E2E">
            <w:pPr>
              <w:tabs>
                <w:tab w:val="left" w:pos="2410"/>
              </w:tabs>
              <w:spacing w:after="0"/>
              <w:ind w:right="-176"/>
              <w:jc w:val="both"/>
              <w:rPr>
                <w:rFonts w:ascii="Times New Roman" w:hAnsi="Times New Roman"/>
                <w:sz w:val="16"/>
                <w:szCs w:val="16"/>
              </w:rPr>
            </w:pPr>
            <w:r w:rsidRPr="00C752AE">
              <w:rPr>
                <w:rFonts w:ascii="Times New Roman" w:hAnsi="Times New Roman"/>
                <w:b/>
                <w:sz w:val="16"/>
                <w:szCs w:val="16"/>
              </w:rPr>
              <w:t>Близнец О. С.</w:t>
            </w:r>
            <w:r w:rsidRPr="00C752AE">
              <w:rPr>
                <w:rFonts w:ascii="Times New Roman" w:hAnsi="Times New Roman"/>
                <w:sz w:val="16"/>
                <w:szCs w:val="16"/>
              </w:rPr>
              <w:t xml:space="preserve"> Бухгалтерский управленчес</w:t>
            </w:r>
            <w:r w:rsidR="00C752AE" w:rsidRPr="00C752AE">
              <w:rPr>
                <w:rFonts w:ascii="Times New Roman" w:hAnsi="Times New Roman"/>
                <w:sz w:val="16"/>
                <w:szCs w:val="16"/>
              </w:rPr>
              <w:t>кий учет: его сущность и цель…</w:t>
            </w:r>
            <w:r w:rsidR="00462E2E">
              <w:rPr>
                <w:rFonts w:ascii="Times New Roman" w:hAnsi="Times New Roman"/>
                <w:sz w:val="16"/>
                <w:szCs w:val="16"/>
              </w:rPr>
              <w:t>………</w:t>
            </w:r>
          </w:p>
        </w:tc>
        <w:tc>
          <w:tcPr>
            <w:tcW w:w="510" w:type="dxa"/>
            <w:vAlign w:val="bottom"/>
          </w:tcPr>
          <w:p w:rsidR="00A960B5"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16</w:t>
            </w:r>
          </w:p>
        </w:tc>
      </w:tr>
      <w:tr w:rsidR="00A960B5" w:rsidRPr="00C752AE" w:rsidTr="00462E2E">
        <w:trPr>
          <w:trHeight w:val="113"/>
          <w:jc w:val="center"/>
        </w:trPr>
        <w:tc>
          <w:tcPr>
            <w:tcW w:w="5727" w:type="dxa"/>
          </w:tcPr>
          <w:p w:rsidR="00462E2E" w:rsidRDefault="00A960B5" w:rsidP="00462E2E">
            <w:pPr>
              <w:tabs>
                <w:tab w:val="left" w:pos="2410"/>
              </w:tabs>
              <w:spacing w:after="0"/>
              <w:ind w:right="-176"/>
              <w:jc w:val="both"/>
              <w:rPr>
                <w:rFonts w:ascii="Times New Roman" w:hAnsi="Times New Roman"/>
                <w:sz w:val="16"/>
                <w:szCs w:val="16"/>
              </w:rPr>
            </w:pPr>
            <w:r w:rsidRPr="00C752AE">
              <w:rPr>
                <w:rFonts w:ascii="Times New Roman" w:hAnsi="Times New Roman"/>
                <w:b/>
                <w:sz w:val="16"/>
                <w:szCs w:val="16"/>
              </w:rPr>
              <w:t>Близнец А. С. </w:t>
            </w:r>
            <w:r w:rsidRPr="00C752AE">
              <w:rPr>
                <w:rFonts w:ascii="Times New Roman" w:hAnsi="Times New Roman"/>
                <w:sz w:val="16"/>
                <w:szCs w:val="16"/>
              </w:rPr>
              <w:t xml:space="preserve">Влияние методов таможенного регулирования на развитие </w:t>
            </w:r>
          </w:p>
          <w:p w:rsidR="00A960B5" w:rsidRPr="00C752AE" w:rsidRDefault="00A960B5" w:rsidP="00462E2E">
            <w:pPr>
              <w:tabs>
                <w:tab w:val="left" w:pos="2410"/>
              </w:tabs>
              <w:spacing w:after="0"/>
              <w:ind w:right="-176"/>
              <w:jc w:val="both"/>
              <w:rPr>
                <w:rFonts w:ascii="Times New Roman" w:hAnsi="Times New Roman"/>
                <w:sz w:val="16"/>
                <w:szCs w:val="16"/>
              </w:rPr>
            </w:pPr>
            <w:r w:rsidRPr="00C752AE">
              <w:rPr>
                <w:rFonts w:ascii="Times New Roman" w:hAnsi="Times New Roman"/>
                <w:sz w:val="16"/>
                <w:szCs w:val="16"/>
              </w:rPr>
              <w:t>внешнеэкономической деятельности предприятий……………………………</w:t>
            </w:r>
            <w:r w:rsidR="00462E2E">
              <w:rPr>
                <w:rFonts w:ascii="Times New Roman" w:hAnsi="Times New Roman"/>
                <w:sz w:val="16"/>
                <w:szCs w:val="16"/>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18</w:t>
            </w:r>
          </w:p>
        </w:tc>
      </w:tr>
      <w:tr w:rsidR="00A960B5" w:rsidRPr="00C752AE" w:rsidTr="00462E2E">
        <w:trPr>
          <w:trHeight w:val="113"/>
          <w:jc w:val="center"/>
        </w:trPr>
        <w:tc>
          <w:tcPr>
            <w:tcW w:w="5727" w:type="dxa"/>
          </w:tcPr>
          <w:p w:rsidR="00462E2E" w:rsidRDefault="00A960B5" w:rsidP="00462E2E">
            <w:pPr>
              <w:tabs>
                <w:tab w:val="left" w:pos="2410"/>
              </w:tabs>
              <w:spacing w:after="0"/>
              <w:ind w:right="-176"/>
              <w:jc w:val="both"/>
              <w:rPr>
                <w:rFonts w:ascii="Times New Roman" w:hAnsi="Times New Roman"/>
                <w:color w:val="000000"/>
                <w:sz w:val="16"/>
                <w:szCs w:val="16"/>
                <w:shd w:val="clear" w:color="auto" w:fill="FFFFFF"/>
                <w:lang w:val="be-BY"/>
              </w:rPr>
            </w:pPr>
            <w:r w:rsidRPr="00C752AE">
              <w:rPr>
                <w:rFonts w:ascii="Times New Roman" w:hAnsi="Times New Roman"/>
                <w:b/>
                <w:sz w:val="16"/>
                <w:szCs w:val="16"/>
              </w:rPr>
              <w:t>Божкова А. В. </w:t>
            </w:r>
            <w:r w:rsidRPr="00C752AE">
              <w:rPr>
                <w:rFonts w:ascii="Times New Roman" w:hAnsi="Times New Roman"/>
                <w:color w:val="000000"/>
                <w:sz w:val="16"/>
                <w:szCs w:val="16"/>
                <w:shd w:val="clear" w:color="auto" w:fill="FFFFFF"/>
                <w:lang w:val="be-BY"/>
              </w:rPr>
              <w:t>Сравнительная характеристика определений термина</w:t>
            </w:r>
          </w:p>
          <w:p w:rsidR="00A960B5" w:rsidRPr="00C752AE" w:rsidRDefault="00A960B5" w:rsidP="00462E2E">
            <w:pPr>
              <w:tabs>
                <w:tab w:val="left" w:pos="2410"/>
              </w:tabs>
              <w:spacing w:after="0"/>
              <w:ind w:right="-176"/>
              <w:jc w:val="both"/>
              <w:rPr>
                <w:rFonts w:ascii="Times New Roman" w:hAnsi="Times New Roman"/>
                <w:sz w:val="16"/>
                <w:szCs w:val="16"/>
              </w:rPr>
            </w:pPr>
            <w:r w:rsidRPr="00C752AE">
              <w:rPr>
                <w:rFonts w:ascii="Times New Roman" w:hAnsi="Times New Roman"/>
                <w:color w:val="000000"/>
                <w:sz w:val="16"/>
                <w:szCs w:val="16"/>
                <w:shd w:val="clear" w:color="auto" w:fill="FFFFFF"/>
              </w:rPr>
              <w:t>«З</w:t>
            </w:r>
            <w:r w:rsidRPr="00C752AE">
              <w:rPr>
                <w:rFonts w:ascii="Times New Roman" w:hAnsi="Times New Roman"/>
                <w:color w:val="000000"/>
                <w:sz w:val="16"/>
                <w:szCs w:val="16"/>
                <w:shd w:val="clear" w:color="auto" w:fill="FFFFFF"/>
                <w:lang w:val="be-BY"/>
              </w:rPr>
              <w:t>аработная плата</w:t>
            </w:r>
            <w:r w:rsidR="00C752AE">
              <w:rPr>
                <w:rFonts w:ascii="Times New Roman" w:hAnsi="Times New Roman"/>
                <w:color w:val="000000"/>
                <w:sz w:val="16"/>
                <w:szCs w:val="16"/>
                <w:shd w:val="clear" w:color="auto" w:fill="FFFFFF"/>
              </w:rPr>
              <w:t>»…………………………………………………………………</w:t>
            </w:r>
            <w:r w:rsidR="00462E2E">
              <w:rPr>
                <w:rFonts w:ascii="Times New Roman" w:hAnsi="Times New Roman"/>
                <w:color w:val="000000"/>
                <w:sz w:val="16"/>
                <w:szCs w:val="16"/>
                <w:shd w:val="clear" w:color="auto" w:fill="FFFFFF"/>
              </w:rPr>
              <w:t>..</w:t>
            </w:r>
            <w:r w:rsidR="00C752AE">
              <w:rPr>
                <w:rFonts w:ascii="Times New Roman" w:hAnsi="Times New Roman"/>
                <w:color w:val="000000"/>
                <w:sz w:val="16"/>
                <w:szCs w:val="16"/>
                <w:shd w:val="clear" w:color="auto" w:fill="FFFFFF"/>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20</w:t>
            </w:r>
          </w:p>
        </w:tc>
      </w:tr>
      <w:tr w:rsidR="00A960B5" w:rsidRPr="00C752AE" w:rsidTr="00462E2E">
        <w:trPr>
          <w:trHeight w:val="113"/>
          <w:jc w:val="center"/>
        </w:trPr>
        <w:tc>
          <w:tcPr>
            <w:tcW w:w="5727" w:type="dxa"/>
          </w:tcPr>
          <w:p w:rsidR="00A960B5" w:rsidRPr="00C752AE" w:rsidRDefault="00A960B5" w:rsidP="00462E2E">
            <w:pPr>
              <w:tabs>
                <w:tab w:val="left" w:pos="2410"/>
              </w:tabs>
              <w:spacing w:after="0"/>
              <w:ind w:right="-176"/>
              <w:jc w:val="both"/>
              <w:rPr>
                <w:rFonts w:ascii="Times New Roman" w:hAnsi="Times New Roman"/>
                <w:sz w:val="16"/>
                <w:szCs w:val="16"/>
              </w:rPr>
            </w:pPr>
            <w:r w:rsidRPr="00C752AE">
              <w:rPr>
                <w:rFonts w:ascii="Times New Roman" w:hAnsi="Times New Roman"/>
                <w:b/>
                <w:sz w:val="16"/>
                <w:szCs w:val="16"/>
              </w:rPr>
              <w:t>Болотько В. М.</w:t>
            </w:r>
            <w:r w:rsidRPr="00C752AE">
              <w:rPr>
                <w:rFonts w:ascii="Times New Roman" w:hAnsi="Times New Roman"/>
                <w:sz w:val="16"/>
                <w:szCs w:val="16"/>
              </w:rPr>
              <w:t xml:space="preserve"> Переоценка основных средств и отражение ее в учете……</w:t>
            </w:r>
            <w:r w:rsidR="00C752AE">
              <w:rPr>
                <w:rFonts w:ascii="Times New Roman" w:hAnsi="Times New Roman"/>
                <w:sz w:val="16"/>
                <w:szCs w:val="16"/>
              </w:rPr>
              <w:t>…….</w:t>
            </w:r>
            <w:r w:rsidR="00462E2E">
              <w:rPr>
                <w:rFonts w:ascii="Times New Roman" w:hAnsi="Times New Roman"/>
                <w:sz w:val="16"/>
                <w:szCs w:val="16"/>
              </w:rPr>
              <w:t>.</w:t>
            </w:r>
            <w:r w:rsidR="00C752AE">
              <w:rPr>
                <w:rFonts w:ascii="Times New Roman" w:hAnsi="Times New Roman"/>
                <w:sz w:val="16"/>
                <w:szCs w:val="16"/>
              </w:rPr>
              <w:t>..</w:t>
            </w:r>
          </w:p>
        </w:tc>
        <w:tc>
          <w:tcPr>
            <w:tcW w:w="510" w:type="dxa"/>
            <w:vAlign w:val="bottom"/>
          </w:tcPr>
          <w:p w:rsidR="00A960B5"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22</w:t>
            </w:r>
          </w:p>
        </w:tc>
      </w:tr>
      <w:tr w:rsidR="00A960B5" w:rsidRPr="00C752AE" w:rsidTr="00462E2E">
        <w:trPr>
          <w:trHeight w:val="113"/>
          <w:jc w:val="center"/>
        </w:trPr>
        <w:tc>
          <w:tcPr>
            <w:tcW w:w="5727" w:type="dxa"/>
          </w:tcPr>
          <w:p w:rsidR="00462E2E" w:rsidRDefault="00A960B5" w:rsidP="00462E2E">
            <w:pPr>
              <w:tabs>
                <w:tab w:val="left" w:pos="2410"/>
              </w:tabs>
              <w:spacing w:after="0"/>
              <w:ind w:right="-176"/>
              <w:jc w:val="both"/>
              <w:rPr>
                <w:rFonts w:ascii="Times New Roman" w:hAnsi="Times New Roman"/>
                <w:sz w:val="16"/>
                <w:szCs w:val="16"/>
              </w:rPr>
            </w:pPr>
            <w:r w:rsidRPr="00C752AE">
              <w:rPr>
                <w:rFonts w:ascii="Times New Roman" w:hAnsi="Times New Roman"/>
                <w:b/>
                <w:sz w:val="16"/>
                <w:szCs w:val="16"/>
              </w:rPr>
              <w:t>Василюк И. Ю.</w:t>
            </w:r>
            <w:r w:rsidR="00F30FC7" w:rsidRPr="00C752AE">
              <w:rPr>
                <w:rFonts w:ascii="Times New Roman" w:hAnsi="Times New Roman"/>
                <w:b/>
                <w:sz w:val="16"/>
                <w:szCs w:val="16"/>
              </w:rPr>
              <w:t>,</w:t>
            </w:r>
            <w:r w:rsidRPr="00C752AE">
              <w:rPr>
                <w:rFonts w:ascii="Times New Roman" w:hAnsi="Times New Roman"/>
                <w:b/>
                <w:sz w:val="16"/>
                <w:szCs w:val="16"/>
              </w:rPr>
              <w:t xml:space="preserve"> Цупрева-Анищенко А. А. </w:t>
            </w:r>
            <w:r w:rsidRPr="00C752AE">
              <w:rPr>
                <w:rFonts w:ascii="Times New Roman" w:hAnsi="Times New Roman"/>
                <w:sz w:val="16"/>
                <w:szCs w:val="16"/>
              </w:rPr>
              <w:t>Современные аспекты оформления</w:t>
            </w:r>
          </w:p>
          <w:p w:rsidR="00A960B5" w:rsidRPr="00C752AE" w:rsidRDefault="00A960B5" w:rsidP="00462E2E">
            <w:pPr>
              <w:tabs>
                <w:tab w:val="left" w:pos="2410"/>
              </w:tabs>
              <w:spacing w:after="0"/>
              <w:ind w:right="-176"/>
              <w:jc w:val="both"/>
              <w:rPr>
                <w:rFonts w:ascii="Times New Roman" w:hAnsi="Times New Roman"/>
                <w:sz w:val="16"/>
                <w:szCs w:val="16"/>
              </w:rPr>
            </w:pPr>
            <w:r w:rsidRPr="00C752AE">
              <w:rPr>
                <w:rFonts w:ascii="Times New Roman" w:hAnsi="Times New Roman"/>
                <w:sz w:val="16"/>
                <w:szCs w:val="16"/>
              </w:rPr>
              <w:t>и выдачи листков нетрудоспособности в Республике Беларусь………………</w:t>
            </w:r>
            <w:r w:rsidR="00C752AE">
              <w:rPr>
                <w:rFonts w:ascii="Times New Roman" w:hAnsi="Times New Roman"/>
                <w:sz w:val="16"/>
                <w:szCs w:val="16"/>
              </w:rPr>
              <w:t>…</w:t>
            </w:r>
            <w:r w:rsidR="00462E2E">
              <w:rPr>
                <w:rFonts w:ascii="Times New Roman" w:hAnsi="Times New Roman"/>
                <w:sz w:val="16"/>
                <w:szCs w:val="16"/>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25</w:t>
            </w:r>
          </w:p>
        </w:tc>
      </w:tr>
      <w:tr w:rsidR="00A960B5" w:rsidRPr="00C752AE" w:rsidTr="00462E2E">
        <w:trPr>
          <w:trHeight w:val="113"/>
          <w:jc w:val="center"/>
        </w:trPr>
        <w:tc>
          <w:tcPr>
            <w:tcW w:w="5727" w:type="dxa"/>
          </w:tcPr>
          <w:p w:rsidR="00A960B5" w:rsidRPr="00C752AE" w:rsidRDefault="00A960B5" w:rsidP="00462E2E">
            <w:pPr>
              <w:spacing w:after="0"/>
              <w:ind w:right="-176"/>
              <w:jc w:val="both"/>
              <w:rPr>
                <w:rFonts w:ascii="Times New Roman" w:hAnsi="Times New Roman"/>
                <w:b/>
                <w:sz w:val="16"/>
                <w:szCs w:val="16"/>
              </w:rPr>
            </w:pPr>
            <w:r w:rsidRPr="00C752AE">
              <w:rPr>
                <w:rFonts w:ascii="Times New Roman" w:hAnsi="Times New Roman"/>
                <w:b/>
                <w:sz w:val="16"/>
                <w:szCs w:val="16"/>
              </w:rPr>
              <w:t xml:space="preserve">Варламов А. А. </w:t>
            </w:r>
            <w:r w:rsidRPr="00C752AE">
              <w:rPr>
                <w:rFonts w:ascii="Times New Roman" w:hAnsi="Times New Roman"/>
                <w:sz w:val="16"/>
                <w:szCs w:val="16"/>
              </w:rPr>
              <w:t>Оценка основных средств в соответствии с МСФО</w:t>
            </w:r>
            <w:r w:rsidR="00C234A5" w:rsidRPr="00C752AE">
              <w:rPr>
                <w:rFonts w:ascii="Times New Roman" w:hAnsi="Times New Roman"/>
                <w:sz w:val="16"/>
                <w:szCs w:val="16"/>
              </w:rPr>
              <w:t>…………</w:t>
            </w:r>
            <w:r w:rsidR="00462E2E">
              <w:rPr>
                <w:rFonts w:ascii="Times New Roman" w:hAnsi="Times New Roman"/>
                <w:sz w:val="16"/>
                <w:szCs w:val="16"/>
              </w:rPr>
              <w:t>……..</w:t>
            </w:r>
          </w:p>
        </w:tc>
        <w:tc>
          <w:tcPr>
            <w:tcW w:w="510" w:type="dxa"/>
            <w:vAlign w:val="bottom"/>
          </w:tcPr>
          <w:p w:rsidR="00A960B5"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28</w:t>
            </w:r>
          </w:p>
        </w:tc>
      </w:tr>
      <w:tr w:rsidR="00A960B5" w:rsidRPr="00C752AE" w:rsidTr="00462E2E">
        <w:trPr>
          <w:trHeight w:val="113"/>
          <w:jc w:val="center"/>
        </w:trPr>
        <w:tc>
          <w:tcPr>
            <w:tcW w:w="5727" w:type="dxa"/>
          </w:tcPr>
          <w:p w:rsidR="00462E2E" w:rsidRDefault="00A960B5" w:rsidP="00462E2E">
            <w:pPr>
              <w:spacing w:after="0"/>
              <w:ind w:right="-176"/>
              <w:rPr>
                <w:rFonts w:ascii="Times New Roman" w:hAnsi="Times New Roman"/>
                <w:sz w:val="16"/>
                <w:szCs w:val="16"/>
              </w:rPr>
            </w:pPr>
            <w:r w:rsidRPr="00C752AE">
              <w:rPr>
                <w:rFonts w:ascii="Times New Roman" w:hAnsi="Times New Roman"/>
                <w:b/>
                <w:sz w:val="16"/>
                <w:szCs w:val="16"/>
              </w:rPr>
              <w:t>Варламов А. А.</w:t>
            </w:r>
            <w:r w:rsidRPr="00C752AE">
              <w:rPr>
                <w:rFonts w:ascii="Times New Roman" w:hAnsi="Times New Roman"/>
                <w:sz w:val="16"/>
                <w:szCs w:val="16"/>
              </w:rPr>
              <w:t xml:space="preserve"> Оценка основных средств согласно</w:t>
            </w:r>
            <w:r w:rsidR="0010134B" w:rsidRPr="00C752AE">
              <w:rPr>
                <w:rFonts w:ascii="Times New Roman" w:hAnsi="Times New Roman"/>
                <w:sz w:val="16"/>
                <w:szCs w:val="16"/>
              </w:rPr>
              <w:t xml:space="preserve"> </w:t>
            </w:r>
            <w:r w:rsidR="009F7471" w:rsidRPr="00C752AE">
              <w:rPr>
                <w:rFonts w:ascii="Times New Roman" w:hAnsi="Times New Roman"/>
                <w:sz w:val="16"/>
                <w:szCs w:val="16"/>
              </w:rPr>
              <w:t>н</w:t>
            </w:r>
            <w:r w:rsidRPr="00C752AE">
              <w:rPr>
                <w:rFonts w:ascii="Times New Roman" w:hAnsi="Times New Roman"/>
                <w:sz w:val="16"/>
                <w:szCs w:val="16"/>
              </w:rPr>
              <w:t xml:space="preserve">ациональным </w:t>
            </w:r>
          </w:p>
          <w:p w:rsidR="00A960B5" w:rsidRPr="00C752AE" w:rsidRDefault="00A960B5" w:rsidP="00462E2E">
            <w:pPr>
              <w:spacing w:after="0"/>
              <w:ind w:right="-176"/>
              <w:rPr>
                <w:rFonts w:ascii="Times New Roman" w:hAnsi="Times New Roman"/>
                <w:b/>
                <w:sz w:val="16"/>
                <w:szCs w:val="16"/>
              </w:rPr>
            </w:pPr>
            <w:r w:rsidRPr="00C752AE">
              <w:rPr>
                <w:rFonts w:ascii="Times New Roman" w:hAnsi="Times New Roman"/>
                <w:sz w:val="16"/>
                <w:szCs w:val="16"/>
              </w:rPr>
              <w:t xml:space="preserve">и </w:t>
            </w:r>
            <w:r w:rsidR="008E04C1" w:rsidRPr="00C752AE">
              <w:rPr>
                <w:rFonts w:ascii="Times New Roman" w:hAnsi="Times New Roman"/>
                <w:sz w:val="16"/>
                <w:szCs w:val="16"/>
              </w:rPr>
              <w:t>з</w:t>
            </w:r>
            <w:r w:rsidRPr="00C752AE">
              <w:rPr>
                <w:rFonts w:ascii="Times New Roman" w:hAnsi="Times New Roman"/>
                <w:sz w:val="16"/>
                <w:szCs w:val="16"/>
              </w:rPr>
              <w:t>арубежным подходам……</w:t>
            </w:r>
            <w:r w:rsidR="008E04C1" w:rsidRPr="00C752AE">
              <w:rPr>
                <w:rFonts w:ascii="Times New Roman" w:hAnsi="Times New Roman"/>
                <w:sz w:val="16"/>
                <w:szCs w:val="16"/>
              </w:rPr>
              <w:t>…….</w:t>
            </w:r>
            <w:r w:rsidRPr="00C752AE">
              <w:rPr>
                <w:rFonts w:ascii="Times New Roman" w:hAnsi="Times New Roman"/>
                <w:sz w:val="16"/>
                <w:szCs w:val="16"/>
              </w:rPr>
              <w:t>…………………………………</w:t>
            </w:r>
            <w:r w:rsidR="00C234A5" w:rsidRPr="00C752AE">
              <w:rPr>
                <w:rFonts w:ascii="Times New Roman" w:hAnsi="Times New Roman"/>
                <w:sz w:val="16"/>
                <w:szCs w:val="16"/>
              </w:rPr>
              <w:t>……………</w:t>
            </w:r>
            <w:r w:rsidR="00462E2E">
              <w:rPr>
                <w:rFonts w:ascii="Times New Roman" w:hAnsi="Times New Roman"/>
                <w:sz w:val="16"/>
                <w:szCs w:val="16"/>
              </w:rPr>
              <w:t>….....</w:t>
            </w:r>
            <w:r w:rsidR="00C234A5" w:rsidRPr="00C752AE">
              <w:rPr>
                <w:rFonts w:ascii="Times New Roman" w:hAnsi="Times New Roman"/>
                <w:sz w:val="16"/>
                <w:szCs w:val="16"/>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31</w:t>
            </w:r>
          </w:p>
        </w:tc>
      </w:tr>
      <w:tr w:rsidR="00A960B5" w:rsidRPr="00C752AE" w:rsidTr="00462E2E">
        <w:trPr>
          <w:trHeight w:val="113"/>
          <w:jc w:val="center"/>
        </w:trPr>
        <w:tc>
          <w:tcPr>
            <w:tcW w:w="5727" w:type="dxa"/>
          </w:tcPr>
          <w:p w:rsidR="00462E2E" w:rsidRDefault="00A960B5" w:rsidP="00462E2E">
            <w:pPr>
              <w:spacing w:after="0"/>
              <w:ind w:right="-176"/>
              <w:jc w:val="both"/>
              <w:rPr>
                <w:rFonts w:ascii="Times New Roman" w:hAnsi="Times New Roman"/>
                <w:sz w:val="16"/>
                <w:szCs w:val="16"/>
              </w:rPr>
            </w:pPr>
            <w:r w:rsidRPr="00C752AE">
              <w:rPr>
                <w:rFonts w:ascii="Times New Roman" w:hAnsi="Times New Roman"/>
                <w:b/>
                <w:sz w:val="16"/>
                <w:szCs w:val="16"/>
              </w:rPr>
              <w:t xml:space="preserve">Варламов А. А. </w:t>
            </w:r>
            <w:r w:rsidRPr="00C752AE">
              <w:rPr>
                <w:rFonts w:ascii="Times New Roman" w:hAnsi="Times New Roman"/>
                <w:sz w:val="16"/>
                <w:szCs w:val="16"/>
              </w:rPr>
              <w:t xml:space="preserve">Совершенствование оценки продукции молочного стада </w:t>
            </w:r>
          </w:p>
          <w:p w:rsidR="00A960B5" w:rsidRPr="00C752AE" w:rsidRDefault="00A960B5" w:rsidP="00462E2E">
            <w:pPr>
              <w:spacing w:after="0"/>
              <w:ind w:right="-176"/>
              <w:jc w:val="both"/>
              <w:rPr>
                <w:rFonts w:ascii="Times New Roman" w:hAnsi="Times New Roman"/>
                <w:b/>
                <w:sz w:val="16"/>
                <w:szCs w:val="16"/>
              </w:rPr>
            </w:pPr>
            <w:r w:rsidRPr="00C752AE">
              <w:rPr>
                <w:rFonts w:ascii="Times New Roman" w:hAnsi="Times New Roman"/>
                <w:sz w:val="16"/>
                <w:szCs w:val="16"/>
              </w:rPr>
              <w:t>крупного рогатого скота……………………………………………………</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34</w:t>
            </w:r>
          </w:p>
        </w:tc>
      </w:tr>
      <w:tr w:rsidR="00A960B5" w:rsidRPr="00C752AE" w:rsidTr="00462E2E">
        <w:trPr>
          <w:trHeight w:val="113"/>
          <w:jc w:val="center"/>
        </w:trPr>
        <w:tc>
          <w:tcPr>
            <w:tcW w:w="5727" w:type="dxa"/>
          </w:tcPr>
          <w:p w:rsidR="00462E2E" w:rsidRDefault="00A960B5" w:rsidP="00462E2E">
            <w:pPr>
              <w:tabs>
                <w:tab w:val="left" w:pos="2410"/>
              </w:tabs>
              <w:spacing w:after="0"/>
              <w:ind w:right="-176"/>
              <w:jc w:val="both"/>
              <w:rPr>
                <w:rFonts w:ascii="Times New Roman" w:hAnsi="Times New Roman"/>
                <w:bCs/>
                <w:sz w:val="16"/>
                <w:szCs w:val="16"/>
              </w:rPr>
            </w:pPr>
            <w:r w:rsidRPr="00C752AE">
              <w:rPr>
                <w:rFonts w:ascii="Times New Roman" w:hAnsi="Times New Roman"/>
                <w:b/>
                <w:sz w:val="16"/>
                <w:szCs w:val="16"/>
              </w:rPr>
              <w:t xml:space="preserve">Галкина Ю. А. </w:t>
            </w:r>
            <w:r w:rsidRPr="00C752AE">
              <w:rPr>
                <w:rFonts w:ascii="Times New Roman" w:hAnsi="Times New Roman"/>
                <w:bCs/>
                <w:sz w:val="16"/>
                <w:szCs w:val="16"/>
              </w:rPr>
              <w:t xml:space="preserve">Новые формы безналичных расчетов в Республике </w:t>
            </w:r>
          </w:p>
          <w:p w:rsidR="00A960B5" w:rsidRPr="00C752AE" w:rsidRDefault="00A960B5" w:rsidP="00462E2E">
            <w:pPr>
              <w:tabs>
                <w:tab w:val="left" w:pos="2410"/>
              </w:tabs>
              <w:spacing w:after="0"/>
              <w:ind w:right="-176"/>
              <w:jc w:val="both"/>
              <w:rPr>
                <w:rFonts w:ascii="Times New Roman" w:hAnsi="Times New Roman"/>
                <w:sz w:val="16"/>
                <w:szCs w:val="16"/>
              </w:rPr>
            </w:pPr>
            <w:r w:rsidRPr="00C752AE">
              <w:rPr>
                <w:rFonts w:ascii="Times New Roman" w:hAnsi="Times New Roman"/>
                <w:bCs/>
                <w:sz w:val="16"/>
                <w:szCs w:val="16"/>
              </w:rPr>
              <w:t>Беларусь…</w:t>
            </w:r>
            <w:r w:rsidR="00C234A5" w:rsidRPr="00C752AE">
              <w:rPr>
                <w:rFonts w:ascii="Times New Roman" w:hAnsi="Times New Roman"/>
                <w:bCs/>
                <w:sz w:val="16"/>
                <w:szCs w:val="16"/>
              </w:rPr>
              <w:t>………………………………………………………………………</w:t>
            </w:r>
            <w:r w:rsidR="00462E2E">
              <w:rPr>
                <w:rFonts w:ascii="Times New Roman" w:hAnsi="Times New Roman"/>
                <w:bCs/>
                <w:sz w:val="16"/>
                <w:szCs w:val="16"/>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37</w:t>
            </w:r>
          </w:p>
        </w:tc>
      </w:tr>
      <w:tr w:rsidR="00A960B5" w:rsidRPr="00C752AE" w:rsidTr="00462E2E">
        <w:trPr>
          <w:trHeight w:val="113"/>
          <w:jc w:val="center"/>
        </w:trPr>
        <w:tc>
          <w:tcPr>
            <w:tcW w:w="5727" w:type="dxa"/>
          </w:tcPr>
          <w:p w:rsidR="00462E2E" w:rsidRDefault="00A960B5" w:rsidP="00462E2E">
            <w:pPr>
              <w:spacing w:after="0"/>
              <w:ind w:right="-176"/>
              <w:jc w:val="both"/>
              <w:rPr>
                <w:rFonts w:ascii="Times New Roman" w:hAnsi="Times New Roman"/>
                <w:sz w:val="16"/>
                <w:szCs w:val="16"/>
              </w:rPr>
            </w:pPr>
            <w:r w:rsidRPr="00C752AE">
              <w:rPr>
                <w:rFonts w:ascii="Times New Roman" w:hAnsi="Times New Roman"/>
                <w:b/>
                <w:sz w:val="16"/>
                <w:szCs w:val="16"/>
              </w:rPr>
              <w:t>Глинкина В. В. </w:t>
            </w:r>
            <w:r w:rsidRPr="00C752AE">
              <w:rPr>
                <w:rFonts w:ascii="Times New Roman" w:hAnsi="Times New Roman"/>
                <w:sz w:val="16"/>
                <w:szCs w:val="16"/>
              </w:rPr>
              <w:t xml:space="preserve">Совершенствование учета реализации продукции </w:t>
            </w:r>
          </w:p>
          <w:p w:rsidR="00A960B5" w:rsidRPr="00C752AE" w:rsidRDefault="00A960B5" w:rsidP="00462E2E">
            <w:pPr>
              <w:spacing w:after="0"/>
              <w:ind w:right="-176"/>
              <w:jc w:val="both"/>
              <w:rPr>
                <w:rFonts w:ascii="Times New Roman" w:hAnsi="Times New Roman"/>
                <w:sz w:val="16"/>
                <w:szCs w:val="16"/>
              </w:rPr>
            </w:pPr>
            <w:r w:rsidRPr="00C752AE">
              <w:rPr>
                <w:rFonts w:ascii="Times New Roman" w:hAnsi="Times New Roman"/>
                <w:sz w:val="16"/>
                <w:szCs w:val="16"/>
              </w:rPr>
              <w:t>животноводства……………………………………………………………</w:t>
            </w:r>
            <w:r w:rsidR="008E04C1" w:rsidRPr="00C752AE">
              <w:rPr>
                <w:rFonts w:ascii="Times New Roman" w:hAnsi="Times New Roman"/>
                <w:sz w:val="16"/>
                <w:szCs w:val="16"/>
              </w:rPr>
              <w:t>……</w:t>
            </w:r>
            <w:r w:rsidR="00462E2E">
              <w:rPr>
                <w:rFonts w:ascii="Times New Roman" w:hAnsi="Times New Roman"/>
                <w:sz w:val="16"/>
                <w:szCs w:val="16"/>
              </w:rPr>
              <w:t>……..</w:t>
            </w:r>
            <w:r w:rsidR="008E04C1" w:rsidRPr="00C752AE">
              <w:rPr>
                <w:rFonts w:ascii="Times New Roman" w:hAnsi="Times New Roman"/>
                <w:sz w:val="16"/>
                <w:szCs w:val="16"/>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40</w:t>
            </w:r>
          </w:p>
        </w:tc>
      </w:tr>
      <w:tr w:rsidR="00A960B5" w:rsidRPr="00C752AE" w:rsidTr="00462E2E">
        <w:trPr>
          <w:trHeight w:val="113"/>
          <w:jc w:val="center"/>
        </w:trPr>
        <w:tc>
          <w:tcPr>
            <w:tcW w:w="5727" w:type="dxa"/>
          </w:tcPr>
          <w:p w:rsidR="00462E2E" w:rsidRDefault="00A960B5" w:rsidP="00462E2E">
            <w:pPr>
              <w:spacing w:after="0"/>
              <w:ind w:right="-176"/>
              <w:jc w:val="both"/>
              <w:rPr>
                <w:rFonts w:ascii="Times New Roman" w:hAnsi="Times New Roman"/>
                <w:sz w:val="16"/>
                <w:szCs w:val="16"/>
              </w:rPr>
            </w:pPr>
            <w:r w:rsidRPr="00C752AE">
              <w:rPr>
                <w:rFonts w:ascii="Times New Roman" w:hAnsi="Times New Roman"/>
                <w:b/>
                <w:sz w:val="16"/>
                <w:szCs w:val="16"/>
              </w:rPr>
              <w:t>Гоголева М. Д</w:t>
            </w:r>
            <w:r w:rsidRPr="002D236B">
              <w:rPr>
                <w:rFonts w:ascii="Times New Roman" w:hAnsi="Times New Roman"/>
                <w:b/>
                <w:sz w:val="16"/>
                <w:szCs w:val="16"/>
              </w:rPr>
              <w:t>.</w:t>
            </w:r>
            <w:r w:rsidRPr="00C752AE">
              <w:rPr>
                <w:rFonts w:ascii="Times New Roman" w:hAnsi="Times New Roman"/>
                <w:sz w:val="16"/>
                <w:szCs w:val="16"/>
              </w:rPr>
              <w:t xml:space="preserve"> Экспорт и импорт – основные внешнеторговые операции, </w:t>
            </w:r>
          </w:p>
          <w:p w:rsidR="00A960B5" w:rsidRPr="00C752AE" w:rsidRDefault="00A960B5" w:rsidP="00462E2E">
            <w:pPr>
              <w:spacing w:after="0"/>
              <w:ind w:right="-176"/>
              <w:jc w:val="both"/>
              <w:rPr>
                <w:rFonts w:ascii="Times New Roman" w:hAnsi="Times New Roman"/>
                <w:sz w:val="16"/>
                <w:szCs w:val="16"/>
              </w:rPr>
            </w:pPr>
            <w:r w:rsidRPr="00C752AE">
              <w:rPr>
                <w:rFonts w:ascii="Times New Roman" w:hAnsi="Times New Roman"/>
                <w:sz w:val="16"/>
                <w:szCs w:val="16"/>
              </w:rPr>
              <w:t xml:space="preserve">осуществляемые в </w:t>
            </w:r>
            <w:r w:rsidR="009F7471" w:rsidRPr="00C752AE">
              <w:rPr>
                <w:rFonts w:ascii="Times New Roman" w:hAnsi="Times New Roman"/>
                <w:sz w:val="16"/>
                <w:szCs w:val="16"/>
              </w:rPr>
              <w:t>Р</w:t>
            </w:r>
            <w:r w:rsidRPr="00C752AE">
              <w:rPr>
                <w:rFonts w:ascii="Times New Roman" w:hAnsi="Times New Roman"/>
                <w:sz w:val="16"/>
                <w:szCs w:val="16"/>
              </w:rPr>
              <w:t>еспублике Беларусь………………………………………</w:t>
            </w:r>
            <w:r w:rsidR="00462E2E">
              <w:rPr>
                <w:rFonts w:ascii="Times New Roman" w:hAnsi="Times New Roman"/>
                <w:sz w:val="16"/>
                <w:szCs w:val="16"/>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43</w:t>
            </w:r>
          </w:p>
        </w:tc>
      </w:tr>
      <w:tr w:rsidR="00A960B5" w:rsidRPr="00C752AE" w:rsidTr="00462E2E">
        <w:trPr>
          <w:trHeight w:val="113"/>
          <w:jc w:val="center"/>
        </w:trPr>
        <w:tc>
          <w:tcPr>
            <w:tcW w:w="5727" w:type="dxa"/>
          </w:tcPr>
          <w:p w:rsidR="00462E2E" w:rsidRDefault="00A960B5" w:rsidP="00462E2E">
            <w:pPr>
              <w:spacing w:after="0"/>
              <w:ind w:right="-176"/>
              <w:jc w:val="both"/>
              <w:rPr>
                <w:rFonts w:ascii="Times New Roman" w:hAnsi="Times New Roman"/>
                <w:sz w:val="16"/>
                <w:szCs w:val="16"/>
              </w:rPr>
            </w:pPr>
            <w:r w:rsidRPr="00C752AE">
              <w:rPr>
                <w:rFonts w:ascii="Times New Roman" w:hAnsi="Times New Roman"/>
                <w:b/>
                <w:sz w:val="16"/>
                <w:szCs w:val="16"/>
              </w:rPr>
              <w:t>Гоголева М. Д.</w:t>
            </w:r>
            <w:r w:rsidRPr="00C752AE">
              <w:rPr>
                <w:rFonts w:ascii="Times New Roman" w:hAnsi="Times New Roman"/>
                <w:sz w:val="16"/>
                <w:szCs w:val="16"/>
              </w:rPr>
              <w:t xml:space="preserve"> Проблемы учета расчетов с подотчетными лицами </w:t>
            </w:r>
          </w:p>
          <w:p w:rsidR="00A960B5" w:rsidRPr="00C752AE" w:rsidRDefault="00A960B5" w:rsidP="00462E2E">
            <w:pPr>
              <w:spacing w:after="0"/>
              <w:ind w:right="-176"/>
              <w:jc w:val="both"/>
              <w:rPr>
                <w:rFonts w:ascii="Times New Roman" w:hAnsi="Times New Roman"/>
                <w:sz w:val="16"/>
                <w:szCs w:val="16"/>
              </w:rPr>
            </w:pPr>
            <w:r w:rsidRPr="00C752AE">
              <w:rPr>
                <w:rFonts w:ascii="Times New Roman" w:hAnsi="Times New Roman"/>
                <w:sz w:val="16"/>
                <w:szCs w:val="16"/>
              </w:rPr>
              <w:t>и его совершенствование…………………………………………………………</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46</w:t>
            </w:r>
          </w:p>
        </w:tc>
      </w:tr>
      <w:tr w:rsidR="00547236" w:rsidRPr="00C752AE" w:rsidTr="00462E2E">
        <w:trPr>
          <w:trHeight w:val="113"/>
          <w:jc w:val="center"/>
        </w:trPr>
        <w:tc>
          <w:tcPr>
            <w:tcW w:w="5727" w:type="dxa"/>
          </w:tcPr>
          <w:p w:rsidR="00547236" w:rsidRPr="00C752AE" w:rsidRDefault="00547236" w:rsidP="00462E2E">
            <w:pPr>
              <w:shd w:val="clear" w:color="auto" w:fill="FFFFFF" w:themeFill="background1"/>
              <w:spacing w:after="0"/>
              <w:ind w:right="-176"/>
              <w:jc w:val="both"/>
              <w:rPr>
                <w:rFonts w:ascii="Times New Roman" w:hAnsi="Times New Roman"/>
                <w:b/>
                <w:sz w:val="16"/>
                <w:szCs w:val="16"/>
              </w:rPr>
            </w:pPr>
            <w:r w:rsidRPr="00C752AE">
              <w:rPr>
                <w:rFonts w:ascii="Times New Roman" w:hAnsi="Times New Roman"/>
                <w:b/>
                <w:bCs/>
                <w:sz w:val="16"/>
                <w:szCs w:val="16"/>
              </w:rPr>
              <w:t xml:space="preserve">Гончаревич Е. В. </w:t>
            </w:r>
            <w:r w:rsidRPr="00C752AE">
              <w:rPr>
                <w:rFonts w:ascii="Times New Roman" w:hAnsi="Times New Roman"/>
                <w:color w:val="000000" w:themeColor="text1"/>
                <w:sz w:val="16"/>
                <w:szCs w:val="16"/>
              </w:rPr>
              <w:t>Запасы как объект бухгалтерского учета…………………</w:t>
            </w:r>
            <w:r w:rsidR="00462E2E">
              <w:rPr>
                <w:rFonts w:ascii="Times New Roman" w:hAnsi="Times New Roman"/>
                <w:color w:val="000000" w:themeColor="text1"/>
                <w:sz w:val="16"/>
                <w:szCs w:val="16"/>
              </w:rPr>
              <w:t>………</w:t>
            </w:r>
          </w:p>
        </w:tc>
        <w:tc>
          <w:tcPr>
            <w:tcW w:w="510" w:type="dxa"/>
            <w:vAlign w:val="bottom"/>
          </w:tcPr>
          <w:p w:rsidR="00547236"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49</w:t>
            </w:r>
          </w:p>
        </w:tc>
      </w:tr>
      <w:tr w:rsidR="008E04C1" w:rsidRPr="00C752AE" w:rsidTr="00462E2E">
        <w:trPr>
          <w:trHeight w:val="113"/>
          <w:jc w:val="center"/>
        </w:trPr>
        <w:tc>
          <w:tcPr>
            <w:tcW w:w="5727" w:type="dxa"/>
          </w:tcPr>
          <w:p w:rsidR="00462E2E" w:rsidRDefault="008E04C1" w:rsidP="00462E2E">
            <w:pPr>
              <w:shd w:val="clear" w:color="auto" w:fill="FFFFFF" w:themeFill="background1"/>
              <w:spacing w:after="0"/>
              <w:ind w:right="-176"/>
              <w:jc w:val="both"/>
              <w:rPr>
                <w:rFonts w:ascii="Times New Roman" w:hAnsi="Times New Roman"/>
                <w:bCs/>
                <w:sz w:val="16"/>
                <w:szCs w:val="16"/>
              </w:rPr>
            </w:pPr>
            <w:r w:rsidRPr="00C752AE">
              <w:rPr>
                <w:rFonts w:ascii="Times New Roman" w:hAnsi="Times New Roman"/>
                <w:b/>
                <w:bCs/>
                <w:sz w:val="16"/>
                <w:szCs w:val="16"/>
              </w:rPr>
              <w:t>Гордейчик К.</w:t>
            </w:r>
            <w:r w:rsidR="009F7471" w:rsidRPr="00C752AE">
              <w:rPr>
                <w:rFonts w:ascii="Times New Roman" w:hAnsi="Times New Roman"/>
                <w:b/>
                <w:bCs/>
                <w:sz w:val="16"/>
                <w:szCs w:val="16"/>
              </w:rPr>
              <w:t xml:space="preserve"> </w:t>
            </w:r>
            <w:r w:rsidRPr="00C752AE">
              <w:rPr>
                <w:rFonts w:ascii="Times New Roman" w:hAnsi="Times New Roman"/>
                <w:b/>
                <w:bCs/>
                <w:sz w:val="16"/>
                <w:szCs w:val="16"/>
              </w:rPr>
              <w:t xml:space="preserve">А. </w:t>
            </w:r>
            <w:r w:rsidRPr="00C752AE">
              <w:rPr>
                <w:rFonts w:ascii="Times New Roman" w:hAnsi="Times New Roman"/>
                <w:bCs/>
                <w:sz w:val="16"/>
                <w:szCs w:val="16"/>
              </w:rPr>
              <w:t xml:space="preserve">Совершенствование учета животных на выращивании </w:t>
            </w:r>
          </w:p>
          <w:p w:rsidR="00462E2E" w:rsidRDefault="008E04C1" w:rsidP="00462E2E">
            <w:pPr>
              <w:shd w:val="clear" w:color="auto" w:fill="FFFFFF" w:themeFill="background1"/>
              <w:spacing w:after="0"/>
              <w:ind w:right="-176"/>
              <w:jc w:val="both"/>
              <w:rPr>
                <w:rFonts w:ascii="Times New Roman" w:hAnsi="Times New Roman"/>
                <w:bCs/>
                <w:sz w:val="16"/>
                <w:szCs w:val="16"/>
              </w:rPr>
            </w:pPr>
            <w:r w:rsidRPr="00C752AE">
              <w:rPr>
                <w:rFonts w:ascii="Times New Roman" w:hAnsi="Times New Roman"/>
                <w:bCs/>
                <w:sz w:val="16"/>
                <w:szCs w:val="16"/>
              </w:rPr>
              <w:t xml:space="preserve">и откорме в ОАО «Птицефабрика «Рассвет» Гомельского района </w:t>
            </w:r>
          </w:p>
          <w:p w:rsidR="008E04C1" w:rsidRPr="00C752AE" w:rsidRDefault="008E04C1" w:rsidP="00462E2E">
            <w:pPr>
              <w:shd w:val="clear" w:color="auto" w:fill="FFFFFF" w:themeFill="background1"/>
              <w:spacing w:after="0"/>
              <w:ind w:right="-176"/>
              <w:jc w:val="both"/>
              <w:rPr>
                <w:rFonts w:ascii="Times New Roman" w:hAnsi="Times New Roman"/>
                <w:bCs/>
                <w:sz w:val="16"/>
                <w:szCs w:val="16"/>
              </w:rPr>
            </w:pPr>
            <w:r w:rsidRPr="00C752AE">
              <w:rPr>
                <w:rFonts w:ascii="Times New Roman" w:hAnsi="Times New Roman"/>
                <w:bCs/>
                <w:sz w:val="16"/>
                <w:szCs w:val="16"/>
              </w:rPr>
              <w:t>Гомельской облас</w:t>
            </w:r>
            <w:r w:rsidR="00462E2E">
              <w:rPr>
                <w:rFonts w:ascii="Times New Roman" w:hAnsi="Times New Roman"/>
                <w:bCs/>
                <w:sz w:val="16"/>
                <w:szCs w:val="16"/>
              </w:rPr>
              <w:t>ти……………………………………………………………………..</w:t>
            </w:r>
          </w:p>
        </w:tc>
        <w:tc>
          <w:tcPr>
            <w:tcW w:w="510" w:type="dxa"/>
            <w:vAlign w:val="bottom"/>
          </w:tcPr>
          <w:p w:rsidR="008E04C1" w:rsidRPr="00C752AE" w:rsidRDefault="008E04C1"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52</w:t>
            </w:r>
          </w:p>
        </w:tc>
      </w:tr>
      <w:tr w:rsidR="00A960B5" w:rsidRPr="00C752AE" w:rsidTr="00462E2E">
        <w:trPr>
          <w:trHeight w:val="113"/>
          <w:jc w:val="center"/>
        </w:trPr>
        <w:tc>
          <w:tcPr>
            <w:tcW w:w="5727" w:type="dxa"/>
          </w:tcPr>
          <w:p w:rsidR="00462E2E" w:rsidRDefault="00A960B5" w:rsidP="00462E2E">
            <w:pPr>
              <w:spacing w:after="0"/>
              <w:ind w:right="-176"/>
              <w:jc w:val="both"/>
              <w:rPr>
                <w:rFonts w:ascii="Times New Roman" w:hAnsi="Times New Roman"/>
                <w:sz w:val="16"/>
                <w:szCs w:val="16"/>
              </w:rPr>
            </w:pPr>
            <w:r w:rsidRPr="00C752AE">
              <w:rPr>
                <w:rFonts w:ascii="Times New Roman" w:hAnsi="Times New Roman"/>
                <w:b/>
                <w:sz w:val="16"/>
                <w:szCs w:val="16"/>
              </w:rPr>
              <w:t>Гурновская Е. Ю</w:t>
            </w:r>
            <w:r w:rsidRPr="002D236B">
              <w:rPr>
                <w:rFonts w:ascii="Times New Roman" w:hAnsi="Times New Roman"/>
                <w:b/>
                <w:sz w:val="16"/>
                <w:szCs w:val="16"/>
              </w:rPr>
              <w:t>.</w:t>
            </w:r>
            <w:r w:rsidRPr="00C752AE">
              <w:rPr>
                <w:rFonts w:ascii="Times New Roman" w:hAnsi="Times New Roman"/>
                <w:sz w:val="16"/>
                <w:szCs w:val="16"/>
              </w:rPr>
              <w:t xml:space="preserve"> Проблемы формирования основного стада крупного </w:t>
            </w:r>
          </w:p>
          <w:p w:rsidR="00A960B5" w:rsidRPr="00C752AE" w:rsidRDefault="00A960B5" w:rsidP="00462E2E">
            <w:pPr>
              <w:spacing w:after="0"/>
              <w:ind w:right="-176"/>
              <w:jc w:val="both"/>
              <w:rPr>
                <w:rFonts w:ascii="Times New Roman" w:hAnsi="Times New Roman"/>
                <w:sz w:val="16"/>
                <w:szCs w:val="16"/>
              </w:rPr>
            </w:pPr>
            <w:r w:rsidRPr="00C752AE">
              <w:rPr>
                <w:rFonts w:ascii="Times New Roman" w:hAnsi="Times New Roman"/>
                <w:sz w:val="16"/>
                <w:szCs w:val="16"/>
              </w:rPr>
              <w:t>рогатого скота и их учет………………………………………………………</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54</w:t>
            </w:r>
          </w:p>
        </w:tc>
      </w:tr>
      <w:tr w:rsidR="00A960B5" w:rsidRPr="00C752AE" w:rsidTr="00462E2E">
        <w:trPr>
          <w:trHeight w:val="113"/>
          <w:jc w:val="center"/>
        </w:trPr>
        <w:tc>
          <w:tcPr>
            <w:tcW w:w="5727" w:type="dxa"/>
          </w:tcPr>
          <w:p w:rsidR="00462E2E" w:rsidRDefault="00A960B5" w:rsidP="00462E2E">
            <w:pPr>
              <w:spacing w:after="0"/>
              <w:ind w:right="-176"/>
              <w:jc w:val="both"/>
              <w:rPr>
                <w:rFonts w:ascii="Times New Roman" w:hAnsi="Times New Roman"/>
                <w:sz w:val="16"/>
                <w:szCs w:val="16"/>
              </w:rPr>
            </w:pPr>
            <w:r w:rsidRPr="00C752AE">
              <w:rPr>
                <w:rFonts w:ascii="Times New Roman" w:hAnsi="Times New Roman"/>
                <w:b/>
                <w:sz w:val="16"/>
                <w:szCs w:val="16"/>
              </w:rPr>
              <w:t>Дедкова О. С</w:t>
            </w:r>
            <w:r w:rsidRPr="002D236B">
              <w:rPr>
                <w:rFonts w:ascii="Times New Roman" w:hAnsi="Times New Roman"/>
                <w:b/>
                <w:sz w:val="16"/>
                <w:szCs w:val="16"/>
              </w:rPr>
              <w:t>.</w:t>
            </w:r>
            <w:r w:rsidRPr="00C752AE">
              <w:rPr>
                <w:rFonts w:ascii="Times New Roman" w:hAnsi="Times New Roman"/>
                <w:sz w:val="16"/>
                <w:szCs w:val="16"/>
              </w:rPr>
              <w:t xml:space="preserve"> ЭСФ по НДС – важный инструмент контроля расчетов </w:t>
            </w:r>
          </w:p>
          <w:p w:rsidR="00A960B5" w:rsidRPr="00C752AE" w:rsidRDefault="00A960B5" w:rsidP="00462E2E">
            <w:pPr>
              <w:spacing w:after="0"/>
              <w:ind w:right="-176"/>
              <w:jc w:val="both"/>
              <w:rPr>
                <w:rFonts w:ascii="Times New Roman" w:hAnsi="Times New Roman"/>
                <w:sz w:val="16"/>
                <w:szCs w:val="16"/>
              </w:rPr>
            </w:pPr>
            <w:r w:rsidRPr="00C752AE">
              <w:rPr>
                <w:rFonts w:ascii="Times New Roman" w:hAnsi="Times New Roman"/>
                <w:sz w:val="16"/>
                <w:szCs w:val="16"/>
              </w:rPr>
              <w:t>по налогам и сборам……………………………………………………………</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56</w:t>
            </w:r>
          </w:p>
        </w:tc>
      </w:tr>
      <w:tr w:rsidR="00A960B5" w:rsidRPr="00C752AE" w:rsidTr="00462E2E">
        <w:trPr>
          <w:trHeight w:val="113"/>
          <w:jc w:val="center"/>
        </w:trPr>
        <w:tc>
          <w:tcPr>
            <w:tcW w:w="5727" w:type="dxa"/>
          </w:tcPr>
          <w:p w:rsidR="00462E2E" w:rsidRDefault="00A960B5" w:rsidP="00462E2E">
            <w:pPr>
              <w:spacing w:after="0"/>
              <w:ind w:right="-176"/>
              <w:jc w:val="both"/>
              <w:rPr>
                <w:rFonts w:ascii="Times New Roman" w:hAnsi="Times New Roman"/>
                <w:sz w:val="16"/>
                <w:szCs w:val="16"/>
              </w:rPr>
            </w:pPr>
            <w:r w:rsidRPr="00C752AE">
              <w:rPr>
                <w:rFonts w:ascii="Times New Roman" w:hAnsi="Times New Roman"/>
                <w:b/>
                <w:sz w:val="16"/>
                <w:szCs w:val="16"/>
              </w:rPr>
              <w:t>Денисенко Е. М.</w:t>
            </w:r>
            <w:r w:rsidR="0010134B" w:rsidRPr="00C752AE">
              <w:rPr>
                <w:rFonts w:ascii="Times New Roman" w:hAnsi="Times New Roman"/>
                <w:b/>
                <w:sz w:val="16"/>
                <w:szCs w:val="16"/>
              </w:rPr>
              <w:t xml:space="preserve"> </w:t>
            </w:r>
            <w:r w:rsidR="008E04C1" w:rsidRPr="00C752AE">
              <w:rPr>
                <w:rFonts w:ascii="Times New Roman" w:hAnsi="Times New Roman"/>
                <w:sz w:val="16"/>
                <w:szCs w:val="16"/>
              </w:rPr>
              <w:t xml:space="preserve">Автоматизация учета реализации продукции, товаров, </w:t>
            </w:r>
          </w:p>
          <w:p w:rsidR="00A960B5" w:rsidRPr="00C752AE" w:rsidRDefault="008E04C1" w:rsidP="00462E2E">
            <w:pPr>
              <w:spacing w:after="0"/>
              <w:ind w:right="-176"/>
              <w:jc w:val="both"/>
              <w:rPr>
                <w:rFonts w:ascii="Times New Roman" w:hAnsi="Times New Roman"/>
                <w:sz w:val="16"/>
                <w:szCs w:val="16"/>
              </w:rPr>
            </w:pPr>
            <w:r w:rsidRPr="00C752AE">
              <w:rPr>
                <w:rFonts w:ascii="Times New Roman" w:hAnsi="Times New Roman"/>
                <w:sz w:val="16"/>
                <w:szCs w:val="16"/>
              </w:rPr>
              <w:t xml:space="preserve">работ, услуг </w:t>
            </w:r>
            <w:r w:rsidR="00A960B5" w:rsidRPr="00C752AE">
              <w:rPr>
                <w:rFonts w:ascii="Times New Roman" w:hAnsi="Times New Roman"/>
                <w:sz w:val="16"/>
                <w:szCs w:val="16"/>
              </w:rPr>
              <w:t>……………………………………………</w:t>
            </w:r>
            <w:r w:rsidRPr="00C752AE">
              <w:rPr>
                <w:rFonts w:ascii="Times New Roman" w:hAnsi="Times New Roman"/>
                <w:sz w:val="16"/>
                <w:szCs w:val="16"/>
              </w:rPr>
              <w:t>…………………………</w:t>
            </w:r>
            <w:r w:rsidR="00462E2E">
              <w:rPr>
                <w:rFonts w:ascii="Times New Roman" w:hAnsi="Times New Roman"/>
                <w:sz w:val="16"/>
                <w:szCs w:val="16"/>
              </w:rPr>
              <w:t>………</w:t>
            </w:r>
          </w:p>
        </w:tc>
        <w:tc>
          <w:tcPr>
            <w:tcW w:w="510" w:type="dxa"/>
            <w:vAlign w:val="bottom"/>
          </w:tcPr>
          <w:p w:rsidR="00A960B5" w:rsidRPr="00C752AE" w:rsidRDefault="00A960B5"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59</w:t>
            </w:r>
          </w:p>
        </w:tc>
      </w:tr>
      <w:tr w:rsidR="00B7719C" w:rsidRPr="00C752AE" w:rsidTr="00462E2E">
        <w:trPr>
          <w:trHeight w:val="113"/>
          <w:jc w:val="center"/>
        </w:trPr>
        <w:tc>
          <w:tcPr>
            <w:tcW w:w="5727" w:type="dxa"/>
          </w:tcPr>
          <w:p w:rsidR="00462E2E" w:rsidRDefault="00B7719C" w:rsidP="00462E2E">
            <w:pPr>
              <w:spacing w:after="0"/>
              <w:ind w:right="-176"/>
              <w:rPr>
                <w:rFonts w:ascii="Times New Roman" w:hAnsi="Times New Roman"/>
                <w:sz w:val="16"/>
                <w:szCs w:val="16"/>
              </w:rPr>
            </w:pPr>
            <w:r w:rsidRPr="00C752AE">
              <w:rPr>
                <w:rFonts w:ascii="Times New Roman" w:hAnsi="Times New Roman"/>
                <w:b/>
                <w:sz w:val="16"/>
                <w:szCs w:val="16"/>
              </w:rPr>
              <w:t>Денисенко Е.</w:t>
            </w:r>
            <w:r w:rsidR="0010134B" w:rsidRPr="00C752AE">
              <w:rPr>
                <w:rFonts w:ascii="Times New Roman" w:hAnsi="Times New Roman"/>
                <w:b/>
                <w:sz w:val="16"/>
                <w:szCs w:val="16"/>
              </w:rPr>
              <w:t xml:space="preserve"> </w:t>
            </w:r>
            <w:r w:rsidRPr="00C752AE">
              <w:rPr>
                <w:rFonts w:ascii="Times New Roman" w:hAnsi="Times New Roman"/>
                <w:b/>
                <w:sz w:val="16"/>
                <w:szCs w:val="16"/>
              </w:rPr>
              <w:t xml:space="preserve">М. </w:t>
            </w:r>
            <w:r w:rsidR="008E04C1" w:rsidRPr="00C752AE">
              <w:rPr>
                <w:rFonts w:ascii="Times New Roman" w:hAnsi="Times New Roman"/>
                <w:sz w:val="16"/>
                <w:szCs w:val="16"/>
              </w:rPr>
              <w:t>Пути  сове</w:t>
            </w:r>
            <w:r w:rsidR="00462E2E">
              <w:rPr>
                <w:rFonts w:ascii="Times New Roman" w:hAnsi="Times New Roman"/>
                <w:sz w:val="16"/>
                <w:szCs w:val="16"/>
              </w:rPr>
              <w:t xml:space="preserve">ршенствования  учета  расчетов </w:t>
            </w:r>
            <w:r w:rsidR="008E04C1" w:rsidRPr="00C752AE">
              <w:rPr>
                <w:rFonts w:ascii="Times New Roman" w:hAnsi="Times New Roman"/>
                <w:sz w:val="16"/>
                <w:szCs w:val="16"/>
              </w:rPr>
              <w:t>с покупателями</w:t>
            </w:r>
          </w:p>
          <w:p w:rsidR="00B7719C" w:rsidRPr="00C752AE" w:rsidRDefault="008E04C1" w:rsidP="00462E2E">
            <w:pPr>
              <w:spacing w:after="0"/>
              <w:ind w:right="-176"/>
              <w:rPr>
                <w:rFonts w:ascii="Times New Roman" w:eastAsia="Times New Roman" w:hAnsi="Times New Roman"/>
                <w:b/>
                <w:color w:val="000000"/>
                <w:sz w:val="16"/>
                <w:szCs w:val="16"/>
                <w:lang w:eastAsia="ru-RU"/>
              </w:rPr>
            </w:pPr>
            <w:r w:rsidRPr="00C752AE">
              <w:rPr>
                <w:rFonts w:ascii="Times New Roman" w:hAnsi="Times New Roman"/>
                <w:sz w:val="16"/>
                <w:szCs w:val="16"/>
              </w:rPr>
              <w:t xml:space="preserve">и заказчиками </w:t>
            </w:r>
            <w:r w:rsidR="00B7719C" w:rsidRPr="00C752AE">
              <w:rPr>
                <w:rFonts w:ascii="Times New Roman" w:hAnsi="Times New Roman"/>
                <w:sz w:val="16"/>
                <w:szCs w:val="16"/>
              </w:rPr>
              <w:t>…………………………………………………………………</w:t>
            </w:r>
            <w:r w:rsidR="00462E2E">
              <w:rPr>
                <w:rFonts w:ascii="Times New Roman" w:hAnsi="Times New Roman"/>
                <w:sz w:val="16"/>
                <w:szCs w:val="16"/>
              </w:rPr>
              <w:t>……..</w:t>
            </w:r>
            <w:r w:rsidR="00B7719C" w:rsidRPr="00C752AE">
              <w:rPr>
                <w:rFonts w:ascii="Times New Roman" w:hAnsi="Times New Roman"/>
                <w:sz w:val="16"/>
                <w:szCs w:val="16"/>
              </w:rPr>
              <w:t>…..</w:t>
            </w:r>
          </w:p>
        </w:tc>
        <w:tc>
          <w:tcPr>
            <w:tcW w:w="510" w:type="dxa"/>
            <w:vAlign w:val="bottom"/>
          </w:tcPr>
          <w:p w:rsidR="00B7719C" w:rsidRPr="00C752AE" w:rsidRDefault="00B7719C"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62</w:t>
            </w:r>
          </w:p>
        </w:tc>
      </w:tr>
      <w:tr w:rsidR="004B284A" w:rsidRPr="00C752AE" w:rsidTr="00462E2E">
        <w:trPr>
          <w:trHeight w:val="113"/>
          <w:jc w:val="center"/>
        </w:trPr>
        <w:tc>
          <w:tcPr>
            <w:tcW w:w="5727" w:type="dxa"/>
          </w:tcPr>
          <w:p w:rsidR="00462E2E" w:rsidRDefault="004B284A" w:rsidP="00462E2E">
            <w:pPr>
              <w:spacing w:after="0"/>
              <w:ind w:right="-176"/>
              <w:jc w:val="both"/>
              <w:rPr>
                <w:rFonts w:ascii="Times New Roman" w:hAnsi="Times New Roman"/>
                <w:sz w:val="16"/>
                <w:szCs w:val="16"/>
              </w:rPr>
            </w:pPr>
            <w:r w:rsidRPr="00C752AE">
              <w:rPr>
                <w:rFonts w:ascii="Times New Roman" w:hAnsi="Times New Roman"/>
                <w:b/>
                <w:sz w:val="16"/>
                <w:szCs w:val="16"/>
              </w:rPr>
              <w:t xml:space="preserve">Денисенко Е. М. </w:t>
            </w:r>
            <w:r w:rsidRPr="00C752AE">
              <w:rPr>
                <w:rFonts w:ascii="Times New Roman" w:hAnsi="Times New Roman"/>
                <w:sz w:val="16"/>
                <w:szCs w:val="16"/>
              </w:rPr>
              <w:t xml:space="preserve">Преимущества ведения электронного документооборота </w:t>
            </w:r>
          </w:p>
          <w:p w:rsidR="004B284A" w:rsidRPr="00C752AE" w:rsidRDefault="004B284A" w:rsidP="00462E2E">
            <w:pPr>
              <w:spacing w:after="0"/>
              <w:ind w:right="-176"/>
              <w:jc w:val="both"/>
              <w:rPr>
                <w:rFonts w:ascii="Times New Roman" w:hAnsi="Times New Roman"/>
                <w:b/>
                <w:sz w:val="16"/>
                <w:szCs w:val="16"/>
              </w:rPr>
            </w:pPr>
            <w:r w:rsidRPr="00C752AE">
              <w:rPr>
                <w:rFonts w:ascii="Times New Roman" w:hAnsi="Times New Roman"/>
                <w:sz w:val="16"/>
                <w:szCs w:val="16"/>
              </w:rPr>
              <w:t>на предприятии………………………………………………………………………</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8E04C1" w:rsidRPr="00C752AE" w:rsidRDefault="008E04C1" w:rsidP="00C752AE">
            <w:pPr>
              <w:spacing w:after="0"/>
              <w:jc w:val="right"/>
              <w:rPr>
                <w:rFonts w:ascii="Times New Roman" w:hAnsi="Times New Roman"/>
                <w:sz w:val="16"/>
                <w:szCs w:val="16"/>
              </w:rPr>
            </w:pPr>
          </w:p>
          <w:p w:rsidR="004B284A"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65</w:t>
            </w:r>
          </w:p>
        </w:tc>
      </w:tr>
      <w:tr w:rsidR="009763D4" w:rsidRPr="00C752AE" w:rsidTr="00462E2E">
        <w:trPr>
          <w:trHeight w:val="113"/>
          <w:jc w:val="center"/>
        </w:trPr>
        <w:tc>
          <w:tcPr>
            <w:tcW w:w="5727" w:type="dxa"/>
          </w:tcPr>
          <w:p w:rsidR="00462E2E" w:rsidRDefault="009763D4" w:rsidP="00462E2E">
            <w:pPr>
              <w:spacing w:after="0"/>
              <w:ind w:right="-176"/>
              <w:jc w:val="both"/>
              <w:rPr>
                <w:rFonts w:ascii="Times New Roman" w:hAnsi="Times New Roman"/>
                <w:bCs/>
                <w:sz w:val="16"/>
                <w:szCs w:val="16"/>
              </w:rPr>
            </w:pPr>
            <w:r w:rsidRPr="00C752AE">
              <w:rPr>
                <w:rFonts w:ascii="Times New Roman" w:hAnsi="Times New Roman"/>
                <w:b/>
                <w:bCs/>
                <w:sz w:val="16"/>
                <w:szCs w:val="16"/>
              </w:rPr>
              <w:t xml:space="preserve">Демиденко В. С. </w:t>
            </w:r>
            <w:r w:rsidR="00CA6A42" w:rsidRPr="00C752AE">
              <w:rPr>
                <w:rFonts w:ascii="Times New Roman" w:hAnsi="Times New Roman"/>
                <w:bCs/>
                <w:sz w:val="16"/>
                <w:szCs w:val="16"/>
              </w:rPr>
              <w:t xml:space="preserve">Совершенствование учета уставного капитала на примере </w:t>
            </w:r>
          </w:p>
          <w:p w:rsidR="009763D4" w:rsidRPr="00C752AE" w:rsidRDefault="00CA6A42" w:rsidP="00462E2E">
            <w:pPr>
              <w:spacing w:after="0"/>
              <w:ind w:right="-176"/>
              <w:jc w:val="both"/>
              <w:rPr>
                <w:rFonts w:ascii="Times New Roman" w:hAnsi="Times New Roman"/>
                <w:b/>
                <w:sz w:val="16"/>
                <w:szCs w:val="16"/>
              </w:rPr>
            </w:pPr>
            <w:r w:rsidRPr="00C752AE">
              <w:rPr>
                <w:rFonts w:ascii="Times New Roman" w:hAnsi="Times New Roman"/>
                <w:bCs/>
                <w:sz w:val="16"/>
                <w:szCs w:val="16"/>
              </w:rPr>
              <w:t>Бобруйского ОАО «Агромашсервис» Могилевской области…………………</w:t>
            </w:r>
            <w:r w:rsidR="00462E2E">
              <w:rPr>
                <w:rFonts w:ascii="Times New Roman" w:hAnsi="Times New Roman"/>
                <w:bCs/>
                <w:sz w:val="16"/>
                <w:szCs w:val="16"/>
              </w:rPr>
              <w:t>…….</w:t>
            </w:r>
            <w:r w:rsidRPr="00C752AE">
              <w:rPr>
                <w:rFonts w:ascii="Times New Roman" w:hAnsi="Times New Roman"/>
                <w:bCs/>
                <w:sz w:val="16"/>
                <w:szCs w:val="16"/>
              </w:rPr>
              <w:t>.</w:t>
            </w:r>
          </w:p>
        </w:tc>
        <w:tc>
          <w:tcPr>
            <w:tcW w:w="510" w:type="dxa"/>
            <w:vAlign w:val="bottom"/>
          </w:tcPr>
          <w:p w:rsidR="009763D4" w:rsidRPr="00C752AE" w:rsidRDefault="009763D4"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67</w:t>
            </w:r>
          </w:p>
        </w:tc>
      </w:tr>
      <w:tr w:rsidR="00B7719C" w:rsidRPr="00C752AE" w:rsidTr="00462E2E">
        <w:trPr>
          <w:trHeight w:val="113"/>
          <w:jc w:val="center"/>
        </w:trPr>
        <w:tc>
          <w:tcPr>
            <w:tcW w:w="5727" w:type="dxa"/>
          </w:tcPr>
          <w:p w:rsidR="00462E2E" w:rsidRDefault="00B7719C" w:rsidP="00462E2E">
            <w:pPr>
              <w:shd w:val="clear" w:color="auto" w:fill="FFFFFF"/>
              <w:spacing w:after="0"/>
              <w:ind w:right="-176"/>
              <w:jc w:val="both"/>
              <w:rPr>
                <w:rFonts w:ascii="Times New Roman" w:eastAsia="Times New Roman" w:hAnsi="Times New Roman"/>
                <w:color w:val="000000"/>
                <w:sz w:val="16"/>
                <w:szCs w:val="16"/>
                <w:lang w:eastAsia="ru-RU"/>
              </w:rPr>
            </w:pPr>
            <w:r w:rsidRPr="00C752AE">
              <w:rPr>
                <w:rFonts w:ascii="Times New Roman" w:eastAsia="Times New Roman" w:hAnsi="Times New Roman"/>
                <w:b/>
                <w:color w:val="000000"/>
                <w:sz w:val="16"/>
                <w:szCs w:val="16"/>
                <w:lang w:eastAsia="ru-RU"/>
              </w:rPr>
              <w:t>Демьяненко О. Н.</w:t>
            </w:r>
            <w:r w:rsidRPr="00C752AE">
              <w:rPr>
                <w:rFonts w:ascii="Times New Roman" w:eastAsia="Times New Roman" w:hAnsi="Times New Roman"/>
                <w:color w:val="000000"/>
                <w:sz w:val="16"/>
                <w:szCs w:val="16"/>
                <w:lang w:eastAsia="ru-RU"/>
              </w:rPr>
              <w:t xml:space="preserve"> Совершенствование учета расчетов с поставщиками </w:t>
            </w:r>
          </w:p>
          <w:p w:rsidR="00B7719C" w:rsidRPr="00C752AE" w:rsidRDefault="00B7719C" w:rsidP="00462E2E">
            <w:pPr>
              <w:shd w:val="clear" w:color="auto" w:fill="FFFFFF"/>
              <w:spacing w:after="0"/>
              <w:ind w:right="-176"/>
              <w:jc w:val="both"/>
              <w:rPr>
                <w:rFonts w:ascii="Times New Roman" w:hAnsi="Times New Roman"/>
                <w:sz w:val="16"/>
                <w:szCs w:val="16"/>
              </w:rPr>
            </w:pPr>
            <w:r w:rsidRPr="00C752AE">
              <w:rPr>
                <w:rFonts w:ascii="Times New Roman" w:eastAsia="Times New Roman" w:hAnsi="Times New Roman"/>
                <w:color w:val="000000"/>
                <w:sz w:val="16"/>
                <w:szCs w:val="16"/>
                <w:lang w:eastAsia="ru-RU"/>
              </w:rPr>
              <w:t>и подрядчиками………………………………………………………………………</w:t>
            </w:r>
            <w:r w:rsidR="00462E2E">
              <w:rPr>
                <w:rFonts w:ascii="Times New Roman" w:eastAsia="Times New Roman" w:hAnsi="Times New Roman"/>
                <w:color w:val="000000"/>
                <w:sz w:val="16"/>
                <w:szCs w:val="16"/>
                <w:lang w:eastAsia="ru-RU"/>
              </w:rPr>
              <w:t>…..</w:t>
            </w:r>
          </w:p>
        </w:tc>
        <w:tc>
          <w:tcPr>
            <w:tcW w:w="510" w:type="dxa"/>
            <w:vAlign w:val="bottom"/>
          </w:tcPr>
          <w:p w:rsidR="00B7719C" w:rsidRPr="00C752AE" w:rsidRDefault="00B7719C"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70</w:t>
            </w:r>
          </w:p>
        </w:tc>
      </w:tr>
      <w:tr w:rsidR="00B7719C" w:rsidRPr="00C752AE" w:rsidTr="00462E2E">
        <w:trPr>
          <w:trHeight w:val="113"/>
          <w:jc w:val="center"/>
        </w:trPr>
        <w:tc>
          <w:tcPr>
            <w:tcW w:w="5727" w:type="dxa"/>
          </w:tcPr>
          <w:p w:rsidR="00462E2E" w:rsidRDefault="00B7719C" w:rsidP="00462E2E">
            <w:pPr>
              <w:widowControl w:val="0"/>
              <w:autoSpaceDE w:val="0"/>
              <w:autoSpaceDN w:val="0"/>
              <w:adjustRightInd w:val="0"/>
              <w:spacing w:after="0"/>
              <w:ind w:right="-176"/>
              <w:jc w:val="both"/>
              <w:rPr>
                <w:rFonts w:ascii="Times New Roman" w:hAnsi="Times New Roman"/>
                <w:color w:val="000000"/>
                <w:sz w:val="16"/>
                <w:szCs w:val="16"/>
                <w:shd w:val="clear" w:color="auto" w:fill="FFFFFF"/>
              </w:rPr>
            </w:pPr>
            <w:r w:rsidRPr="00C752AE">
              <w:rPr>
                <w:rFonts w:ascii="Times New Roman" w:hAnsi="Times New Roman"/>
                <w:b/>
                <w:sz w:val="16"/>
                <w:szCs w:val="16"/>
              </w:rPr>
              <w:lastRenderedPageBreak/>
              <w:t xml:space="preserve">Дражина-Роща Д. В. </w:t>
            </w:r>
            <w:r w:rsidRPr="00C752AE">
              <w:rPr>
                <w:rFonts w:ascii="Times New Roman" w:hAnsi="Times New Roman"/>
                <w:color w:val="000000"/>
                <w:sz w:val="16"/>
                <w:szCs w:val="16"/>
                <w:shd w:val="clear" w:color="auto" w:fill="FFFFFF"/>
              </w:rPr>
              <w:t xml:space="preserve">Учетная политика как часть системы бухгалтерского </w:t>
            </w:r>
          </w:p>
          <w:p w:rsidR="00B7719C" w:rsidRPr="00C752AE" w:rsidRDefault="00B7719C" w:rsidP="00462E2E">
            <w:pPr>
              <w:widowControl w:val="0"/>
              <w:autoSpaceDE w:val="0"/>
              <w:autoSpaceDN w:val="0"/>
              <w:adjustRightInd w:val="0"/>
              <w:spacing w:after="0"/>
              <w:ind w:right="-176"/>
              <w:jc w:val="both"/>
              <w:rPr>
                <w:rFonts w:ascii="Times New Roman" w:hAnsi="Times New Roman"/>
                <w:sz w:val="16"/>
                <w:szCs w:val="16"/>
              </w:rPr>
            </w:pPr>
            <w:r w:rsidRPr="00C752AE">
              <w:rPr>
                <w:rFonts w:ascii="Times New Roman" w:hAnsi="Times New Roman"/>
                <w:color w:val="000000"/>
                <w:sz w:val="16"/>
                <w:szCs w:val="16"/>
                <w:shd w:val="clear" w:color="auto" w:fill="FFFFFF"/>
              </w:rPr>
              <w:t>учета………………………………………………………………………………</w:t>
            </w:r>
            <w:r w:rsidR="00462E2E">
              <w:rPr>
                <w:rFonts w:ascii="Times New Roman" w:hAnsi="Times New Roman"/>
                <w:color w:val="000000"/>
                <w:sz w:val="16"/>
                <w:szCs w:val="16"/>
                <w:shd w:val="clear" w:color="auto" w:fill="FFFFFF"/>
              </w:rPr>
              <w:t>………</w:t>
            </w:r>
          </w:p>
        </w:tc>
        <w:tc>
          <w:tcPr>
            <w:tcW w:w="510" w:type="dxa"/>
            <w:vAlign w:val="bottom"/>
          </w:tcPr>
          <w:p w:rsidR="008E04C1" w:rsidRPr="00C752AE" w:rsidRDefault="008E04C1"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72</w:t>
            </w:r>
          </w:p>
        </w:tc>
      </w:tr>
      <w:tr w:rsidR="00B7719C" w:rsidRPr="00C752AE" w:rsidTr="00462E2E">
        <w:trPr>
          <w:trHeight w:val="113"/>
          <w:jc w:val="center"/>
        </w:trPr>
        <w:tc>
          <w:tcPr>
            <w:tcW w:w="5727" w:type="dxa"/>
          </w:tcPr>
          <w:p w:rsidR="00462E2E" w:rsidRDefault="00B7719C" w:rsidP="00462E2E">
            <w:pPr>
              <w:suppressAutoHyphens/>
              <w:spacing w:after="0"/>
              <w:ind w:right="-176"/>
              <w:jc w:val="both"/>
              <w:rPr>
                <w:rFonts w:ascii="Times New Roman" w:hAnsi="Times New Roman"/>
                <w:sz w:val="16"/>
                <w:szCs w:val="16"/>
              </w:rPr>
            </w:pPr>
            <w:r w:rsidRPr="00C752AE">
              <w:rPr>
                <w:rFonts w:ascii="Times New Roman" w:hAnsi="Times New Roman"/>
                <w:b/>
                <w:sz w:val="16"/>
                <w:szCs w:val="16"/>
              </w:rPr>
              <w:t>Житова Т. Л.</w:t>
            </w:r>
            <w:r w:rsidRPr="00C752AE">
              <w:rPr>
                <w:rFonts w:ascii="Times New Roman" w:hAnsi="Times New Roman"/>
                <w:sz w:val="16"/>
                <w:szCs w:val="16"/>
              </w:rPr>
              <w:t xml:space="preserve"> Особенности организации учета производственных затрат </w:t>
            </w:r>
          </w:p>
          <w:p w:rsidR="00B7719C" w:rsidRPr="00C752AE" w:rsidRDefault="00B7719C" w:rsidP="00462E2E">
            <w:pPr>
              <w:suppressAutoHyphens/>
              <w:spacing w:after="0"/>
              <w:ind w:right="-176"/>
              <w:jc w:val="both"/>
              <w:rPr>
                <w:rFonts w:ascii="Times New Roman" w:hAnsi="Times New Roman"/>
                <w:sz w:val="16"/>
                <w:szCs w:val="16"/>
              </w:rPr>
            </w:pPr>
            <w:r w:rsidRPr="00C752AE">
              <w:rPr>
                <w:rFonts w:ascii="Times New Roman" w:hAnsi="Times New Roman"/>
                <w:sz w:val="16"/>
                <w:szCs w:val="16"/>
              </w:rPr>
              <w:t>по центрам ответственности…………………………………………………………</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B7719C" w:rsidRPr="00C752AE" w:rsidRDefault="00B7719C"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74</w:t>
            </w:r>
          </w:p>
        </w:tc>
      </w:tr>
      <w:tr w:rsidR="00B7719C" w:rsidRPr="00C752AE" w:rsidTr="00462E2E">
        <w:trPr>
          <w:trHeight w:val="113"/>
          <w:jc w:val="center"/>
        </w:trPr>
        <w:tc>
          <w:tcPr>
            <w:tcW w:w="5727" w:type="dxa"/>
          </w:tcPr>
          <w:p w:rsidR="00462E2E" w:rsidRDefault="00B7719C" w:rsidP="00462E2E">
            <w:pPr>
              <w:spacing w:after="0"/>
              <w:ind w:right="-176"/>
              <w:jc w:val="both"/>
              <w:rPr>
                <w:rFonts w:ascii="Times New Roman" w:hAnsi="Times New Roman"/>
                <w:sz w:val="16"/>
                <w:szCs w:val="16"/>
              </w:rPr>
            </w:pPr>
            <w:r w:rsidRPr="00C752AE">
              <w:rPr>
                <w:rFonts w:ascii="Times New Roman" w:hAnsi="Times New Roman"/>
                <w:b/>
                <w:sz w:val="16"/>
                <w:szCs w:val="16"/>
              </w:rPr>
              <w:t>Журавл</w:t>
            </w:r>
            <w:r w:rsidR="009F7471" w:rsidRPr="00C752AE">
              <w:rPr>
                <w:rFonts w:ascii="Times New Roman" w:hAnsi="Times New Roman"/>
                <w:b/>
                <w:sz w:val="16"/>
                <w:szCs w:val="16"/>
              </w:rPr>
              <w:t>е</w:t>
            </w:r>
            <w:r w:rsidRPr="00C752AE">
              <w:rPr>
                <w:rFonts w:ascii="Times New Roman" w:hAnsi="Times New Roman"/>
                <w:b/>
                <w:sz w:val="16"/>
                <w:szCs w:val="16"/>
              </w:rPr>
              <w:t>ва В.</w:t>
            </w:r>
            <w:r w:rsidR="009F7471" w:rsidRPr="00C752AE">
              <w:rPr>
                <w:rFonts w:ascii="Times New Roman" w:hAnsi="Times New Roman"/>
                <w:b/>
                <w:sz w:val="16"/>
                <w:szCs w:val="16"/>
              </w:rPr>
              <w:t xml:space="preserve"> </w:t>
            </w:r>
            <w:r w:rsidRPr="00C752AE">
              <w:rPr>
                <w:rFonts w:ascii="Times New Roman" w:hAnsi="Times New Roman"/>
                <w:b/>
                <w:sz w:val="16"/>
                <w:szCs w:val="16"/>
              </w:rPr>
              <w:t>Д. С</w:t>
            </w:r>
            <w:r w:rsidRPr="00C752AE">
              <w:rPr>
                <w:rFonts w:ascii="Times New Roman" w:hAnsi="Times New Roman"/>
                <w:sz w:val="16"/>
                <w:szCs w:val="16"/>
              </w:rPr>
              <w:t xml:space="preserve">овершенствование выплат стимулирующего характера </w:t>
            </w:r>
          </w:p>
          <w:p w:rsidR="00B7719C" w:rsidRPr="00C752AE" w:rsidRDefault="00B7719C" w:rsidP="00462E2E">
            <w:pPr>
              <w:spacing w:after="0"/>
              <w:ind w:right="-176"/>
              <w:jc w:val="both"/>
              <w:rPr>
                <w:rFonts w:ascii="Times New Roman" w:hAnsi="Times New Roman"/>
                <w:b/>
                <w:sz w:val="16"/>
                <w:szCs w:val="16"/>
              </w:rPr>
            </w:pPr>
            <w:r w:rsidRPr="00C752AE">
              <w:rPr>
                <w:rFonts w:ascii="Times New Roman" w:hAnsi="Times New Roman"/>
                <w:sz w:val="16"/>
                <w:szCs w:val="16"/>
              </w:rPr>
              <w:t>работникам………………………………………………………………………</w:t>
            </w:r>
            <w:r w:rsidR="00462E2E">
              <w:rPr>
                <w:rFonts w:ascii="Times New Roman" w:hAnsi="Times New Roman"/>
                <w:sz w:val="16"/>
                <w:szCs w:val="16"/>
              </w:rPr>
              <w:t>………..</w:t>
            </w:r>
          </w:p>
        </w:tc>
        <w:tc>
          <w:tcPr>
            <w:tcW w:w="510" w:type="dxa"/>
            <w:vAlign w:val="bottom"/>
          </w:tcPr>
          <w:p w:rsidR="00B7719C" w:rsidRPr="00C752AE" w:rsidRDefault="00B7719C"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77</w:t>
            </w:r>
          </w:p>
        </w:tc>
      </w:tr>
      <w:tr w:rsidR="00B7719C" w:rsidRPr="00C752AE" w:rsidTr="00462E2E">
        <w:trPr>
          <w:trHeight w:val="113"/>
          <w:jc w:val="center"/>
        </w:trPr>
        <w:tc>
          <w:tcPr>
            <w:tcW w:w="5727" w:type="dxa"/>
          </w:tcPr>
          <w:p w:rsidR="00B7719C" w:rsidRPr="00C752AE" w:rsidRDefault="00B7719C" w:rsidP="00462E2E">
            <w:pPr>
              <w:spacing w:after="0"/>
              <w:ind w:right="-176"/>
              <w:jc w:val="both"/>
              <w:rPr>
                <w:rFonts w:ascii="Times New Roman" w:hAnsi="Times New Roman"/>
                <w:sz w:val="16"/>
                <w:szCs w:val="16"/>
              </w:rPr>
            </w:pPr>
            <w:r w:rsidRPr="00C752AE">
              <w:rPr>
                <w:rFonts w:ascii="Times New Roman" w:hAnsi="Times New Roman"/>
                <w:b/>
                <w:sz w:val="16"/>
                <w:szCs w:val="16"/>
              </w:rPr>
              <w:t>Зеленкова Л. В.</w:t>
            </w:r>
            <w:r w:rsidRPr="00C752AE">
              <w:rPr>
                <w:rFonts w:ascii="Times New Roman" w:hAnsi="Times New Roman"/>
                <w:sz w:val="16"/>
                <w:szCs w:val="16"/>
              </w:rPr>
              <w:t xml:space="preserve"> Новшества в налогообложении физических лиц в 2019 году</w:t>
            </w:r>
            <w:r w:rsidR="00462E2E">
              <w:rPr>
                <w:rFonts w:ascii="Times New Roman" w:hAnsi="Times New Roman"/>
                <w:sz w:val="16"/>
                <w:szCs w:val="16"/>
              </w:rPr>
              <w:t>……</w:t>
            </w:r>
          </w:p>
        </w:tc>
        <w:tc>
          <w:tcPr>
            <w:tcW w:w="510" w:type="dxa"/>
            <w:vAlign w:val="bottom"/>
          </w:tcPr>
          <w:p w:rsidR="00B7719C"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79</w:t>
            </w:r>
          </w:p>
        </w:tc>
      </w:tr>
      <w:tr w:rsidR="00B7719C" w:rsidRPr="00C752AE" w:rsidTr="00462E2E">
        <w:trPr>
          <w:trHeight w:val="113"/>
          <w:jc w:val="center"/>
        </w:trPr>
        <w:tc>
          <w:tcPr>
            <w:tcW w:w="5727" w:type="dxa"/>
          </w:tcPr>
          <w:p w:rsidR="00462E2E" w:rsidRDefault="00B7719C" w:rsidP="00462E2E">
            <w:pPr>
              <w:spacing w:after="0"/>
              <w:ind w:right="-176"/>
              <w:jc w:val="both"/>
              <w:rPr>
                <w:rFonts w:ascii="Times New Roman" w:hAnsi="Times New Roman"/>
                <w:bCs/>
                <w:sz w:val="16"/>
                <w:szCs w:val="16"/>
              </w:rPr>
            </w:pPr>
            <w:r w:rsidRPr="00C752AE">
              <w:rPr>
                <w:rFonts w:ascii="Times New Roman" w:hAnsi="Times New Roman"/>
                <w:b/>
                <w:bCs/>
                <w:sz w:val="16"/>
                <w:szCs w:val="16"/>
              </w:rPr>
              <w:t xml:space="preserve">Ильеня Д. В., Жерносек В. В. </w:t>
            </w:r>
            <w:r w:rsidRPr="00C752AE">
              <w:rPr>
                <w:rFonts w:ascii="Times New Roman" w:hAnsi="Times New Roman"/>
                <w:bCs/>
                <w:sz w:val="16"/>
                <w:szCs w:val="16"/>
              </w:rPr>
              <w:t xml:space="preserve">Проблема определения термина «запасы» </w:t>
            </w:r>
          </w:p>
          <w:p w:rsidR="00B7719C" w:rsidRPr="00C752AE" w:rsidRDefault="00B7719C" w:rsidP="00462E2E">
            <w:pPr>
              <w:spacing w:after="0"/>
              <w:ind w:right="-176"/>
              <w:jc w:val="both"/>
              <w:rPr>
                <w:rFonts w:ascii="Times New Roman" w:hAnsi="Times New Roman"/>
                <w:sz w:val="16"/>
                <w:szCs w:val="16"/>
              </w:rPr>
            </w:pPr>
            <w:r w:rsidRPr="00C752AE">
              <w:rPr>
                <w:rFonts w:ascii="Times New Roman" w:hAnsi="Times New Roman"/>
                <w:bCs/>
                <w:sz w:val="16"/>
                <w:szCs w:val="16"/>
              </w:rPr>
              <w:t>в условиях перехода на МСФО……………………………………………………</w:t>
            </w:r>
            <w:r w:rsidR="00462E2E">
              <w:rPr>
                <w:rFonts w:ascii="Times New Roman" w:hAnsi="Times New Roman"/>
                <w:bCs/>
                <w:sz w:val="16"/>
                <w:szCs w:val="16"/>
              </w:rPr>
              <w:t>……</w:t>
            </w:r>
          </w:p>
        </w:tc>
        <w:tc>
          <w:tcPr>
            <w:tcW w:w="510" w:type="dxa"/>
            <w:vAlign w:val="bottom"/>
          </w:tcPr>
          <w:p w:rsidR="00B7719C" w:rsidRPr="00C752AE" w:rsidRDefault="00B7719C"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82</w:t>
            </w:r>
          </w:p>
        </w:tc>
      </w:tr>
      <w:tr w:rsidR="00E24293" w:rsidRPr="00C752AE" w:rsidTr="00462E2E">
        <w:trPr>
          <w:trHeight w:val="113"/>
          <w:jc w:val="center"/>
        </w:trPr>
        <w:tc>
          <w:tcPr>
            <w:tcW w:w="5727" w:type="dxa"/>
          </w:tcPr>
          <w:p w:rsidR="00E24293" w:rsidRPr="00C752AE" w:rsidRDefault="00E24293" w:rsidP="00462E2E">
            <w:pPr>
              <w:spacing w:after="0"/>
              <w:ind w:right="-176"/>
              <w:rPr>
                <w:rFonts w:ascii="Times New Roman" w:hAnsi="Times New Roman"/>
                <w:bCs/>
                <w:sz w:val="16"/>
                <w:szCs w:val="16"/>
              </w:rPr>
            </w:pPr>
            <w:r w:rsidRPr="00C752AE">
              <w:rPr>
                <w:rFonts w:ascii="Times New Roman" w:hAnsi="Times New Roman"/>
                <w:b/>
                <w:sz w:val="16"/>
                <w:szCs w:val="16"/>
              </w:rPr>
              <w:t>Карпович А. С.</w:t>
            </w:r>
            <w:r w:rsidRPr="00C752AE">
              <w:rPr>
                <w:rFonts w:ascii="Times New Roman" w:hAnsi="Times New Roman"/>
                <w:sz w:val="16"/>
                <w:szCs w:val="16"/>
              </w:rPr>
              <w:t xml:space="preserve"> </w:t>
            </w:r>
            <w:r w:rsidR="00B51E31" w:rsidRPr="00C752AE">
              <w:rPr>
                <w:rFonts w:ascii="Times New Roman" w:hAnsi="Times New Roman"/>
                <w:bCs/>
                <w:sz w:val="16"/>
                <w:szCs w:val="16"/>
              </w:rPr>
              <w:t>Себестоимость в системе МСФО……………………………</w:t>
            </w:r>
            <w:r w:rsidR="00462E2E">
              <w:rPr>
                <w:rFonts w:ascii="Times New Roman" w:hAnsi="Times New Roman"/>
                <w:bCs/>
                <w:sz w:val="16"/>
                <w:szCs w:val="16"/>
              </w:rPr>
              <w:t>………</w:t>
            </w:r>
          </w:p>
        </w:tc>
        <w:tc>
          <w:tcPr>
            <w:tcW w:w="510" w:type="dxa"/>
            <w:vAlign w:val="bottom"/>
          </w:tcPr>
          <w:p w:rsidR="00E24293"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84</w:t>
            </w:r>
          </w:p>
        </w:tc>
      </w:tr>
      <w:tr w:rsidR="00E64494" w:rsidRPr="00C752AE" w:rsidTr="00462E2E">
        <w:trPr>
          <w:trHeight w:val="113"/>
          <w:jc w:val="center"/>
        </w:trPr>
        <w:tc>
          <w:tcPr>
            <w:tcW w:w="5727" w:type="dxa"/>
          </w:tcPr>
          <w:p w:rsidR="00462E2E" w:rsidRDefault="00E64494" w:rsidP="00462E2E">
            <w:pPr>
              <w:pStyle w:val="a6"/>
              <w:spacing w:before="0" w:beforeAutospacing="0" w:after="0" w:afterAutospacing="0"/>
              <w:ind w:right="-176"/>
              <w:rPr>
                <w:rFonts w:eastAsiaTheme="minorHAnsi"/>
                <w:sz w:val="16"/>
                <w:szCs w:val="16"/>
              </w:rPr>
            </w:pPr>
            <w:r w:rsidRPr="00C752AE">
              <w:rPr>
                <w:rFonts w:eastAsiaTheme="minorHAnsi"/>
                <w:b/>
                <w:sz w:val="16"/>
                <w:szCs w:val="16"/>
              </w:rPr>
              <w:t>Климович Е. О.</w:t>
            </w:r>
            <w:r w:rsidRPr="00C752AE">
              <w:rPr>
                <w:rFonts w:eastAsiaTheme="minorHAnsi"/>
                <w:sz w:val="16"/>
                <w:szCs w:val="16"/>
              </w:rPr>
              <w:t xml:space="preserve"> Учет финансовых результатов деятельности</w:t>
            </w:r>
            <w:r w:rsidR="0010134B" w:rsidRPr="00C752AE">
              <w:rPr>
                <w:rFonts w:eastAsiaTheme="minorHAnsi"/>
                <w:sz w:val="16"/>
                <w:szCs w:val="16"/>
              </w:rPr>
              <w:t xml:space="preserve"> </w:t>
            </w:r>
            <w:r w:rsidRPr="00C752AE">
              <w:rPr>
                <w:rFonts w:eastAsiaTheme="minorHAnsi"/>
                <w:sz w:val="16"/>
                <w:szCs w:val="16"/>
              </w:rPr>
              <w:t xml:space="preserve">организации </w:t>
            </w:r>
          </w:p>
          <w:p w:rsidR="00E64494" w:rsidRPr="00C752AE" w:rsidRDefault="00E64494" w:rsidP="00462E2E">
            <w:pPr>
              <w:pStyle w:val="a6"/>
              <w:spacing w:before="0" w:beforeAutospacing="0" w:after="0" w:afterAutospacing="0"/>
              <w:ind w:right="-176"/>
              <w:rPr>
                <w:b/>
                <w:bCs/>
                <w:sz w:val="16"/>
                <w:szCs w:val="16"/>
              </w:rPr>
            </w:pPr>
            <w:r w:rsidRPr="00C752AE">
              <w:rPr>
                <w:rFonts w:eastAsiaTheme="minorHAnsi"/>
                <w:sz w:val="16"/>
                <w:szCs w:val="16"/>
              </w:rPr>
              <w:t>в программе «1С: Бухгалтерия 8.0 для Беларуси»</w:t>
            </w:r>
            <w:r w:rsidR="00D53C59" w:rsidRPr="00C752AE">
              <w:rPr>
                <w:rFonts w:eastAsiaTheme="minorHAnsi"/>
                <w:sz w:val="16"/>
                <w:szCs w:val="16"/>
              </w:rPr>
              <w:t>………………………………</w:t>
            </w:r>
            <w:r w:rsidR="00462E2E">
              <w:rPr>
                <w:rFonts w:eastAsiaTheme="minorHAnsi"/>
                <w:sz w:val="16"/>
                <w:szCs w:val="16"/>
              </w:rPr>
              <w:t>…….</w:t>
            </w:r>
          </w:p>
        </w:tc>
        <w:tc>
          <w:tcPr>
            <w:tcW w:w="510" w:type="dxa"/>
            <w:vAlign w:val="bottom"/>
          </w:tcPr>
          <w:p w:rsidR="00E64494" w:rsidRPr="00C752AE" w:rsidRDefault="00E64494" w:rsidP="00C752AE">
            <w:pPr>
              <w:spacing w:after="0"/>
              <w:jc w:val="right"/>
              <w:rPr>
                <w:rFonts w:ascii="Times New Roman" w:hAnsi="Times New Roman"/>
                <w:sz w:val="16"/>
                <w:szCs w:val="16"/>
              </w:rPr>
            </w:pPr>
          </w:p>
          <w:p w:rsidR="008E04C1" w:rsidRPr="00C752AE" w:rsidRDefault="008E04C1" w:rsidP="00C752AE">
            <w:pPr>
              <w:spacing w:after="0"/>
              <w:jc w:val="right"/>
              <w:rPr>
                <w:rFonts w:ascii="Times New Roman" w:hAnsi="Times New Roman"/>
                <w:sz w:val="16"/>
                <w:szCs w:val="16"/>
              </w:rPr>
            </w:pPr>
            <w:r w:rsidRPr="00C752AE">
              <w:rPr>
                <w:rFonts w:ascii="Times New Roman" w:hAnsi="Times New Roman"/>
                <w:sz w:val="16"/>
                <w:szCs w:val="16"/>
              </w:rPr>
              <w:t>87</w:t>
            </w:r>
          </w:p>
        </w:tc>
      </w:tr>
      <w:tr w:rsidR="00B7719C" w:rsidRPr="00C752AE" w:rsidTr="00462E2E">
        <w:trPr>
          <w:trHeight w:val="113"/>
          <w:jc w:val="center"/>
        </w:trPr>
        <w:tc>
          <w:tcPr>
            <w:tcW w:w="5727" w:type="dxa"/>
          </w:tcPr>
          <w:p w:rsidR="00462E2E" w:rsidRDefault="00B7719C" w:rsidP="00462E2E">
            <w:pPr>
              <w:spacing w:after="0"/>
              <w:ind w:right="-176"/>
              <w:jc w:val="both"/>
              <w:rPr>
                <w:rFonts w:ascii="Times New Roman" w:hAnsi="Times New Roman"/>
                <w:sz w:val="16"/>
                <w:szCs w:val="16"/>
              </w:rPr>
            </w:pPr>
            <w:r w:rsidRPr="00C752AE">
              <w:rPr>
                <w:rFonts w:ascii="Times New Roman" w:hAnsi="Times New Roman"/>
                <w:b/>
                <w:sz w:val="16"/>
                <w:szCs w:val="16"/>
              </w:rPr>
              <w:t xml:space="preserve">Клюкин А. Д. </w:t>
            </w:r>
            <w:r w:rsidRPr="00C752AE">
              <w:rPr>
                <w:rFonts w:ascii="Times New Roman" w:hAnsi="Times New Roman"/>
                <w:sz w:val="16"/>
                <w:szCs w:val="16"/>
              </w:rPr>
              <w:t xml:space="preserve">Оценка реализации готовой продукции в современных </w:t>
            </w:r>
          </w:p>
          <w:p w:rsidR="00B7719C" w:rsidRPr="00C752AE" w:rsidRDefault="00B7719C" w:rsidP="00462E2E">
            <w:pPr>
              <w:spacing w:after="0"/>
              <w:ind w:right="-176"/>
              <w:jc w:val="both"/>
              <w:rPr>
                <w:rFonts w:ascii="Times New Roman" w:hAnsi="Times New Roman"/>
                <w:sz w:val="16"/>
                <w:szCs w:val="16"/>
              </w:rPr>
            </w:pPr>
            <w:r w:rsidRPr="00C752AE">
              <w:rPr>
                <w:rFonts w:ascii="Times New Roman" w:hAnsi="Times New Roman"/>
                <w:sz w:val="16"/>
                <w:szCs w:val="16"/>
              </w:rPr>
              <w:t>условиях</w:t>
            </w:r>
            <w:r w:rsidR="00D53C59" w:rsidRPr="00C752AE">
              <w:rPr>
                <w:rFonts w:ascii="Times New Roman" w:hAnsi="Times New Roman"/>
                <w:sz w:val="16"/>
                <w:szCs w:val="16"/>
              </w:rPr>
              <w:t>…………………………………………………………………………</w:t>
            </w:r>
            <w:r w:rsidR="00462E2E">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B7719C" w:rsidRPr="00C752AE" w:rsidRDefault="007F1651" w:rsidP="00C752AE">
            <w:pPr>
              <w:spacing w:after="0"/>
              <w:jc w:val="right"/>
              <w:rPr>
                <w:rFonts w:ascii="Times New Roman" w:hAnsi="Times New Roman"/>
                <w:sz w:val="16"/>
                <w:szCs w:val="16"/>
              </w:rPr>
            </w:pPr>
            <w:r w:rsidRPr="00C752AE">
              <w:rPr>
                <w:rFonts w:ascii="Times New Roman" w:hAnsi="Times New Roman"/>
                <w:sz w:val="16"/>
                <w:szCs w:val="16"/>
              </w:rPr>
              <w:t>89</w:t>
            </w:r>
          </w:p>
        </w:tc>
      </w:tr>
      <w:tr w:rsidR="00B7719C" w:rsidRPr="00C752AE" w:rsidTr="00462E2E">
        <w:trPr>
          <w:trHeight w:val="113"/>
          <w:jc w:val="center"/>
        </w:trPr>
        <w:tc>
          <w:tcPr>
            <w:tcW w:w="5727" w:type="dxa"/>
          </w:tcPr>
          <w:p w:rsidR="00462E2E" w:rsidRDefault="00B7719C" w:rsidP="00462E2E">
            <w:pPr>
              <w:spacing w:after="0"/>
              <w:ind w:right="-176"/>
              <w:jc w:val="both"/>
              <w:rPr>
                <w:rFonts w:ascii="Times New Roman" w:hAnsi="Times New Roman"/>
                <w:sz w:val="16"/>
                <w:szCs w:val="16"/>
              </w:rPr>
            </w:pPr>
            <w:r w:rsidRPr="00C752AE">
              <w:rPr>
                <w:rFonts w:ascii="Times New Roman" w:hAnsi="Times New Roman"/>
                <w:b/>
                <w:sz w:val="16"/>
                <w:szCs w:val="16"/>
              </w:rPr>
              <w:t>Клюкин А. Д. </w:t>
            </w:r>
            <w:r w:rsidRPr="00C752AE">
              <w:rPr>
                <w:rFonts w:ascii="Times New Roman" w:hAnsi="Times New Roman"/>
                <w:sz w:val="16"/>
                <w:szCs w:val="16"/>
              </w:rPr>
              <w:t xml:space="preserve">Оценка биологических активов в сельскохозяйственных </w:t>
            </w:r>
          </w:p>
          <w:p w:rsidR="00B7719C" w:rsidRPr="00C752AE" w:rsidRDefault="00B7719C" w:rsidP="00462E2E">
            <w:pPr>
              <w:spacing w:after="0"/>
              <w:ind w:right="-176"/>
              <w:jc w:val="both"/>
              <w:rPr>
                <w:rFonts w:ascii="Times New Roman" w:hAnsi="Times New Roman"/>
                <w:sz w:val="16"/>
                <w:szCs w:val="16"/>
              </w:rPr>
            </w:pPr>
            <w:r w:rsidRPr="00C752AE">
              <w:rPr>
                <w:rFonts w:ascii="Times New Roman" w:hAnsi="Times New Roman"/>
                <w:sz w:val="16"/>
                <w:szCs w:val="16"/>
              </w:rPr>
              <w:t>организациях……………………………………………………………………</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B7719C" w:rsidRPr="00C752AE" w:rsidRDefault="00B7719C" w:rsidP="00C752AE">
            <w:pPr>
              <w:spacing w:after="0"/>
              <w:jc w:val="right"/>
              <w:rPr>
                <w:rFonts w:ascii="Times New Roman" w:hAnsi="Times New Roman"/>
                <w:sz w:val="16"/>
                <w:szCs w:val="16"/>
              </w:rPr>
            </w:pPr>
          </w:p>
          <w:p w:rsidR="007F1651" w:rsidRPr="00C752AE" w:rsidRDefault="007F1651" w:rsidP="00C752AE">
            <w:pPr>
              <w:spacing w:after="0"/>
              <w:jc w:val="right"/>
              <w:rPr>
                <w:rFonts w:ascii="Times New Roman" w:hAnsi="Times New Roman"/>
                <w:sz w:val="16"/>
                <w:szCs w:val="16"/>
              </w:rPr>
            </w:pPr>
            <w:r w:rsidRPr="00C752AE">
              <w:rPr>
                <w:rFonts w:ascii="Times New Roman" w:hAnsi="Times New Roman"/>
                <w:sz w:val="16"/>
                <w:szCs w:val="16"/>
              </w:rPr>
              <w:t>92</w:t>
            </w:r>
          </w:p>
        </w:tc>
      </w:tr>
      <w:tr w:rsidR="00B7719C" w:rsidRPr="00C752AE" w:rsidTr="00462E2E">
        <w:trPr>
          <w:trHeight w:val="113"/>
          <w:jc w:val="center"/>
        </w:trPr>
        <w:tc>
          <w:tcPr>
            <w:tcW w:w="5727" w:type="dxa"/>
          </w:tcPr>
          <w:p w:rsidR="00462E2E" w:rsidRDefault="00B7719C" w:rsidP="00462E2E">
            <w:pPr>
              <w:spacing w:after="0"/>
              <w:ind w:right="-176"/>
              <w:jc w:val="both"/>
              <w:rPr>
                <w:rFonts w:ascii="Times New Roman" w:hAnsi="Times New Roman"/>
                <w:sz w:val="16"/>
                <w:szCs w:val="16"/>
              </w:rPr>
            </w:pPr>
            <w:r w:rsidRPr="00C752AE">
              <w:rPr>
                <w:rFonts w:ascii="Times New Roman" w:hAnsi="Times New Roman"/>
                <w:b/>
                <w:sz w:val="16"/>
                <w:szCs w:val="16"/>
              </w:rPr>
              <w:t>Клюкин А. Д. </w:t>
            </w:r>
            <w:r w:rsidRPr="00C752AE">
              <w:rPr>
                <w:rFonts w:ascii="Times New Roman" w:hAnsi="Times New Roman"/>
                <w:sz w:val="16"/>
                <w:szCs w:val="16"/>
              </w:rPr>
              <w:t xml:space="preserve">Организация оплаты труда Республики Беларусь </w:t>
            </w:r>
          </w:p>
          <w:p w:rsidR="00B7719C" w:rsidRPr="00C752AE" w:rsidRDefault="00B7719C" w:rsidP="00462E2E">
            <w:pPr>
              <w:spacing w:after="0"/>
              <w:ind w:right="-176"/>
              <w:jc w:val="both"/>
              <w:rPr>
                <w:rFonts w:ascii="Times New Roman" w:hAnsi="Times New Roman"/>
                <w:sz w:val="16"/>
                <w:szCs w:val="16"/>
              </w:rPr>
            </w:pPr>
            <w:r w:rsidRPr="00C752AE">
              <w:rPr>
                <w:rFonts w:ascii="Times New Roman" w:hAnsi="Times New Roman"/>
                <w:sz w:val="16"/>
                <w:szCs w:val="16"/>
              </w:rPr>
              <w:t>и совершенствование ее учета…………………………………………</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B7719C" w:rsidRPr="00C752AE" w:rsidRDefault="00B7719C" w:rsidP="00C752AE">
            <w:pPr>
              <w:spacing w:after="0"/>
              <w:jc w:val="right"/>
              <w:rPr>
                <w:rFonts w:ascii="Times New Roman" w:hAnsi="Times New Roman"/>
                <w:sz w:val="16"/>
                <w:szCs w:val="16"/>
              </w:rPr>
            </w:pPr>
          </w:p>
          <w:p w:rsidR="007F1651" w:rsidRPr="00C752AE" w:rsidRDefault="007F1651" w:rsidP="00C752AE">
            <w:pPr>
              <w:spacing w:after="0"/>
              <w:jc w:val="right"/>
              <w:rPr>
                <w:rFonts w:ascii="Times New Roman" w:hAnsi="Times New Roman"/>
                <w:sz w:val="16"/>
                <w:szCs w:val="16"/>
              </w:rPr>
            </w:pPr>
            <w:r w:rsidRPr="00C752AE">
              <w:rPr>
                <w:rFonts w:ascii="Times New Roman" w:hAnsi="Times New Roman"/>
                <w:sz w:val="16"/>
                <w:szCs w:val="16"/>
              </w:rPr>
              <w:t>94</w:t>
            </w:r>
          </w:p>
        </w:tc>
      </w:tr>
      <w:tr w:rsidR="00B7719C" w:rsidRPr="00C752AE" w:rsidTr="00462E2E">
        <w:trPr>
          <w:trHeight w:val="113"/>
          <w:jc w:val="center"/>
        </w:trPr>
        <w:tc>
          <w:tcPr>
            <w:tcW w:w="5727" w:type="dxa"/>
          </w:tcPr>
          <w:p w:rsidR="00B7719C" w:rsidRPr="00C752AE" w:rsidRDefault="00B7719C" w:rsidP="00462E2E">
            <w:pPr>
              <w:spacing w:after="0"/>
              <w:ind w:right="-176"/>
              <w:jc w:val="both"/>
              <w:rPr>
                <w:rFonts w:ascii="Times New Roman" w:hAnsi="Times New Roman"/>
                <w:sz w:val="16"/>
                <w:szCs w:val="16"/>
              </w:rPr>
            </w:pPr>
            <w:r w:rsidRPr="00C752AE">
              <w:rPr>
                <w:rFonts w:ascii="Times New Roman" w:hAnsi="Times New Roman"/>
                <w:b/>
                <w:sz w:val="16"/>
                <w:szCs w:val="16"/>
              </w:rPr>
              <w:t>Клюкин А. Д.</w:t>
            </w:r>
            <w:r w:rsidRPr="00C752AE">
              <w:rPr>
                <w:rFonts w:ascii="Times New Roman" w:hAnsi="Times New Roman"/>
                <w:sz w:val="16"/>
                <w:szCs w:val="16"/>
              </w:rPr>
              <w:t xml:space="preserve"> Отличия между издержками, затратами и расходами………</w:t>
            </w:r>
            <w:r w:rsidR="00462E2E">
              <w:rPr>
                <w:rFonts w:ascii="Times New Roman" w:hAnsi="Times New Roman"/>
                <w:sz w:val="16"/>
                <w:szCs w:val="16"/>
              </w:rPr>
              <w:t>……….</w:t>
            </w:r>
          </w:p>
        </w:tc>
        <w:tc>
          <w:tcPr>
            <w:tcW w:w="510" w:type="dxa"/>
            <w:vAlign w:val="bottom"/>
          </w:tcPr>
          <w:p w:rsidR="00B7719C" w:rsidRPr="00C752AE" w:rsidRDefault="00E31A77" w:rsidP="00C752AE">
            <w:pPr>
              <w:spacing w:after="0"/>
              <w:jc w:val="right"/>
              <w:rPr>
                <w:rFonts w:ascii="Times New Roman" w:hAnsi="Times New Roman"/>
                <w:sz w:val="16"/>
                <w:szCs w:val="16"/>
              </w:rPr>
            </w:pPr>
            <w:r w:rsidRPr="00C752AE">
              <w:rPr>
                <w:rFonts w:ascii="Times New Roman" w:hAnsi="Times New Roman"/>
                <w:sz w:val="16"/>
                <w:szCs w:val="16"/>
              </w:rPr>
              <w:t>97</w:t>
            </w:r>
          </w:p>
        </w:tc>
      </w:tr>
      <w:tr w:rsidR="00E31A77" w:rsidRPr="00C752AE" w:rsidTr="00462E2E">
        <w:trPr>
          <w:trHeight w:val="113"/>
          <w:jc w:val="center"/>
        </w:trPr>
        <w:tc>
          <w:tcPr>
            <w:tcW w:w="5727" w:type="dxa"/>
          </w:tcPr>
          <w:p w:rsidR="00462E2E" w:rsidRDefault="00E31A77" w:rsidP="00462E2E">
            <w:pPr>
              <w:spacing w:after="0"/>
              <w:ind w:right="-176"/>
              <w:jc w:val="both"/>
              <w:rPr>
                <w:rFonts w:ascii="Times New Roman" w:hAnsi="Times New Roman"/>
                <w:sz w:val="16"/>
                <w:szCs w:val="16"/>
              </w:rPr>
            </w:pPr>
            <w:r w:rsidRPr="00C752AE">
              <w:rPr>
                <w:rFonts w:ascii="Times New Roman" w:hAnsi="Times New Roman"/>
                <w:b/>
                <w:sz w:val="16"/>
                <w:szCs w:val="16"/>
              </w:rPr>
              <w:t>Клюкин А. Д.</w:t>
            </w:r>
            <w:r w:rsidRPr="00C752AE">
              <w:rPr>
                <w:rFonts w:ascii="Times New Roman" w:hAnsi="Times New Roman"/>
                <w:sz w:val="16"/>
                <w:szCs w:val="16"/>
              </w:rPr>
              <w:t xml:space="preserve"> Процесс возникновения и развития судебно-бухгалтерской </w:t>
            </w:r>
          </w:p>
          <w:p w:rsidR="00E31A77" w:rsidRPr="00C752AE" w:rsidRDefault="00E31A77" w:rsidP="00462E2E">
            <w:pPr>
              <w:spacing w:after="0"/>
              <w:ind w:right="-176"/>
              <w:jc w:val="both"/>
              <w:rPr>
                <w:rFonts w:ascii="Times New Roman" w:hAnsi="Times New Roman"/>
                <w:b/>
                <w:sz w:val="16"/>
                <w:szCs w:val="16"/>
              </w:rPr>
            </w:pPr>
            <w:r w:rsidRPr="00C752AE">
              <w:rPr>
                <w:rFonts w:ascii="Times New Roman" w:hAnsi="Times New Roman"/>
                <w:sz w:val="16"/>
                <w:szCs w:val="16"/>
              </w:rPr>
              <w:t>экспертизы в Республике Беларусь………………………………………………</w:t>
            </w:r>
            <w:r w:rsidR="00462E2E">
              <w:rPr>
                <w:rFonts w:ascii="Times New Roman" w:hAnsi="Times New Roman"/>
                <w:sz w:val="16"/>
                <w:szCs w:val="16"/>
              </w:rPr>
              <w:t>……..</w:t>
            </w:r>
          </w:p>
        </w:tc>
        <w:tc>
          <w:tcPr>
            <w:tcW w:w="510" w:type="dxa"/>
            <w:vAlign w:val="bottom"/>
          </w:tcPr>
          <w:p w:rsidR="00E31A77" w:rsidRPr="00C752AE" w:rsidRDefault="00E31A77" w:rsidP="00C752AE">
            <w:pPr>
              <w:spacing w:after="0"/>
              <w:jc w:val="right"/>
              <w:rPr>
                <w:rFonts w:ascii="Times New Roman" w:hAnsi="Times New Roman"/>
                <w:sz w:val="16"/>
                <w:szCs w:val="16"/>
              </w:rPr>
            </w:pPr>
          </w:p>
          <w:p w:rsidR="00E31A77" w:rsidRPr="00C752AE" w:rsidRDefault="00E31A77" w:rsidP="00C752AE">
            <w:pPr>
              <w:spacing w:after="0"/>
              <w:jc w:val="right"/>
              <w:rPr>
                <w:rFonts w:ascii="Times New Roman" w:hAnsi="Times New Roman"/>
                <w:sz w:val="16"/>
                <w:szCs w:val="16"/>
              </w:rPr>
            </w:pPr>
            <w:r w:rsidRPr="00C752AE">
              <w:rPr>
                <w:rFonts w:ascii="Times New Roman" w:hAnsi="Times New Roman"/>
                <w:sz w:val="16"/>
                <w:szCs w:val="16"/>
              </w:rPr>
              <w:t>99</w:t>
            </w:r>
          </w:p>
        </w:tc>
      </w:tr>
      <w:tr w:rsidR="00E31A77" w:rsidRPr="00C752AE" w:rsidTr="00462E2E">
        <w:trPr>
          <w:trHeight w:val="113"/>
          <w:jc w:val="center"/>
        </w:trPr>
        <w:tc>
          <w:tcPr>
            <w:tcW w:w="5727" w:type="dxa"/>
          </w:tcPr>
          <w:p w:rsidR="00462E2E" w:rsidRDefault="00E31A77" w:rsidP="00462E2E">
            <w:pPr>
              <w:spacing w:after="0"/>
              <w:ind w:right="-176"/>
              <w:jc w:val="both"/>
              <w:rPr>
                <w:rFonts w:ascii="Times New Roman" w:hAnsi="Times New Roman"/>
                <w:sz w:val="16"/>
                <w:szCs w:val="16"/>
              </w:rPr>
            </w:pPr>
            <w:r w:rsidRPr="00C752AE">
              <w:rPr>
                <w:rFonts w:ascii="Times New Roman" w:hAnsi="Times New Roman"/>
                <w:b/>
                <w:sz w:val="16"/>
                <w:szCs w:val="16"/>
              </w:rPr>
              <w:t>Клюкин А. Д.</w:t>
            </w:r>
            <w:r w:rsidRPr="00C752AE">
              <w:rPr>
                <w:rFonts w:ascii="Times New Roman" w:hAnsi="Times New Roman"/>
                <w:sz w:val="16"/>
                <w:szCs w:val="16"/>
              </w:rPr>
              <w:t xml:space="preserve"> Применение МСФО (</w:t>
            </w:r>
            <w:r w:rsidRPr="00C752AE">
              <w:rPr>
                <w:rFonts w:ascii="Times New Roman" w:hAnsi="Times New Roman"/>
                <w:sz w:val="16"/>
                <w:szCs w:val="16"/>
                <w:lang w:val="en-US"/>
              </w:rPr>
              <w:t>IFRS</w:t>
            </w:r>
            <w:r w:rsidRPr="00C752AE">
              <w:rPr>
                <w:rFonts w:ascii="Times New Roman" w:hAnsi="Times New Roman"/>
                <w:sz w:val="16"/>
                <w:szCs w:val="16"/>
              </w:rPr>
              <w:t xml:space="preserve">) 15 «Выручка по договорам </w:t>
            </w:r>
          </w:p>
          <w:p w:rsidR="00E31A77" w:rsidRPr="00C752AE" w:rsidRDefault="00E31A77" w:rsidP="00462E2E">
            <w:pPr>
              <w:spacing w:after="0"/>
              <w:ind w:right="-176"/>
              <w:jc w:val="both"/>
              <w:rPr>
                <w:rFonts w:ascii="Times New Roman" w:hAnsi="Times New Roman"/>
                <w:sz w:val="16"/>
                <w:szCs w:val="16"/>
              </w:rPr>
            </w:pPr>
            <w:r w:rsidRPr="00C752AE">
              <w:rPr>
                <w:rFonts w:ascii="Times New Roman" w:hAnsi="Times New Roman"/>
                <w:sz w:val="16"/>
                <w:szCs w:val="16"/>
              </w:rPr>
              <w:t>с покупателями» в Республике Беларусь………………………………………</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E31A77" w:rsidRPr="00C752AE" w:rsidRDefault="00E31A77" w:rsidP="00C752AE">
            <w:pPr>
              <w:spacing w:after="0"/>
              <w:jc w:val="right"/>
              <w:rPr>
                <w:rFonts w:ascii="Times New Roman" w:hAnsi="Times New Roman"/>
                <w:sz w:val="16"/>
                <w:szCs w:val="16"/>
              </w:rPr>
            </w:pPr>
          </w:p>
          <w:p w:rsidR="00E31A77" w:rsidRPr="00C752AE" w:rsidRDefault="00E31A77" w:rsidP="00C752AE">
            <w:pPr>
              <w:spacing w:after="0"/>
              <w:jc w:val="right"/>
              <w:rPr>
                <w:rFonts w:ascii="Times New Roman" w:hAnsi="Times New Roman"/>
                <w:sz w:val="16"/>
                <w:szCs w:val="16"/>
              </w:rPr>
            </w:pPr>
            <w:r w:rsidRPr="00C752AE">
              <w:rPr>
                <w:rFonts w:ascii="Times New Roman" w:hAnsi="Times New Roman"/>
                <w:sz w:val="16"/>
                <w:szCs w:val="16"/>
              </w:rPr>
              <w:t>102</w:t>
            </w:r>
          </w:p>
        </w:tc>
      </w:tr>
      <w:tr w:rsidR="00E31A77" w:rsidRPr="00C752AE" w:rsidTr="00462E2E">
        <w:trPr>
          <w:trHeight w:val="113"/>
          <w:jc w:val="center"/>
        </w:trPr>
        <w:tc>
          <w:tcPr>
            <w:tcW w:w="5727" w:type="dxa"/>
          </w:tcPr>
          <w:p w:rsidR="00462E2E" w:rsidRDefault="00E31A77" w:rsidP="00462E2E">
            <w:pPr>
              <w:spacing w:after="0"/>
              <w:ind w:right="-176"/>
              <w:jc w:val="both"/>
              <w:rPr>
                <w:rFonts w:ascii="Times New Roman" w:hAnsi="Times New Roman"/>
                <w:sz w:val="16"/>
                <w:szCs w:val="16"/>
              </w:rPr>
            </w:pPr>
            <w:r w:rsidRPr="00C752AE">
              <w:rPr>
                <w:rFonts w:ascii="Times New Roman" w:hAnsi="Times New Roman"/>
                <w:b/>
                <w:sz w:val="16"/>
                <w:szCs w:val="16"/>
              </w:rPr>
              <w:t>Клюкин А.</w:t>
            </w:r>
            <w:r w:rsidR="0041685D">
              <w:rPr>
                <w:rFonts w:ascii="Times New Roman" w:hAnsi="Times New Roman"/>
                <w:b/>
                <w:sz w:val="16"/>
                <w:szCs w:val="16"/>
              </w:rPr>
              <w:t xml:space="preserve"> </w:t>
            </w:r>
            <w:r w:rsidRPr="00C752AE">
              <w:rPr>
                <w:rFonts w:ascii="Times New Roman" w:hAnsi="Times New Roman"/>
                <w:b/>
                <w:sz w:val="16"/>
                <w:szCs w:val="16"/>
              </w:rPr>
              <w:t>Д.</w:t>
            </w:r>
            <w:r w:rsidRPr="00C752AE">
              <w:rPr>
                <w:rFonts w:ascii="Times New Roman" w:hAnsi="Times New Roman"/>
                <w:sz w:val="16"/>
                <w:szCs w:val="16"/>
              </w:rPr>
              <w:t xml:space="preserve"> Совершенствование учета расходов на реализацию </w:t>
            </w:r>
          </w:p>
          <w:p w:rsidR="00462E2E" w:rsidRDefault="00E31A77" w:rsidP="00462E2E">
            <w:pPr>
              <w:spacing w:after="0"/>
              <w:ind w:right="-176"/>
              <w:jc w:val="both"/>
              <w:rPr>
                <w:rFonts w:ascii="Times New Roman" w:hAnsi="Times New Roman"/>
                <w:sz w:val="16"/>
                <w:szCs w:val="16"/>
              </w:rPr>
            </w:pPr>
            <w:r w:rsidRPr="00C752AE">
              <w:rPr>
                <w:rFonts w:ascii="Times New Roman" w:hAnsi="Times New Roman"/>
                <w:sz w:val="16"/>
                <w:szCs w:val="16"/>
              </w:rPr>
              <w:t xml:space="preserve">на примере ОАО «Комбинат хлебопродуктов» г. Бобруйска </w:t>
            </w:r>
          </w:p>
          <w:p w:rsidR="00E31A77" w:rsidRPr="00C752AE" w:rsidRDefault="00E31A77" w:rsidP="00462E2E">
            <w:pPr>
              <w:spacing w:after="0"/>
              <w:ind w:right="-176"/>
              <w:jc w:val="both"/>
              <w:rPr>
                <w:rFonts w:ascii="Times New Roman" w:hAnsi="Times New Roman"/>
                <w:sz w:val="16"/>
                <w:szCs w:val="16"/>
              </w:rPr>
            </w:pPr>
            <w:r w:rsidRPr="00C752AE">
              <w:rPr>
                <w:rFonts w:ascii="Times New Roman" w:hAnsi="Times New Roman"/>
                <w:sz w:val="16"/>
                <w:szCs w:val="16"/>
              </w:rPr>
              <w:t>Могилевской обла</w:t>
            </w:r>
            <w:r w:rsidR="00462E2E">
              <w:rPr>
                <w:rFonts w:ascii="Times New Roman" w:hAnsi="Times New Roman"/>
                <w:sz w:val="16"/>
                <w:szCs w:val="16"/>
              </w:rPr>
              <w:t>сти……………………………………………………………………</w:t>
            </w:r>
          </w:p>
        </w:tc>
        <w:tc>
          <w:tcPr>
            <w:tcW w:w="510" w:type="dxa"/>
            <w:vAlign w:val="bottom"/>
          </w:tcPr>
          <w:p w:rsidR="00E31A77" w:rsidRPr="00C752AE" w:rsidRDefault="00E31A77" w:rsidP="00C752AE">
            <w:pPr>
              <w:spacing w:after="0"/>
              <w:jc w:val="right"/>
              <w:rPr>
                <w:rFonts w:ascii="Times New Roman" w:hAnsi="Times New Roman"/>
                <w:sz w:val="16"/>
                <w:szCs w:val="16"/>
              </w:rPr>
            </w:pPr>
          </w:p>
          <w:p w:rsidR="00D53C59" w:rsidRPr="00C752AE" w:rsidRDefault="00D53C59" w:rsidP="00C752AE">
            <w:pPr>
              <w:spacing w:after="0"/>
              <w:jc w:val="right"/>
              <w:rPr>
                <w:rFonts w:ascii="Times New Roman" w:hAnsi="Times New Roman"/>
                <w:sz w:val="16"/>
                <w:szCs w:val="16"/>
              </w:rPr>
            </w:pPr>
            <w:r w:rsidRPr="00C752AE">
              <w:rPr>
                <w:rFonts w:ascii="Times New Roman" w:hAnsi="Times New Roman"/>
                <w:sz w:val="16"/>
                <w:szCs w:val="16"/>
              </w:rPr>
              <w:t>105</w:t>
            </w:r>
          </w:p>
        </w:tc>
      </w:tr>
      <w:tr w:rsidR="00E31A77" w:rsidRPr="00C752AE" w:rsidTr="00462E2E">
        <w:trPr>
          <w:trHeight w:val="113"/>
          <w:jc w:val="center"/>
        </w:trPr>
        <w:tc>
          <w:tcPr>
            <w:tcW w:w="5727" w:type="dxa"/>
          </w:tcPr>
          <w:p w:rsidR="00E31A77" w:rsidRPr="00C752AE" w:rsidRDefault="00E31A77" w:rsidP="00462E2E">
            <w:pPr>
              <w:spacing w:after="0"/>
              <w:ind w:right="-176"/>
              <w:rPr>
                <w:rFonts w:ascii="Times New Roman" w:hAnsi="Times New Roman"/>
                <w:b/>
                <w:sz w:val="16"/>
                <w:szCs w:val="16"/>
              </w:rPr>
            </w:pPr>
            <w:r w:rsidRPr="00C752AE">
              <w:rPr>
                <w:rFonts w:ascii="Times New Roman" w:hAnsi="Times New Roman"/>
                <w:b/>
                <w:sz w:val="16"/>
                <w:szCs w:val="16"/>
              </w:rPr>
              <w:t>Ковальчук А. А.</w:t>
            </w:r>
            <w:r w:rsidRPr="00C752AE">
              <w:rPr>
                <w:rFonts w:ascii="Times New Roman" w:hAnsi="Times New Roman"/>
                <w:sz w:val="16"/>
                <w:szCs w:val="16"/>
              </w:rPr>
              <w:t xml:space="preserve"> Совершенствование учета денежных средств в кассе……</w:t>
            </w:r>
            <w:r w:rsidR="00462E2E">
              <w:rPr>
                <w:rFonts w:ascii="Times New Roman" w:hAnsi="Times New Roman"/>
                <w:sz w:val="16"/>
                <w:szCs w:val="16"/>
              </w:rPr>
              <w:t>………</w:t>
            </w:r>
          </w:p>
        </w:tc>
        <w:tc>
          <w:tcPr>
            <w:tcW w:w="510" w:type="dxa"/>
            <w:vAlign w:val="bottom"/>
          </w:tcPr>
          <w:p w:rsidR="00E31A77" w:rsidRPr="00C752AE" w:rsidRDefault="00D53C59" w:rsidP="00C752AE">
            <w:pPr>
              <w:spacing w:after="0"/>
              <w:jc w:val="right"/>
              <w:rPr>
                <w:rFonts w:ascii="Times New Roman" w:hAnsi="Times New Roman"/>
                <w:sz w:val="16"/>
                <w:szCs w:val="16"/>
              </w:rPr>
            </w:pPr>
            <w:r w:rsidRPr="00C752AE">
              <w:rPr>
                <w:rFonts w:ascii="Times New Roman" w:hAnsi="Times New Roman"/>
                <w:sz w:val="16"/>
                <w:szCs w:val="16"/>
              </w:rPr>
              <w:t>107</w:t>
            </w:r>
          </w:p>
        </w:tc>
      </w:tr>
      <w:tr w:rsidR="00E31A77" w:rsidRPr="00C752AE" w:rsidTr="00462E2E">
        <w:trPr>
          <w:trHeight w:val="113"/>
          <w:jc w:val="center"/>
        </w:trPr>
        <w:tc>
          <w:tcPr>
            <w:tcW w:w="5727" w:type="dxa"/>
          </w:tcPr>
          <w:p w:rsidR="00462E2E" w:rsidRDefault="00E31A77" w:rsidP="00462E2E">
            <w:pPr>
              <w:spacing w:after="0"/>
              <w:ind w:right="-176"/>
              <w:jc w:val="both"/>
              <w:rPr>
                <w:rFonts w:ascii="Times New Roman" w:hAnsi="Times New Roman"/>
                <w:sz w:val="16"/>
                <w:szCs w:val="16"/>
              </w:rPr>
            </w:pPr>
            <w:r w:rsidRPr="00C752AE">
              <w:rPr>
                <w:rFonts w:ascii="Times New Roman" w:hAnsi="Times New Roman"/>
                <w:b/>
                <w:sz w:val="16"/>
                <w:szCs w:val="16"/>
              </w:rPr>
              <w:t>Костюченко К. И., Подлинова Д. В.</w:t>
            </w:r>
            <w:r w:rsidRPr="00C752AE">
              <w:rPr>
                <w:rFonts w:ascii="Times New Roman" w:hAnsi="Times New Roman"/>
                <w:sz w:val="16"/>
                <w:szCs w:val="16"/>
              </w:rPr>
              <w:t xml:space="preserve"> Направления совершенствования </w:t>
            </w:r>
          </w:p>
          <w:p w:rsidR="00E31A77" w:rsidRPr="00C752AE" w:rsidRDefault="00E31A77" w:rsidP="00462E2E">
            <w:pPr>
              <w:spacing w:after="0"/>
              <w:ind w:right="-176"/>
              <w:jc w:val="both"/>
              <w:rPr>
                <w:rFonts w:ascii="Times New Roman" w:hAnsi="Times New Roman"/>
                <w:sz w:val="16"/>
                <w:szCs w:val="16"/>
              </w:rPr>
            </w:pPr>
            <w:r w:rsidRPr="00C752AE">
              <w:rPr>
                <w:rFonts w:ascii="Times New Roman" w:hAnsi="Times New Roman"/>
                <w:sz w:val="16"/>
                <w:szCs w:val="16"/>
              </w:rPr>
              <w:t>сроков полезного использования при начислении амортиза</w:t>
            </w:r>
            <w:r w:rsidR="00462E2E">
              <w:rPr>
                <w:rFonts w:ascii="Times New Roman" w:hAnsi="Times New Roman"/>
                <w:sz w:val="16"/>
                <w:szCs w:val="16"/>
              </w:rPr>
              <w:t>ции……………………</w:t>
            </w:r>
          </w:p>
        </w:tc>
        <w:tc>
          <w:tcPr>
            <w:tcW w:w="510" w:type="dxa"/>
            <w:vAlign w:val="bottom"/>
          </w:tcPr>
          <w:p w:rsidR="00E31A77" w:rsidRPr="00C752AE" w:rsidRDefault="00E31A77" w:rsidP="00C752AE">
            <w:pPr>
              <w:spacing w:after="0"/>
              <w:jc w:val="right"/>
              <w:rPr>
                <w:rFonts w:ascii="Times New Roman" w:hAnsi="Times New Roman"/>
                <w:sz w:val="16"/>
                <w:szCs w:val="16"/>
              </w:rPr>
            </w:pPr>
          </w:p>
          <w:p w:rsidR="00D53C59" w:rsidRPr="00C752AE" w:rsidRDefault="00D53C59" w:rsidP="00C752AE">
            <w:pPr>
              <w:spacing w:after="0"/>
              <w:jc w:val="right"/>
              <w:rPr>
                <w:rFonts w:ascii="Times New Roman" w:hAnsi="Times New Roman"/>
                <w:sz w:val="16"/>
                <w:szCs w:val="16"/>
              </w:rPr>
            </w:pPr>
            <w:r w:rsidRPr="00C752AE">
              <w:rPr>
                <w:rFonts w:ascii="Times New Roman" w:hAnsi="Times New Roman"/>
                <w:sz w:val="16"/>
                <w:szCs w:val="16"/>
              </w:rPr>
              <w:t>109</w:t>
            </w:r>
          </w:p>
        </w:tc>
      </w:tr>
      <w:tr w:rsidR="00D53C59" w:rsidRPr="00C752AE" w:rsidTr="00462E2E">
        <w:trPr>
          <w:trHeight w:val="113"/>
          <w:jc w:val="center"/>
        </w:trPr>
        <w:tc>
          <w:tcPr>
            <w:tcW w:w="5727" w:type="dxa"/>
          </w:tcPr>
          <w:p w:rsidR="00462E2E" w:rsidRDefault="00D53C59" w:rsidP="00462E2E">
            <w:pPr>
              <w:spacing w:after="0"/>
              <w:ind w:right="-176"/>
              <w:jc w:val="both"/>
              <w:rPr>
                <w:rFonts w:ascii="Times New Roman" w:hAnsi="Times New Roman"/>
                <w:sz w:val="16"/>
                <w:szCs w:val="16"/>
              </w:rPr>
            </w:pPr>
            <w:r w:rsidRPr="00C752AE">
              <w:rPr>
                <w:rFonts w:ascii="Times New Roman" w:hAnsi="Times New Roman"/>
                <w:b/>
                <w:sz w:val="16"/>
                <w:szCs w:val="16"/>
              </w:rPr>
              <w:t xml:space="preserve">Курдо Т. В. </w:t>
            </w:r>
            <w:r w:rsidRPr="00C752AE">
              <w:rPr>
                <w:rFonts w:ascii="Times New Roman" w:hAnsi="Times New Roman"/>
                <w:sz w:val="16"/>
                <w:szCs w:val="16"/>
              </w:rPr>
              <w:t xml:space="preserve">Совершенствование резервного капитала на примере </w:t>
            </w:r>
          </w:p>
          <w:p w:rsidR="00D53C59" w:rsidRPr="00C752AE" w:rsidRDefault="00D53C59" w:rsidP="00462E2E">
            <w:pPr>
              <w:spacing w:after="0"/>
              <w:ind w:right="-176"/>
              <w:jc w:val="both"/>
              <w:rPr>
                <w:rFonts w:ascii="Times New Roman" w:hAnsi="Times New Roman"/>
                <w:sz w:val="16"/>
                <w:szCs w:val="16"/>
              </w:rPr>
            </w:pPr>
            <w:r w:rsidRPr="00C752AE">
              <w:rPr>
                <w:rFonts w:ascii="Times New Roman" w:hAnsi="Times New Roman"/>
                <w:sz w:val="16"/>
                <w:szCs w:val="16"/>
              </w:rPr>
              <w:t>УП «Полесье-Агроинвест» Петриковского района Гомельской области……</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D53C59" w:rsidRPr="00C752AE" w:rsidRDefault="00D53C59" w:rsidP="00C752AE">
            <w:pPr>
              <w:spacing w:after="0"/>
              <w:jc w:val="right"/>
              <w:rPr>
                <w:rFonts w:ascii="Times New Roman" w:hAnsi="Times New Roman"/>
                <w:sz w:val="16"/>
                <w:szCs w:val="16"/>
              </w:rPr>
            </w:pPr>
            <w:r w:rsidRPr="00C752AE">
              <w:rPr>
                <w:rFonts w:ascii="Times New Roman" w:hAnsi="Times New Roman"/>
                <w:sz w:val="16"/>
                <w:szCs w:val="16"/>
              </w:rPr>
              <w:t>112</w:t>
            </w:r>
          </w:p>
        </w:tc>
      </w:tr>
      <w:tr w:rsidR="00D53C59" w:rsidRPr="00C752AE" w:rsidTr="00462E2E">
        <w:trPr>
          <w:trHeight w:val="113"/>
          <w:jc w:val="center"/>
        </w:trPr>
        <w:tc>
          <w:tcPr>
            <w:tcW w:w="5727" w:type="dxa"/>
          </w:tcPr>
          <w:p w:rsidR="00462E2E" w:rsidRDefault="00D53C59" w:rsidP="00462E2E">
            <w:pPr>
              <w:spacing w:after="0"/>
              <w:ind w:right="-176"/>
              <w:jc w:val="both"/>
              <w:rPr>
                <w:rFonts w:ascii="Times New Roman" w:hAnsi="Times New Roman"/>
                <w:sz w:val="16"/>
                <w:szCs w:val="16"/>
              </w:rPr>
            </w:pPr>
            <w:r w:rsidRPr="00C752AE">
              <w:rPr>
                <w:rFonts w:ascii="Times New Roman" w:hAnsi="Times New Roman"/>
                <w:b/>
                <w:sz w:val="16"/>
                <w:szCs w:val="16"/>
              </w:rPr>
              <w:t xml:space="preserve">Лазебная У. М. </w:t>
            </w:r>
            <w:r w:rsidRPr="00C752AE">
              <w:rPr>
                <w:rFonts w:ascii="Times New Roman" w:hAnsi="Times New Roman"/>
                <w:sz w:val="16"/>
                <w:szCs w:val="16"/>
              </w:rPr>
              <w:t xml:space="preserve">Инжиниринг как перспективное направление экспорта </w:t>
            </w:r>
          </w:p>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sz w:val="16"/>
                <w:szCs w:val="16"/>
              </w:rPr>
              <w:t>в Республике Беларусь…………………………………………………………</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D53C59" w:rsidRPr="00C752AE" w:rsidRDefault="00D53C59" w:rsidP="00C752AE">
            <w:pPr>
              <w:spacing w:after="0"/>
              <w:jc w:val="right"/>
              <w:rPr>
                <w:rFonts w:ascii="Times New Roman" w:hAnsi="Times New Roman"/>
                <w:sz w:val="16"/>
                <w:szCs w:val="16"/>
              </w:rPr>
            </w:pPr>
            <w:r w:rsidRPr="00C752AE">
              <w:rPr>
                <w:rFonts w:ascii="Times New Roman" w:hAnsi="Times New Roman"/>
                <w:sz w:val="16"/>
                <w:szCs w:val="16"/>
              </w:rPr>
              <w:t>114</w:t>
            </w:r>
          </w:p>
        </w:tc>
      </w:tr>
      <w:tr w:rsidR="00D53C59" w:rsidRPr="00C752AE" w:rsidTr="00462E2E">
        <w:trPr>
          <w:trHeight w:val="113"/>
          <w:jc w:val="center"/>
        </w:trPr>
        <w:tc>
          <w:tcPr>
            <w:tcW w:w="5727" w:type="dxa"/>
          </w:tcPr>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b/>
                <w:sz w:val="16"/>
                <w:szCs w:val="16"/>
              </w:rPr>
              <w:t>Лазебная У. М.</w:t>
            </w:r>
            <w:r w:rsidRPr="00C752AE">
              <w:rPr>
                <w:rFonts w:ascii="Times New Roman" w:hAnsi="Times New Roman"/>
                <w:sz w:val="16"/>
                <w:szCs w:val="16"/>
              </w:rPr>
              <w:t xml:space="preserve"> Становление и развитие судебно-бухгалтерской экспертизы</w:t>
            </w:r>
            <w:r w:rsidR="00462E2E">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r w:rsidRPr="00C752AE">
              <w:rPr>
                <w:rFonts w:ascii="Times New Roman" w:hAnsi="Times New Roman"/>
                <w:sz w:val="16"/>
                <w:szCs w:val="16"/>
              </w:rPr>
              <w:t>116</w:t>
            </w:r>
          </w:p>
        </w:tc>
      </w:tr>
      <w:tr w:rsidR="00D53C59" w:rsidRPr="00C752AE" w:rsidTr="00462E2E">
        <w:trPr>
          <w:trHeight w:val="113"/>
          <w:jc w:val="center"/>
        </w:trPr>
        <w:tc>
          <w:tcPr>
            <w:tcW w:w="5727" w:type="dxa"/>
          </w:tcPr>
          <w:p w:rsidR="00462E2E" w:rsidRDefault="00D53C59" w:rsidP="00462E2E">
            <w:pPr>
              <w:tabs>
                <w:tab w:val="left" w:pos="0"/>
              </w:tabs>
              <w:spacing w:after="0"/>
              <w:ind w:right="-176"/>
              <w:jc w:val="both"/>
              <w:rPr>
                <w:rFonts w:ascii="Times New Roman" w:hAnsi="Times New Roman"/>
                <w:sz w:val="16"/>
                <w:szCs w:val="16"/>
              </w:rPr>
            </w:pPr>
            <w:r w:rsidRPr="00C752AE">
              <w:rPr>
                <w:rFonts w:ascii="Times New Roman" w:hAnsi="Times New Roman"/>
                <w:b/>
                <w:sz w:val="16"/>
                <w:szCs w:val="16"/>
              </w:rPr>
              <w:t xml:space="preserve">Лазебная У. М. </w:t>
            </w:r>
            <w:r w:rsidRPr="00C752AE">
              <w:rPr>
                <w:rFonts w:ascii="Times New Roman" w:hAnsi="Times New Roman"/>
                <w:sz w:val="16"/>
                <w:szCs w:val="16"/>
              </w:rPr>
              <w:t xml:space="preserve">Совершенствование теоретических </w:t>
            </w:r>
            <w:r w:rsidRPr="00C752AE">
              <w:rPr>
                <w:rFonts w:ascii="Times New Roman" w:hAnsi="Times New Roman"/>
                <w:caps/>
                <w:sz w:val="16"/>
                <w:szCs w:val="16"/>
              </w:rPr>
              <w:t xml:space="preserve"> </w:t>
            </w:r>
            <w:r w:rsidRPr="00C752AE">
              <w:rPr>
                <w:rFonts w:ascii="Times New Roman" w:hAnsi="Times New Roman"/>
                <w:sz w:val="16"/>
                <w:szCs w:val="16"/>
              </w:rPr>
              <w:t>проблем учета расчетов</w:t>
            </w:r>
          </w:p>
          <w:p w:rsidR="00D53C59" w:rsidRPr="00C752AE" w:rsidRDefault="00D53C59" w:rsidP="00462E2E">
            <w:pPr>
              <w:tabs>
                <w:tab w:val="left" w:pos="0"/>
              </w:tabs>
              <w:spacing w:after="0"/>
              <w:ind w:right="-176"/>
              <w:jc w:val="both"/>
              <w:rPr>
                <w:rFonts w:ascii="Times New Roman" w:hAnsi="Times New Roman"/>
                <w:b/>
                <w:sz w:val="16"/>
                <w:szCs w:val="16"/>
              </w:rPr>
            </w:pPr>
            <w:r w:rsidRPr="00C752AE">
              <w:rPr>
                <w:rFonts w:ascii="Times New Roman" w:hAnsi="Times New Roman"/>
                <w:sz w:val="16"/>
                <w:szCs w:val="16"/>
              </w:rPr>
              <w:t>с персоналом по оплате труда…………………………………………………</w:t>
            </w:r>
            <w:r w:rsidR="00462E2E">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D53C59" w:rsidRPr="00C752AE" w:rsidRDefault="00D53C59" w:rsidP="00C752AE">
            <w:pPr>
              <w:spacing w:after="0"/>
              <w:jc w:val="right"/>
              <w:rPr>
                <w:rFonts w:ascii="Times New Roman" w:hAnsi="Times New Roman"/>
                <w:sz w:val="16"/>
                <w:szCs w:val="16"/>
              </w:rPr>
            </w:pPr>
            <w:r w:rsidRPr="00C752AE">
              <w:rPr>
                <w:rFonts w:ascii="Times New Roman" w:hAnsi="Times New Roman"/>
                <w:sz w:val="16"/>
                <w:szCs w:val="16"/>
              </w:rPr>
              <w:t>119</w:t>
            </w:r>
          </w:p>
        </w:tc>
      </w:tr>
      <w:tr w:rsidR="00D53C59" w:rsidRPr="00C752AE" w:rsidTr="00462E2E">
        <w:trPr>
          <w:trHeight w:val="113"/>
          <w:jc w:val="center"/>
        </w:trPr>
        <w:tc>
          <w:tcPr>
            <w:tcW w:w="5727" w:type="dxa"/>
          </w:tcPr>
          <w:p w:rsidR="00462E2E" w:rsidRDefault="00D53C59" w:rsidP="00462E2E">
            <w:pPr>
              <w:spacing w:after="0"/>
              <w:ind w:right="-176"/>
              <w:jc w:val="both"/>
              <w:rPr>
                <w:rFonts w:ascii="Times New Roman" w:hAnsi="Times New Roman"/>
                <w:sz w:val="16"/>
                <w:szCs w:val="16"/>
              </w:rPr>
            </w:pPr>
            <w:r w:rsidRPr="00C752AE">
              <w:rPr>
                <w:rFonts w:ascii="Times New Roman" w:hAnsi="Times New Roman"/>
                <w:b/>
                <w:sz w:val="16"/>
                <w:szCs w:val="16"/>
              </w:rPr>
              <w:t>Лапицкая И.</w:t>
            </w:r>
            <w:r w:rsidR="0041685D">
              <w:rPr>
                <w:rFonts w:ascii="Times New Roman" w:hAnsi="Times New Roman"/>
                <w:b/>
                <w:sz w:val="16"/>
                <w:szCs w:val="16"/>
              </w:rPr>
              <w:t xml:space="preserve"> </w:t>
            </w:r>
            <w:r w:rsidRPr="00C752AE">
              <w:rPr>
                <w:rFonts w:ascii="Times New Roman" w:hAnsi="Times New Roman"/>
                <w:b/>
                <w:sz w:val="16"/>
                <w:szCs w:val="16"/>
              </w:rPr>
              <w:t xml:space="preserve">В. </w:t>
            </w:r>
            <w:r w:rsidRPr="00C752AE">
              <w:rPr>
                <w:rFonts w:ascii="Times New Roman" w:hAnsi="Times New Roman"/>
                <w:sz w:val="16"/>
                <w:szCs w:val="16"/>
              </w:rPr>
              <w:t xml:space="preserve">Совершенствование системы учета оплаты труда </w:t>
            </w:r>
          </w:p>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sz w:val="16"/>
                <w:szCs w:val="16"/>
              </w:rPr>
              <w:t>на предприятии как эффективный мотивационный механизм………</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542061" w:rsidRPr="00C752AE" w:rsidRDefault="00542061" w:rsidP="00C752AE">
            <w:pPr>
              <w:spacing w:after="0"/>
              <w:jc w:val="right"/>
              <w:rPr>
                <w:rFonts w:ascii="Times New Roman" w:hAnsi="Times New Roman"/>
                <w:sz w:val="16"/>
                <w:szCs w:val="16"/>
              </w:rPr>
            </w:pPr>
            <w:r w:rsidRPr="00C752AE">
              <w:rPr>
                <w:rFonts w:ascii="Times New Roman" w:hAnsi="Times New Roman"/>
                <w:sz w:val="16"/>
                <w:szCs w:val="16"/>
              </w:rPr>
              <w:t>122</w:t>
            </w:r>
          </w:p>
        </w:tc>
      </w:tr>
      <w:tr w:rsidR="00D53C59" w:rsidRPr="00C752AE" w:rsidTr="00462E2E">
        <w:trPr>
          <w:trHeight w:val="113"/>
          <w:jc w:val="center"/>
        </w:trPr>
        <w:tc>
          <w:tcPr>
            <w:tcW w:w="5727" w:type="dxa"/>
          </w:tcPr>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b/>
                <w:color w:val="000000"/>
                <w:sz w:val="16"/>
                <w:szCs w:val="16"/>
              </w:rPr>
              <w:t>Летунович О. Р.</w:t>
            </w:r>
            <w:r w:rsidRPr="00C752AE">
              <w:rPr>
                <w:rFonts w:ascii="Times New Roman" w:hAnsi="Times New Roman"/>
                <w:b/>
                <w:color w:val="000000"/>
                <w:sz w:val="16"/>
                <w:szCs w:val="16"/>
                <w:lang w:eastAsia="ru-RU"/>
              </w:rPr>
              <w:t xml:space="preserve"> </w:t>
            </w:r>
            <w:r w:rsidRPr="00C752AE">
              <w:rPr>
                <w:rFonts w:ascii="Times New Roman" w:hAnsi="Times New Roman"/>
                <w:color w:val="000000"/>
                <w:sz w:val="16"/>
                <w:szCs w:val="16"/>
                <w:lang w:eastAsia="ru-RU"/>
              </w:rPr>
              <w:t>Учет криптовалюты на счетах бухгалтерского учета……</w:t>
            </w:r>
            <w:r w:rsidR="00462E2E">
              <w:rPr>
                <w:rFonts w:ascii="Times New Roman" w:hAnsi="Times New Roman"/>
                <w:color w:val="000000"/>
                <w:sz w:val="16"/>
                <w:szCs w:val="16"/>
                <w:lang w:eastAsia="ru-RU"/>
              </w:rPr>
              <w:t>………</w:t>
            </w:r>
            <w:r w:rsidRPr="00C752AE">
              <w:rPr>
                <w:rFonts w:ascii="Times New Roman" w:hAnsi="Times New Roman"/>
                <w:color w:val="000000"/>
                <w:sz w:val="16"/>
                <w:szCs w:val="16"/>
                <w:lang w:eastAsia="ru-RU"/>
              </w:rPr>
              <w:t>.</w:t>
            </w:r>
          </w:p>
        </w:tc>
        <w:tc>
          <w:tcPr>
            <w:tcW w:w="510" w:type="dxa"/>
            <w:vAlign w:val="bottom"/>
          </w:tcPr>
          <w:p w:rsidR="00542061" w:rsidRPr="00C752AE" w:rsidRDefault="00542061" w:rsidP="00C752AE">
            <w:pPr>
              <w:spacing w:after="0"/>
              <w:jc w:val="right"/>
              <w:rPr>
                <w:rFonts w:ascii="Times New Roman" w:hAnsi="Times New Roman"/>
                <w:sz w:val="16"/>
                <w:szCs w:val="16"/>
              </w:rPr>
            </w:pPr>
            <w:r w:rsidRPr="00C752AE">
              <w:rPr>
                <w:rFonts w:ascii="Times New Roman" w:hAnsi="Times New Roman"/>
                <w:sz w:val="16"/>
                <w:szCs w:val="16"/>
              </w:rPr>
              <w:t>125</w:t>
            </w:r>
          </w:p>
        </w:tc>
      </w:tr>
      <w:tr w:rsidR="00D53C59" w:rsidRPr="00C752AE" w:rsidTr="00462E2E">
        <w:trPr>
          <w:trHeight w:val="113"/>
          <w:jc w:val="center"/>
        </w:trPr>
        <w:tc>
          <w:tcPr>
            <w:tcW w:w="5727" w:type="dxa"/>
          </w:tcPr>
          <w:p w:rsidR="00462E2E" w:rsidRDefault="00D53C59" w:rsidP="00462E2E">
            <w:pPr>
              <w:pStyle w:val="3"/>
              <w:spacing w:after="0"/>
              <w:ind w:left="0" w:right="-176"/>
              <w:jc w:val="both"/>
            </w:pPr>
            <w:r w:rsidRPr="00C752AE">
              <w:rPr>
                <w:b/>
              </w:rPr>
              <w:t xml:space="preserve">Литвинова Д. Б. </w:t>
            </w:r>
            <w:r w:rsidRPr="00C752AE">
              <w:t xml:space="preserve">Документальное оформление расчетов по оплате труда </w:t>
            </w:r>
          </w:p>
          <w:p w:rsidR="00D53C59" w:rsidRPr="00C752AE" w:rsidRDefault="00D53C59" w:rsidP="00462E2E">
            <w:pPr>
              <w:pStyle w:val="3"/>
              <w:spacing w:after="0"/>
              <w:ind w:left="0" w:right="-176"/>
              <w:jc w:val="both"/>
              <w:rPr>
                <w:b/>
              </w:rPr>
            </w:pPr>
            <w:r w:rsidRPr="00C752AE">
              <w:t>при переходе на автоматизированную форму учета………………………………</w:t>
            </w:r>
            <w:r w:rsidR="00462E2E">
              <w:t>…</w:t>
            </w:r>
            <w:r w:rsidRPr="00C752AE">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542061" w:rsidRPr="00C752AE" w:rsidRDefault="00542061" w:rsidP="00C752AE">
            <w:pPr>
              <w:spacing w:after="0"/>
              <w:jc w:val="right"/>
              <w:rPr>
                <w:rFonts w:ascii="Times New Roman" w:hAnsi="Times New Roman"/>
                <w:sz w:val="16"/>
                <w:szCs w:val="16"/>
              </w:rPr>
            </w:pPr>
            <w:r w:rsidRPr="00C752AE">
              <w:rPr>
                <w:rFonts w:ascii="Times New Roman" w:hAnsi="Times New Roman"/>
                <w:sz w:val="16"/>
                <w:szCs w:val="16"/>
              </w:rPr>
              <w:t>127</w:t>
            </w:r>
          </w:p>
        </w:tc>
      </w:tr>
      <w:tr w:rsidR="00D53C59" w:rsidRPr="00C752AE" w:rsidTr="00462E2E">
        <w:trPr>
          <w:trHeight w:val="113"/>
          <w:jc w:val="center"/>
        </w:trPr>
        <w:tc>
          <w:tcPr>
            <w:tcW w:w="5727" w:type="dxa"/>
          </w:tcPr>
          <w:p w:rsidR="00462E2E" w:rsidRDefault="00D53C59" w:rsidP="00462E2E">
            <w:pPr>
              <w:pStyle w:val="3"/>
              <w:spacing w:after="0"/>
              <w:ind w:left="0" w:right="-176"/>
              <w:jc w:val="both"/>
            </w:pPr>
            <w:r w:rsidRPr="00C752AE">
              <w:rPr>
                <w:b/>
              </w:rPr>
              <w:t xml:space="preserve">Лукойть В. С. </w:t>
            </w:r>
            <w:r w:rsidRPr="00C752AE">
              <w:t xml:space="preserve">Совершенствование автоматизации учета расчетов </w:t>
            </w:r>
          </w:p>
          <w:p w:rsidR="00462E2E" w:rsidRDefault="00D53C59" w:rsidP="00462E2E">
            <w:pPr>
              <w:pStyle w:val="3"/>
              <w:spacing w:after="0"/>
              <w:ind w:left="0" w:right="-176"/>
              <w:jc w:val="both"/>
            </w:pPr>
            <w:r w:rsidRPr="00C752AE">
              <w:t xml:space="preserve">с персоналом по оплате труда в КСУП «Гервяты» Островецкого района </w:t>
            </w:r>
          </w:p>
          <w:p w:rsidR="00D53C59" w:rsidRPr="00C752AE" w:rsidRDefault="00D53C59" w:rsidP="00462E2E">
            <w:pPr>
              <w:pStyle w:val="3"/>
              <w:spacing w:after="0"/>
              <w:ind w:left="0" w:right="-176"/>
              <w:jc w:val="both"/>
              <w:rPr>
                <w:b/>
              </w:rPr>
            </w:pPr>
            <w:r w:rsidRPr="00C752AE">
              <w:t>Гродненской области………………………………………………………</w:t>
            </w:r>
            <w:r w:rsidR="00462E2E">
              <w:t>………</w:t>
            </w:r>
            <w:r w:rsidRPr="00C752AE">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542061" w:rsidRPr="00C752AE" w:rsidRDefault="00542061" w:rsidP="00C752AE">
            <w:pPr>
              <w:spacing w:after="0"/>
              <w:jc w:val="right"/>
              <w:rPr>
                <w:rFonts w:ascii="Times New Roman" w:hAnsi="Times New Roman"/>
                <w:sz w:val="16"/>
                <w:szCs w:val="16"/>
              </w:rPr>
            </w:pPr>
          </w:p>
          <w:p w:rsidR="00542061" w:rsidRPr="00C752AE" w:rsidRDefault="00542061" w:rsidP="00C752AE">
            <w:pPr>
              <w:spacing w:after="0"/>
              <w:jc w:val="right"/>
              <w:rPr>
                <w:rFonts w:ascii="Times New Roman" w:hAnsi="Times New Roman"/>
                <w:sz w:val="16"/>
                <w:szCs w:val="16"/>
              </w:rPr>
            </w:pPr>
            <w:r w:rsidRPr="00C752AE">
              <w:rPr>
                <w:rFonts w:ascii="Times New Roman" w:hAnsi="Times New Roman"/>
                <w:sz w:val="16"/>
                <w:szCs w:val="16"/>
              </w:rPr>
              <w:t>130</w:t>
            </w:r>
          </w:p>
        </w:tc>
      </w:tr>
      <w:tr w:rsidR="00D53C59" w:rsidRPr="00C752AE" w:rsidTr="00462E2E">
        <w:trPr>
          <w:trHeight w:val="113"/>
          <w:jc w:val="center"/>
        </w:trPr>
        <w:tc>
          <w:tcPr>
            <w:tcW w:w="5727" w:type="dxa"/>
          </w:tcPr>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b/>
                <w:sz w:val="16"/>
                <w:szCs w:val="16"/>
              </w:rPr>
              <w:t xml:space="preserve">Махамед А. А. </w:t>
            </w:r>
            <w:r w:rsidRPr="00C752AE">
              <w:rPr>
                <w:rFonts w:ascii="Times New Roman" w:hAnsi="Times New Roman"/>
                <w:sz w:val="16"/>
                <w:szCs w:val="16"/>
              </w:rPr>
              <w:t>О способах начисления амортизации основных средств……</w:t>
            </w:r>
            <w:r w:rsidR="00462E2E">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D53C59" w:rsidRPr="00C752AE" w:rsidRDefault="00542061" w:rsidP="00C752AE">
            <w:pPr>
              <w:spacing w:after="0"/>
              <w:jc w:val="right"/>
              <w:rPr>
                <w:rFonts w:ascii="Times New Roman" w:hAnsi="Times New Roman"/>
                <w:sz w:val="16"/>
                <w:szCs w:val="16"/>
              </w:rPr>
            </w:pPr>
            <w:r w:rsidRPr="00C752AE">
              <w:rPr>
                <w:rFonts w:ascii="Times New Roman" w:hAnsi="Times New Roman"/>
                <w:sz w:val="16"/>
                <w:szCs w:val="16"/>
              </w:rPr>
              <w:t>132</w:t>
            </w:r>
          </w:p>
        </w:tc>
      </w:tr>
      <w:tr w:rsidR="00D53C59" w:rsidRPr="00C752AE" w:rsidTr="00462E2E">
        <w:trPr>
          <w:trHeight w:val="113"/>
          <w:jc w:val="center"/>
        </w:trPr>
        <w:tc>
          <w:tcPr>
            <w:tcW w:w="5727" w:type="dxa"/>
          </w:tcPr>
          <w:p w:rsidR="00462E2E" w:rsidRDefault="00D53C59" w:rsidP="00462E2E">
            <w:pPr>
              <w:pStyle w:val="3"/>
              <w:spacing w:after="0"/>
              <w:ind w:left="0" w:right="-176"/>
              <w:jc w:val="both"/>
            </w:pPr>
            <w:r w:rsidRPr="00C752AE">
              <w:rPr>
                <w:b/>
              </w:rPr>
              <w:t xml:space="preserve">Павлова А. С. </w:t>
            </w:r>
            <w:r w:rsidRPr="00C752AE">
              <w:t xml:space="preserve">Совершенствование учета затрат на производство продукции </w:t>
            </w:r>
          </w:p>
          <w:p w:rsidR="00462E2E" w:rsidRDefault="00D53C59" w:rsidP="00462E2E">
            <w:pPr>
              <w:pStyle w:val="3"/>
              <w:spacing w:after="0"/>
              <w:ind w:left="0" w:right="-176"/>
              <w:jc w:val="both"/>
            </w:pPr>
            <w:r w:rsidRPr="00C752AE">
              <w:t xml:space="preserve">животноводства в ОАО «Возрождение» Витебского района </w:t>
            </w:r>
          </w:p>
          <w:p w:rsidR="00D53C59" w:rsidRPr="00C752AE" w:rsidRDefault="00D53C59" w:rsidP="00462E2E">
            <w:pPr>
              <w:pStyle w:val="3"/>
              <w:spacing w:after="0"/>
              <w:ind w:left="0" w:right="-176"/>
              <w:jc w:val="both"/>
              <w:rPr>
                <w:b/>
              </w:rPr>
            </w:pPr>
            <w:r w:rsidRPr="00C752AE">
              <w:t>Витебской области</w:t>
            </w:r>
            <w:r w:rsidR="00462E2E">
              <w:t>……………………………………………………………………</w:t>
            </w:r>
            <w:r w:rsidR="00542061" w:rsidRPr="00C752AE">
              <w:t>….</w:t>
            </w:r>
          </w:p>
        </w:tc>
        <w:tc>
          <w:tcPr>
            <w:tcW w:w="510" w:type="dxa"/>
            <w:vAlign w:val="bottom"/>
          </w:tcPr>
          <w:p w:rsidR="00542061" w:rsidRPr="00C752AE" w:rsidRDefault="00542061" w:rsidP="00C752AE">
            <w:pPr>
              <w:spacing w:after="0"/>
              <w:jc w:val="right"/>
              <w:rPr>
                <w:rFonts w:ascii="Times New Roman" w:hAnsi="Times New Roman"/>
                <w:sz w:val="16"/>
                <w:szCs w:val="16"/>
              </w:rPr>
            </w:pPr>
          </w:p>
          <w:p w:rsidR="00542061" w:rsidRPr="00C752AE" w:rsidRDefault="00542061" w:rsidP="00C752AE">
            <w:pPr>
              <w:spacing w:after="0"/>
              <w:jc w:val="right"/>
              <w:rPr>
                <w:rFonts w:ascii="Times New Roman" w:hAnsi="Times New Roman"/>
                <w:sz w:val="16"/>
                <w:szCs w:val="16"/>
              </w:rPr>
            </w:pPr>
          </w:p>
          <w:p w:rsidR="00542061" w:rsidRDefault="00542061" w:rsidP="00C752AE">
            <w:pPr>
              <w:spacing w:after="0"/>
              <w:jc w:val="right"/>
              <w:rPr>
                <w:rFonts w:ascii="Times New Roman" w:hAnsi="Times New Roman"/>
                <w:sz w:val="16"/>
                <w:szCs w:val="16"/>
              </w:rPr>
            </w:pPr>
            <w:r w:rsidRPr="00C752AE">
              <w:rPr>
                <w:rFonts w:ascii="Times New Roman" w:hAnsi="Times New Roman"/>
                <w:sz w:val="16"/>
                <w:szCs w:val="16"/>
              </w:rPr>
              <w:t>135</w:t>
            </w:r>
          </w:p>
          <w:p w:rsidR="0041685D" w:rsidRPr="00C752AE" w:rsidRDefault="0041685D" w:rsidP="00C752AE">
            <w:pPr>
              <w:spacing w:after="0"/>
              <w:jc w:val="right"/>
              <w:rPr>
                <w:rFonts w:ascii="Times New Roman" w:hAnsi="Times New Roman"/>
                <w:sz w:val="16"/>
                <w:szCs w:val="16"/>
              </w:rPr>
            </w:pPr>
          </w:p>
        </w:tc>
      </w:tr>
      <w:tr w:rsidR="00D53C59" w:rsidRPr="00C752AE" w:rsidTr="00462E2E">
        <w:trPr>
          <w:trHeight w:val="113"/>
          <w:jc w:val="center"/>
        </w:trPr>
        <w:tc>
          <w:tcPr>
            <w:tcW w:w="5727" w:type="dxa"/>
          </w:tcPr>
          <w:p w:rsidR="0041685D" w:rsidRDefault="00D53C59" w:rsidP="00462E2E">
            <w:pPr>
              <w:spacing w:after="0"/>
              <w:ind w:right="-176"/>
              <w:jc w:val="both"/>
              <w:rPr>
                <w:rFonts w:ascii="Times New Roman" w:hAnsi="Times New Roman"/>
                <w:sz w:val="16"/>
                <w:szCs w:val="16"/>
              </w:rPr>
            </w:pPr>
            <w:r w:rsidRPr="00C752AE">
              <w:rPr>
                <w:rFonts w:ascii="Times New Roman" w:hAnsi="Times New Roman"/>
                <w:b/>
                <w:sz w:val="16"/>
                <w:szCs w:val="16"/>
              </w:rPr>
              <w:lastRenderedPageBreak/>
              <w:t>Прищик О. В.</w:t>
            </w:r>
            <w:r w:rsidR="0041685D">
              <w:rPr>
                <w:rFonts w:ascii="Times New Roman" w:hAnsi="Times New Roman"/>
                <w:sz w:val="16"/>
                <w:szCs w:val="16"/>
              </w:rPr>
              <w:t xml:space="preserve"> Учет финансовых результатов</w:t>
            </w:r>
            <w:r w:rsidRPr="00C752AE">
              <w:rPr>
                <w:rFonts w:ascii="Times New Roman" w:hAnsi="Times New Roman"/>
                <w:sz w:val="16"/>
                <w:szCs w:val="16"/>
              </w:rPr>
              <w:t xml:space="preserve"> на базе </w:t>
            </w:r>
          </w:p>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sz w:val="16"/>
                <w:szCs w:val="16"/>
              </w:rPr>
              <w:t>«1С: Предприятие 8.0»</w:t>
            </w:r>
            <w:r w:rsidR="00542061" w:rsidRPr="00C752AE">
              <w:rPr>
                <w:rFonts w:ascii="Times New Roman" w:hAnsi="Times New Roman"/>
                <w:sz w:val="16"/>
                <w:szCs w:val="16"/>
              </w:rPr>
              <w:t>……………</w:t>
            </w:r>
            <w:r w:rsidR="0041685D">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542061" w:rsidRPr="00C752AE" w:rsidRDefault="00542061" w:rsidP="00C752AE">
            <w:pPr>
              <w:spacing w:after="0"/>
              <w:jc w:val="right"/>
              <w:rPr>
                <w:rFonts w:ascii="Times New Roman" w:hAnsi="Times New Roman"/>
                <w:sz w:val="16"/>
                <w:szCs w:val="16"/>
              </w:rPr>
            </w:pPr>
            <w:r w:rsidRPr="00C752AE">
              <w:rPr>
                <w:rFonts w:ascii="Times New Roman" w:hAnsi="Times New Roman"/>
                <w:sz w:val="16"/>
                <w:szCs w:val="16"/>
              </w:rPr>
              <w:t>138</w:t>
            </w:r>
          </w:p>
        </w:tc>
      </w:tr>
      <w:tr w:rsidR="00D53C59" w:rsidRPr="00C752AE" w:rsidTr="00462E2E">
        <w:trPr>
          <w:trHeight w:val="113"/>
          <w:jc w:val="center"/>
        </w:trPr>
        <w:tc>
          <w:tcPr>
            <w:tcW w:w="5727" w:type="dxa"/>
          </w:tcPr>
          <w:p w:rsidR="0041685D" w:rsidRDefault="00D53C59" w:rsidP="00462E2E">
            <w:pPr>
              <w:spacing w:after="0"/>
              <w:ind w:right="-176"/>
              <w:jc w:val="both"/>
              <w:rPr>
                <w:rFonts w:ascii="Times New Roman" w:hAnsi="Times New Roman"/>
                <w:sz w:val="16"/>
                <w:szCs w:val="16"/>
              </w:rPr>
            </w:pPr>
            <w:r w:rsidRPr="00C752AE">
              <w:rPr>
                <w:rFonts w:ascii="Times New Roman" w:hAnsi="Times New Roman"/>
                <w:b/>
                <w:sz w:val="16"/>
                <w:szCs w:val="16"/>
              </w:rPr>
              <w:t>Прудникова В. С.</w:t>
            </w:r>
            <w:r w:rsidRPr="00C752AE">
              <w:rPr>
                <w:rFonts w:ascii="Times New Roman" w:hAnsi="Times New Roman"/>
                <w:sz w:val="16"/>
                <w:szCs w:val="16"/>
              </w:rPr>
              <w:t xml:space="preserve"> Совершенствование бухгалтерского учета реализации </w:t>
            </w:r>
          </w:p>
          <w:p w:rsidR="0041685D" w:rsidRDefault="00D53C59" w:rsidP="00462E2E">
            <w:pPr>
              <w:spacing w:after="0"/>
              <w:ind w:right="-176"/>
              <w:jc w:val="both"/>
              <w:rPr>
                <w:rFonts w:ascii="Times New Roman" w:hAnsi="Times New Roman"/>
                <w:sz w:val="16"/>
                <w:szCs w:val="16"/>
              </w:rPr>
            </w:pPr>
            <w:r w:rsidRPr="00C752AE">
              <w:rPr>
                <w:rFonts w:ascii="Times New Roman" w:hAnsi="Times New Roman"/>
                <w:sz w:val="16"/>
                <w:szCs w:val="16"/>
              </w:rPr>
              <w:t xml:space="preserve">продукции в сельскохозяйственном филиале «Смольяны» </w:t>
            </w:r>
          </w:p>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sz w:val="16"/>
                <w:szCs w:val="16"/>
              </w:rPr>
              <w:t>Оршанского района Витебской обла</w:t>
            </w:r>
            <w:r w:rsidR="0041685D">
              <w:rPr>
                <w:rFonts w:ascii="Times New Roman" w:hAnsi="Times New Roman"/>
                <w:sz w:val="16"/>
                <w:szCs w:val="16"/>
              </w:rPr>
              <w:t>сти………………………………………………</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542061" w:rsidRPr="00C752AE" w:rsidRDefault="00542061" w:rsidP="00C752AE">
            <w:pPr>
              <w:spacing w:after="0"/>
              <w:jc w:val="right"/>
              <w:rPr>
                <w:rFonts w:ascii="Times New Roman" w:hAnsi="Times New Roman"/>
                <w:sz w:val="16"/>
                <w:szCs w:val="16"/>
              </w:rPr>
            </w:pPr>
          </w:p>
          <w:p w:rsidR="00542061" w:rsidRPr="00C752AE" w:rsidRDefault="00542061" w:rsidP="00C752AE">
            <w:pPr>
              <w:spacing w:after="0"/>
              <w:jc w:val="right"/>
              <w:rPr>
                <w:rFonts w:ascii="Times New Roman" w:hAnsi="Times New Roman"/>
                <w:sz w:val="16"/>
                <w:szCs w:val="16"/>
              </w:rPr>
            </w:pPr>
            <w:r w:rsidRPr="00C752AE">
              <w:rPr>
                <w:rFonts w:ascii="Times New Roman" w:hAnsi="Times New Roman"/>
                <w:sz w:val="16"/>
                <w:szCs w:val="16"/>
              </w:rPr>
              <w:t>141</w:t>
            </w:r>
          </w:p>
        </w:tc>
      </w:tr>
      <w:tr w:rsidR="00D53C59" w:rsidRPr="00C752AE" w:rsidTr="00462E2E">
        <w:trPr>
          <w:trHeight w:val="113"/>
          <w:jc w:val="center"/>
        </w:trPr>
        <w:tc>
          <w:tcPr>
            <w:tcW w:w="5727" w:type="dxa"/>
          </w:tcPr>
          <w:p w:rsidR="0041685D" w:rsidRDefault="00D53C59" w:rsidP="00462E2E">
            <w:pPr>
              <w:tabs>
                <w:tab w:val="left" w:pos="4395"/>
              </w:tabs>
              <w:spacing w:after="0"/>
              <w:ind w:right="-176"/>
              <w:jc w:val="both"/>
              <w:rPr>
                <w:rFonts w:ascii="Times New Roman" w:hAnsi="Times New Roman"/>
                <w:sz w:val="16"/>
                <w:szCs w:val="16"/>
              </w:rPr>
            </w:pPr>
            <w:r w:rsidRPr="00C752AE">
              <w:rPr>
                <w:rFonts w:ascii="Times New Roman" w:hAnsi="Times New Roman"/>
                <w:b/>
                <w:sz w:val="16"/>
                <w:szCs w:val="16"/>
              </w:rPr>
              <w:t xml:space="preserve">Прудникова В. С. </w:t>
            </w:r>
            <w:r w:rsidRPr="00C752AE">
              <w:rPr>
                <w:rFonts w:ascii="Times New Roman" w:hAnsi="Times New Roman"/>
                <w:sz w:val="16"/>
                <w:szCs w:val="16"/>
              </w:rPr>
              <w:t xml:space="preserve">Теоретические аспекты учета и контроля реализации </w:t>
            </w:r>
          </w:p>
          <w:p w:rsidR="00D53C59" w:rsidRPr="00C752AE" w:rsidRDefault="00D53C59" w:rsidP="00462E2E">
            <w:pPr>
              <w:tabs>
                <w:tab w:val="left" w:pos="4395"/>
              </w:tabs>
              <w:spacing w:after="0"/>
              <w:ind w:right="-176"/>
              <w:jc w:val="both"/>
              <w:rPr>
                <w:rFonts w:ascii="Times New Roman" w:hAnsi="Times New Roman"/>
                <w:b/>
                <w:sz w:val="16"/>
                <w:szCs w:val="16"/>
              </w:rPr>
            </w:pPr>
            <w:r w:rsidRPr="00C752AE">
              <w:rPr>
                <w:rFonts w:ascii="Times New Roman" w:hAnsi="Times New Roman"/>
                <w:sz w:val="16"/>
                <w:szCs w:val="16"/>
              </w:rPr>
              <w:t>продукции животноводства……………………………………………………</w:t>
            </w:r>
            <w:r w:rsidR="0041685D">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542061" w:rsidRPr="00C752AE" w:rsidRDefault="00542061" w:rsidP="00C752AE">
            <w:pPr>
              <w:spacing w:after="0"/>
              <w:jc w:val="right"/>
              <w:rPr>
                <w:rFonts w:ascii="Times New Roman" w:hAnsi="Times New Roman"/>
                <w:sz w:val="16"/>
                <w:szCs w:val="16"/>
              </w:rPr>
            </w:pPr>
            <w:r w:rsidRPr="00C752AE">
              <w:rPr>
                <w:rFonts w:ascii="Times New Roman" w:hAnsi="Times New Roman"/>
                <w:sz w:val="16"/>
                <w:szCs w:val="16"/>
              </w:rPr>
              <w:t>144</w:t>
            </w:r>
          </w:p>
        </w:tc>
      </w:tr>
      <w:tr w:rsidR="00D53C59" w:rsidRPr="00C752AE" w:rsidTr="00462E2E">
        <w:trPr>
          <w:trHeight w:val="113"/>
          <w:jc w:val="center"/>
        </w:trPr>
        <w:tc>
          <w:tcPr>
            <w:tcW w:w="5727" w:type="dxa"/>
          </w:tcPr>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b/>
                <w:sz w:val="16"/>
                <w:szCs w:val="16"/>
              </w:rPr>
              <w:t xml:space="preserve">Пшеничная Е. А. </w:t>
            </w:r>
            <w:r w:rsidRPr="00C752AE">
              <w:rPr>
                <w:rFonts w:ascii="Times New Roman" w:hAnsi="Times New Roman"/>
                <w:sz w:val="16"/>
                <w:szCs w:val="16"/>
              </w:rPr>
              <w:t>Внешнеторговые операции: их виды, сущность…………</w:t>
            </w:r>
            <w:r w:rsidR="0041685D">
              <w:rPr>
                <w:rFonts w:ascii="Times New Roman" w:hAnsi="Times New Roman"/>
                <w:sz w:val="16"/>
                <w:szCs w:val="16"/>
              </w:rPr>
              <w:t>………</w:t>
            </w:r>
          </w:p>
        </w:tc>
        <w:tc>
          <w:tcPr>
            <w:tcW w:w="510" w:type="dxa"/>
            <w:vAlign w:val="bottom"/>
          </w:tcPr>
          <w:p w:rsidR="00D53C59" w:rsidRPr="00C752AE" w:rsidRDefault="00542061" w:rsidP="00C752AE">
            <w:pPr>
              <w:spacing w:after="0"/>
              <w:jc w:val="right"/>
              <w:rPr>
                <w:rFonts w:ascii="Times New Roman" w:hAnsi="Times New Roman"/>
                <w:sz w:val="16"/>
                <w:szCs w:val="16"/>
              </w:rPr>
            </w:pPr>
            <w:r w:rsidRPr="00C752AE">
              <w:rPr>
                <w:rFonts w:ascii="Times New Roman" w:hAnsi="Times New Roman"/>
                <w:sz w:val="16"/>
                <w:szCs w:val="16"/>
              </w:rPr>
              <w:t>147</w:t>
            </w:r>
          </w:p>
        </w:tc>
      </w:tr>
      <w:tr w:rsidR="00D53C59" w:rsidRPr="00C752AE" w:rsidTr="00462E2E">
        <w:trPr>
          <w:trHeight w:val="113"/>
          <w:jc w:val="center"/>
        </w:trPr>
        <w:tc>
          <w:tcPr>
            <w:tcW w:w="5727" w:type="dxa"/>
          </w:tcPr>
          <w:p w:rsidR="00D53C59" w:rsidRPr="00C752AE" w:rsidRDefault="00D53C59" w:rsidP="00462E2E">
            <w:pPr>
              <w:spacing w:after="0"/>
              <w:ind w:right="-176"/>
              <w:jc w:val="both"/>
              <w:rPr>
                <w:rFonts w:ascii="Times New Roman" w:hAnsi="Times New Roman"/>
                <w:b/>
                <w:sz w:val="16"/>
                <w:szCs w:val="16"/>
              </w:rPr>
            </w:pPr>
            <w:r w:rsidRPr="00C752AE">
              <w:rPr>
                <w:rFonts w:ascii="Times New Roman" w:eastAsia="Times New Roman" w:hAnsi="Times New Roman"/>
                <w:b/>
                <w:sz w:val="16"/>
                <w:szCs w:val="16"/>
              </w:rPr>
              <w:t>Пух В. Н.</w:t>
            </w:r>
            <w:r w:rsidRPr="00C752AE">
              <w:rPr>
                <w:rFonts w:ascii="Times New Roman" w:eastAsia="Times New Roman" w:hAnsi="Times New Roman"/>
                <w:sz w:val="16"/>
                <w:szCs w:val="16"/>
              </w:rPr>
              <w:t xml:space="preserve"> Автоматизация учета производственных запасов…………………</w:t>
            </w:r>
            <w:r w:rsidR="0041685D">
              <w:rPr>
                <w:rFonts w:ascii="Times New Roman" w:eastAsia="Times New Roman" w:hAnsi="Times New Roman"/>
                <w:sz w:val="16"/>
                <w:szCs w:val="16"/>
              </w:rPr>
              <w:t>……..</w:t>
            </w:r>
          </w:p>
        </w:tc>
        <w:tc>
          <w:tcPr>
            <w:tcW w:w="510" w:type="dxa"/>
            <w:vAlign w:val="bottom"/>
          </w:tcPr>
          <w:p w:rsidR="00D53C59" w:rsidRPr="00C752AE" w:rsidRDefault="00542061" w:rsidP="00C752AE">
            <w:pPr>
              <w:spacing w:after="0"/>
              <w:jc w:val="right"/>
              <w:rPr>
                <w:rFonts w:ascii="Times New Roman" w:hAnsi="Times New Roman"/>
                <w:sz w:val="16"/>
                <w:szCs w:val="16"/>
              </w:rPr>
            </w:pPr>
            <w:r w:rsidRPr="00C752AE">
              <w:rPr>
                <w:rFonts w:ascii="Times New Roman" w:hAnsi="Times New Roman"/>
                <w:sz w:val="16"/>
                <w:szCs w:val="16"/>
              </w:rPr>
              <w:t>150</w:t>
            </w:r>
          </w:p>
        </w:tc>
      </w:tr>
      <w:tr w:rsidR="00D53C59" w:rsidRPr="00C752AE" w:rsidTr="00462E2E">
        <w:trPr>
          <w:trHeight w:val="113"/>
          <w:jc w:val="center"/>
        </w:trPr>
        <w:tc>
          <w:tcPr>
            <w:tcW w:w="5727" w:type="dxa"/>
          </w:tcPr>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b/>
                <w:sz w:val="16"/>
                <w:szCs w:val="16"/>
              </w:rPr>
              <w:t>Слонимский В. А</w:t>
            </w:r>
            <w:r w:rsidR="002D236B">
              <w:rPr>
                <w:rFonts w:ascii="Times New Roman" w:hAnsi="Times New Roman"/>
                <w:b/>
                <w:sz w:val="16"/>
                <w:szCs w:val="16"/>
              </w:rPr>
              <w:t>.</w:t>
            </w:r>
            <w:r w:rsidRPr="00C752AE">
              <w:rPr>
                <w:rFonts w:ascii="Times New Roman" w:hAnsi="Times New Roman"/>
                <w:b/>
                <w:sz w:val="16"/>
                <w:szCs w:val="16"/>
              </w:rPr>
              <w:t xml:space="preserve"> </w:t>
            </w:r>
            <w:r w:rsidRPr="002D236B">
              <w:rPr>
                <w:rFonts w:ascii="Times New Roman" w:hAnsi="Times New Roman"/>
                <w:sz w:val="16"/>
                <w:szCs w:val="16"/>
              </w:rPr>
              <w:t>С</w:t>
            </w:r>
            <w:r w:rsidRPr="00C752AE">
              <w:rPr>
                <w:rFonts w:ascii="Times New Roman" w:hAnsi="Times New Roman"/>
                <w:sz w:val="16"/>
                <w:szCs w:val="16"/>
              </w:rPr>
              <w:t>овершенствование учета расчетов по налогам и сбо</w:t>
            </w:r>
            <w:r w:rsidR="002D236B">
              <w:rPr>
                <w:rFonts w:ascii="Times New Roman" w:hAnsi="Times New Roman"/>
                <w:sz w:val="16"/>
                <w:szCs w:val="16"/>
              </w:rPr>
              <w:t>рам</w:t>
            </w:r>
            <w:r w:rsidR="0041685D">
              <w:rPr>
                <w:rFonts w:ascii="Times New Roman" w:hAnsi="Times New Roman"/>
                <w:sz w:val="16"/>
                <w:szCs w:val="16"/>
              </w:rPr>
              <w:t>……</w:t>
            </w:r>
          </w:p>
        </w:tc>
        <w:tc>
          <w:tcPr>
            <w:tcW w:w="510" w:type="dxa"/>
            <w:vAlign w:val="bottom"/>
          </w:tcPr>
          <w:p w:rsidR="00542061" w:rsidRPr="00C752AE" w:rsidRDefault="00542061" w:rsidP="00C752AE">
            <w:pPr>
              <w:spacing w:after="0"/>
              <w:jc w:val="right"/>
              <w:rPr>
                <w:rFonts w:ascii="Times New Roman" w:hAnsi="Times New Roman"/>
                <w:sz w:val="16"/>
                <w:szCs w:val="16"/>
              </w:rPr>
            </w:pPr>
            <w:r w:rsidRPr="00C752AE">
              <w:rPr>
                <w:rFonts w:ascii="Times New Roman" w:hAnsi="Times New Roman"/>
                <w:sz w:val="16"/>
                <w:szCs w:val="16"/>
              </w:rPr>
              <w:t>153</w:t>
            </w:r>
          </w:p>
        </w:tc>
      </w:tr>
      <w:tr w:rsidR="00D53C59" w:rsidRPr="00C752AE" w:rsidTr="00462E2E">
        <w:trPr>
          <w:trHeight w:val="113"/>
          <w:jc w:val="center"/>
        </w:trPr>
        <w:tc>
          <w:tcPr>
            <w:tcW w:w="5727" w:type="dxa"/>
          </w:tcPr>
          <w:p w:rsidR="0041685D" w:rsidRDefault="00D53C59" w:rsidP="00462E2E">
            <w:pPr>
              <w:spacing w:after="0"/>
              <w:ind w:right="-176"/>
              <w:jc w:val="both"/>
              <w:rPr>
                <w:rFonts w:ascii="Times New Roman" w:eastAsia="Times New Roman" w:hAnsi="Times New Roman"/>
                <w:kern w:val="36"/>
                <w:sz w:val="16"/>
                <w:szCs w:val="16"/>
                <w:lang w:eastAsia="ru-RU"/>
              </w:rPr>
            </w:pPr>
            <w:r w:rsidRPr="00C752AE">
              <w:rPr>
                <w:rFonts w:ascii="Times New Roman" w:hAnsi="Times New Roman"/>
                <w:b/>
                <w:sz w:val="16"/>
                <w:szCs w:val="16"/>
              </w:rPr>
              <w:t>Трубкина В. А. </w:t>
            </w:r>
            <w:r w:rsidRPr="00C752AE">
              <w:rPr>
                <w:rFonts w:ascii="Times New Roman" w:eastAsia="Times New Roman" w:hAnsi="Times New Roman"/>
                <w:kern w:val="36"/>
                <w:sz w:val="16"/>
                <w:szCs w:val="16"/>
                <w:lang w:eastAsia="ru-RU"/>
              </w:rPr>
              <w:t xml:space="preserve">Выбор валютно-финансовых условий внешнеторговых </w:t>
            </w:r>
          </w:p>
          <w:p w:rsidR="00D53C59" w:rsidRPr="00C752AE" w:rsidRDefault="00D53C59" w:rsidP="00462E2E">
            <w:pPr>
              <w:spacing w:after="0"/>
              <w:ind w:right="-176"/>
              <w:jc w:val="both"/>
              <w:rPr>
                <w:rFonts w:ascii="Times New Roman" w:hAnsi="Times New Roman"/>
                <w:b/>
                <w:sz w:val="16"/>
                <w:szCs w:val="16"/>
              </w:rPr>
            </w:pPr>
            <w:r w:rsidRPr="00C752AE">
              <w:rPr>
                <w:rFonts w:ascii="Times New Roman" w:eastAsia="Times New Roman" w:hAnsi="Times New Roman"/>
                <w:kern w:val="36"/>
                <w:sz w:val="16"/>
                <w:szCs w:val="16"/>
                <w:lang w:eastAsia="ru-RU"/>
              </w:rPr>
              <w:t>контрактов и предупреждение валютных рисков……………………………</w:t>
            </w:r>
            <w:r w:rsidR="0041685D">
              <w:rPr>
                <w:rFonts w:ascii="Times New Roman" w:eastAsia="Times New Roman" w:hAnsi="Times New Roman"/>
                <w:kern w:val="36"/>
                <w:sz w:val="16"/>
                <w:szCs w:val="16"/>
                <w:lang w:eastAsia="ru-RU"/>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542061" w:rsidRPr="00C752AE" w:rsidRDefault="00C642BF" w:rsidP="00C752AE">
            <w:pPr>
              <w:spacing w:after="0"/>
              <w:jc w:val="right"/>
              <w:rPr>
                <w:rFonts w:ascii="Times New Roman" w:hAnsi="Times New Roman"/>
                <w:sz w:val="16"/>
                <w:szCs w:val="16"/>
              </w:rPr>
            </w:pPr>
            <w:r w:rsidRPr="00C752AE">
              <w:rPr>
                <w:rFonts w:ascii="Times New Roman" w:hAnsi="Times New Roman"/>
                <w:sz w:val="16"/>
                <w:szCs w:val="16"/>
              </w:rPr>
              <w:t>155</w:t>
            </w:r>
          </w:p>
        </w:tc>
      </w:tr>
      <w:tr w:rsidR="00D53C59" w:rsidRPr="00C752AE" w:rsidTr="00462E2E">
        <w:trPr>
          <w:trHeight w:val="113"/>
          <w:jc w:val="center"/>
        </w:trPr>
        <w:tc>
          <w:tcPr>
            <w:tcW w:w="5727" w:type="dxa"/>
          </w:tcPr>
          <w:p w:rsidR="0041685D" w:rsidRDefault="00D53C59" w:rsidP="00462E2E">
            <w:pPr>
              <w:spacing w:after="0"/>
              <w:ind w:right="-176"/>
              <w:jc w:val="both"/>
              <w:rPr>
                <w:rFonts w:ascii="Times New Roman" w:hAnsi="Times New Roman"/>
                <w:sz w:val="16"/>
                <w:szCs w:val="16"/>
              </w:rPr>
            </w:pPr>
            <w:r w:rsidRPr="00C752AE">
              <w:rPr>
                <w:rFonts w:ascii="Times New Roman" w:hAnsi="Times New Roman"/>
                <w:b/>
                <w:sz w:val="16"/>
                <w:szCs w:val="16"/>
              </w:rPr>
              <w:t xml:space="preserve">Трубкина В. А. </w:t>
            </w:r>
            <w:r w:rsidRPr="00C752AE">
              <w:rPr>
                <w:rFonts w:ascii="Times New Roman" w:hAnsi="Times New Roman"/>
                <w:sz w:val="16"/>
                <w:szCs w:val="16"/>
              </w:rPr>
              <w:t xml:space="preserve">Учет запасов в соответствии с международными </w:t>
            </w:r>
          </w:p>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sz w:val="16"/>
                <w:szCs w:val="16"/>
              </w:rPr>
              <w:t>стандартами финансовой отчетно</w:t>
            </w:r>
            <w:r w:rsidR="0041685D">
              <w:rPr>
                <w:rFonts w:ascii="Times New Roman" w:hAnsi="Times New Roman"/>
                <w:sz w:val="16"/>
                <w:szCs w:val="16"/>
              </w:rPr>
              <w:t>сти…………………………………………………..</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C642BF" w:rsidRPr="00C752AE" w:rsidRDefault="00C642BF" w:rsidP="00C752AE">
            <w:pPr>
              <w:spacing w:after="0"/>
              <w:jc w:val="right"/>
              <w:rPr>
                <w:rFonts w:ascii="Times New Roman" w:hAnsi="Times New Roman"/>
                <w:sz w:val="16"/>
                <w:szCs w:val="16"/>
              </w:rPr>
            </w:pPr>
            <w:r w:rsidRPr="00C752AE">
              <w:rPr>
                <w:rFonts w:ascii="Times New Roman" w:hAnsi="Times New Roman"/>
                <w:sz w:val="16"/>
                <w:szCs w:val="16"/>
              </w:rPr>
              <w:t>157</w:t>
            </w:r>
          </w:p>
        </w:tc>
      </w:tr>
      <w:tr w:rsidR="00D53C59" w:rsidRPr="00C752AE" w:rsidTr="00462E2E">
        <w:trPr>
          <w:trHeight w:val="113"/>
          <w:jc w:val="center"/>
        </w:trPr>
        <w:tc>
          <w:tcPr>
            <w:tcW w:w="5727" w:type="dxa"/>
          </w:tcPr>
          <w:p w:rsidR="0041685D" w:rsidRDefault="00D53C59" w:rsidP="00462E2E">
            <w:pPr>
              <w:spacing w:after="0"/>
              <w:ind w:right="-176"/>
              <w:rPr>
                <w:rFonts w:ascii="Times New Roman" w:hAnsi="Times New Roman"/>
                <w:sz w:val="16"/>
                <w:szCs w:val="16"/>
              </w:rPr>
            </w:pPr>
            <w:r w:rsidRPr="00C752AE">
              <w:rPr>
                <w:rFonts w:ascii="Times New Roman" w:hAnsi="Times New Roman"/>
                <w:b/>
                <w:sz w:val="16"/>
                <w:szCs w:val="16"/>
              </w:rPr>
              <w:t>Чепикова Н.</w:t>
            </w:r>
            <w:r w:rsidR="009F7471" w:rsidRPr="00C752AE">
              <w:rPr>
                <w:rFonts w:ascii="Times New Roman" w:hAnsi="Times New Roman"/>
                <w:b/>
                <w:sz w:val="16"/>
                <w:szCs w:val="16"/>
              </w:rPr>
              <w:t xml:space="preserve"> </w:t>
            </w:r>
            <w:r w:rsidRPr="00C752AE">
              <w:rPr>
                <w:rFonts w:ascii="Times New Roman" w:hAnsi="Times New Roman"/>
                <w:b/>
                <w:sz w:val="16"/>
                <w:szCs w:val="16"/>
              </w:rPr>
              <w:t xml:space="preserve">Н. </w:t>
            </w:r>
            <w:r w:rsidRPr="00C752AE">
              <w:rPr>
                <w:rFonts w:ascii="Times New Roman" w:hAnsi="Times New Roman"/>
                <w:sz w:val="16"/>
                <w:szCs w:val="16"/>
              </w:rPr>
              <w:t xml:space="preserve">Особенности автоматизации бухгалтерского учета </w:t>
            </w:r>
          </w:p>
          <w:p w:rsidR="00D53C59" w:rsidRPr="00C752AE" w:rsidRDefault="00D53C59" w:rsidP="00462E2E">
            <w:pPr>
              <w:spacing w:after="0"/>
              <w:ind w:right="-176"/>
              <w:rPr>
                <w:rFonts w:ascii="Times New Roman" w:hAnsi="Times New Roman"/>
                <w:b/>
                <w:sz w:val="16"/>
                <w:szCs w:val="16"/>
              </w:rPr>
            </w:pPr>
            <w:r w:rsidRPr="00C752AE">
              <w:rPr>
                <w:rFonts w:ascii="Times New Roman" w:hAnsi="Times New Roman"/>
                <w:sz w:val="16"/>
                <w:szCs w:val="16"/>
              </w:rPr>
              <w:t>сельскохозяйственных организаций в «1С: Предприятие 8.3»</w:t>
            </w:r>
            <w:r w:rsidR="00C642BF" w:rsidRPr="00C752AE">
              <w:rPr>
                <w:rFonts w:ascii="Times New Roman" w:hAnsi="Times New Roman"/>
                <w:sz w:val="16"/>
                <w:szCs w:val="16"/>
              </w:rPr>
              <w:t>…………………</w:t>
            </w:r>
            <w:r w:rsidR="0041685D">
              <w:rPr>
                <w:rFonts w:ascii="Times New Roman" w:hAnsi="Times New Roman"/>
                <w:sz w:val="16"/>
                <w:szCs w:val="16"/>
              </w:rPr>
              <w:t>..</w:t>
            </w:r>
            <w:r w:rsidR="00C642BF" w:rsidRPr="00C752AE">
              <w:rPr>
                <w:rFonts w:ascii="Times New Roman" w:hAnsi="Times New Roman"/>
                <w:sz w:val="16"/>
                <w:szCs w:val="16"/>
              </w:rPr>
              <w:t>…..</w:t>
            </w:r>
          </w:p>
        </w:tc>
        <w:tc>
          <w:tcPr>
            <w:tcW w:w="510" w:type="dxa"/>
            <w:vAlign w:val="bottom"/>
          </w:tcPr>
          <w:p w:rsidR="00C642BF" w:rsidRPr="00C752AE" w:rsidRDefault="00C642BF" w:rsidP="00C752AE">
            <w:pPr>
              <w:spacing w:after="0"/>
              <w:jc w:val="right"/>
              <w:rPr>
                <w:rFonts w:ascii="Times New Roman" w:hAnsi="Times New Roman"/>
                <w:sz w:val="16"/>
                <w:szCs w:val="16"/>
              </w:rPr>
            </w:pPr>
          </w:p>
          <w:p w:rsidR="00C642BF" w:rsidRPr="00C752AE" w:rsidRDefault="00C642BF" w:rsidP="00C752AE">
            <w:pPr>
              <w:spacing w:after="0"/>
              <w:jc w:val="right"/>
              <w:rPr>
                <w:rFonts w:ascii="Times New Roman" w:hAnsi="Times New Roman"/>
                <w:sz w:val="16"/>
                <w:szCs w:val="16"/>
              </w:rPr>
            </w:pPr>
            <w:r w:rsidRPr="00C752AE">
              <w:rPr>
                <w:rFonts w:ascii="Times New Roman" w:hAnsi="Times New Roman"/>
                <w:sz w:val="16"/>
                <w:szCs w:val="16"/>
              </w:rPr>
              <w:t>159</w:t>
            </w:r>
          </w:p>
        </w:tc>
      </w:tr>
      <w:tr w:rsidR="00D53C59" w:rsidRPr="00C752AE" w:rsidTr="00462E2E">
        <w:trPr>
          <w:trHeight w:val="113"/>
          <w:jc w:val="center"/>
        </w:trPr>
        <w:tc>
          <w:tcPr>
            <w:tcW w:w="5727" w:type="dxa"/>
          </w:tcPr>
          <w:p w:rsidR="00D53C59" w:rsidRPr="00C752AE" w:rsidRDefault="00D53C59" w:rsidP="00462E2E">
            <w:pPr>
              <w:spacing w:after="0"/>
              <w:ind w:right="-176"/>
              <w:rPr>
                <w:rFonts w:ascii="Times New Roman" w:hAnsi="Times New Roman"/>
                <w:b/>
                <w:sz w:val="16"/>
                <w:szCs w:val="16"/>
              </w:rPr>
            </w:pPr>
            <w:r w:rsidRPr="00C752AE">
              <w:rPr>
                <w:rFonts w:ascii="Times New Roman" w:hAnsi="Times New Roman"/>
                <w:b/>
                <w:sz w:val="16"/>
                <w:szCs w:val="16"/>
              </w:rPr>
              <w:t>Шкода В. В.</w:t>
            </w:r>
            <w:r w:rsidRPr="00C752AE">
              <w:rPr>
                <w:rFonts w:ascii="Times New Roman" w:hAnsi="Times New Roman"/>
                <w:sz w:val="16"/>
                <w:szCs w:val="16"/>
              </w:rPr>
              <w:t xml:space="preserve"> Исторические предпосылки появления хозяйственного учета</w:t>
            </w:r>
            <w:r w:rsidRPr="00C752AE">
              <w:rPr>
                <w:rFonts w:ascii="Times New Roman" w:hAnsi="Times New Roman"/>
                <w:b/>
                <w:sz w:val="16"/>
                <w:szCs w:val="16"/>
              </w:rPr>
              <w:t xml:space="preserve"> </w:t>
            </w:r>
            <w:r w:rsidR="00C642BF" w:rsidRPr="00C752AE">
              <w:rPr>
                <w:rFonts w:ascii="Times New Roman" w:hAnsi="Times New Roman"/>
                <w:sz w:val="16"/>
                <w:szCs w:val="16"/>
              </w:rPr>
              <w:t>…</w:t>
            </w:r>
            <w:r w:rsidR="0041685D">
              <w:rPr>
                <w:rFonts w:ascii="Times New Roman" w:hAnsi="Times New Roman"/>
                <w:sz w:val="16"/>
                <w:szCs w:val="16"/>
              </w:rPr>
              <w:t>……</w:t>
            </w:r>
          </w:p>
        </w:tc>
        <w:tc>
          <w:tcPr>
            <w:tcW w:w="510" w:type="dxa"/>
            <w:vAlign w:val="bottom"/>
          </w:tcPr>
          <w:p w:rsidR="00D53C59" w:rsidRPr="00C752AE" w:rsidRDefault="00A00C60" w:rsidP="00C752AE">
            <w:pPr>
              <w:spacing w:after="0"/>
              <w:jc w:val="right"/>
              <w:rPr>
                <w:rFonts w:ascii="Times New Roman" w:hAnsi="Times New Roman"/>
                <w:sz w:val="16"/>
                <w:szCs w:val="16"/>
              </w:rPr>
            </w:pPr>
            <w:r w:rsidRPr="00C752AE">
              <w:rPr>
                <w:rFonts w:ascii="Times New Roman" w:hAnsi="Times New Roman"/>
                <w:sz w:val="16"/>
                <w:szCs w:val="16"/>
              </w:rPr>
              <w:t>162</w:t>
            </w:r>
          </w:p>
        </w:tc>
      </w:tr>
      <w:tr w:rsidR="00D53C59" w:rsidRPr="00C752AE" w:rsidTr="00462E2E">
        <w:trPr>
          <w:trHeight w:val="113"/>
          <w:jc w:val="center"/>
        </w:trPr>
        <w:tc>
          <w:tcPr>
            <w:tcW w:w="5727" w:type="dxa"/>
          </w:tcPr>
          <w:p w:rsidR="0041685D" w:rsidRDefault="00D53C59" w:rsidP="00462E2E">
            <w:pPr>
              <w:pStyle w:val="a8"/>
              <w:ind w:right="-176"/>
              <w:jc w:val="both"/>
              <w:rPr>
                <w:rFonts w:cs="Times New Roman"/>
                <w:sz w:val="16"/>
                <w:szCs w:val="16"/>
              </w:rPr>
            </w:pPr>
            <w:r w:rsidRPr="00C752AE">
              <w:rPr>
                <w:rFonts w:cs="Times New Roman"/>
                <w:b/>
                <w:sz w:val="16"/>
                <w:szCs w:val="16"/>
              </w:rPr>
              <w:t>Шнитко А. В.</w:t>
            </w:r>
            <w:r w:rsidRPr="00C752AE">
              <w:rPr>
                <w:rFonts w:cs="Times New Roman"/>
                <w:sz w:val="16"/>
                <w:szCs w:val="16"/>
              </w:rPr>
              <w:t xml:space="preserve"> Учет затрат по строительству, осуществляемому подрядным </w:t>
            </w:r>
          </w:p>
          <w:p w:rsidR="00D53C59" w:rsidRPr="00C752AE" w:rsidRDefault="00D53C59" w:rsidP="00462E2E">
            <w:pPr>
              <w:pStyle w:val="a8"/>
              <w:ind w:right="-176"/>
              <w:jc w:val="both"/>
              <w:rPr>
                <w:rFonts w:cs="Times New Roman"/>
                <w:b/>
                <w:sz w:val="16"/>
                <w:szCs w:val="16"/>
              </w:rPr>
            </w:pPr>
            <w:r w:rsidRPr="00C752AE">
              <w:rPr>
                <w:rFonts w:cs="Times New Roman"/>
                <w:sz w:val="16"/>
                <w:szCs w:val="16"/>
              </w:rPr>
              <w:t>способом…………………………………………………………………………</w:t>
            </w:r>
            <w:r w:rsidR="0041685D">
              <w:rPr>
                <w:rFonts w:cs="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A00C60" w:rsidRPr="00C752AE" w:rsidRDefault="00A00C60" w:rsidP="00C752AE">
            <w:pPr>
              <w:spacing w:after="0"/>
              <w:jc w:val="right"/>
              <w:rPr>
                <w:rFonts w:ascii="Times New Roman" w:hAnsi="Times New Roman"/>
                <w:sz w:val="16"/>
                <w:szCs w:val="16"/>
              </w:rPr>
            </w:pPr>
            <w:r w:rsidRPr="00C752AE">
              <w:rPr>
                <w:rFonts w:ascii="Times New Roman" w:hAnsi="Times New Roman"/>
                <w:sz w:val="16"/>
                <w:szCs w:val="16"/>
              </w:rPr>
              <w:t>164</w:t>
            </w:r>
          </w:p>
        </w:tc>
      </w:tr>
      <w:tr w:rsidR="00D53C59" w:rsidRPr="00C752AE" w:rsidTr="00462E2E">
        <w:trPr>
          <w:trHeight w:val="113"/>
          <w:jc w:val="center"/>
        </w:trPr>
        <w:tc>
          <w:tcPr>
            <w:tcW w:w="5727" w:type="dxa"/>
          </w:tcPr>
          <w:p w:rsidR="0041685D" w:rsidRDefault="00D53C59" w:rsidP="00462E2E">
            <w:pPr>
              <w:pStyle w:val="a8"/>
              <w:ind w:right="-176"/>
              <w:jc w:val="both"/>
              <w:rPr>
                <w:rFonts w:cs="Times New Roman"/>
                <w:sz w:val="16"/>
                <w:szCs w:val="16"/>
              </w:rPr>
            </w:pPr>
            <w:r w:rsidRPr="00C752AE">
              <w:rPr>
                <w:rFonts w:cs="Times New Roman"/>
                <w:b/>
                <w:sz w:val="16"/>
                <w:szCs w:val="16"/>
              </w:rPr>
              <w:t>Шнитко А. В.</w:t>
            </w:r>
            <w:r w:rsidRPr="00C752AE">
              <w:rPr>
                <w:rFonts w:cs="Times New Roman"/>
                <w:sz w:val="16"/>
                <w:szCs w:val="16"/>
              </w:rPr>
              <w:t xml:space="preserve"> Теоретические аспекты учета реализации </w:t>
            </w:r>
          </w:p>
          <w:p w:rsidR="00D53C59" w:rsidRPr="00C752AE" w:rsidRDefault="00D53C59" w:rsidP="00462E2E">
            <w:pPr>
              <w:pStyle w:val="a8"/>
              <w:ind w:right="-176"/>
              <w:jc w:val="both"/>
              <w:rPr>
                <w:rFonts w:cs="Times New Roman"/>
                <w:b/>
                <w:sz w:val="16"/>
                <w:szCs w:val="16"/>
              </w:rPr>
            </w:pPr>
            <w:r w:rsidRPr="00C752AE">
              <w:rPr>
                <w:rFonts w:cs="Times New Roman"/>
                <w:sz w:val="16"/>
                <w:szCs w:val="16"/>
              </w:rPr>
              <w:t>сельскохозяйственной продук</w:t>
            </w:r>
            <w:r w:rsidR="0041685D">
              <w:rPr>
                <w:rFonts w:cs="Times New Roman"/>
                <w:sz w:val="16"/>
                <w:szCs w:val="16"/>
              </w:rPr>
              <w:t>ции………………………………………………………</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A00C60" w:rsidRPr="00C752AE" w:rsidRDefault="00A00C60" w:rsidP="00C752AE">
            <w:pPr>
              <w:spacing w:after="0"/>
              <w:jc w:val="right"/>
              <w:rPr>
                <w:rFonts w:ascii="Times New Roman" w:hAnsi="Times New Roman"/>
                <w:sz w:val="16"/>
                <w:szCs w:val="16"/>
              </w:rPr>
            </w:pPr>
            <w:r w:rsidRPr="00C752AE">
              <w:rPr>
                <w:rFonts w:ascii="Times New Roman" w:hAnsi="Times New Roman"/>
                <w:sz w:val="16"/>
                <w:szCs w:val="16"/>
              </w:rPr>
              <w:t>167</w:t>
            </w:r>
          </w:p>
        </w:tc>
      </w:tr>
      <w:tr w:rsidR="00D53C59" w:rsidRPr="00C752AE" w:rsidTr="00462E2E">
        <w:trPr>
          <w:trHeight w:val="113"/>
          <w:jc w:val="center"/>
        </w:trPr>
        <w:tc>
          <w:tcPr>
            <w:tcW w:w="5727" w:type="dxa"/>
          </w:tcPr>
          <w:p w:rsidR="0041685D" w:rsidRDefault="00D53C59" w:rsidP="00462E2E">
            <w:pPr>
              <w:pStyle w:val="a8"/>
              <w:ind w:right="-176"/>
              <w:jc w:val="both"/>
              <w:rPr>
                <w:rFonts w:cs="Times New Roman"/>
                <w:sz w:val="16"/>
                <w:szCs w:val="16"/>
              </w:rPr>
            </w:pPr>
            <w:r w:rsidRPr="00C752AE">
              <w:rPr>
                <w:rFonts w:cs="Times New Roman"/>
                <w:b/>
                <w:sz w:val="16"/>
                <w:szCs w:val="16"/>
              </w:rPr>
              <w:t xml:space="preserve">Шнитко А. В. </w:t>
            </w:r>
            <w:r w:rsidRPr="00C752AE">
              <w:rPr>
                <w:rFonts w:cs="Times New Roman"/>
                <w:sz w:val="16"/>
                <w:szCs w:val="16"/>
              </w:rPr>
              <w:t xml:space="preserve">Учет и оценка биологических активов в сельскохозяйственных </w:t>
            </w:r>
          </w:p>
          <w:p w:rsidR="0041685D" w:rsidRDefault="00D53C59" w:rsidP="00462E2E">
            <w:pPr>
              <w:pStyle w:val="a8"/>
              <w:ind w:right="-176"/>
              <w:jc w:val="both"/>
              <w:rPr>
                <w:rFonts w:cs="Times New Roman"/>
                <w:sz w:val="16"/>
                <w:szCs w:val="16"/>
              </w:rPr>
            </w:pPr>
            <w:r w:rsidRPr="00C752AE">
              <w:rPr>
                <w:rFonts w:cs="Times New Roman"/>
                <w:sz w:val="16"/>
                <w:szCs w:val="16"/>
              </w:rPr>
              <w:t>организациях Республики Беларусь с учетом МСФО (</w:t>
            </w:r>
            <w:r w:rsidRPr="00C752AE">
              <w:rPr>
                <w:rFonts w:cs="Times New Roman"/>
                <w:sz w:val="16"/>
                <w:szCs w:val="16"/>
                <w:lang w:val="en-US"/>
              </w:rPr>
              <w:t>IAS</w:t>
            </w:r>
            <w:r w:rsidRPr="00C752AE">
              <w:rPr>
                <w:rFonts w:cs="Times New Roman"/>
                <w:sz w:val="16"/>
                <w:szCs w:val="16"/>
              </w:rPr>
              <w:t xml:space="preserve">) </w:t>
            </w:r>
          </w:p>
          <w:p w:rsidR="00D53C59" w:rsidRPr="00C752AE" w:rsidRDefault="00D53C59" w:rsidP="00462E2E">
            <w:pPr>
              <w:pStyle w:val="a8"/>
              <w:ind w:right="-176"/>
              <w:jc w:val="both"/>
              <w:rPr>
                <w:rFonts w:cs="Times New Roman"/>
                <w:b/>
                <w:sz w:val="16"/>
                <w:szCs w:val="16"/>
              </w:rPr>
            </w:pPr>
            <w:r w:rsidRPr="00C752AE">
              <w:rPr>
                <w:rFonts w:cs="Times New Roman"/>
                <w:sz w:val="16"/>
                <w:szCs w:val="16"/>
              </w:rPr>
              <w:t>«Сельское хозяйс</w:t>
            </w:r>
            <w:r w:rsidR="0041685D">
              <w:rPr>
                <w:rFonts w:cs="Times New Roman"/>
                <w:sz w:val="16"/>
                <w:szCs w:val="16"/>
              </w:rPr>
              <w:t>тво»……………………………………………………………………</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A00C60" w:rsidRPr="00C752AE" w:rsidRDefault="00A00C60" w:rsidP="00C752AE">
            <w:pPr>
              <w:spacing w:after="0"/>
              <w:jc w:val="right"/>
              <w:rPr>
                <w:rFonts w:ascii="Times New Roman" w:hAnsi="Times New Roman"/>
                <w:sz w:val="16"/>
                <w:szCs w:val="16"/>
              </w:rPr>
            </w:pPr>
          </w:p>
          <w:p w:rsidR="00A00C60" w:rsidRPr="00C752AE" w:rsidRDefault="00A00C60" w:rsidP="00C752AE">
            <w:pPr>
              <w:spacing w:after="0"/>
              <w:jc w:val="right"/>
              <w:rPr>
                <w:rFonts w:ascii="Times New Roman" w:hAnsi="Times New Roman"/>
                <w:sz w:val="16"/>
                <w:szCs w:val="16"/>
              </w:rPr>
            </w:pPr>
            <w:r w:rsidRPr="00C752AE">
              <w:rPr>
                <w:rFonts w:ascii="Times New Roman" w:hAnsi="Times New Roman"/>
                <w:sz w:val="16"/>
                <w:szCs w:val="16"/>
              </w:rPr>
              <w:t>170</w:t>
            </w:r>
          </w:p>
        </w:tc>
      </w:tr>
      <w:tr w:rsidR="00D53C59" w:rsidRPr="00C752AE" w:rsidTr="00462E2E">
        <w:trPr>
          <w:trHeight w:val="113"/>
          <w:jc w:val="center"/>
        </w:trPr>
        <w:tc>
          <w:tcPr>
            <w:tcW w:w="5727" w:type="dxa"/>
          </w:tcPr>
          <w:p w:rsidR="0041685D" w:rsidRDefault="00D53C59" w:rsidP="00462E2E">
            <w:pPr>
              <w:spacing w:after="0"/>
              <w:ind w:right="-176"/>
              <w:jc w:val="both"/>
              <w:rPr>
                <w:rFonts w:ascii="Times New Roman" w:hAnsi="Times New Roman"/>
                <w:sz w:val="16"/>
                <w:szCs w:val="16"/>
              </w:rPr>
            </w:pPr>
            <w:r w:rsidRPr="00C752AE">
              <w:rPr>
                <w:rFonts w:ascii="Times New Roman" w:hAnsi="Times New Roman"/>
                <w:b/>
                <w:sz w:val="16"/>
                <w:szCs w:val="16"/>
              </w:rPr>
              <w:t>Шушкова Д. Э.</w:t>
            </w:r>
            <w:r w:rsidRPr="00C752AE">
              <w:rPr>
                <w:rFonts w:ascii="Times New Roman" w:hAnsi="Times New Roman"/>
                <w:sz w:val="16"/>
                <w:szCs w:val="16"/>
              </w:rPr>
              <w:t xml:space="preserve"> Учет расчетов и вознаграждений работников согласно </w:t>
            </w:r>
          </w:p>
          <w:p w:rsidR="00D53C59" w:rsidRPr="00C752AE" w:rsidRDefault="00D53C59" w:rsidP="00462E2E">
            <w:pPr>
              <w:spacing w:after="0"/>
              <w:ind w:right="-176"/>
              <w:jc w:val="both"/>
              <w:rPr>
                <w:b/>
                <w:sz w:val="16"/>
                <w:szCs w:val="16"/>
              </w:rPr>
            </w:pPr>
            <w:r w:rsidRPr="00C752AE">
              <w:rPr>
                <w:rFonts w:ascii="Times New Roman" w:hAnsi="Times New Roman"/>
                <w:sz w:val="16"/>
                <w:szCs w:val="16"/>
              </w:rPr>
              <w:t>международной практике</w:t>
            </w:r>
            <w:r w:rsidR="00A00C60" w:rsidRPr="00C752AE">
              <w:rPr>
                <w:rFonts w:ascii="Times New Roman" w:hAnsi="Times New Roman"/>
                <w:sz w:val="16"/>
                <w:szCs w:val="16"/>
              </w:rPr>
              <w:t>……………………………………………………</w:t>
            </w:r>
            <w:r w:rsidR="0041685D">
              <w:rPr>
                <w:rFonts w:ascii="Times New Roman" w:hAnsi="Times New Roman"/>
                <w:sz w:val="16"/>
                <w:szCs w:val="16"/>
              </w:rPr>
              <w:t>…….</w:t>
            </w:r>
            <w:r w:rsidR="00A00C60" w:rsidRPr="00C752AE">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A00C60" w:rsidRPr="00C752AE" w:rsidRDefault="00A00C60" w:rsidP="00C752AE">
            <w:pPr>
              <w:spacing w:after="0"/>
              <w:jc w:val="right"/>
              <w:rPr>
                <w:rFonts w:ascii="Times New Roman" w:hAnsi="Times New Roman"/>
                <w:sz w:val="16"/>
                <w:szCs w:val="16"/>
              </w:rPr>
            </w:pPr>
            <w:r w:rsidRPr="00C752AE">
              <w:rPr>
                <w:rFonts w:ascii="Times New Roman" w:hAnsi="Times New Roman"/>
                <w:sz w:val="16"/>
                <w:szCs w:val="16"/>
              </w:rPr>
              <w:t>173</w:t>
            </w:r>
          </w:p>
        </w:tc>
      </w:tr>
      <w:tr w:rsidR="00D53C59" w:rsidRPr="00C752AE" w:rsidTr="00462E2E">
        <w:trPr>
          <w:trHeight w:val="113"/>
          <w:jc w:val="center"/>
        </w:trPr>
        <w:tc>
          <w:tcPr>
            <w:tcW w:w="5727" w:type="dxa"/>
          </w:tcPr>
          <w:p w:rsidR="0041685D" w:rsidRDefault="00D53C59" w:rsidP="00462E2E">
            <w:pPr>
              <w:spacing w:after="0"/>
              <w:ind w:right="-176"/>
              <w:jc w:val="both"/>
              <w:rPr>
                <w:rFonts w:ascii="Times New Roman" w:hAnsi="Times New Roman"/>
                <w:sz w:val="16"/>
                <w:szCs w:val="16"/>
              </w:rPr>
            </w:pPr>
            <w:r w:rsidRPr="00C752AE">
              <w:rPr>
                <w:rFonts w:ascii="Times New Roman" w:hAnsi="Times New Roman"/>
                <w:b/>
                <w:sz w:val="16"/>
                <w:szCs w:val="16"/>
              </w:rPr>
              <w:t>Янкаускас Д. Т.</w:t>
            </w:r>
            <w:r w:rsidRPr="00C752AE">
              <w:rPr>
                <w:rFonts w:ascii="Times New Roman" w:hAnsi="Times New Roman"/>
                <w:sz w:val="16"/>
                <w:szCs w:val="16"/>
              </w:rPr>
              <w:t xml:space="preserve"> Состояние и проблемы учета расчетов с персоналом </w:t>
            </w:r>
          </w:p>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sz w:val="16"/>
                <w:szCs w:val="16"/>
              </w:rPr>
              <w:t>по оплате труда во вспомогательных производствах………………………</w:t>
            </w:r>
            <w:r w:rsidR="0041685D">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A00C60" w:rsidRPr="00C752AE" w:rsidRDefault="00A00C60" w:rsidP="00C752AE">
            <w:pPr>
              <w:spacing w:after="0"/>
              <w:jc w:val="right"/>
              <w:rPr>
                <w:rFonts w:ascii="Times New Roman" w:hAnsi="Times New Roman"/>
                <w:sz w:val="16"/>
                <w:szCs w:val="16"/>
              </w:rPr>
            </w:pPr>
            <w:r w:rsidRPr="00C752AE">
              <w:rPr>
                <w:rFonts w:ascii="Times New Roman" w:hAnsi="Times New Roman"/>
                <w:sz w:val="16"/>
                <w:szCs w:val="16"/>
              </w:rPr>
              <w:t>176</w:t>
            </w:r>
          </w:p>
        </w:tc>
      </w:tr>
      <w:tr w:rsidR="00D53C59" w:rsidRPr="00C752AE" w:rsidTr="00462E2E">
        <w:trPr>
          <w:trHeight w:val="113"/>
          <w:jc w:val="center"/>
        </w:trPr>
        <w:tc>
          <w:tcPr>
            <w:tcW w:w="5727" w:type="dxa"/>
          </w:tcPr>
          <w:p w:rsidR="0041685D" w:rsidRDefault="00D53C59" w:rsidP="00462E2E">
            <w:pPr>
              <w:spacing w:after="0"/>
              <w:ind w:right="-176"/>
              <w:jc w:val="both"/>
              <w:rPr>
                <w:rFonts w:ascii="Times New Roman" w:hAnsi="Times New Roman"/>
                <w:sz w:val="16"/>
                <w:szCs w:val="16"/>
              </w:rPr>
            </w:pPr>
            <w:r w:rsidRPr="00C752AE">
              <w:rPr>
                <w:rFonts w:ascii="Times New Roman" w:hAnsi="Times New Roman"/>
                <w:b/>
                <w:sz w:val="16"/>
                <w:szCs w:val="16"/>
              </w:rPr>
              <w:t xml:space="preserve">Янкаускас Д. Т. </w:t>
            </w:r>
            <w:r w:rsidRPr="00C752AE">
              <w:rPr>
                <w:rFonts w:ascii="Times New Roman" w:hAnsi="Times New Roman"/>
                <w:sz w:val="16"/>
                <w:szCs w:val="16"/>
              </w:rPr>
              <w:t xml:space="preserve">Изменения в расчетах с работниками при служебных </w:t>
            </w:r>
          </w:p>
          <w:p w:rsidR="00D53C59" w:rsidRPr="00C752AE" w:rsidRDefault="00D53C59" w:rsidP="00462E2E">
            <w:pPr>
              <w:spacing w:after="0"/>
              <w:ind w:right="-176"/>
              <w:jc w:val="both"/>
              <w:rPr>
                <w:rFonts w:ascii="Times New Roman" w:hAnsi="Times New Roman"/>
                <w:b/>
                <w:sz w:val="16"/>
                <w:szCs w:val="16"/>
              </w:rPr>
            </w:pPr>
            <w:r w:rsidRPr="00C752AE">
              <w:rPr>
                <w:rFonts w:ascii="Times New Roman" w:hAnsi="Times New Roman"/>
                <w:sz w:val="16"/>
                <w:szCs w:val="16"/>
              </w:rPr>
              <w:t>командировках…………………………………………………………………</w:t>
            </w:r>
            <w:r w:rsidR="0041685D">
              <w:rPr>
                <w:rFonts w:ascii="Times New Roman" w:hAnsi="Times New Roman"/>
                <w:sz w:val="16"/>
                <w:szCs w:val="16"/>
              </w:rPr>
              <w:t>………</w:t>
            </w:r>
            <w:r w:rsidRPr="00C752AE">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A00C60" w:rsidRPr="00C752AE" w:rsidRDefault="00A00C60" w:rsidP="00C752AE">
            <w:pPr>
              <w:spacing w:after="0"/>
              <w:jc w:val="right"/>
              <w:rPr>
                <w:rFonts w:ascii="Times New Roman" w:hAnsi="Times New Roman"/>
                <w:sz w:val="16"/>
                <w:szCs w:val="16"/>
              </w:rPr>
            </w:pPr>
            <w:r w:rsidRPr="00C752AE">
              <w:rPr>
                <w:rFonts w:ascii="Times New Roman" w:hAnsi="Times New Roman"/>
                <w:sz w:val="16"/>
                <w:szCs w:val="16"/>
              </w:rPr>
              <w:t>179</w:t>
            </w:r>
          </w:p>
        </w:tc>
      </w:tr>
      <w:tr w:rsidR="00D53C59" w:rsidRPr="00C752AE" w:rsidTr="00462E2E">
        <w:trPr>
          <w:trHeight w:val="113"/>
          <w:jc w:val="center"/>
        </w:trPr>
        <w:tc>
          <w:tcPr>
            <w:tcW w:w="5727" w:type="dxa"/>
          </w:tcPr>
          <w:p w:rsidR="0041685D" w:rsidRDefault="00D53C59" w:rsidP="00462E2E">
            <w:pPr>
              <w:spacing w:after="0"/>
              <w:ind w:right="-176"/>
              <w:rPr>
                <w:rFonts w:ascii="Times New Roman" w:hAnsi="Times New Roman"/>
                <w:sz w:val="16"/>
                <w:szCs w:val="16"/>
              </w:rPr>
            </w:pPr>
            <w:r w:rsidRPr="00C752AE">
              <w:rPr>
                <w:rFonts w:ascii="Times New Roman" w:hAnsi="Times New Roman"/>
                <w:b/>
                <w:sz w:val="16"/>
                <w:szCs w:val="16"/>
              </w:rPr>
              <w:t xml:space="preserve">Яночкина И. С. </w:t>
            </w:r>
            <w:r w:rsidRPr="00C752AE">
              <w:rPr>
                <w:rFonts w:ascii="Times New Roman" w:hAnsi="Times New Roman"/>
                <w:sz w:val="16"/>
                <w:szCs w:val="16"/>
              </w:rPr>
              <w:t>Совершенствование уч</w:t>
            </w:r>
            <w:r w:rsidRPr="00C752AE">
              <w:rPr>
                <w:rFonts w:ascii="Times New Roman" w:hAnsi="Times New Roman"/>
                <w:sz w:val="16"/>
                <w:szCs w:val="16"/>
                <w:lang w:val="en-US"/>
              </w:rPr>
              <w:t>e</w:t>
            </w:r>
            <w:r w:rsidRPr="00C752AE">
              <w:rPr>
                <w:rFonts w:ascii="Times New Roman" w:hAnsi="Times New Roman"/>
                <w:sz w:val="16"/>
                <w:szCs w:val="16"/>
              </w:rPr>
              <w:t>та нераспредел</w:t>
            </w:r>
            <w:r w:rsidR="009F7471" w:rsidRPr="00C752AE">
              <w:rPr>
                <w:rFonts w:ascii="Times New Roman" w:hAnsi="Times New Roman"/>
                <w:sz w:val="16"/>
                <w:szCs w:val="16"/>
              </w:rPr>
              <w:t>е</w:t>
            </w:r>
            <w:r w:rsidRPr="00C752AE">
              <w:rPr>
                <w:rFonts w:ascii="Times New Roman" w:hAnsi="Times New Roman"/>
                <w:sz w:val="16"/>
                <w:szCs w:val="16"/>
              </w:rPr>
              <w:t>нной прибыли</w:t>
            </w:r>
          </w:p>
          <w:p w:rsidR="00D53C59" w:rsidRPr="00C752AE" w:rsidRDefault="00D53C59" w:rsidP="00462E2E">
            <w:pPr>
              <w:spacing w:after="0"/>
              <w:ind w:right="-176"/>
              <w:rPr>
                <w:rFonts w:ascii="Times New Roman" w:hAnsi="Times New Roman"/>
                <w:sz w:val="16"/>
                <w:szCs w:val="16"/>
              </w:rPr>
            </w:pPr>
            <w:r w:rsidRPr="00C752AE">
              <w:rPr>
                <w:rFonts w:ascii="Times New Roman" w:hAnsi="Times New Roman"/>
                <w:sz w:val="16"/>
                <w:szCs w:val="16"/>
              </w:rPr>
              <w:t>(непокрытого убытка)</w:t>
            </w:r>
            <w:r w:rsidR="00A00C60" w:rsidRPr="00C752AE">
              <w:rPr>
                <w:rFonts w:ascii="Times New Roman" w:hAnsi="Times New Roman"/>
                <w:sz w:val="16"/>
                <w:szCs w:val="16"/>
              </w:rPr>
              <w:t>……………………………………………………………</w:t>
            </w:r>
            <w:r w:rsidR="0041685D">
              <w:rPr>
                <w:rFonts w:ascii="Times New Roman" w:hAnsi="Times New Roman"/>
                <w:sz w:val="16"/>
                <w:szCs w:val="16"/>
              </w:rPr>
              <w:t>………</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A00C60" w:rsidRPr="00C752AE" w:rsidRDefault="00A00C60" w:rsidP="00C752AE">
            <w:pPr>
              <w:spacing w:after="0"/>
              <w:jc w:val="right"/>
              <w:rPr>
                <w:rFonts w:ascii="Times New Roman" w:hAnsi="Times New Roman"/>
                <w:sz w:val="16"/>
                <w:szCs w:val="16"/>
              </w:rPr>
            </w:pPr>
            <w:r w:rsidRPr="00C752AE">
              <w:rPr>
                <w:rFonts w:ascii="Times New Roman" w:hAnsi="Times New Roman"/>
                <w:sz w:val="16"/>
                <w:szCs w:val="16"/>
              </w:rPr>
              <w:t>181</w:t>
            </w:r>
          </w:p>
        </w:tc>
      </w:tr>
      <w:tr w:rsidR="00D53C59" w:rsidRPr="00C752AE" w:rsidTr="00462E2E">
        <w:trPr>
          <w:trHeight w:val="113"/>
          <w:jc w:val="center"/>
        </w:trPr>
        <w:tc>
          <w:tcPr>
            <w:tcW w:w="5727" w:type="dxa"/>
          </w:tcPr>
          <w:p w:rsidR="0041685D" w:rsidRDefault="00D53C59" w:rsidP="00462E2E">
            <w:pPr>
              <w:shd w:val="clear" w:color="auto" w:fill="FFFFFF" w:themeFill="background1"/>
              <w:spacing w:after="0"/>
              <w:ind w:right="-176"/>
              <w:jc w:val="both"/>
              <w:rPr>
                <w:rFonts w:ascii="Times New Roman" w:hAnsi="Times New Roman"/>
                <w:color w:val="000000" w:themeColor="text1"/>
                <w:sz w:val="16"/>
                <w:szCs w:val="16"/>
              </w:rPr>
            </w:pPr>
            <w:r w:rsidRPr="00C752AE">
              <w:rPr>
                <w:rFonts w:ascii="Times New Roman" w:hAnsi="Times New Roman"/>
                <w:b/>
                <w:bCs/>
                <w:sz w:val="16"/>
                <w:szCs w:val="16"/>
              </w:rPr>
              <w:t xml:space="preserve">Яцкевич О. В. </w:t>
            </w:r>
            <w:r w:rsidRPr="00C752AE">
              <w:rPr>
                <w:rFonts w:ascii="Times New Roman" w:hAnsi="Times New Roman"/>
                <w:color w:val="000000" w:themeColor="text1"/>
                <w:sz w:val="16"/>
                <w:szCs w:val="16"/>
              </w:rPr>
              <w:t xml:space="preserve">Исследование зарубежного опыта в построении </w:t>
            </w:r>
          </w:p>
          <w:p w:rsidR="00D53C59" w:rsidRPr="00C752AE" w:rsidRDefault="00D53C59" w:rsidP="00462E2E">
            <w:pPr>
              <w:shd w:val="clear" w:color="auto" w:fill="FFFFFF" w:themeFill="background1"/>
              <w:spacing w:after="0"/>
              <w:ind w:right="-176"/>
              <w:jc w:val="both"/>
              <w:rPr>
                <w:rFonts w:ascii="Times New Roman" w:hAnsi="Times New Roman"/>
                <w:b/>
                <w:sz w:val="16"/>
                <w:szCs w:val="16"/>
              </w:rPr>
            </w:pPr>
            <w:r w:rsidRPr="00C752AE">
              <w:rPr>
                <w:rFonts w:ascii="Times New Roman" w:hAnsi="Times New Roman"/>
                <w:color w:val="000000" w:themeColor="text1"/>
                <w:sz w:val="16"/>
                <w:szCs w:val="16"/>
              </w:rPr>
              <w:t>эффективных моделей пенсионного обеспечения населения стра</w:t>
            </w:r>
            <w:r w:rsidR="0041685D">
              <w:rPr>
                <w:rFonts w:ascii="Times New Roman" w:hAnsi="Times New Roman"/>
                <w:color w:val="000000" w:themeColor="text1"/>
                <w:sz w:val="16"/>
                <w:szCs w:val="16"/>
              </w:rPr>
              <w:t>ны………………</w:t>
            </w:r>
          </w:p>
        </w:tc>
        <w:tc>
          <w:tcPr>
            <w:tcW w:w="510" w:type="dxa"/>
            <w:vAlign w:val="bottom"/>
          </w:tcPr>
          <w:p w:rsidR="00D53C59" w:rsidRPr="00C752AE" w:rsidRDefault="00D53C59" w:rsidP="00C752AE">
            <w:pPr>
              <w:spacing w:after="0"/>
              <w:jc w:val="right"/>
              <w:rPr>
                <w:rFonts w:ascii="Times New Roman" w:hAnsi="Times New Roman"/>
                <w:sz w:val="16"/>
                <w:szCs w:val="16"/>
              </w:rPr>
            </w:pPr>
          </w:p>
          <w:p w:rsidR="00A00C60" w:rsidRPr="00C752AE" w:rsidRDefault="00A00C60" w:rsidP="00C752AE">
            <w:pPr>
              <w:spacing w:after="0"/>
              <w:jc w:val="right"/>
              <w:rPr>
                <w:rFonts w:ascii="Times New Roman" w:hAnsi="Times New Roman"/>
                <w:sz w:val="16"/>
                <w:szCs w:val="16"/>
              </w:rPr>
            </w:pPr>
            <w:r w:rsidRPr="00C752AE">
              <w:rPr>
                <w:rFonts w:ascii="Times New Roman" w:hAnsi="Times New Roman"/>
                <w:sz w:val="16"/>
                <w:szCs w:val="16"/>
              </w:rPr>
              <w:t>184</w:t>
            </w:r>
          </w:p>
        </w:tc>
      </w:tr>
    </w:tbl>
    <w:p w:rsidR="0041685D" w:rsidRDefault="0041685D" w:rsidP="00542061">
      <w:pPr>
        <w:spacing w:after="0"/>
        <w:jc w:val="center"/>
        <w:rPr>
          <w:rFonts w:ascii="Times New Roman" w:hAnsi="Times New Roman"/>
          <w:sz w:val="16"/>
          <w:szCs w:val="16"/>
        </w:rPr>
        <w:sectPr w:rsidR="0041685D" w:rsidSect="00FE77B2">
          <w:footerReference w:type="default" r:id="rId58"/>
          <w:pgSz w:w="8391" w:h="11907" w:code="11"/>
          <w:pgMar w:top="1247" w:right="1134" w:bottom="1474" w:left="1134" w:header="709" w:footer="1134" w:gutter="0"/>
          <w:pgNumType w:start="3"/>
          <w:cols w:space="708"/>
          <w:docGrid w:linePitch="360"/>
        </w:sectPr>
      </w:pPr>
    </w:p>
    <w:p w:rsidR="00A960B5" w:rsidRPr="00D74EF0" w:rsidRDefault="00A960B5" w:rsidP="00542061">
      <w:pPr>
        <w:spacing w:after="0"/>
        <w:jc w:val="center"/>
        <w:rPr>
          <w:rFonts w:ascii="Times New Roman" w:hAnsi="Times New Roman"/>
          <w:sz w:val="16"/>
          <w:szCs w:val="16"/>
        </w:rPr>
      </w:pPr>
    </w:p>
    <w:p w:rsidR="00D74EF0" w:rsidRPr="00D74EF0" w:rsidRDefault="0010134B" w:rsidP="00D74EF0">
      <w:pPr>
        <w:tabs>
          <w:tab w:val="left" w:pos="2410"/>
        </w:tabs>
        <w:ind w:left="360"/>
        <w:jc w:val="both"/>
        <w:rPr>
          <w:rFonts w:ascii="Times New Roman" w:hAnsi="Times New Roman"/>
          <w:b/>
          <w:sz w:val="16"/>
          <w:szCs w:val="16"/>
        </w:rPr>
      </w:pPr>
      <w:r>
        <w:rPr>
          <w:rFonts w:ascii="Times New Roman" w:hAnsi="Times New Roman"/>
          <w:sz w:val="16"/>
          <w:szCs w:val="16"/>
        </w:rPr>
        <w:t xml:space="preserve"> </w:t>
      </w:r>
    </w:p>
    <w:p w:rsidR="00D74EF0" w:rsidRPr="008C236A" w:rsidRDefault="00D74EF0" w:rsidP="00D74EF0">
      <w:pPr>
        <w:pStyle w:val="3"/>
        <w:spacing w:after="0" w:line="216" w:lineRule="auto"/>
        <w:ind w:left="0"/>
        <w:jc w:val="both"/>
        <w:rPr>
          <w:b/>
          <w:sz w:val="20"/>
          <w:szCs w:val="20"/>
        </w:rPr>
      </w:pPr>
    </w:p>
    <w:p w:rsidR="00D74EF0" w:rsidRPr="00145B7C" w:rsidRDefault="00D74EF0" w:rsidP="00D74EF0">
      <w:pPr>
        <w:spacing w:after="0"/>
        <w:jc w:val="both"/>
        <w:rPr>
          <w:rFonts w:ascii="Times New Roman" w:hAnsi="Times New Roman"/>
          <w:b/>
          <w:sz w:val="20"/>
          <w:szCs w:val="20"/>
        </w:rPr>
      </w:pPr>
    </w:p>
    <w:p w:rsidR="00D74EF0" w:rsidRDefault="00D74EF0" w:rsidP="00D74EF0">
      <w:pPr>
        <w:spacing w:after="0"/>
        <w:jc w:val="both"/>
        <w:rPr>
          <w:rFonts w:ascii="Times New Roman" w:hAnsi="Times New Roman"/>
          <w:b/>
          <w:sz w:val="20"/>
          <w:szCs w:val="20"/>
        </w:rPr>
      </w:pPr>
    </w:p>
    <w:p w:rsidR="006467A9" w:rsidRDefault="006467A9" w:rsidP="00D74EF0">
      <w:pPr>
        <w:spacing w:after="0"/>
        <w:jc w:val="both"/>
        <w:rPr>
          <w:rFonts w:ascii="Times New Roman" w:hAnsi="Times New Roman"/>
          <w:b/>
          <w:sz w:val="20"/>
          <w:szCs w:val="20"/>
        </w:rPr>
      </w:pPr>
    </w:p>
    <w:p w:rsidR="00FB6817" w:rsidRDefault="00FB6817" w:rsidP="00D74EF0">
      <w:pPr>
        <w:spacing w:after="0"/>
        <w:jc w:val="both"/>
        <w:rPr>
          <w:rFonts w:ascii="Times New Roman" w:hAnsi="Times New Roman"/>
          <w:b/>
          <w:sz w:val="20"/>
          <w:szCs w:val="20"/>
        </w:rPr>
      </w:pPr>
    </w:p>
    <w:p w:rsidR="00FB6817" w:rsidRDefault="00FB6817" w:rsidP="00D74EF0">
      <w:pPr>
        <w:spacing w:after="0"/>
        <w:jc w:val="both"/>
        <w:rPr>
          <w:rFonts w:ascii="Times New Roman" w:hAnsi="Times New Roman"/>
          <w:b/>
          <w:sz w:val="20"/>
          <w:szCs w:val="20"/>
        </w:rPr>
      </w:pPr>
    </w:p>
    <w:p w:rsidR="00FB6817" w:rsidRDefault="00FB6817" w:rsidP="00D74EF0">
      <w:pPr>
        <w:spacing w:after="0"/>
        <w:jc w:val="both"/>
        <w:rPr>
          <w:rFonts w:ascii="Times New Roman" w:hAnsi="Times New Roman"/>
          <w:b/>
          <w:sz w:val="20"/>
          <w:szCs w:val="20"/>
        </w:rPr>
      </w:pPr>
    </w:p>
    <w:p w:rsidR="00FB6817" w:rsidRDefault="00FB6817" w:rsidP="00D74EF0">
      <w:pPr>
        <w:spacing w:after="0"/>
        <w:jc w:val="both"/>
        <w:rPr>
          <w:rFonts w:ascii="Times New Roman" w:hAnsi="Times New Roman"/>
          <w:b/>
          <w:sz w:val="20"/>
          <w:szCs w:val="20"/>
        </w:rPr>
      </w:pPr>
    </w:p>
    <w:p w:rsidR="00FB6817" w:rsidRDefault="00FB6817" w:rsidP="00D74EF0">
      <w:pPr>
        <w:spacing w:after="0"/>
        <w:jc w:val="both"/>
        <w:rPr>
          <w:rFonts w:ascii="Times New Roman" w:hAnsi="Times New Roman"/>
          <w:b/>
          <w:sz w:val="20"/>
          <w:szCs w:val="20"/>
        </w:rPr>
      </w:pPr>
    </w:p>
    <w:p w:rsidR="00FB6817" w:rsidRDefault="00FB6817" w:rsidP="00D74EF0">
      <w:pPr>
        <w:spacing w:after="0"/>
        <w:jc w:val="both"/>
        <w:rPr>
          <w:rFonts w:ascii="Times New Roman" w:hAnsi="Times New Roman"/>
          <w:b/>
          <w:sz w:val="20"/>
          <w:szCs w:val="20"/>
        </w:rPr>
      </w:pPr>
    </w:p>
    <w:p w:rsidR="00FB6817" w:rsidRDefault="00FB6817" w:rsidP="00D74EF0">
      <w:pPr>
        <w:spacing w:after="0"/>
        <w:jc w:val="both"/>
        <w:rPr>
          <w:rFonts w:ascii="Times New Roman" w:hAnsi="Times New Roman"/>
          <w:b/>
          <w:sz w:val="20"/>
          <w:szCs w:val="20"/>
        </w:rPr>
      </w:pPr>
    </w:p>
    <w:p w:rsidR="00F71D6D" w:rsidRDefault="00F71D6D" w:rsidP="00D74EF0">
      <w:pPr>
        <w:spacing w:after="0"/>
        <w:jc w:val="both"/>
        <w:rPr>
          <w:rFonts w:ascii="Times New Roman" w:hAnsi="Times New Roman"/>
          <w:b/>
          <w:sz w:val="20"/>
          <w:szCs w:val="20"/>
        </w:rPr>
      </w:pPr>
    </w:p>
    <w:p w:rsidR="006467A9" w:rsidRPr="006719A2" w:rsidRDefault="006467A9" w:rsidP="00D902DD">
      <w:pPr>
        <w:spacing w:after="0" w:line="242" w:lineRule="auto"/>
        <w:jc w:val="center"/>
        <w:outlineLvl w:val="0"/>
        <w:rPr>
          <w:rFonts w:ascii="Times New Roman" w:hAnsi="Times New Roman"/>
          <w:spacing w:val="20"/>
          <w:sz w:val="20"/>
          <w:szCs w:val="20"/>
        </w:rPr>
      </w:pPr>
      <w:r w:rsidRPr="006719A2">
        <w:rPr>
          <w:rFonts w:ascii="Times New Roman" w:hAnsi="Times New Roman"/>
          <w:spacing w:val="20"/>
          <w:sz w:val="20"/>
          <w:szCs w:val="20"/>
        </w:rPr>
        <w:t>Научное издание</w:t>
      </w:r>
    </w:p>
    <w:p w:rsidR="006467A9" w:rsidRPr="006719A2" w:rsidRDefault="006467A9" w:rsidP="006467A9">
      <w:pPr>
        <w:spacing w:after="0" w:line="242" w:lineRule="auto"/>
        <w:jc w:val="center"/>
        <w:rPr>
          <w:rFonts w:ascii="Times New Roman" w:hAnsi="Times New Roman"/>
          <w:sz w:val="20"/>
          <w:szCs w:val="20"/>
        </w:rPr>
      </w:pPr>
    </w:p>
    <w:p w:rsidR="006467A9" w:rsidRPr="006719A2" w:rsidRDefault="006467A9" w:rsidP="00D902DD">
      <w:pPr>
        <w:spacing w:after="0" w:line="242" w:lineRule="auto"/>
        <w:jc w:val="center"/>
        <w:outlineLvl w:val="0"/>
        <w:rPr>
          <w:rFonts w:ascii="Times New Roman" w:hAnsi="Times New Roman"/>
          <w:sz w:val="20"/>
          <w:szCs w:val="20"/>
        </w:rPr>
      </w:pPr>
      <w:r w:rsidRPr="006719A2">
        <w:rPr>
          <w:rFonts w:ascii="Times New Roman" w:hAnsi="Times New Roman"/>
          <w:sz w:val="20"/>
          <w:szCs w:val="20"/>
        </w:rPr>
        <w:t xml:space="preserve">СОСТОЯНИЕ И ПУТИ СОВЕРШЕНСТВОВАНИЯ </w:t>
      </w:r>
    </w:p>
    <w:p w:rsidR="006467A9" w:rsidRPr="006719A2" w:rsidRDefault="006467A9" w:rsidP="006467A9">
      <w:pPr>
        <w:spacing w:after="0" w:line="242" w:lineRule="auto"/>
        <w:jc w:val="center"/>
        <w:rPr>
          <w:rFonts w:ascii="Times New Roman" w:hAnsi="Times New Roman"/>
          <w:sz w:val="20"/>
          <w:szCs w:val="20"/>
        </w:rPr>
      </w:pPr>
      <w:r w:rsidRPr="006719A2">
        <w:rPr>
          <w:rFonts w:ascii="Times New Roman" w:hAnsi="Times New Roman"/>
          <w:sz w:val="20"/>
          <w:szCs w:val="20"/>
        </w:rPr>
        <w:t>БУХГАЛТЕРСКОГО УЧЕТА В ОРГАНИЗАЦИЯХ АПК</w:t>
      </w:r>
    </w:p>
    <w:p w:rsidR="006467A9" w:rsidRPr="006719A2" w:rsidRDefault="006467A9" w:rsidP="006467A9">
      <w:pPr>
        <w:spacing w:after="0" w:line="242" w:lineRule="auto"/>
        <w:jc w:val="center"/>
        <w:rPr>
          <w:rFonts w:ascii="Times New Roman" w:hAnsi="Times New Roman"/>
          <w:sz w:val="20"/>
          <w:szCs w:val="20"/>
        </w:rPr>
      </w:pPr>
    </w:p>
    <w:p w:rsidR="006467A9" w:rsidRPr="006719A2" w:rsidRDefault="006467A9" w:rsidP="00D902DD">
      <w:pPr>
        <w:spacing w:after="0" w:line="242" w:lineRule="auto"/>
        <w:jc w:val="center"/>
        <w:outlineLvl w:val="0"/>
        <w:rPr>
          <w:rFonts w:ascii="Times New Roman" w:hAnsi="Times New Roman"/>
          <w:sz w:val="20"/>
          <w:szCs w:val="20"/>
        </w:rPr>
      </w:pPr>
      <w:r w:rsidRPr="006719A2">
        <w:rPr>
          <w:rFonts w:ascii="Times New Roman" w:hAnsi="Times New Roman"/>
          <w:sz w:val="20"/>
          <w:szCs w:val="20"/>
        </w:rPr>
        <w:t>Сборник научных трудов</w:t>
      </w:r>
    </w:p>
    <w:p w:rsidR="006467A9" w:rsidRPr="006719A2" w:rsidRDefault="006467A9" w:rsidP="006467A9">
      <w:pPr>
        <w:spacing w:after="0" w:line="242" w:lineRule="auto"/>
        <w:jc w:val="center"/>
        <w:rPr>
          <w:rFonts w:ascii="Times New Roman" w:hAnsi="Times New Roman"/>
          <w:sz w:val="20"/>
          <w:szCs w:val="20"/>
        </w:rPr>
      </w:pPr>
      <w:r w:rsidRPr="006719A2">
        <w:rPr>
          <w:rFonts w:ascii="Times New Roman" w:hAnsi="Times New Roman"/>
          <w:sz w:val="20"/>
          <w:szCs w:val="20"/>
        </w:rPr>
        <w:t xml:space="preserve">по материалам научно-практической конференции </w:t>
      </w:r>
    </w:p>
    <w:p w:rsidR="006467A9" w:rsidRPr="006719A2" w:rsidRDefault="006467A9" w:rsidP="006467A9">
      <w:pPr>
        <w:spacing w:after="0" w:line="242" w:lineRule="auto"/>
        <w:jc w:val="center"/>
        <w:rPr>
          <w:rFonts w:ascii="Times New Roman" w:hAnsi="Times New Roman"/>
          <w:sz w:val="20"/>
          <w:szCs w:val="20"/>
        </w:rPr>
      </w:pPr>
      <w:r w:rsidRPr="006719A2">
        <w:rPr>
          <w:rFonts w:ascii="Times New Roman" w:hAnsi="Times New Roman"/>
          <w:sz w:val="20"/>
          <w:szCs w:val="20"/>
        </w:rPr>
        <w:t>студентов и магистрантов</w:t>
      </w:r>
    </w:p>
    <w:p w:rsidR="006467A9" w:rsidRPr="006719A2" w:rsidRDefault="006467A9" w:rsidP="006467A9">
      <w:pPr>
        <w:spacing w:after="0" w:line="242" w:lineRule="auto"/>
        <w:jc w:val="center"/>
        <w:rPr>
          <w:rFonts w:ascii="Times New Roman" w:hAnsi="Times New Roman"/>
          <w:sz w:val="20"/>
          <w:szCs w:val="20"/>
        </w:rPr>
      </w:pPr>
    </w:p>
    <w:p w:rsidR="006467A9" w:rsidRPr="006719A2" w:rsidRDefault="006467A9" w:rsidP="006467A9">
      <w:pPr>
        <w:spacing w:after="0" w:line="242" w:lineRule="auto"/>
        <w:jc w:val="center"/>
        <w:rPr>
          <w:rFonts w:ascii="Times New Roman" w:hAnsi="Times New Roman"/>
          <w:sz w:val="20"/>
          <w:szCs w:val="20"/>
        </w:rPr>
      </w:pPr>
      <w:r w:rsidRPr="006719A2">
        <w:rPr>
          <w:rFonts w:ascii="Times New Roman" w:hAnsi="Times New Roman"/>
          <w:sz w:val="20"/>
          <w:szCs w:val="20"/>
        </w:rPr>
        <w:t>Горки,</w:t>
      </w:r>
      <w:r w:rsidR="0010134B">
        <w:rPr>
          <w:rFonts w:ascii="Times New Roman" w:hAnsi="Times New Roman"/>
          <w:sz w:val="20"/>
          <w:szCs w:val="20"/>
        </w:rPr>
        <w:t xml:space="preserve"> </w:t>
      </w:r>
      <w:r w:rsidR="00A00C60">
        <w:rPr>
          <w:rFonts w:ascii="Times New Roman" w:hAnsi="Times New Roman"/>
          <w:sz w:val="20"/>
          <w:szCs w:val="20"/>
        </w:rPr>
        <w:t>21 апреля 2019 </w:t>
      </w:r>
      <w:r w:rsidRPr="006719A2">
        <w:rPr>
          <w:rFonts w:ascii="Times New Roman" w:hAnsi="Times New Roman"/>
          <w:sz w:val="20"/>
          <w:szCs w:val="20"/>
        </w:rPr>
        <w:t>г.</w:t>
      </w:r>
    </w:p>
    <w:p w:rsidR="006467A9" w:rsidRPr="006719A2" w:rsidRDefault="006467A9" w:rsidP="006467A9">
      <w:pPr>
        <w:spacing w:after="0" w:line="242" w:lineRule="auto"/>
        <w:jc w:val="center"/>
        <w:rPr>
          <w:rFonts w:ascii="Times New Roman" w:hAnsi="Times New Roman"/>
          <w:color w:val="FF0000"/>
        </w:rPr>
      </w:pPr>
    </w:p>
    <w:p w:rsidR="006467A9" w:rsidRPr="006719A2" w:rsidRDefault="006467A9" w:rsidP="006467A9">
      <w:pPr>
        <w:spacing w:after="0" w:line="242" w:lineRule="auto"/>
        <w:jc w:val="center"/>
        <w:rPr>
          <w:rFonts w:ascii="Times New Roman" w:hAnsi="Times New Roman"/>
          <w:color w:val="FF0000"/>
        </w:rPr>
      </w:pPr>
    </w:p>
    <w:p w:rsidR="006467A9" w:rsidRPr="006719A2" w:rsidRDefault="006467A9" w:rsidP="00D902DD">
      <w:pPr>
        <w:spacing w:after="0" w:line="242" w:lineRule="auto"/>
        <w:jc w:val="center"/>
        <w:outlineLvl w:val="0"/>
        <w:rPr>
          <w:rFonts w:ascii="Times New Roman" w:hAnsi="Times New Roman"/>
          <w:sz w:val="16"/>
          <w:szCs w:val="16"/>
        </w:rPr>
      </w:pPr>
      <w:r w:rsidRPr="006719A2">
        <w:rPr>
          <w:rFonts w:ascii="Times New Roman" w:hAnsi="Times New Roman"/>
          <w:sz w:val="16"/>
          <w:szCs w:val="16"/>
        </w:rPr>
        <w:t xml:space="preserve">Редактор </w:t>
      </w:r>
      <w:r w:rsidR="007C01C5" w:rsidRPr="007C01C5">
        <w:rPr>
          <w:rFonts w:ascii="Times New Roman" w:hAnsi="Times New Roman"/>
          <w:i/>
          <w:sz w:val="16"/>
          <w:szCs w:val="16"/>
        </w:rPr>
        <w:t>А. И. Малько</w:t>
      </w:r>
      <w:r w:rsidRPr="006719A2">
        <w:rPr>
          <w:rFonts w:ascii="Times New Roman" w:hAnsi="Times New Roman"/>
          <w:sz w:val="16"/>
          <w:szCs w:val="16"/>
        </w:rPr>
        <w:t xml:space="preserve"> </w:t>
      </w:r>
    </w:p>
    <w:p w:rsidR="006467A9" w:rsidRPr="006719A2" w:rsidRDefault="006467A9" w:rsidP="006467A9">
      <w:pPr>
        <w:spacing w:after="0" w:line="242" w:lineRule="auto"/>
        <w:jc w:val="center"/>
        <w:rPr>
          <w:rFonts w:ascii="Times New Roman" w:hAnsi="Times New Roman"/>
          <w:i/>
          <w:sz w:val="16"/>
          <w:szCs w:val="16"/>
        </w:rPr>
      </w:pPr>
      <w:r w:rsidRPr="006719A2">
        <w:rPr>
          <w:rFonts w:ascii="Times New Roman" w:hAnsi="Times New Roman"/>
          <w:sz w:val="16"/>
          <w:szCs w:val="16"/>
        </w:rPr>
        <w:t>Технический редактор</w:t>
      </w:r>
      <w:r w:rsidR="0010134B">
        <w:rPr>
          <w:rFonts w:ascii="Times New Roman" w:hAnsi="Times New Roman"/>
          <w:sz w:val="16"/>
          <w:szCs w:val="16"/>
        </w:rPr>
        <w:t xml:space="preserve"> </w:t>
      </w:r>
      <w:r w:rsidR="007C01C5" w:rsidRPr="007C01C5">
        <w:rPr>
          <w:rFonts w:ascii="Times New Roman" w:hAnsi="Times New Roman"/>
          <w:i/>
          <w:sz w:val="16"/>
          <w:szCs w:val="16"/>
        </w:rPr>
        <w:t>Н. Л. Якубовская</w:t>
      </w:r>
    </w:p>
    <w:p w:rsidR="006467A9" w:rsidRPr="006719A2" w:rsidRDefault="006467A9" w:rsidP="006467A9">
      <w:pPr>
        <w:spacing w:after="0" w:line="242" w:lineRule="auto"/>
        <w:jc w:val="center"/>
        <w:rPr>
          <w:rFonts w:ascii="Times New Roman" w:hAnsi="Times New Roman"/>
          <w:i/>
          <w:sz w:val="16"/>
          <w:szCs w:val="16"/>
        </w:rPr>
      </w:pPr>
      <w:r w:rsidRPr="006719A2">
        <w:rPr>
          <w:rFonts w:ascii="Times New Roman" w:hAnsi="Times New Roman"/>
          <w:sz w:val="16"/>
          <w:szCs w:val="16"/>
        </w:rPr>
        <w:t xml:space="preserve">Компьютерный набор и верстка </w:t>
      </w:r>
      <w:r w:rsidRPr="006719A2">
        <w:rPr>
          <w:rFonts w:ascii="Times New Roman" w:hAnsi="Times New Roman"/>
          <w:i/>
          <w:sz w:val="16"/>
          <w:szCs w:val="16"/>
        </w:rPr>
        <w:t>И. В. Зуйковой</w:t>
      </w:r>
    </w:p>
    <w:p w:rsidR="006467A9" w:rsidRPr="006719A2" w:rsidRDefault="006467A9" w:rsidP="006467A9">
      <w:pPr>
        <w:spacing w:after="0" w:line="242" w:lineRule="auto"/>
        <w:jc w:val="center"/>
        <w:rPr>
          <w:rFonts w:ascii="Times New Roman" w:hAnsi="Times New Roman"/>
          <w:color w:val="FF0000"/>
        </w:rPr>
      </w:pPr>
    </w:p>
    <w:p w:rsidR="006467A9" w:rsidRPr="006719A2" w:rsidRDefault="006467A9" w:rsidP="006467A9">
      <w:pPr>
        <w:spacing w:after="0" w:line="242" w:lineRule="auto"/>
        <w:jc w:val="center"/>
        <w:rPr>
          <w:rFonts w:ascii="Times New Roman" w:hAnsi="Times New Roman"/>
          <w:sz w:val="16"/>
          <w:szCs w:val="16"/>
        </w:rPr>
      </w:pPr>
      <w:r w:rsidRPr="006719A2">
        <w:rPr>
          <w:rFonts w:ascii="Times New Roman" w:hAnsi="Times New Roman"/>
          <w:sz w:val="16"/>
          <w:szCs w:val="16"/>
        </w:rPr>
        <w:t>Подписано в печать</w:t>
      </w:r>
      <w:r w:rsidR="0010134B">
        <w:rPr>
          <w:rFonts w:ascii="Times New Roman" w:hAnsi="Times New Roman"/>
          <w:sz w:val="16"/>
          <w:szCs w:val="16"/>
        </w:rPr>
        <w:t xml:space="preserve"> </w:t>
      </w:r>
      <w:r w:rsidR="0041685D">
        <w:rPr>
          <w:rFonts w:ascii="Times New Roman" w:hAnsi="Times New Roman"/>
          <w:sz w:val="16"/>
          <w:szCs w:val="16"/>
        </w:rPr>
        <w:t>21</w:t>
      </w:r>
      <w:bookmarkStart w:id="8" w:name="_GoBack"/>
      <w:bookmarkEnd w:id="8"/>
      <w:r w:rsidR="0041685D">
        <w:rPr>
          <w:rFonts w:ascii="Times New Roman" w:hAnsi="Times New Roman"/>
          <w:sz w:val="16"/>
          <w:szCs w:val="16"/>
        </w:rPr>
        <w:t>.02.2020</w:t>
      </w:r>
      <w:r w:rsidRPr="006719A2">
        <w:rPr>
          <w:rFonts w:ascii="Times New Roman" w:hAnsi="Times New Roman"/>
          <w:sz w:val="16"/>
          <w:szCs w:val="16"/>
        </w:rPr>
        <w:t xml:space="preserve">. Формат 60×84 </w:t>
      </w:r>
      <w:r w:rsidRPr="006719A2">
        <w:rPr>
          <w:rFonts w:ascii="Times New Roman" w:hAnsi="Times New Roman"/>
          <w:sz w:val="16"/>
          <w:szCs w:val="16"/>
          <w:vertAlign w:val="superscript"/>
        </w:rPr>
        <w:t>1</w:t>
      </w:r>
      <w:r w:rsidRPr="006719A2">
        <w:rPr>
          <w:rFonts w:ascii="Times New Roman" w:hAnsi="Times New Roman"/>
          <w:sz w:val="16"/>
          <w:szCs w:val="16"/>
        </w:rPr>
        <w:t>/</w:t>
      </w:r>
      <w:r w:rsidRPr="006719A2">
        <w:rPr>
          <w:rFonts w:ascii="Times New Roman" w:hAnsi="Times New Roman"/>
          <w:sz w:val="16"/>
          <w:szCs w:val="16"/>
          <w:vertAlign w:val="subscript"/>
        </w:rPr>
        <w:t>16</w:t>
      </w:r>
      <w:r w:rsidRPr="006719A2">
        <w:rPr>
          <w:rFonts w:ascii="Times New Roman" w:hAnsi="Times New Roman"/>
          <w:sz w:val="16"/>
          <w:szCs w:val="16"/>
        </w:rPr>
        <w:t>. Бумага офсетная.</w:t>
      </w:r>
    </w:p>
    <w:p w:rsidR="006467A9" w:rsidRPr="006719A2" w:rsidRDefault="006467A9" w:rsidP="006467A9">
      <w:pPr>
        <w:spacing w:after="0" w:line="242" w:lineRule="auto"/>
        <w:jc w:val="center"/>
        <w:rPr>
          <w:rFonts w:ascii="Times New Roman" w:hAnsi="Times New Roman"/>
          <w:sz w:val="16"/>
          <w:szCs w:val="16"/>
        </w:rPr>
      </w:pPr>
      <w:r w:rsidRPr="006719A2">
        <w:rPr>
          <w:rFonts w:ascii="Times New Roman" w:hAnsi="Times New Roman"/>
          <w:sz w:val="16"/>
          <w:szCs w:val="16"/>
        </w:rPr>
        <w:t>Ризография. Гарнитура «Таймс». Усл. печ. л.</w:t>
      </w:r>
      <w:r w:rsidR="0010134B">
        <w:rPr>
          <w:rFonts w:ascii="Times New Roman" w:hAnsi="Times New Roman"/>
          <w:sz w:val="16"/>
          <w:szCs w:val="16"/>
        </w:rPr>
        <w:t xml:space="preserve"> </w:t>
      </w:r>
      <w:r w:rsidR="0041685D">
        <w:rPr>
          <w:rFonts w:ascii="Times New Roman" w:hAnsi="Times New Roman"/>
          <w:sz w:val="16"/>
          <w:szCs w:val="16"/>
        </w:rPr>
        <w:t>11,16</w:t>
      </w:r>
      <w:r w:rsidRPr="006719A2">
        <w:rPr>
          <w:rFonts w:ascii="Times New Roman" w:hAnsi="Times New Roman"/>
          <w:sz w:val="16"/>
          <w:szCs w:val="16"/>
        </w:rPr>
        <w:t>. Уч.-изд. л.</w:t>
      </w:r>
      <w:r w:rsidR="0010134B">
        <w:rPr>
          <w:rFonts w:ascii="Times New Roman" w:hAnsi="Times New Roman"/>
          <w:sz w:val="16"/>
          <w:szCs w:val="16"/>
        </w:rPr>
        <w:t xml:space="preserve"> </w:t>
      </w:r>
      <w:r w:rsidR="0041685D">
        <w:rPr>
          <w:rFonts w:ascii="Times New Roman" w:hAnsi="Times New Roman"/>
          <w:sz w:val="16"/>
          <w:szCs w:val="16"/>
        </w:rPr>
        <w:t>10,00</w:t>
      </w:r>
      <w:r w:rsidRPr="006719A2">
        <w:rPr>
          <w:rFonts w:ascii="Times New Roman" w:hAnsi="Times New Roman"/>
          <w:sz w:val="16"/>
          <w:szCs w:val="16"/>
        </w:rPr>
        <w:t>.</w:t>
      </w:r>
    </w:p>
    <w:p w:rsidR="006467A9" w:rsidRPr="006719A2" w:rsidRDefault="006467A9" w:rsidP="006467A9">
      <w:pPr>
        <w:spacing w:after="0" w:line="242" w:lineRule="auto"/>
        <w:jc w:val="center"/>
        <w:rPr>
          <w:rFonts w:ascii="Times New Roman" w:hAnsi="Times New Roman"/>
          <w:sz w:val="16"/>
          <w:szCs w:val="16"/>
        </w:rPr>
      </w:pPr>
      <w:r w:rsidRPr="006719A2">
        <w:rPr>
          <w:rFonts w:ascii="Times New Roman" w:hAnsi="Times New Roman"/>
          <w:sz w:val="16"/>
          <w:szCs w:val="16"/>
        </w:rPr>
        <w:t>Тираж</w:t>
      </w:r>
      <w:r w:rsidR="0010134B">
        <w:rPr>
          <w:rFonts w:ascii="Times New Roman" w:hAnsi="Times New Roman"/>
          <w:sz w:val="16"/>
          <w:szCs w:val="16"/>
        </w:rPr>
        <w:t xml:space="preserve"> </w:t>
      </w:r>
      <w:r w:rsidR="007C01C5">
        <w:rPr>
          <w:rFonts w:ascii="Times New Roman" w:hAnsi="Times New Roman"/>
          <w:sz w:val="16"/>
          <w:szCs w:val="16"/>
        </w:rPr>
        <w:t>20</w:t>
      </w:r>
      <w:r w:rsidR="0010134B">
        <w:rPr>
          <w:rFonts w:ascii="Times New Roman" w:hAnsi="Times New Roman"/>
          <w:sz w:val="16"/>
          <w:szCs w:val="16"/>
        </w:rPr>
        <w:t xml:space="preserve"> </w:t>
      </w:r>
      <w:r w:rsidRPr="006719A2">
        <w:rPr>
          <w:rFonts w:ascii="Times New Roman" w:hAnsi="Times New Roman"/>
          <w:sz w:val="16"/>
          <w:szCs w:val="16"/>
        </w:rPr>
        <w:t>экз. Заказ</w:t>
      </w:r>
      <w:r w:rsidR="0010134B">
        <w:rPr>
          <w:rFonts w:ascii="Times New Roman" w:hAnsi="Times New Roman"/>
          <w:sz w:val="16"/>
          <w:szCs w:val="16"/>
        </w:rPr>
        <w:t xml:space="preserve">  </w:t>
      </w:r>
      <w:r w:rsidR="00F71D6D">
        <w:rPr>
          <w:rFonts w:ascii="Times New Roman" w:hAnsi="Times New Roman"/>
          <w:sz w:val="16"/>
          <w:szCs w:val="16"/>
        </w:rPr>
        <w:t xml:space="preserve">   </w:t>
      </w:r>
      <w:r w:rsidR="0010134B">
        <w:rPr>
          <w:rFonts w:ascii="Times New Roman" w:hAnsi="Times New Roman"/>
          <w:sz w:val="16"/>
          <w:szCs w:val="16"/>
        </w:rPr>
        <w:t xml:space="preserve">   </w:t>
      </w:r>
      <w:r w:rsidRPr="006719A2">
        <w:rPr>
          <w:rFonts w:ascii="Times New Roman" w:hAnsi="Times New Roman"/>
          <w:sz w:val="16"/>
          <w:szCs w:val="16"/>
        </w:rPr>
        <w:t>.</w:t>
      </w:r>
    </w:p>
    <w:p w:rsidR="006467A9" w:rsidRPr="006719A2" w:rsidRDefault="006467A9" w:rsidP="006467A9">
      <w:pPr>
        <w:spacing w:after="0" w:line="242" w:lineRule="auto"/>
        <w:jc w:val="center"/>
        <w:rPr>
          <w:rFonts w:ascii="Times New Roman" w:hAnsi="Times New Roman"/>
          <w:sz w:val="16"/>
          <w:szCs w:val="16"/>
        </w:rPr>
      </w:pPr>
    </w:p>
    <w:p w:rsidR="006467A9" w:rsidRPr="006719A2" w:rsidRDefault="006467A9" w:rsidP="006467A9">
      <w:pPr>
        <w:spacing w:after="0" w:line="242" w:lineRule="auto"/>
        <w:jc w:val="center"/>
        <w:rPr>
          <w:rFonts w:ascii="Times New Roman" w:hAnsi="Times New Roman"/>
          <w:sz w:val="16"/>
          <w:szCs w:val="16"/>
        </w:rPr>
      </w:pPr>
    </w:p>
    <w:p w:rsidR="006467A9" w:rsidRPr="006719A2" w:rsidRDefault="006467A9" w:rsidP="006467A9">
      <w:pPr>
        <w:spacing w:after="0" w:line="242" w:lineRule="auto"/>
        <w:jc w:val="center"/>
        <w:rPr>
          <w:rFonts w:ascii="Times New Roman" w:hAnsi="Times New Roman"/>
          <w:sz w:val="16"/>
          <w:szCs w:val="16"/>
        </w:rPr>
      </w:pPr>
      <w:r w:rsidRPr="006719A2">
        <w:rPr>
          <w:rFonts w:ascii="Times New Roman" w:hAnsi="Times New Roman"/>
          <w:sz w:val="16"/>
          <w:szCs w:val="16"/>
        </w:rPr>
        <w:t>УО «Белорусская государственная сельскохозяйственная академия».</w:t>
      </w:r>
    </w:p>
    <w:p w:rsidR="006467A9" w:rsidRPr="006719A2" w:rsidRDefault="006467A9" w:rsidP="006467A9">
      <w:pPr>
        <w:spacing w:after="0" w:line="242" w:lineRule="auto"/>
        <w:jc w:val="center"/>
        <w:rPr>
          <w:rFonts w:ascii="Times New Roman" w:hAnsi="Times New Roman"/>
          <w:sz w:val="16"/>
          <w:szCs w:val="16"/>
        </w:rPr>
      </w:pPr>
      <w:r w:rsidRPr="006719A2">
        <w:rPr>
          <w:rFonts w:ascii="Times New Roman" w:hAnsi="Times New Roman"/>
          <w:sz w:val="16"/>
          <w:szCs w:val="16"/>
        </w:rPr>
        <w:t>Свидетельство о ГРИИРПИ № 1/52 от 09.10.2013.</w:t>
      </w:r>
    </w:p>
    <w:p w:rsidR="006467A9" w:rsidRPr="006719A2" w:rsidRDefault="006467A9" w:rsidP="006467A9">
      <w:pPr>
        <w:spacing w:after="0" w:line="242" w:lineRule="auto"/>
        <w:jc w:val="center"/>
        <w:rPr>
          <w:rFonts w:ascii="Times New Roman" w:hAnsi="Times New Roman"/>
          <w:sz w:val="16"/>
          <w:szCs w:val="16"/>
        </w:rPr>
      </w:pPr>
      <w:r w:rsidRPr="006719A2">
        <w:rPr>
          <w:rFonts w:ascii="Times New Roman" w:hAnsi="Times New Roman"/>
          <w:sz w:val="16"/>
          <w:szCs w:val="16"/>
        </w:rPr>
        <w:t>Ул. Мичурина, 13, 213407, г. Горки.</w:t>
      </w:r>
    </w:p>
    <w:p w:rsidR="006467A9" w:rsidRPr="006719A2" w:rsidRDefault="006467A9" w:rsidP="006467A9">
      <w:pPr>
        <w:spacing w:after="0" w:line="242" w:lineRule="auto"/>
        <w:jc w:val="center"/>
        <w:rPr>
          <w:rFonts w:ascii="Times New Roman" w:hAnsi="Times New Roman"/>
        </w:rPr>
      </w:pPr>
    </w:p>
    <w:p w:rsidR="006467A9" w:rsidRPr="006719A2" w:rsidRDefault="006467A9" w:rsidP="006467A9">
      <w:pPr>
        <w:spacing w:after="0" w:line="242" w:lineRule="auto"/>
        <w:jc w:val="center"/>
        <w:rPr>
          <w:rFonts w:ascii="Times New Roman" w:hAnsi="Times New Roman"/>
          <w:sz w:val="16"/>
          <w:szCs w:val="16"/>
        </w:rPr>
      </w:pPr>
      <w:r w:rsidRPr="006719A2">
        <w:rPr>
          <w:rFonts w:ascii="Times New Roman" w:hAnsi="Times New Roman"/>
          <w:sz w:val="16"/>
          <w:szCs w:val="16"/>
        </w:rPr>
        <w:t>Отпечатано в УО «Белорусская государственная сельскохозяйственная академия».</w:t>
      </w:r>
    </w:p>
    <w:p w:rsidR="00D74EF0" w:rsidRDefault="006467A9" w:rsidP="006467A9">
      <w:pPr>
        <w:spacing w:after="0" w:line="242" w:lineRule="auto"/>
        <w:jc w:val="center"/>
      </w:pPr>
      <w:r w:rsidRPr="006719A2">
        <w:rPr>
          <w:rFonts w:ascii="Times New Roman" w:hAnsi="Times New Roman"/>
          <w:sz w:val="16"/>
          <w:szCs w:val="16"/>
        </w:rPr>
        <w:t>Ул. Мичурина, 5, 213407, г. Горки.</w:t>
      </w:r>
    </w:p>
    <w:sectPr w:rsidR="00D74EF0" w:rsidSect="00FE77B2">
      <w:footerReference w:type="default" r:id="rId59"/>
      <w:pgSz w:w="8391" w:h="11907" w:code="11"/>
      <w:pgMar w:top="1247" w:right="1134" w:bottom="1474" w:left="1134" w:header="709" w:footer="1134"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A42" w:rsidRDefault="00A62A42" w:rsidP="001676CF">
      <w:pPr>
        <w:spacing w:after="0"/>
      </w:pPr>
      <w:r>
        <w:separator/>
      </w:r>
    </w:p>
  </w:endnote>
  <w:endnote w:type="continuationSeparator" w:id="0">
    <w:p w:rsidR="00A62A42" w:rsidRDefault="00A62A42" w:rsidP="001676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pt_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33" w:rsidRDefault="00DA2433" w:rsidP="00FE77B2">
    <w:pPr>
      <w:pStyle w:val="af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148634"/>
      <w:docPartObj>
        <w:docPartGallery w:val="Page Numbers (Bottom of Page)"/>
        <w:docPartUnique/>
      </w:docPartObj>
    </w:sdtPr>
    <w:sdtEndPr>
      <w:rPr>
        <w:rFonts w:ascii="Times New Roman" w:hAnsi="Times New Roman"/>
        <w:sz w:val="16"/>
      </w:rPr>
    </w:sdtEndPr>
    <w:sdtContent>
      <w:p w:rsidR="00DA2433" w:rsidRPr="00FE77B2" w:rsidRDefault="002B1389" w:rsidP="00FE77B2">
        <w:pPr>
          <w:pStyle w:val="af0"/>
          <w:jc w:val="center"/>
          <w:rPr>
            <w:rFonts w:ascii="Times New Roman" w:hAnsi="Times New Roman"/>
            <w:sz w:val="16"/>
          </w:rPr>
        </w:pPr>
        <w:r w:rsidRPr="00FE77B2">
          <w:rPr>
            <w:rFonts w:ascii="Times New Roman" w:hAnsi="Times New Roman"/>
            <w:sz w:val="16"/>
          </w:rPr>
          <w:fldChar w:fldCharType="begin"/>
        </w:r>
        <w:r w:rsidR="00DA2433" w:rsidRPr="00FE77B2">
          <w:rPr>
            <w:rFonts w:ascii="Times New Roman" w:hAnsi="Times New Roman"/>
            <w:sz w:val="16"/>
          </w:rPr>
          <w:instrText>PAGE   \* MERGEFORMAT</w:instrText>
        </w:r>
        <w:r w:rsidRPr="00FE77B2">
          <w:rPr>
            <w:rFonts w:ascii="Times New Roman" w:hAnsi="Times New Roman"/>
            <w:sz w:val="16"/>
          </w:rPr>
          <w:fldChar w:fldCharType="separate"/>
        </w:r>
        <w:r w:rsidR="00A86FAF">
          <w:rPr>
            <w:rFonts w:ascii="Times New Roman" w:hAnsi="Times New Roman"/>
            <w:noProof/>
            <w:sz w:val="16"/>
          </w:rPr>
          <w:t>189</w:t>
        </w:r>
        <w:r w:rsidRPr="00FE77B2">
          <w:rPr>
            <w:rFonts w:ascii="Times New Roman" w:hAnsi="Times New Roman"/>
            <w:sz w:val="16"/>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33" w:rsidRPr="00FE77B2" w:rsidRDefault="00DA2433" w:rsidP="00FE77B2">
    <w:pPr>
      <w:pStyle w:val="af0"/>
      <w:jc w:val="center"/>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A42" w:rsidRDefault="00A62A42" w:rsidP="001676CF">
      <w:pPr>
        <w:spacing w:after="0"/>
      </w:pPr>
      <w:r>
        <w:separator/>
      </w:r>
    </w:p>
  </w:footnote>
  <w:footnote w:type="continuationSeparator" w:id="0">
    <w:p w:rsidR="00A62A42" w:rsidRDefault="00A62A42" w:rsidP="001676C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FBF"/>
    <w:multiLevelType w:val="hybridMultilevel"/>
    <w:tmpl w:val="6FA2F190"/>
    <w:lvl w:ilvl="0" w:tplc="46023AB4">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E52A46"/>
    <w:multiLevelType w:val="hybridMultilevel"/>
    <w:tmpl w:val="BD3642F8"/>
    <w:lvl w:ilvl="0" w:tplc="033419D0">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72507E"/>
    <w:multiLevelType w:val="hybridMultilevel"/>
    <w:tmpl w:val="B4989F2E"/>
    <w:lvl w:ilvl="0" w:tplc="FA52D53A">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09725D"/>
    <w:multiLevelType w:val="hybridMultilevel"/>
    <w:tmpl w:val="F5D0CBA0"/>
    <w:lvl w:ilvl="0" w:tplc="9A401A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645542"/>
    <w:multiLevelType w:val="hybridMultilevel"/>
    <w:tmpl w:val="157EE92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nsid w:val="0F321D33"/>
    <w:multiLevelType w:val="hybridMultilevel"/>
    <w:tmpl w:val="56F684A2"/>
    <w:lvl w:ilvl="0" w:tplc="40901E8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D97125"/>
    <w:multiLevelType w:val="hybridMultilevel"/>
    <w:tmpl w:val="3C84DEBC"/>
    <w:lvl w:ilvl="0" w:tplc="D2C44C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21A34EE"/>
    <w:multiLevelType w:val="hybridMultilevel"/>
    <w:tmpl w:val="38D47C18"/>
    <w:lvl w:ilvl="0" w:tplc="836A0DBC">
      <w:start w:val="1"/>
      <w:numFmt w:val="decimal"/>
      <w:lvlText w:val="%1."/>
      <w:lvlJc w:val="left"/>
      <w:pPr>
        <w:ind w:left="644" w:hanging="360"/>
      </w:pPr>
      <w:rPr>
        <w:rFonts w:ascii="Times New Roman" w:eastAsia="Times New Roman" w:hAnsi="Times New Roman" w:cs="Times New Roman" w:hint="default"/>
        <w:sz w:val="1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5784612"/>
    <w:multiLevelType w:val="hybridMultilevel"/>
    <w:tmpl w:val="B87CE306"/>
    <w:lvl w:ilvl="0" w:tplc="D9C4E9FE">
      <w:start w:val="1"/>
      <w:numFmt w:val="decimal"/>
      <w:lvlText w:val="%1."/>
      <w:lvlJc w:val="left"/>
      <w:pPr>
        <w:ind w:left="1070" w:hanging="360"/>
      </w:pPr>
      <w:rPr>
        <w:sz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D26905"/>
    <w:multiLevelType w:val="hybridMultilevel"/>
    <w:tmpl w:val="2EA00880"/>
    <w:lvl w:ilvl="0" w:tplc="479240D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671913"/>
    <w:multiLevelType w:val="hybridMultilevel"/>
    <w:tmpl w:val="F2CAF932"/>
    <w:lvl w:ilvl="0" w:tplc="5A16560E">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BA01237"/>
    <w:multiLevelType w:val="multilevel"/>
    <w:tmpl w:val="04DE3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3C03AA"/>
    <w:multiLevelType w:val="hybridMultilevel"/>
    <w:tmpl w:val="03F0639C"/>
    <w:lvl w:ilvl="0" w:tplc="DC4ABBE2">
      <w:start w:val="1"/>
      <w:numFmt w:val="decimal"/>
      <w:pStyle w:val="a"/>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A0380"/>
    <w:multiLevelType w:val="hybridMultilevel"/>
    <w:tmpl w:val="06901CCA"/>
    <w:lvl w:ilvl="0" w:tplc="04687C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913775D"/>
    <w:multiLevelType w:val="hybridMultilevel"/>
    <w:tmpl w:val="04B031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A23CC9"/>
    <w:multiLevelType w:val="hybridMultilevel"/>
    <w:tmpl w:val="1A84C138"/>
    <w:lvl w:ilvl="0" w:tplc="76087976">
      <w:start w:val="1"/>
      <w:numFmt w:val="decimal"/>
      <w:lvlText w:val="%1."/>
      <w:lvlJc w:val="left"/>
      <w:pPr>
        <w:ind w:left="644" w:hanging="360"/>
      </w:pPr>
      <w:rPr>
        <w:sz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3987D82"/>
    <w:multiLevelType w:val="hybridMultilevel"/>
    <w:tmpl w:val="91A040E0"/>
    <w:lvl w:ilvl="0" w:tplc="B2CA7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662048"/>
    <w:multiLevelType w:val="hybridMultilevel"/>
    <w:tmpl w:val="65CCC1BA"/>
    <w:lvl w:ilvl="0" w:tplc="A0741FFC">
      <w:start w:val="1"/>
      <w:numFmt w:val="bullet"/>
      <w:suff w:val="space"/>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FE6107"/>
    <w:multiLevelType w:val="hybridMultilevel"/>
    <w:tmpl w:val="ABC412FC"/>
    <w:lvl w:ilvl="0" w:tplc="9D648786">
      <w:start w:val="1"/>
      <w:numFmt w:val="bullet"/>
      <w:suff w:val="space"/>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FAF4C9F"/>
    <w:multiLevelType w:val="hybridMultilevel"/>
    <w:tmpl w:val="CF5812EE"/>
    <w:lvl w:ilvl="0" w:tplc="5CDCFDE4">
      <w:start w:val="1"/>
      <w:numFmt w:val="bullet"/>
      <w:suff w:val="space"/>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C07491"/>
    <w:multiLevelType w:val="hybridMultilevel"/>
    <w:tmpl w:val="A410985C"/>
    <w:lvl w:ilvl="0" w:tplc="E89E99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7250F56"/>
    <w:multiLevelType w:val="hybridMultilevel"/>
    <w:tmpl w:val="BFF2420E"/>
    <w:lvl w:ilvl="0" w:tplc="AE1CDD34">
      <w:start w:val="1"/>
      <w:numFmt w:val="bullet"/>
      <w:suff w:val="space"/>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B071572"/>
    <w:multiLevelType w:val="multilevel"/>
    <w:tmpl w:val="C1B6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CE1CB5"/>
    <w:multiLevelType w:val="hybridMultilevel"/>
    <w:tmpl w:val="7794F578"/>
    <w:lvl w:ilvl="0" w:tplc="F90AA54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006388D"/>
    <w:multiLevelType w:val="hybridMultilevel"/>
    <w:tmpl w:val="BA526D9A"/>
    <w:lvl w:ilvl="0" w:tplc="3D88F67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C14CC6"/>
    <w:multiLevelType w:val="multilevel"/>
    <w:tmpl w:val="2A66C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77574FB"/>
    <w:multiLevelType w:val="multilevel"/>
    <w:tmpl w:val="7BF86F9A"/>
    <w:lvl w:ilvl="0">
      <w:start w:val="1"/>
      <w:numFmt w:val="decimal"/>
      <w:lvlText w:val="%1."/>
      <w:lvlJc w:val="left"/>
      <w:pPr>
        <w:ind w:left="-66" w:hanging="360"/>
      </w:pPr>
    </w:lvl>
    <w:lvl w:ilvl="1">
      <w:start w:val="1"/>
      <w:numFmt w:val="decimal"/>
      <w:isLgl/>
      <w:lvlText w:val="%1.%2."/>
      <w:lvlJc w:val="left"/>
      <w:pPr>
        <w:ind w:left="294" w:hanging="360"/>
      </w:pPr>
    </w:lvl>
    <w:lvl w:ilvl="2">
      <w:start w:val="1"/>
      <w:numFmt w:val="decimal"/>
      <w:isLgl/>
      <w:lvlText w:val="%1.%2.%3."/>
      <w:lvlJc w:val="left"/>
      <w:pPr>
        <w:ind w:left="1014" w:hanging="720"/>
      </w:pPr>
    </w:lvl>
    <w:lvl w:ilvl="3">
      <w:start w:val="1"/>
      <w:numFmt w:val="decimal"/>
      <w:isLgl/>
      <w:lvlText w:val="%1.%2.%3.%4."/>
      <w:lvlJc w:val="left"/>
      <w:pPr>
        <w:ind w:left="1374" w:hanging="720"/>
      </w:pPr>
    </w:lvl>
    <w:lvl w:ilvl="4">
      <w:start w:val="1"/>
      <w:numFmt w:val="decimal"/>
      <w:isLgl/>
      <w:lvlText w:val="%1.%2.%3.%4.%5."/>
      <w:lvlJc w:val="left"/>
      <w:pPr>
        <w:ind w:left="2094" w:hanging="1080"/>
      </w:pPr>
    </w:lvl>
    <w:lvl w:ilvl="5">
      <w:start w:val="1"/>
      <w:numFmt w:val="decimal"/>
      <w:isLgl/>
      <w:lvlText w:val="%1.%2.%3.%4.%5.%6."/>
      <w:lvlJc w:val="left"/>
      <w:pPr>
        <w:ind w:left="2454" w:hanging="1080"/>
      </w:pPr>
    </w:lvl>
    <w:lvl w:ilvl="6">
      <w:start w:val="1"/>
      <w:numFmt w:val="decimal"/>
      <w:isLgl/>
      <w:lvlText w:val="%1.%2.%3.%4.%5.%6.%7."/>
      <w:lvlJc w:val="left"/>
      <w:pPr>
        <w:ind w:left="2814" w:hanging="1080"/>
      </w:pPr>
    </w:lvl>
    <w:lvl w:ilvl="7">
      <w:start w:val="1"/>
      <w:numFmt w:val="decimal"/>
      <w:isLgl/>
      <w:lvlText w:val="%1.%2.%3.%4.%5.%6.%7.%8."/>
      <w:lvlJc w:val="left"/>
      <w:pPr>
        <w:ind w:left="3534" w:hanging="1440"/>
      </w:pPr>
    </w:lvl>
    <w:lvl w:ilvl="8">
      <w:start w:val="1"/>
      <w:numFmt w:val="decimal"/>
      <w:isLgl/>
      <w:lvlText w:val="%1.%2.%3.%4.%5.%6.%7.%8.%9."/>
      <w:lvlJc w:val="left"/>
      <w:pPr>
        <w:ind w:left="3894" w:hanging="1440"/>
      </w:pPr>
    </w:lvl>
  </w:abstractNum>
  <w:abstractNum w:abstractNumId="27">
    <w:nsid w:val="5AD26C45"/>
    <w:multiLevelType w:val="multilevel"/>
    <w:tmpl w:val="E43C8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196EC3"/>
    <w:multiLevelType w:val="hybridMultilevel"/>
    <w:tmpl w:val="5894A7B6"/>
    <w:lvl w:ilvl="0" w:tplc="641AC63A">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861DA2"/>
    <w:multiLevelType w:val="multilevel"/>
    <w:tmpl w:val="1AB05B4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0">
    <w:nsid w:val="61A125CC"/>
    <w:multiLevelType w:val="hybridMultilevel"/>
    <w:tmpl w:val="F64A3652"/>
    <w:lvl w:ilvl="0" w:tplc="62D6333C">
      <w:start w:val="1"/>
      <w:numFmt w:val="decimal"/>
      <w:lvlText w:val="%1."/>
      <w:lvlJc w:val="left"/>
      <w:pPr>
        <w:ind w:left="414" w:hanging="360"/>
      </w:pPr>
      <w:rPr>
        <w:rFonts w:ascii="Times New Roman" w:hAnsi="Times New Roman" w:cs="Times New Roman" w:hint="default"/>
        <w:color w:val="auto"/>
        <w:sz w:val="16"/>
        <w:szCs w:val="16"/>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247778E"/>
    <w:multiLevelType w:val="hybridMultilevel"/>
    <w:tmpl w:val="695442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D54D88"/>
    <w:multiLevelType w:val="hybridMultilevel"/>
    <w:tmpl w:val="2F3C7B86"/>
    <w:lvl w:ilvl="0" w:tplc="2B32791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E4177B8"/>
    <w:multiLevelType w:val="hybridMultilevel"/>
    <w:tmpl w:val="4B742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5B5745A"/>
    <w:multiLevelType w:val="hybridMultilevel"/>
    <w:tmpl w:val="95F8C246"/>
    <w:lvl w:ilvl="0" w:tplc="01FEAA94">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7455201"/>
    <w:multiLevelType w:val="hybridMultilevel"/>
    <w:tmpl w:val="4580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B64CF7"/>
    <w:multiLevelType w:val="hybridMultilevel"/>
    <w:tmpl w:val="4942FAA8"/>
    <w:lvl w:ilvl="0" w:tplc="5720C202">
      <w:start w:val="1"/>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nsid w:val="7E321484"/>
    <w:multiLevelType w:val="hybridMultilevel"/>
    <w:tmpl w:val="0A1672A4"/>
    <w:lvl w:ilvl="0" w:tplc="2742887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EFC6478"/>
    <w:multiLevelType w:val="hybridMultilevel"/>
    <w:tmpl w:val="BE2E6F5A"/>
    <w:lvl w:ilvl="0" w:tplc="45C868E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2"/>
  </w:num>
  <w:num w:numId="2">
    <w:abstractNumId w:val="16"/>
  </w:num>
  <w:num w:numId="3">
    <w:abstractNumId w:val="29"/>
  </w:num>
  <w:num w:numId="4">
    <w:abstractNumId w:val="23"/>
  </w:num>
  <w:num w:numId="5">
    <w:abstractNumId w:val="4"/>
  </w:num>
  <w:num w:numId="6">
    <w:abstractNumId w:val="30"/>
  </w:num>
  <w:num w:numId="7">
    <w:abstractNumId w:val="34"/>
  </w:num>
  <w:num w:numId="8">
    <w:abstractNumId w:val="13"/>
  </w:num>
  <w:num w:numId="9">
    <w:abstractNumId w:val="35"/>
  </w:num>
  <w:num w:numId="10">
    <w:abstractNumId w:val="2"/>
  </w:num>
  <w:num w:numId="11">
    <w:abstractNumId w:val="0"/>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1"/>
  </w:num>
  <w:num w:numId="33">
    <w:abstractNumId w:val="27"/>
  </w:num>
  <w:num w:numId="34">
    <w:abstractNumId w:val="36"/>
  </w:num>
  <w:num w:numId="35">
    <w:abstractNumId w:val="28"/>
  </w:num>
  <w:num w:numId="36">
    <w:abstractNumId w:val="18"/>
  </w:num>
  <w:num w:numId="37">
    <w:abstractNumId w:val="21"/>
  </w:num>
  <w:num w:numId="38">
    <w:abstractNumId w:val="1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7"/>
  </w:num>
  <w:num w:numId="42">
    <w:abstractNumId w:val="5"/>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autoHyphenation/>
  <w:characterSpacingControl w:val="doNotCompress"/>
  <w:footnotePr>
    <w:footnote w:id="-1"/>
    <w:footnote w:id="0"/>
  </w:footnotePr>
  <w:endnotePr>
    <w:endnote w:id="-1"/>
    <w:endnote w:id="0"/>
  </w:endnotePr>
  <w:compat/>
  <w:rsids>
    <w:rsidRoot w:val="0013234D"/>
    <w:rsid w:val="0000596C"/>
    <w:rsid w:val="00007336"/>
    <w:rsid w:val="00007BF8"/>
    <w:rsid w:val="000217C9"/>
    <w:rsid w:val="000220FA"/>
    <w:rsid w:val="00023B70"/>
    <w:rsid w:val="000252F5"/>
    <w:rsid w:val="00025F80"/>
    <w:rsid w:val="000262C1"/>
    <w:rsid w:val="000277BC"/>
    <w:rsid w:val="000314E7"/>
    <w:rsid w:val="00035A1A"/>
    <w:rsid w:val="000424C3"/>
    <w:rsid w:val="00042623"/>
    <w:rsid w:val="00043075"/>
    <w:rsid w:val="00045CE6"/>
    <w:rsid w:val="00047636"/>
    <w:rsid w:val="000672F6"/>
    <w:rsid w:val="00073E58"/>
    <w:rsid w:val="000741FB"/>
    <w:rsid w:val="000743BA"/>
    <w:rsid w:val="00081DF7"/>
    <w:rsid w:val="00082C0A"/>
    <w:rsid w:val="00083866"/>
    <w:rsid w:val="00083F31"/>
    <w:rsid w:val="000866F4"/>
    <w:rsid w:val="0008769E"/>
    <w:rsid w:val="00096167"/>
    <w:rsid w:val="00096AFD"/>
    <w:rsid w:val="000A42CD"/>
    <w:rsid w:val="000A5B4F"/>
    <w:rsid w:val="000B022F"/>
    <w:rsid w:val="000B3940"/>
    <w:rsid w:val="000B4560"/>
    <w:rsid w:val="000B5DC1"/>
    <w:rsid w:val="000B68DE"/>
    <w:rsid w:val="000C344A"/>
    <w:rsid w:val="000C5008"/>
    <w:rsid w:val="000D0ABC"/>
    <w:rsid w:val="000D3CC2"/>
    <w:rsid w:val="000D41F3"/>
    <w:rsid w:val="000E47FE"/>
    <w:rsid w:val="000E5D20"/>
    <w:rsid w:val="000E5EB3"/>
    <w:rsid w:val="000F0AF9"/>
    <w:rsid w:val="000F5914"/>
    <w:rsid w:val="000F6C30"/>
    <w:rsid w:val="000F7E94"/>
    <w:rsid w:val="0010134B"/>
    <w:rsid w:val="0010208E"/>
    <w:rsid w:val="00106EBC"/>
    <w:rsid w:val="001112B1"/>
    <w:rsid w:val="001137E7"/>
    <w:rsid w:val="00115D15"/>
    <w:rsid w:val="00115FC4"/>
    <w:rsid w:val="001178C8"/>
    <w:rsid w:val="00122152"/>
    <w:rsid w:val="001256F1"/>
    <w:rsid w:val="0013234D"/>
    <w:rsid w:val="0014163A"/>
    <w:rsid w:val="00142FA8"/>
    <w:rsid w:val="001431E5"/>
    <w:rsid w:val="001465ED"/>
    <w:rsid w:val="00147F59"/>
    <w:rsid w:val="0015285A"/>
    <w:rsid w:val="001676CF"/>
    <w:rsid w:val="0016797C"/>
    <w:rsid w:val="00172138"/>
    <w:rsid w:val="00175185"/>
    <w:rsid w:val="0018037A"/>
    <w:rsid w:val="001815BE"/>
    <w:rsid w:val="00187B1E"/>
    <w:rsid w:val="001959BC"/>
    <w:rsid w:val="00195E1C"/>
    <w:rsid w:val="001A17A7"/>
    <w:rsid w:val="001A24F7"/>
    <w:rsid w:val="001A64EA"/>
    <w:rsid w:val="001A655D"/>
    <w:rsid w:val="001B406F"/>
    <w:rsid w:val="001B545C"/>
    <w:rsid w:val="001B77DB"/>
    <w:rsid w:val="001C56DF"/>
    <w:rsid w:val="001D1098"/>
    <w:rsid w:val="001D3AC5"/>
    <w:rsid w:val="001F082C"/>
    <w:rsid w:val="001F2337"/>
    <w:rsid w:val="001F45BD"/>
    <w:rsid w:val="001F4A70"/>
    <w:rsid w:val="00201D45"/>
    <w:rsid w:val="00213AA2"/>
    <w:rsid w:val="00214B28"/>
    <w:rsid w:val="002228C8"/>
    <w:rsid w:val="002231EE"/>
    <w:rsid w:val="0022756F"/>
    <w:rsid w:val="00234BA3"/>
    <w:rsid w:val="00236EEE"/>
    <w:rsid w:val="00252250"/>
    <w:rsid w:val="0025727D"/>
    <w:rsid w:val="002635A3"/>
    <w:rsid w:val="0027251B"/>
    <w:rsid w:val="0027258D"/>
    <w:rsid w:val="002756C8"/>
    <w:rsid w:val="00275D1E"/>
    <w:rsid w:val="0028355E"/>
    <w:rsid w:val="002913A1"/>
    <w:rsid w:val="00293137"/>
    <w:rsid w:val="0029361C"/>
    <w:rsid w:val="0029456D"/>
    <w:rsid w:val="002A2B38"/>
    <w:rsid w:val="002A5550"/>
    <w:rsid w:val="002B1389"/>
    <w:rsid w:val="002B500C"/>
    <w:rsid w:val="002D236B"/>
    <w:rsid w:val="002E6662"/>
    <w:rsid w:val="002E6D7E"/>
    <w:rsid w:val="002F175F"/>
    <w:rsid w:val="002F3D78"/>
    <w:rsid w:val="002F6156"/>
    <w:rsid w:val="003005EC"/>
    <w:rsid w:val="00312D64"/>
    <w:rsid w:val="00312F17"/>
    <w:rsid w:val="00314F65"/>
    <w:rsid w:val="0032247D"/>
    <w:rsid w:val="00323A0E"/>
    <w:rsid w:val="00331D5E"/>
    <w:rsid w:val="0033674F"/>
    <w:rsid w:val="003411EC"/>
    <w:rsid w:val="003432C0"/>
    <w:rsid w:val="00347747"/>
    <w:rsid w:val="0035581B"/>
    <w:rsid w:val="003559D7"/>
    <w:rsid w:val="00357136"/>
    <w:rsid w:val="0036057D"/>
    <w:rsid w:val="00360CE2"/>
    <w:rsid w:val="00363041"/>
    <w:rsid w:val="0036513E"/>
    <w:rsid w:val="0037134F"/>
    <w:rsid w:val="00371A3C"/>
    <w:rsid w:val="003777D8"/>
    <w:rsid w:val="003A69B5"/>
    <w:rsid w:val="003A6D45"/>
    <w:rsid w:val="003B49BF"/>
    <w:rsid w:val="003B502F"/>
    <w:rsid w:val="003C0017"/>
    <w:rsid w:val="003D1F57"/>
    <w:rsid w:val="003E1D58"/>
    <w:rsid w:val="003E335A"/>
    <w:rsid w:val="003E4DD1"/>
    <w:rsid w:val="003E7097"/>
    <w:rsid w:val="003F4C18"/>
    <w:rsid w:val="003F4D63"/>
    <w:rsid w:val="003F52CE"/>
    <w:rsid w:val="00400C7E"/>
    <w:rsid w:val="0040265C"/>
    <w:rsid w:val="004029D3"/>
    <w:rsid w:val="004033B5"/>
    <w:rsid w:val="00407C8B"/>
    <w:rsid w:val="00413FC1"/>
    <w:rsid w:val="00414818"/>
    <w:rsid w:val="0041685D"/>
    <w:rsid w:val="00417753"/>
    <w:rsid w:val="00420F94"/>
    <w:rsid w:val="00421948"/>
    <w:rsid w:val="00421A3A"/>
    <w:rsid w:val="00423451"/>
    <w:rsid w:val="004545FD"/>
    <w:rsid w:val="00461A97"/>
    <w:rsid w:val="00462E2E"/>
    <w:rsid w:val="00475E35"/>
    <w:rsid w:val="00486E14"/>
    <w:rsid w:val="00495EAF"/>
    <w:rsid w:val="004966B7"/>
    <w:rsid w:val="00496AC7"/>
    <w:rsid w:val="004A6F18"/>
    <w:rsid w:val="004B284A"/>
    <w:rsid w:val="004B5D2E"/>
    <w:rsid w:val="004C32AB"/>
    <w:rsid w:val="004F01D0"/>
    <w:rsid w:val="004F417C"/>
    <w:rsid w:val="004F61D4"/>
    <w:rsid w:val="00502FB5"/>
    <w:rsid w:val="0050379C"/>
    <w:rsid w:val="00503A13"/>
    <w:rsid w:val="0051131B"/>
    <w:rsid w:val="00516329"/>
    <w:rsid w:val="00516C90"/>
    <w:rsid w:val="00520D2D"/>
    <w:rsid w:val="00521456"/>
    <w:rsid w:val="00526A58"/>
    <w:rsid w:val="00535A83"/>
    <w:rsid w:val="00536AE0"/>
    <w:rsid w:val="005402D5"/>
    <w:rsid w:val="00542061"/>
    <w:rsid w:val="0054604E"/>
    <w:rsid w:val="00546749"/>
    <w:rsid w:val="00547236"/>
    <w:rsid w:val="00550D0D"/>
    <w:rsid w:val="00551AD0"/>
    <w:rsid w:val="005767C3"/>
    <w:rsid w:val="00583EC5"/>
    <w:rsid w:val="00584C1A"/>
    <w:rsid w:val="00585855"/>
    <w:rsid w:val="0059092D"/>
    <w:rsid w:val="00591DE2"/>
    <w:rsid w:val="00592D4D"/>
    <w:rsid w:val="00592DE9"/>
    <w:rsid w:val="005A1550"/>
    <w:rsid w:val="005A3564"/>
    <w:rsid w:val="005A4ED1"/>
    <w:rsid w:val="005A4F71"/>
    <w:rsid w:val="005B1D30"/>
    <w:rsid w:val="005B256E"/>
    <w:rsid w:val="005B7399"/>
    <w:rsid w:val="005B7DFC"/>
    <w:rsid w:val="005C1CDB"/>
    <w:rsid w:val="005C3E7D"/>
    <w:rsid w:val="005D574C"/>
    <w:rsid w:val="005E529B"/>
    <w:rsid w:val="005E78D0"/>
    <w:rsid w:val="005E7A1C"/>
    <w:rsid w:val="005F47C4"/>
    <w:rsid w:val="005F4B41"/>
    <w:rsid w:val="005F4F2E"/>
    <w:rsid w:val="005F7997"/>
    <w:rsid w:val="0060481E"/>
    <w:rsid w:val="0061492C"/>
    <w:rsid w:val="006228E1"/>
    <w:rsid w:val="00626BBD"/>
    <w:rsid w:val="006467A9"/>
    <w:rsid w:val="00650D9B"/>
    <w:rsid w:val="00666009"/>
    <w:rsid w:val="006678C1"/>
    <w:rsid w:val="00670577"/>
    <w:rsid w:val="006738E8"/>
    <w:rsid w:val="00687D68"/>
    <w:rsid w:val="006A2092"/>
    <w:rsid w:val="006A6BEB"/>
    <w:rsid w:val="006B522E"/>
    <w:rsid w:val="006C0B15"/>
    <w:rsid w:val="006C1FF5"/>
    <w:rsid w:val="006C2068"/>
    <w:rsid w:val="006D2671"/>
    <w:rsid w:val="006D3105"/>
    <w:rsid w:val="006D45E9"/>
    <w:rsid w:val="006D52B9"/>
    <w:rsid w:val="006D68F6"/>
    <w:rsid w:val="006E183B"/>
    <w:rsid w:val="006F169A"/>
    <w:rsid w:val="006F3068"/>
    <w:rsid w:val="006F46F3"/>
    <w:rsid w:val="006F6676"/>
    <w:rsid w:val="007011DC"/>
    <w:rsid w:val="00710E5A"/>
    <w:rsid w:val="007119EA"/>
    <w:rsid w:val="007241F5"/>
    <w:rsid w:val="0072589E"/>
    <w:rsid w:val="00730627"/>
    <w:rsid w:val="0074488E"/>
    <w:rsid w:val="00750071"/>
    <w:rsid w:val="00763647"/>
    <w:rsid w:val="007766CF"/>
    <w:rsid w:val="00790F8E"/>
    <w:rsid w:val="00791035"/>
    <w:rsid w:val="007919AE"/>
    <w:rsid w:val="00792650"/>
    <w:rsid w:val="007A081E"/>
    <w:rsid w:val="007A0C7C"/>
    <w:rsid w:val="007A7B51"/>
    <w:rsid w:val="007B40C7"/>
    <w:rsid w:val="007C01C5"/>
    <w:rsid w:val="007C03D0"/>
    <w:rsid w:val="007C0A33"/>
    <w:rsid w:val="007C4661"/>
    <w:rsid w:val="007C78B2"/>
    <w:rsid w:val="007D001A"/>
    <w:rsid w:val="007D2BFB"/>
    <w:rsid w:val="007D4A2D"/>
    <w:rsid w:val="007D5DCF"/>
    <w:rsid w:val="007E5F53"/>
    <w:rsid w:val="007E6ADB"/>
    <w:rsid w:val="007F1651"/>
    <w:rsid w:val="00807333"/>
    <w:rsid w:val="00817D33"/>
    <w:rsid w:val="00821709"/>
    <w:rsid w:val="0082339F"/>
    <w:rsid w:val="0084005F"/>
    <w:rsid w:val="00842B77"/>
    <w:rsid w:val="008435B4"/>
    <w:rsid w:val="00843DA8"/>
    <w:rsid w:val="008626B5"/>
    <w:rsid w:val="00865B05"/>
    <w:rsid w:val="00867289"/>
    <w:rsid w:val="00875DB5"/>
    <w:rsid w:val="00877453"/>
    <w:rsid w:val="0088639E"/>
    <w:rsid w:val="008A3D46"/>
    <w:rsid w:val="008A3DEC"/>
    <w:rsid w:val="008B0049"/>
    <w:rsid w:val="008B223F"/>
    <w:rsid w:val="008B441C"/>
    <w:rsid w:val="008B6924"/>
    <w:rsid w:val="008B78E4"/>
    <w:rsid w:val="008C1241"/>
    <w:rsid w:val="008C53FB"/>
    <w:rsid w:val="008C5D05"/>
    <w:rsid w:val="008E04C1"/>
    <w:rsid w:val="008E16DC"/>
    <w:rsid w:val="008F134D"/>
    <w:rsid w:val="008F2D03"/>
    <w:rsid w:val="008F501C"/>
    <w:rsid w:val="008F72A3"/>
    <w:rsid w:val="009015CB"/>
    <w:rsid w:val="009079B8"/>
    <w:rsid w:val="009145B0"/>
    <w:rsid w:val="0092050B"/>
    <w:rsid w:val="00924F92"/>
    <w:rsid w:val="00925A52"/>
    <w:rsid w:val="00936EC2"/>
    <w:rsid w:val="00947C53"/>
    <w:rsid w:val="00950A31"/>
    <w:rsid w:val="00970135"/>
    <w:rsid w:val="00971AB7"/>
    <w:rsid w:val="00974DDA"/>
    <w:rsid w:val="009763D4"/>
    <w:rsid w:val="009819E7"/>
    <w:rsid w:val="00984688"/>
    <w:rsid w:val="00984E23"/>
    <w:rsid w:val="009911B1"/>
    <w:rsid w:val="009944F4"/>
    <w:rsid w:val="009A126B"/>
    <w:rsid w:val="009A3C2A"/>
    <w:rsid w:val="009A413A"/>
    <w:rsid w:val="009B18A3"/>
    <w:rsid w:val="009B3B0E"/>
    <w:rsid w:val="009B444E"/>
    <w:rsid w:val="009C595C"/>
    <w:rsid w:val="009D2398"/>
    <w:rsid w:val="009D2A59"/>
    <w:rsid w:val="009D4722"/>
    <w:rsid w:val="009E7742"/>
    <w:rsid w:val="009F5BFF"/>
    <w:rsid w:val="009F6912"/>
    <w:rsid w:val="009F7471"/>
    <w:rsid w:val="00A000FF"/>
    <w:rsid w:val="00A00215"/>
    <w:rsid w:val="00A00C60"/>
    <w:rsid w:val="00A123DC"/>
    <w:rsid w:val="00A1436C"/>
    <w:rsid w:val="00A144CA"/>
    <w:rsid w:val="00A16517"/>
    <w:rsid w:val="00A232C2"/>
    <w:rsid w:val="00A24A35"/>
    <w:rsid w:val="00A303C7"/>
    <w:rsid w:val="00A30EE9"/>
    <w:rsid w:val="00A30F04"/>
    <w:rsid w:val="00A36D17"/>
    <w:rsid w:val="00A4382E"/>
    <w:rsid w:val="00A43F5D"/>
    <w:rsid w:val="00A46D30"/>
    <w:rsid w:val="00A57890"/>
    <w:rsid w:val="00A60695"/>
    <w:rsid w:val="00A62A42"/>
    <w:rsid w:val="00A6563B"/>
    <w:rsid w:val="00A673E4"/>
    <w:rsid w:val="00A71EE9"/>
    <w:rsid w:val="00A75CC0"/>
    <w:rsid w:val="00A83FA6"/>
    <w:rsid w:val="00A86FAF"/>
    <w:rsid w:val="00A960B5"/>
    <w:rsid w:val="00AA7214"/>
    <w:rsid w:val="00AB7635"/>
    <w:rsid w:val="00AB77B5"/>
    <w:rsid w:val="00AC08F5"/>
    <w:rsid w:val="00AC2394"/>
    <w:rsid w:val="00AC694E"/>
    <w:rsid w:val="00AD35AB"/>
    <w:rsid w:val="00AD5EBC"/>
    <w:rsid w:val="00AD7F87"/>
    <w:rsid w:val="00AE3B68"/>
    <w:rsid w:val="00AF161F"/>
    <w:rsid w:val="00AF1899"/>
    <w:rsid w:val="00AF279F"/>
    <w:rsid w:val="00AF2A97"/>
    <w:rsid w:val="00AF5A63"/>
    <w:rsid w:val="00AF6791"/>
    <w:rsid w:val="00B03D55"/>
    <w:rsid w:val="00B0636A"/>
    <w:rsid w:val="00B11530"/>
    <w:rsid w:val="00B115C3"/>
    <w:rsid w:val="00B1416A"/>
    <w:rsid w:val="00B2042A"/>
    <w:rsid w:val="00B37EF0"/>
    <w:rsid w:val="00B45EEF"/>
    <w:rsid w:val="00B47BC5"/>
    <w:rsid w:val="00B507D2"/>
    <w:rsid w:val="00B51E31"/>
    <w:rsid w:val="00B53766"/>
    <w:rsid w:val="00B64B17"/>
    <w:rsid w:val="00B72D29"/>
    <w:rsid w:val="00B74E80"/>
    <w:rsid w:val="00B7719C"/>
    <w:rsid w:val="00B82188"/>
    <w:rsid w:val="00B833C1"/>
    <w:rsid w:val="00B90DBF"/>
    <w:rsid w:val="00BA4EA0"/>
    <w:rsid w:val="00BA5137"/>
    <w:rsid w:val="00BA5997"/>
    <w:rsid w:val="00BA712C"/>
    <w:rsid w:val="00BA7AA9"/>
    <w:rsid w:val="00BC2C54"/>
    <w:rsid w:val="00BC3005"/>
    <w:rsid w:val="00BC47EF"/>
    <w:rsid w:val="00BC648F"/>
    <w:rsid w:val="00BC7853"/>
    <w:rsid w:val="00BC7CBD"/>
    <w:rsid w:val="00BD63A2"/>
    <w:rsid w:val="00BE1E85"/>
    <w:rsid w:val="00BE3A54"/>
    <w:rsid w:val="00BE7D83"/>
    <w:rsid w:val="00BF0229"/>
    <w:rsid w:val="00BF1DC0"/>
    <w:rsid w:val="00BF5EF1"/>
    <w:rsid w:val="00BF72D3"/>
    <w:rsid w:val="00C02436"/>
    <w:rsid w:val="00C234A5"/>
    <w:rsid w:val="00C30A06"/>
    <w:rsid w:val="00C41985"/>
    <w:rsid w:val="00C4552D"/>
    <w:rsid w:val="00C46368"/>
    <w:rsid w:val="00C642BF"/>
    <w:rsid w:val="00C65BDC"/>
    <w:rsid w:val="00C6611F"/>
    <w:rsid w:val="00C67171"/>
    <w:rsid w:val="00C71B76"/>
    <w:rsid w:val="00C752AE"/>
    <w:rsid w:val="00C858A0"/>
    <w:rsid w:val="00C87862"/>
    <w:rsid w:val="00C90F63"/>
    <w:rsid w:val="00CA6A42"/>
    <w:rsid w:val="00CB0320"/>
    <w:rsid w:val="00CB0DB1"/>
    <w:rsid w:val="00CB201E"/>
    <w:rsid w:val="00CB719C"/>
    <w:rsid w:val="00CC1952"/>
    <w:rsid w:val="00CC2A4B"/>
    <w:rsid w:val="00CC651F"/>
    <w:rsid w:val="00CD676F"/>
    <w:rsid w:val="00CF5443"/>
    <w:rsid w:val="00CF5A3B"/>
    <w:rsid w:val="00CF6FC1"/>
    <w:rsid w:val="00D01CF4"/>
    <w:rsid w:val="00D029E2"/>
    <w:rsid w:val="00D12464"/>
    <w:rsid w:val="00D1270B"/>
    <w:rsid w:val="00D20356"/>
    <w:rsid w:val="00D216F7"/>
    <w:rsid w:val="00D22C6B"/>
    <w:rsid w:val="00D25C24"/>
    <w:rsid w:val="00D31276"/>
    <w:rsid w:val="00D34C64"/>
    <w:rsid w:val="00D42570"/>
    <w:rsid w:val="00D4283D"/>
    <w:rsid w:val="00D44002"/>
    <w:rsid w:val="00D46636"/>
    <w:rsid w:val="00D53C59"/>
    <w:rsid w:val="00D56322"/>
    <w:rsid w:val="00D64955"/>
    <w:rsid w:val="00D73E3C"/>
    <w:rsid w:val="00D74EF0"/>
    <w:rsid w:val="00D75848"/>
    <w:rsid w:val="00D813DF"/>
    <w:rsid w:val="00D8356D"/>
    <w:rsid w:val="00D902DD"/>
    <w:rsid w:val="00D947C9"/>
    <w:rsid w:val="00D95902"/>
    <w:rsid w:val="00D979D3"/>
    <w:rsid w:val="00DA2433"/>
    <w:rsid w:val="00DA30A9"/>
    <w:rsid w:val="00DA48DE"/>
    <w:rsid w:val="00DB58D9"/>
    <w:rsid w:val="00DC06AC"/>
    <w:rsid w:val="00DC66BC"/>
    <w:rsid w:val="00DD1E4C"/>
    <w:rsid w:val="00DD4231"/>
    <w:rsid w:val="00DD7991"/>
    <w:rsid w:val="00DE0381"/>
    <w:rsid w:val="00DE0413"/>
    <w:rsid w:val="00DF03C1"/>
    <w:rsid w:val="00DF79F4"/>
    <w:rsid w:val="00DF7CBD"/>
    <w:rsid w:val="00E05112"/>
    <w:rsid w:val="00E10B88"/>
    <w:rsid w:val="00E14BB3"/>
    <w:rsid w:val="00E24293"/>
    <w:rsid w:val="00E31035"/>
    <w:rsid w:val="00E31A77"/>
    <w:rsid w:val="00E4028D"/>
    <w:rsid w:val="00E4311A"/>
    <w:rsid w:val="00E445A3"/>
    <w:rsid w:val="00E458F5"/>
    <w:rsid w:val="00E54E6B"/>
    <w:rsid w:val="00E6272B"/>
    <w:rsid w:val="00E64494"/>
    <w:rsid w:val="00E64A60"/>
    <w:rsid w:val="00E71008"/>
    <w:rsid w:val="00E72B61"/>
    <w:rsid w:val="00E84896"/>
    <w:rsid w:val="00E92A2E"/>
    <w:rsid w:val="00E968FE"/>
    <w:rsid w:val="00E97957"/>
    <w:rsid w:val="00EB2CB5"/>
    <w:rsid w:val="00EB33AA"/>
    <w:rsid w:val="00ED5173"/>
    <w:rsid w:val="00ED66E2"/>
    <w:rsid w:val="00ED7E34"/>
    <w:rsid w:val="00F02D66"/>
    <w:rsid w:val="00F21B6F"/>
    <w:rsid w:val="00F2223A"/>
    <w:rsid w:val="00F25732"/>
    <w:rsid w:val="00F308A1"/>
    <w:rsid w:val="00F30FC7"/>
    <w:rsid w:val="00F37150"/>
    <w:rsid w:val="00F4260E"/>
    <w:rsid w:val="00F44F04"/>
    <w:rsid w:val="00F50B3E"/>
    <w:rsid w:val="00F52CBC"/>
    <w:rsid w:val="00F52D1E"/>
    <w:rsid w:val="00F62819"/>
    <w:rsid w:val="00F6399C"/>
    <w:rsid w:val="00F65616"/>
    <w:rsid w:val="00F70E99"/>
    <w:rsid w:val="00F71D6D"/>
    <w:rsid w:val="00F76499"/>
    <w:rsid w:val="00F8040D"/>
    <w:rsid w:val="00FA0D90"/>
    <w:rsid w:val="00FA4F63"/>
    <w:rsid w:val="00FA6052"/>
    <w:rsid w:val="00FA6F01"/>
    <w:rsid w:val="00FB6817"/>
    <w:rsid w:val="00FD2B89"/>
    <w:rsid w:val="00FE36A6"/>
    <w:rsid w:val="00FE4DE6"/>
    <w:rsid w:val="00FE6B96"/>
    <w:rsid w:val="00FE77B2"/>
    <w:rsid w:val="00FF1F96"/>
    <w:rsid w:val="00FF329A"/>
    <w:rsid w:val="00FF4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234D"/>
    <w:pPr>
      <w:spacing w:after="120" w:line="240" w:lineRule="auto"/>
    </w:pPr>
    <w:rPr>
      <w:rFonts w:ascii="Calibri" w:eastAsia="Calibri" w:hAnsi="Calibri" w:cs="Times New Roman"/>
    </w:rPr>
  </w:style>
  <w:style w:type="paragraph" w:styleId="1">
    <w:name w:val="heading 1"/>
    <w:basedOn w:val="a0"/>
    <w:link w:val="10"/>
    <w:uiPriority w:val="9"/>
    <w:qFormat/>
    <w:rsid w:val="00C71B7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0"/>
    <w:next w:val="a0"/>
    <w:link w:val="20"/>
    <w:uiPriority w:val="9"/>
    <w:semiHidden/>
    <w:unhideWhenUsed/>
    <w:qFormat/>
    <w:rsid w:val="008774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32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Paragraph"/>
    <w:basedOn w:val="a0"/>
    <w:uiPriority w:val="99"/>
    <w:qFormat/>
    <w:rsid w:val="0060481E"/>
    <w:pPr>
      <w:numPr>
        <w:numId w:val="1"/>
      </w:numPr>
      <w:tabs>
        <w:tab w:val="left" w:pos="426"/>
      </w:tabs>
      <w:spacing w:after="0"/>
      <w:contextualSpacing/>
      <w:jc w:val="both"/>
    </w:pPr>
    <w:rPr>
      <w:rFonts w:ascii="Times New Roman" w:eastAsiaTheme="minorHAnsi" w:hAnsi="Times New Roman"/>
      <w:sz w:val="16"/>
      <w:szCs w:val="16"/>
    </w:rPr>
  </w:style>
  <w:style w:type="paragraph" w:customStyle="1" w:styleId="rtejustify">
    <w:name w:val="rtejustify"/>
    <w:basedOn w:val="a0"/>
    <w:rsid w:val="0060481E"/>
    <w:pPr>
      <w:spacing w:before="100" w:beforeAutospacing="1" w:after="100" w:afterAutospacing="1"/>
    </w:pPr>
    <w:rPr>
      <w:rFonts w:ascii="Times New Roman" w:eastAsia="Times New Roman" w:hAnsi="Times New Roman"/>
      <w:sz w:val="24"/>
      <w:szCs w:val="24"/>
      <w:lang w:eastAsia="ru-RU"/>
    </w:rPr>
  </w:style>
  <w:style w:type="character" w:styleId="a5">
    <w:name w:val="Hyperlink"/>
    <w:basedOn w:val="a1"/>
    <w:uiPriority w:val="99"/>
    <w:unhideWhenUsed/>
    <w:rsid w:val="00F8040D"/>
    <w:rPr>
      <w:color w:val="0000FF" w:themeColor="hyperlink"/>
      <w:u w:val="single"/>
    </w:rPr>
  </w:style>
  <w:style w:type="paragraph" w:styleId="a6">
    <w:name w:val="Normal (Web)"/>
    <w:basedOn w:val="a0"/>
    <w:uiPriority w:val="99"/>
    <w:unhideWhenUsed/>
    <w:rsid w:val="00F8040D"/>
    <w:pPr>
      <w:spacing w:before="100" w:beforeAutospacing="1" w:after="100" w:afterAutospacing="1"/>
    </w:pPr>
    <w:rPr>
      <w:rFonts w:ascii="Times New Roman" w:eastAsia="Times New Roman" w:hAnsi="Times New Roman"/>
      <w:sz w:val="24"/>
      <w:szCs w:val="24"/>
      <w:lang w:eastAsia="ru-RU"/>
    </w:rPr>
  </w:style>
  <w:style w:type="paragraph" w:styleId="3">
    <w:name w:val="Body Text Indent 3"/>
    <w:basedOn w:val="a0"/>
    <w:link w:val="30"/>
    <w:uiPriority w:val="99"/>
    <w:unhideWhenUsed/>
    <w:rsid w:val="00CF5443"/>
    <w:pPr>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uiPriority w:val="99"/>
    <w:rsid w:val="00CF5443"/>
    <w:rPr>
      <w:rFonts w:ascii="Times New Roman" w:eastAsia="Times New Roman" w:hAnsi="Times New Roman" w:cs="Times New Roman"/>
      <w:sz w:val="16"/>
      <w:szCs w:val="16"/>
      <w:lang w:eastAsia="ru-RU"/>
    </w:rPr>
  </w:style>
  <w:style w:type="character" w:customStyle="1" w:styleId="10">
    <w:name w:val="Заголовок 1 Знак"/>
    <w:basedOn w:val="a1"/>
    <w:link w:val="1"/>
    <w:uiPriority w:val="9"/>
    <w:rsid w:val="00C71B76"/>
    <w:rPr>
      <w:rFonts w:ascii="Times New Roman" w:eastAsia="Times New Roman" w:hAnsi="Times New Roman" w:cs="Times New Roman"/>
      <w:b/>
      <w:bCs/>
      <w:kern w:val="36"/>
      <w:sz w:val="48"/>
      <w:szCs w:val="48"/>
      <w:lang w:eastAsia="ru-RU"/>
    </w:rPr>
  </w:style>
  <w:style w:type="paragraph" w:customStyle="1" w:styleId="11">
    <w:name w:val="Обычный1"/>
    <w:basedOn w:val="a0"/>
    <w:rsid w:val="00C71B76"/>
    <w:pPr>
      <w:spacing w:after="0"/>
      <w:ind w:firstLine="454"/>
      <w:jc w:val="both"/>
    </w:pPr>
    <w:rPr>
      <w:rFonts w:ascii="Times New Roman" w:eastAsia="Times New Roman" w:hAnsi="Times New Roman"/>
      <w:sz w:val="20"/>
      <w:szCs w:val="20"/>
      <w:lang w:eastAsia="ru-RU"/>
    </w:rPr>
  </w:style>
  <w:style w:type="character" w:styleId="a7">
    <w:name w:val="Strong"/>
    <w:basedOn w:val="a1"/>
    <w:uiPriority w:val="22"/>
    <w:qFormat/>
    <w:rsid w:val="00C71B76"/>
    <w:rPr>
      <w:b/>
      <w:bCs/>
    </w:rPr>
  </w:style>
  <w:style w:type="paragraph" w:styleId="a8">
    <w:name w:val="No Spacing"/>
    <w:uiPriority w:val="1"/>
    <w:qFormat/>
    <w:rsid w:val="00E97957"/>
    <w:pPr>
      <w:spacing w:after="0" w:line="240" w:lineRule="auto"/>
    </w:pPr>
    <w:rPr>
      <w:rFonts w:ascii="Times New Roman" w:hAnsi="Times New Roman"/>
      <w:sz w:val="20"/>
    </w:rPr>
  </w:style>
  <w:style w:type="paragraph" w:customStyle="1" w:styleId="Default">
    <w:name w:val="Default"/>
    <w:rsid w:val="00E979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1"/>
    <w:rsid w:val="00AA7214"/>
    <w:rPr>
      <w:rFonts w:ascii="Tahoma" w:hAnsi="Tahoma" w:cs="Tahoma"/>
      <w:sz w:val="18"/>
      <w:szCs w:val="18"/>
    </w:rPr>
  </w:style>
  <w:style w:type="paragraph" w:styleId="a9">
    <w:name w:val="Body Text Indent"/>
    <w:basedOn w:val="a0"/>
    <w:link w:val="aa"/>
    <w:uiPriority w:val="99"/>
    <w:semiHidden/>
    <w:unhideWhenUsed/>
    <w:rsid w:val="00EB33AA"/>
    <w:pPr>
      <w:ind w:left="283"/>
    </w:pPr>
  </w:style>
  <w:style w:type="character" w:customStyle="1" w:styleId="aa">
    <w:name w:val="Основной текст с отступом Знак"/>
    <w:basedOn w:val="a1"/>
    <w:link w:val="a9"/>
    <w:uiPriority w:val="99"/>
    <w:semiHidden/>
    <w:rsid w:val="00EB33AA"/>
    <w:rPr>
      <w:rFonts w:ascii="Calibri" w:eastAsia="Calibri" w:hAnsi="Calibri" w:cs="Times New Roman"/>
    </w:rPr>
  </w:style>
  <w:style w:type="paragraph" w:styleId="ab">
    <w:name w:val="Body Text"/>
    <w:basedOn w:val="a0"/>
    <w:link w:val="ac"/>
    <w:uiPriority w:val="99"/>
    <w:semiHidden/>
    <w:unhideWhenUsed/>
    <w:rsid w:val="006C1FF5"/>
  </w:style>
  <w:style w:type="character" w:customStyle="1" w:styleId="ac">
    <w:name w:val="Основной текст Знак"/>
    <w:basedOn w:val="a1"/>
    <w:link w:val="ab"/>
    <w:uiPriority w:val="99"/>
    <w:semiHidden/>
    <w:rsid w:val="006C1FF5"/>
    <w:rPr>
      <w:rFonts w:ascii="Calibri" w:eastAsia="Calibri" w:hAnsi="Calibri" w:cs="Times New Roman"/>
    </w:rPr>
  </w:style>
  <w:style w:type="paragraph" w:styleId="21">
    <w:name w:val="Body Text Indent 2"/>
    <w:basedOn w:val="a0"/>
    <w:link w:val="22"/>
    <w:uiPriority w:val="99"/>
    <w:semiHidden/>
    <w:unhideWhenUsed/>
    <w:rsid w:val="006C1FF5"/>
    <w:pPr>
      <w:spacing w:line="480" w:lineRule="auto"/>
      <w:ind w:left="283"/>
    </w:pPr>
  </w:style>
  <w:style w:type="character" w:customStyle="1" w:styleId="22">
    <w:name w:val="Основной текст с отступом 2 Знак"/>
    <w:basedOn w:val="a1"/>
    <w:link w:val="21"/>
    <w:uiPriority w:val="99"/>
    <w:semiHidden/>
    <w:rsid w:val="006C1FF5"/>
    <w:rPr>
      <w:rFonts w:ascii="Calibri" w:eastAsia="Calibri" w:hAnsi="Calibri" w:cs="Times New Roman"/>
    </w:rPr>
  </w:style>
  <w:style w:type="character" w:styleId="ad">
    <w:name w:val="Emphasis"/>
    <w:basedOn w:val="a1"/>
    <w:uiPriority w:val="20"/>
    <w:qFormat/>
    <w:rsid w:val="000220FA"/>
    <w:rPr>
      <w:i/>
      <w:iCs/>
    </w:rPr>
  </w:style>
  <w:style w:type="paragraph" w:styleId="ae">
    <w:name w:val="header"/>
    <w:basedOn w:val="a0"/>
    <w:link w:val="af"/>
    <w:uiPriority w:val="99"/>
    <w:unhideWhenUsed/>
    <w:rsid w:val="001676CF"/>
    <w:pPr>
      <w:tabs>
        <w:tab w:val="center" w:pos="4677"/>
        <w:tab w:val="right" w:pos="9355"/>
      </w:tabs>
      <w:spacing w:after="0"/>
    </w:pPr>
  </w:style>
  <w:style w:type="character" w:customStyle="1" w:styleId="af">
    <w:name w:val="Верхний колонтитул Знак"/>
    <w:basedOn w:val="a1"/>
    <w:link w:val="ae"/>
    <w:uiPriority w:val="99"/>
    <w:rsid w:val="001676CF"/>
    <w:rPr>
      <w:rFonts w:ascii="Calibri" w:eastAsia="Calibri" w:hAnsi="Calibri" w:cs="Times New Roman"/>
    </w:rPr>
  </w:style>
  <w:style w:type="paragraph" w:styleId="af0">
    <w:name w:val="footer"/>
    <w:basedOn w:val="a0"/>
    <w:link w:val="af1"/>
    <w:uiPriority w:val="99"/>
    <w:unhideWhenUsed/>
    <w:rsid w:val="001676CF"/>
    <w:pPr>
      <w:tabs>
        <w:tab w:val="center" w:pos="4677"/>
        <w:tab w:val="right" w:pos="9355"/>
      </w:tabs>
      <w:spacing w:after="0"/>
    </w:pPr>
  </w:style>
  <w:style w:type="character" w:customStyle="1" w:styleId="af1">
    <w:name w:val="Нижний колонтитул Знак"/>
    <w:basedOn w:val="a1"/>
    <w:link w:val="af0"/>
    <w:uiPriority w:val="99"/>
    <w:rsid w:val="001676CF"/>
    <w:rPr>
      <w:rFonts w:ascii="Calibri" w:eastAsia="Calibri" w:hAnsi="Calibri" w:cs="Times New Roman"/>
    </w:rPr>
  </w:style>
  <w:style w:type="paragraph" w:customStyle="1" w:styleId="paragraph">
    <w:name w:val="paragraph"/>
    <w:basedOn w:val="a0"/>
    <w:uiPriority w:val="99"/>
    <w:rsid w:val="00924F92"/>
    <w:pPr>
      <w:spacing w:before="100" w:beforeAutospacing="1" w:after="100" w:afterAutospacing="1"/>
    </w:pPr>
    <w:rPr>
      <w:rFonts w:ascii="Times New Roman" w:eastAsia="Times New Roman" w:hAnsi="Times New Roman"/>
      <w:sz w:val="24"/>
      <w:szCs w:val="24"/>
      <w:lang w:eastAsia="ru-RU"/>
    </w:rPr>
  </w:style>
  <w:style w:type="character" w:customStyle="1" w:styleId="normaltextrun">
    <w:name w:val="normaltextrun"/>
    <w:basedOn w:val="a1"/>
    <w:rsid w:val="00924F92"/>
  </w:style>
  <w:style w:type="character" w:customStyle="1" w:styleId="eop">
    <w:name w:val="eop"/>
    <w:basedOn w:val="a1"/>
    <w:rsid w:val="00924F92"/>
  </w:style>
  <w:style w:type="paragraph" w:customStyle="1" w:styleId="p-normal">
    <w:name w:val="p-normal"/>
    <w:basedOn w:val="a0"/>
    <w:rsid w:val="00B03D55"/>
    <w:pPr>
      <w:spacing w:before="100" w:beforeAutospacing="1" w:after="100" w:afterAutospacing="1"/>
    </w:pPr>
    <w:rPr>
      <w:rFonts w:ascii="Times New Roman" w:eastAsia="Times New Roman" w:hAnsi="Times New Roman"/>
      <w:sz w:val="24"/>
      <w:szCs w:val="24"/>
      <w:lang w:eastAsia="ru-RU"/>
    </w:rPr>
  </w:style>
  <w:style w:type="character" w:customStyle="1" w:styleId="h-normal">
    <w:name w:val="h-normal"/>
    <w:basedOn w:val="a1"/>
    <w:rsid w:val="00B03D55"/>
  </w:style>
  <w:style w:type="character" w:customStyle="1" w:styleId="20">
    <w:name w:val="Заголовок 2 Знак"/>
    <w:basedOn w:val="a1"/>
    <w:link w:val="2"/>
    <w:uiPriority w:val="9"/>
    <w:semiHidden/>
    <w:rsid w:val="00877453"/>
    <w:rPr>
      <w:rFonts w:asciiTheme="majorHAnsi" w:eastAsiaTheme="majorEastAsia" w:hAnsiTheme="majorHAnsi" w:cstheme="majorBidi"/>
      <w:b/>
      <w:bCs/>
      <w:color w:val="4F81BD" w:themeColor="accent1"/>
      <w:sz w:val="26"/>
      <w:szCs w:val="26"/>
    </w:rPr>
  </w:style>
  <w:style w:type="paragraph" w:styleId="af2">
    <w:name w:val="Document Map"/>
    <w:basedOn w:val="a0"/>
    <w:link w:val="af3"/>
    <w:uiPriority w:val="99"/>
    <w:semiHidden/>
    <w:unhideWhenUsed/>
    <w:rsid w:val="00D902DD"/>
    <w:pPr>
      <w:spacing w:after="0"/>
    </w:pPr>
    <w:rPr>
      <w:rFonts w:ascii="Tahoma" w:hAnsi="Tahoma" w:cs="Tahoma"/>
      <w:sz w:val="16"/>
      <w:szCs w:val="16"/>
    </w:rPr>
  </w:style>
  <w:style w:type="character" w:customStyle="1" w:styleId="af3">
    <w:name w:val="Схема документа Знак"/>
    <w:basedOn w:val="a1"/>
    <w:link w:val="af2"/>
    <w:uiPriority w:val="99"/>
    <w:semiHidden/>
    <w:rsid w:val="00D902DD"/>
    <w:rPr>
      <w:rFonts w:ascii="Tahoma" w:eastAsia="Calibri" w:hAnsi="Tahoma" w:cs="Tahoma"/>
      <w:sz w:val="16"/>
      <w:szCs w:val="16"/>
    </w:rPr>
  </w:style>
  <w:style w:type="paragraph" w:styleId="af4">
    <w:name w:val="Balloon Text"/>
    <w:basedOn w:val="a0"/>
    <w:link w:val="af5"/>
    <w:uiPriority w:val="99"/>
    <w:semiHidden/>
    <w:unhideWhenUsed/>
    <w:rsid w:val="00F62819"/>
    <w:pPr>
      <w:spacing w:after="0"/>
    </w:pPr>
    <w:rPr>
      <w:rFonts w:ascii="Tahoma" w:hAnsi="Tahoma" w:cs="Tahoma"/>
      <w:sz w:val="16"/>
      <w:szCs w:val="16"/>
    </w:rPr>
  </w:style>
  <w:style w:type="character" w:customStyle="1" w:styleId="af5">
    <w:name w:val="Текст выноски Знак"/>
    <w:basedOn w:val="a1"/>
    <w:link w:val="af4"/>
    <w:uiPriority w:val="99"/>
    <w:semiHidden/>
    <w:rsid w:val="00F628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317832">
      <w:bodyDiv w:val="1"/>
      <w:marLeft w:val="0"/>
      <w:marRight w:val="0"/>
      <w:marTop w:val="0"/>
      <w:marBottom w:val="0"/>
      <w:divBdr>
        <w:top w:val="none" w:sz="0" w:space="0" w:color="auto"/>
        <w:left w:val="none" w:sz="0" w:space="0" w:color="auto"/>
        <w:bottom w:val="none" w:sz="0" w:space="0" w:color="auto"/>
        <w:right w:val="none" w:sz="0" w:space="0" w:color="auto"/>
      </w:divBdr>
    </w:div>
    <w:div w:id="150294296">
      <w:bodyDiv w:val="1"/>
      <w:marLeft w:val="0"/>
      <w:marRight w:val="0"/>
      <w:marTop w:val="0"/>
      <w:marBottom w:val="0"/>
      <w:divBdr>
        <w:top w:val="none" w:sz="0" w:space="0" w:color="auto"/>
        <w:left w:val="none" w:sz="0" w:space="0" w:color="auto"/>
        <w:bottom w:val="none" w:sz="0" w:space="0" w:color="auto"/>
        <w:right w:val="none" w:sz="0" w:space="0" w:color="auto"/>
      </w:divBdr>
    </w:div>
    <w:div w:id="199825162">
      <w:bodyDiv w:val="1"/>
      <w:marLeft w:val="0"/>
      <w:marRight w:val="0"/>
      <w:marTop w:val="0"/>
      <w:marBottom w:val="0"/>
      <w:divBdr>
        <w:top w:val="none" w:sz="0" w:space="0" w:color="auto"/>
        <w:left w:val="none" w:sz="0" w:space="0" w:color="auto"/>
        <w:bottom w:val="none" w:sz="0" w:space="0" w:color="auto"/>
        <w:right w:val="none" w:sz="0" w:space="0" w:color="auto"/>
      </w:divBdr>
    </w:div>
    <w:div w:id="207839344">
      <w:bodyDiv w:val="1"/>
      <w:marLeft w:val="0"/>
      <w:marRight w:val="0"/>
      <w:marTop w:val="0"/>
      <w:marBottom w:val="0"/>
      <w:divBdr>
        <w:top w:val="none" w:sz="0" w:space="0" w:color="auto"/>
        <w:left w:val="none" w:sz="0" w:space="0" w:color="auto"/>
        <w:bottom w:val="none" w:sz="0" w:space="0" w:color="auto"/>
        <w:right w:val="none" w:sz="0" w:space="0" w:color="auto"/>
      </w:divBdr>
    </w:div>
    <w:div w:id="374812232">
      <w:bodyDiv w:val="1"/>
      <w:marLeft w:val="0"/>
      <w:marRight w:val="0"/>
      <w:marTop w:val="0"/>
      <w:marBottom w:val="0"/>
      <w:divBdr>
        <w:top w:val="none" w:sz="0" w:space="0" w:color="auto"/>
        <w:left w:val="none" w:sz="0" w:space="0" w:color="auto"/>
        <w:bottom w:val="none" w:sz="0" w:space="0" w:color="auto"/>
        <w:right w:val="none" w:sz="0" w:space="0" w:color="auto"/>
      </w:divBdr>
    </w:div>
    <w:div w:id="375546532">
      <w:bodyDiv w:val="1"/>
      <w:marLeft w:val="0"/>
      <w:marRight w:val="0"/>
      <w:marTop w:val="0"/>
      <w:marBottom w:val="0"/>
      <w:divBdr>
        <w:top w:val="none" w:sz="0" w:space="0" w:color="auto"/>
        <w:left w:val="none" w:sz="0" w:space="0" w:color="auto"/>
        <w:bottom w:val="none" w:sz="0" w:space="0" w:color="auto"/>
        <w:right w:val="none" w:sz="0" w:space="0" w:color="auto"/>
      </w:divBdr>
    </w:div>
    <w:div w:id="542250528">
      <w:bodyDiv w:val="1"/>
      <w:marLeft w:val="0"/>
      <w:marRight w:val="0"/>
      <w:marTop w:val="0"/>
      <w:marBottom w:val="0"/>
      <w:divBdr>
        <w:top w:val="none" w:sz="0" w:space="0" w:color="auto"/>
        <w:left w:val="none" w:sz="0" w:space="0" w:color="auto"/>
        <w:bottom w:val="none" w:sz="0" w:space="0" w:color="auto"/>
        <w:right w:val="none" w:sz="0" w:space="0" w:color="auto"/>
      </w:divBdr>
    </w:div>
    <w:div w:id="568616083">
      <w:bodyDiv w:val="1"/>
      <w:marLeft w:val="0"/>
      <w:marRight w:val="0"/>
      <w:marTop w:val="0"/>
      <w:marBottom w:val="0"/>
      <w:divBdr>
        <w:top w:val="none" w:sz="0" w:space="0" w:color="auto"/>
        <w:left w:val="none" w:sz="0" w:space="0" w:color="auto"/>
        <w:bottom w:val="none" w:sz="0" w:space="0" w:color="auto"/>
        <w:right w:val="none" w:sz="0" w:space="0" w:color="auto"/>
      </w:divBdr>
    </w:div>
    <w:div w:id="634919279">
      <w:bodyDiv w:val="1"/>
      <w:marLeft w:val="0"/>
      <w:marRight w:val="0"/>
      <w:marTop w:val="0"/>
      <w:marBottom w:val="0"/>
      <w:divBdr>
        <w:top w:val="none" w:sz="0" w:space="0" w:color="auto"/>
        <w:left w:val="none" w:sz="0" w:space="0" w:color="auto"/>
        <w:bottom w:val="none" w:sz="0" w:space="0" w:color="auto"/>
        <w:right w:val="none" w:sz="0" w:space="0" w:color="auto"/>
      </w:divBdr>
    </w:div>
    <w:div w:id="642199429">
      <w:bodyDiv w:val="1"/>
      <w:marLeft w:val="0"/>
      <w:marRight w:val="0"/>
      <w:marTop w:val="0"/>
      <w:marBottom w:val="0"/>
      <w:divBdr>
        <w:top w:val="none" w:sz="0" w:space="0" w:color="auto"/>
        <w:left w:val="none" w:sz="0" w:space="0" w:color="auto"/>
        <w:bottom w:val="none" w:sz="0" w:space="0" w:color="auto"/>
        <w:right w:val="none" w:sz="0" w:space="0" w:color="auto"/>
      </w:divBdr>
    </w:div>
    <w:div w:id="642274290">
      <w:bodyDiv w:val="1"/>
      <w:marLeft w:val="0"/>
      <w:marRight w:val="0"/>
      <w:marTop w:val="0"/>
      <w:marBottom w:val="0"/>
      <w:divBdr>
        <w:top w:val="none" w:sz="0" w:space="0" w:color="auto"/>
        <w:left w:val="none" w:sz="0" w:space="0" w:color="auto"/>
        <w:bottom w:val="none" w:sz="0" w:space="0" w:color="auto"/>
        <w:right w:val="none" w:sz="0" w:space="0" w:color="auto"/>
      </w:divBdr>
    </w:div>
    <w:div w:id="707024561">
      <w:bodyDiv w:val="1"/>
      <w:marLeft w:val="0"/>
      <w:marRight w:val="0"/>
      <w:marTop w:val="0"/>
      <w:marBottom w:val="0"/>
      <w:divBdr>
        <w:top w:val="none" w:sz="0" w:space="0" w:color="auto"/>
        <w:left w:val="none" w:sz="0" w:space="0" w:color="auto"/>
        <w:bottom w:val="none" w:sz="0" w:space="0" w:color="auto"/>
        <w:right w:val="none" w:sz="0" w:space="0" w:color="auto"/>
      </w:divBdr>
    </w:div>
    <w:div w:id="732655924">
      <w:bodyDiv w:val="1"/>
      <w:marLeft w:val="0"/>
      <w:marRight w:val="0"/>
      <w:marTop w:val="0"/>
      <w:marBottom w:val="0"/>
      <w:divBdr>
        <w:top w:val="none" w:sz="0" w:space="0" w:color="auto"/>
        <w:left w:val="none" w:sz="0" w:space="0" w:color="auto"/>
        <w:bottom w:val="none" w:sz="0" w:space="0" w:color="auto"/>
        <w:right w:val="none" w:sz="0" w:space="0" w:color="auto"/>
      </w:divBdr>
    </w:div>
    <w:div w:id="817650216">
      <w:bodyDiv w:val="1"/>
      <w:marLeft w:val="0"/>
      <w:marRight w:val="0"/>
      <w:marTop w:val="0"/>
      <w:marBottom w:val="0"/>
      <w:divBdr>
        <w:top w:val="none" w:sz="0" w:space="0" w:color="auto"/>
        <w:left w:val="none" w:sz="0" w:space="0" w:color="auto"/>
        <w:bottom w:val="none" w:sz="0" w:space="0" w:color="auto"/>
        <w:right w:val="none" w:sz="0" w:space="0" w:color="auto"/>
      </w:divBdr>
    </w:div>
    <w:div w:id="923534065">
      <w:bodyDiv w:val="1"/>
      <w:marLeft w:val="0"/>
      <w:marRight w:val="0"/>
      <w:marTop w:val="0"/>
      <w:marBottom w:val="0"/>
      <w:divBdr>
        <w:top w:val="none" w:sz="0" w:space="0" w:color="auto"/>
        <w:left w:val="none" w:sz="0" w:space="0" w:color="auto"/>
        <w:bottom w:val="none" w:sz="0" w:space="0" w:color="auto"/>
        <w:right w:val="none" w:sz="0" w:space="0" w:color="auto"/>
      </w:divBdr>
    </w:div>
    <w:div w:id="965087967">
      <w:bodyDiv w:val="1"/>
      <w:marLeft w:val="0"/>
      <w:marRight w:val="0"/>
      <w:marTop w:val="0"/>
      <w:marBottom w:val="0"/>
      <w:divBdr>
        <w:top w:val="none" w:sz="0" w:space="0" w:color="auto"/>
        <w:left w:val="none" w:sz="0" w:space="0" w:color="auto"/>
        <w:bottom w:val="none" w:sz="0" w:space="0" w:color="auto"/>
        <w:right w:val="none" w:sz="0" w:space="0" w:color="auto"/>
      </w:divBdr>
    </w:div>
    <w:div w:id="970524639">
      <w:bodyDiv w:val="1"/>
      <w:marLeft w:val="0"/>
      <w:marRight w:val="0"/>
      <w:marTop w:val="0"/>
      <w:marBottom w:val="0"/>
      <w:divBdr>
        <w:top w:val="none" w:sz="0" w:space="0" w:color="auto"/>
        <w:left w:val="none" w:sz="0" w:space="0" w:color="auto"/>
        <w:bottom w:val="none" w:sz="0" w:space="0" w:color="auto"/>
        <w:right w:val="none" w:sz="0" w:space="0" w:color="auto"/>
      </w:divBdr>
    </w:div>
    <w:div w:id="979727265">
      <w:bodyDiv w:val="1"/>
      <w:marLeft w:val="0"/>
      <w:marRight w:val="0"/>
      <w:marTop w:val="0"/>
      <w:marBottom w:val="0"/>
      <w:divBdr>
        <w:top w:val="none" w:sz="0" w:space="0" w:color="auto"/>
        <w:left w:val="none" w:sz="0" w:space="0" w:color="auto"/>
        <w:bottom w:val="none" w:sz="0" w:space="0" w:color="auto"/>
        <w:right w:val="none" w:sz="0" w:space="0" w:color="auto"/>
      </w:divBdr>
    </w:div>
    <w:div w:id="1065034441">
      <w:bodyDiv w:val="1"/>
      <w:marLeft w:val="0"/>
      <w:marRight w:val="0"/>
      <w:marTop w:val="0"/>
      <w:marBottom w:val="0"/>
      <w:divBdr>
        <w:top w:val="none" w:sz="0" w:space="0" w:color="auto"/>
        <w:left w:val="none" w:sz="0" w:space="0" w:color="auto"/>
        <w:bottom w:val="none" w:sz="0" w:space="0" w:color="auto"/>
        <w:right w:val="none" w:sz="0" w:space="0" w:color="auto"/>
      </w:divBdr>
    </w:div>
    <w:div w:id="1161434166">
      <w:bodyDiv w:val="1"/>
      <w:marLeft w:val="0"/>
      <w:marRight w:val="0"/>
      <w:marTop w:val="0"/>
      <w:marBottom w:val="0"/>
      <w:divBdr>
        <w:top w:val="none" w:sz="0" w:space="0" w:color="auto"/>
        <w:left w:val="none" w:sz="0" w:space="0" w:color="auto"/>
        <w:bottom w:val="none" w:sz="0" w:space="0" w:color="auto"/>
        <w:right w:val="none" w:sz="0" w:space="0" w:color="auto"/>
      </w:divBdr>
    </w:div>
    <w:div w:id="1233202264">
      <w:bodyDiv w:val="1"/>
      <w:marLeft w:val="0"/>
      <w:marRight w:val="0"/>
      <w:marTop w:val="0"/>
      <w:marBottom w:val="0"/>
      <w:divBdr>
        <w:top w:val="none" w:sz="0" w:space="0" w:color="auto"/>
        <w:left w:val="none" w:sz="0" w:space="0" w:color="auto"/>
        <w:bottom w:val="none" w:sz="0" w:space="0" w:color="auto"/>
        <w:right w:val="none" w:sz="0" w:space="0" w:color="auto"/>
      </w:divBdr>
    </w:div>
    <w:div w:id="1277909588">
      <w:bodyDiv w:val="1"/>
      <w:marLeft w:val="0"/>
      <w:marRight w:val="0"/>
      <w:marTop w:val="0"/>
      <w:marBottom w:val="0"/>
      <w:divBdr>
        <w:top w:val="none" w:sz="0" w:space="0" w:color="auto"/>
        <w:left w:val="none" w:sz="0" w:space="0" w:color="auto"/>
        <w:bottom w:val="none" w:sz="0" w:space="0" w:color="auto"/>
        <w:right w:val="none" w:sz="0" w:space="0" w:color="auto"/>
      </w:divBdr>
    </w:div>
    <w:div w:id="1386371406">
      <w:bodyDiv w:val="1"/>
      <w:marLeft w:val="0"/>
      <w:marRight w:val="0"/>
      <w:marTop w:val="0"/>
      <w:marBottom w:val="0"/>
      <w:divBdr>
        <w:top w:val="none" w:sz="0" w:space="0" w:color="auto"/>
        <w:left w:val="none" w:sz="0" w:space="0" w:color="auto"/>
        <w:bottom w:val="none" w:sz="0" w:space="0" w:color="auto"/>
        <w:right w:val="none" w:sz="0" w:space="0" w:color="auto"/>
      </w:divBdr>
    </w:div>
    <w:div w:id="1406564187">
      <w:bodyDiv w:val="1"/>
      <w:marLeft w:val="0"/>
      <w:marRight w:val="0"/>
      <w:marTop w:val="0"/>
      <w:marBottom w:val="0"/>
      <w:divBdr>
        <w:top w:val="none" w:sz="0" w:space="0" w:color="auto"/>
        <w:left w:val="none" w:sz="0" w:space="0" w:color="auto"/>
        <w:bottom w:val="none" w:sz="0" w:space="0" w:color="auto"/>
        <w:right w:val="none" w:sz="0" w:space="0" w:color="auto"/>
      </w:divBdr>
    </w:div>
    <w:div w:id="1552889137">
      <w:bodyDiv w:val="1"/>
      <w:marLeft w:val="0"/>
      <w:marRight w:val="0"/>
      <w:marTop w:val="0"/>
      <w:marBottom w:val="0"/>
      <w:divBdr>
        <w:top w:val="none" w:sz="0" w:space="0" w:color="auto"/>
        <w:left w:val="none" w:sz="0" w:space="0" w:color="auto"/>
        <w:bottom w:val="none" w:sz="0" w:space="0" w:color="auto"/>
        <w:right w:val="none" w:sz="0" w:space="0" w:color="auto"/>
      </w:divBdr>
    </w:div>
    <w:div w:id="1582372426">
      <w:bodyDiv w:val="1"/>
      <w:marLeft w:val="0"/>
      <w:marRight w:val="0"/>
      <w:marTop w:val="0"/>
      <w:marBottom w:val="0"/>
      <w:divBdr>
        <w:top w:val="none" w:sz="0" w:space="0" w:color="auto"/>
        <w:left w:val="none" w:sz="0" w:space="0" w:color="auto"/>
        <w:bottom w:val="none" w:sz="0" w:space="0" w:color="auto"/>
        <w:right w:val="none" w:sz="0" w:space="0" w:color="auto"/>
      </w:divBdr>
    </w:div>
    <w:div w:id="1600605614">
      <w:bodyDiv w:val="1"/>
      <w:marLeft w:val="0"/>
      <w:marRight w:val="0"/>
      <w:marTop w:val="0"/>
      <w:marBottom w:val="0"/>
      <w:divBdr>
        <w:top w:val="none" w:sz="0" w:space="0" w:color="auto"/>
        <w:left w:val="none" w:sz="0" w:space="0" w:color="auto"/>
        <w:bottom w:val="none" w:sz="0" w:space="0" w:color="auto"/>
        <w:right w:val="none" w:sz="0" w:space="0" w:color="auto"/>
      </w:divBdr>
    </w:div>
    <w:div w:id="1655525353">
      <w:bodyDiv w:val="1"/>
      <w:marLeft w:val="0"/>
      <w:marRight w:val="0"/>
      <w:marTop w:val="0"/>
      <w:marBottom w:val="0"/>
      <w:divBdr>
        <w:top w:val="none" w:sz="0" w:space="0" w:color="auto"/>
        <w:left w:val="none" w:sz="0" w:space="0" w:color="auto"/>
        <w:bottom w:val="none" w:sz="0" w:space="0" w:color="auto"/>
        <w:right w:val="none" w:sz="0" w:space="0" w:color="auto"/>
      </w:divBdr>
    </w:div>
    <w:div w:id="1807040101">
      <w:bodyDiv w:val="1"/>
      <w:marLeft w:val="0"/>
      <w:marRight w:val="0"/>
      <w:marTop w:val="0"/>
      <w:marBottom w:val="0"/>
      <w:divBdr>
        <w:top w:val="none" w:sz="0" w:space="0" w:color="auto"/>
        <w:left w:val="none" w:sz="0" w:space="0" w:color="auto"/>
        <w:bottom w:val="none" w:sz="0" w:space="0" w:color="auto"/>
        <w:right w:val="none" w:sz="0" w:space="0" w:color="auto"/>
      </w:divBdr>
    </w:div>
    <w:div w:id="1859733921">
      <w:bodyDiv w:val="1"/>
      <w:marLeft w:val="0"/>
      <w:marRight w:val="0"/>
      <w:marTop w:val="0"/>
      <w:marBottom w:val="0"/>
      <w:divBdr>
        <w:top w:val="none" w:sz="0" w:space="0" w:color="auto"/>
        <w:left w:val="none" w:sz="0" w:space="0" w:color="auto"/>
        <w:bottom w:val="none" w:sz="0" w:space="0" w:color="auto"/>
        <w:right w:val="none" w:sz="0" w:space="0" w:color="auto"/>
      </w:divBdr>
    </w:div>
    <w:div w:id="1906143452">
      <w:bodyDiv w:val="1"/>
      <w:marLeft w:val="0"/>
      <w:marRight w:val="0"/>
      <w:marTop w:val="0"/>
      <w:marBottom w:val="0"/>
      <w:divBdr>
        <w:top w:val="none" w:sz="0" w:space="0" w:color="auto"/>
        <w:left w:val="none" w:sz="0" w:space="0" w:color="auto"/>
        <w:bottom w:val="none" w:sz="0" w:space="0" w:color="auto"/>
        <w:right w:val="none" w:sz="0" w:space="0" w:color="auto"/>
      </w:divBdr>
    </w:div>
    <w:div w:id="20383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notchet.ru/articles/142/" TargetMode="External"/><Relationship Id="rId18" Type="http://schemas.openxmlformats.org/officeDocument/2006/relationships/hyperlink" Target="http://www.business-inf&#1086;.by" TargetMode="External"/><Relationship Id="rId26" Type="http://schemas.openxmlformats.org/officeDocument/2006/relationships/hyperlink" Target="http://uskov.info/posobie-po-1s-buhgalteriya-8-2" TargetMode="External"/><Relationship Id="rId39" Type="http://schemas.openxmlformats.org/officeDocument/2006/relationships/hyperlink" Target="http://be5.biz/ekonomika/s007/11.html" TargetMode="External"/><Relationship Id="rId21" Type="http://schemas.openxmlformats.org/officeDocument/2006/relationships/hyperlink" Target="https://myfin.by/wiki/term/tamozhennaya-deklaraciya" TargetMode="External"/><Relationship Id="rId34" Type="http://schemas.openxmlformats.org/officeDocument/2006/relationships/hyperlink" Target="http://be5.biz/ekonomika/s007/11.html" TargetMode="External"/><Relationship Id="rId42" Type="http://schemas.openxmlformats.org/officeDocument/2006/relationships/hyperlink" Target="http://buhsoft.bl.by" TargetMode="External"/><Relationship Id="rId47" Type="http://schemas.openxmlformats.org/officeDocument/2006/relationships/hyperlink" Target="http://www.agriculture.by" TargetMode="External"/><Relationship Id="rId50" Type="http://schemas.openxmlformats.org/officeDocument/2006/relationships/hyperlink" Target="https://smetnoedelo.by/berators/dogovor-stroitelnogo-podryada.html" TargetMode="External"/><Relationship Id="rId55" Type="http://schemas.openxmlformats.org/officeDocument/2006/relationships/hyperlink" Target="https://novainfo.ru/article/1324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inotchet.ru/articles/138/" TargetMode="External"/><Relationship Id="rId20" Type="http://schemas.openxmlformats.org/officeDocument/2006/relationships/hyperlink" Target="https://myfin.by/wiki/term/tamozhennyj-soyuz-eaes" TargetMode="External"/><Relationship Id="rId29" Type="http://schemas.openxmlformats.org/officeDocument/2006/relationships/hyperlink" Target="https://otherreferats.allbest.ru/audit/00170391_0.html" TargetMode="External"/><Relationship Id="rId41" Type="http://schemas.openxmlformats.org/officeDocument/2006/relationships/hyperlink" Target="http://be5.biz/ekonomika/s007/11.html" TargetMode="External"/><Relationship Id="rId54" Type="http://schemas.openxmlformats.org/officeDocument/2006/relationships/hyperlink" Target="https://lib.ink/ekonomicheskaya-teoriya_826/uchet-obyazatelstv-oplate-trudai-pensionnomu-25212.html"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tut.by/news619541.html" TargetMode="External"/><Relationship Id="rId24" Type="http://schemas.openxmlformats.org/officeDocument/2006/relationships/hyperlink" Target="https://ilex.by/kto-i-v-kakih-sluchayah-sozdaet-elektronnyj-schet-fakturu-po-nds/" TargetMode="External"/><Relationship Id="rId32" Type="http://schemas.openxmlformats.org/officeDocument/2006/relationships/hyperlink" Target="http://be5.biz/ekonomika/s007/11.html" TargetMode="External"/><Relationship Id="rId37" Type="http://schemas.openxmlformats.org/officeDocument/2006/relationships/hyperlink" Target="http://be5.biz/ekonomika/s007/11.html" TargetMode="External"/><Relationship Id="rId40" Type="http://schemas.openxmlformats.org/officeDocument/2006/relationships/hyperlink" Target="http://be5.biz/ekonomika/s007/11.html" TargetMode="External"/><Relationship Id="rId45" Type="http://schemas.openxmlformats.org/officeDocument/2006/relationships/hyperlink" Target="https://ru.wikipedia.org/wiki/&#1056;&#1077;&#1079;&#1077;&#1088;&#1074;&#1085;&#1099;&#1081;_&#1082;&#1072;&#1087;&#1080;&#1090;&#1072;&#1083;" TargetMode="External"/><Relationship Id="rId53" Type="http://schemas.openxmlformats.org/officeDocument/2006/relationships/hyperlink" Target="http://www.allmsfo.ru/msfo%20&#8211;%20ias%20&#8211;%2019.html"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avo.by/" TargetMode="External"/><Relationship Id="rId23" Type="http://schemas.openxmlformats.org/officeDocument/2006/relationships/hyperlink" Target="https://myfin.by/wiki/term/elektronnyj-schetfaktura" TargetMode="External"/><Relationship Id="rId28" Type="http://schemas.openxmlformats.org/officeDocument/2006/relationships/hyperlink" Target="http://www.etalonline.by/?type=text&amp;regnum=W21124548" TargetMode="External"/><Relationship Id="rId36" Type="http://schemas.openxmlformats.org/officeDocument/2006/relationships/hyperlink" Target="http://be5.biz/ekonomika/s007/11.html" TargetMode="External"/><Relationship Id="rId49" Type="http://schemas.openxmlformats.org/officeDocument/2006/relationships/hyperlink" Target="https://smetnoedelo.by/berators/akty-vypolnennykh-rabot.html" TargetMode="External"/><Relationship Id="rId57" Type="http://schemas.openxmlformats.org/officeDocument/2006/relationships/hyperlink" Target="http://mintrud.gov.by/ru/pensia" TargetMode="External"/><Relationship Id="rId61" Type="http://schemas.openxmlformats.org/officeDocument/2006/relationships/theme" Target="theme/theme1.xml"/><Relationship Id="rId10" Type="http://schemas.openxmlformats.org/officeDocument/2006/relationships/hyperlink" Target="https://myfin.by/stati/view/12602-chto-izmenitsya-v-oformlenii-bolnichnyh-s-31-yanvarya-2019-goda" TargetMode="External"/><Relationship Id="rId19" Type="http://schemas.openxmlformats.org/officeDocument/2006/relationships/hyperlink" Target="https://myfin.by/wiki/term/eksport" TargetMode="External"/><Relationship Id="rId31" Type="http://schemas.openxmlformats.org/officeDocument/2006/relationships/hyperlink" Target="https://finance.tut.by/news621104.html?crnd=20500.%20" TargetMode="External"/><Relationship Id="rId44" Type="http://schemas.openxmlformats.org/officeDocument/2006/relationships/hyperlink" Target="https://www.economy-web.org/?p=421" TargetMode="External"/><Relationship Id="rId52" Type="http://schemas.openxmlformats.org/officeDocument/2006/relationships/hyperlink" Target="https://smetnoedelo.by/berators/akt-na-dopolnitelnye-raboty.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udit-it.ru/terms/accounting/pereotsenka_osnovnykh_sredstv.html" TargetMode="External"/><Relationship Id="rId14" Type="http://schemas.openxmlformats.org/officeDocument/2006/relationships/hyperlink" Target="http://finotchet.ru/articles/153/" TargetMode="External"/><Relationship Id="rId22" Type="http://schemas.openxmlformats.org/officeDocument/2006/relationships/hyperlink" Target="http://www.belstat.gov.by" TargetMode="External"/><Relationship Id="rId27" Type="http://schemas.openxmlformats.org/officeDocument/2006/relationships/hyperlink" Target="https://kodeksy-by.com/buh/plan-schetov/razdel-7/schet-80.htm" TargetMode="External"/><Relationship Id="rId30" Type="http://schemas.openxmlformats.org/officeDocument/2006/relationships/hyperlink" Target="https://www.webkursovik.ru/kartgotrab.asp?id=102209" TargetMode="External"/><Relationship Id="rId35" Type="http://schemas.openxmlformats.org/officeDocument/2006/relationships/hyperlink" Target="http://be5.biz/ekonomika/s007/11.html" TargetMode="External"/><Relationship Id="rId43" Type="http://schemas.openxmlformats.org/officeDocument/2006/relationships/hyperlink" Target="https://myfin.by/info/minimalnaya-zarabotnaya-plata" TargetMode="External"/><Relationship Id="rId48" Type="http://schemas.openxmlformats.org/officeDocument/2006/relationships/hyperlink" Target="http://misoft.by/software/detail.php?ID=18794" TargetMode="External"/><Relationship Id="rId56" Type="http://schemas.openxmlformats.org/officeDocument/2006/relationships/hyperlink" Target="https://australiancentre.com.au/publication/melbourne-mercer-global-pension-index-2019" TargetMode="External"/><Relationship Id="rId8" Type="http://schemas.openxmlformats.org/officeDocument/2006/relationships/footer" Target="footer1.xml"/><Relationship Id="rId51" Type="http://schemas.openxmlformats.org/officeDocument/2006/relationships/hyperlink" Target="https://smetnoedelo.by/berators/proektnaya-dokumentaciya.html" TargetMode="External"/><Relationship Id="rId3" Type="http://schemas.openxmlformats.org/officeDocument/2006/relationships/styles" Target="styles.xml"/><Relationship Id="rId12" Type="http://schemas.openxmlformats.org/officeDocument/2006/relationships/hyperlink" Target="http://finotchet.ru/articles/138/" TargetMode="External"/><Relationship Id="rId17" Type="http://schemas.openxmlformats.org/officeDocument/2006/relationships/hyperlink" Target="http://finotchet.ru" TargetMode="External"/><Relationship Id="rId25" Type="http://schemas.openxmlformats.org/officeDocument/2006/relationships/hyperlink" Target="http://odiplom.ru/lab/buhgalterskii-uchet-realizacii-produkcii.html" TargetMode="External"/><Relationship Id="rId33" Type="http://schemas.openxmlformats.org/officeDocument/2006/relationships/hyperlink" Target="http://be5.biz/ekonomika/s007/11.html" TargetMode="External"/><Relationship Id="rId38" Type="http://schemas.openxmlformats.org/officeDocument/2006/relationships/hyperlink" Target="http://be5.biz/ekonomika/s007/11.html" TargetMode="External"/><Relationship Id="rId46" Type="http://schemas.openxmlformats.org/officeDocument/2006/relationships/hyperlink" Target="https://moluch.ru/archive/111/27555/"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394FD-5B76-4F1C-944E-3C028F06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190</Pages>
  <Words>60576</Words>
  <Characters>345288</Characters>
  <Application>Microsoft Office Word</Application>
  <DocSecurity>0</DocSecurity>
  <Lines>2877</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qwer</cp:lastModifiedBy>
  <cp:revision>2</cp:revision>
  <cp:lastPrinted>2020-02-21T09:07:00Z</cp:lastPrinted>
  <dcterms:created xsi:type="dcterms:W3CDTF">2020-02-25T07:46:00Z</dcterms:created>
  <dcterms:modified xsi:type="dcterms:W3CDTF">2020-02-25T07:46:00Z</dcterms:modified>
</cp:coreProperties>
</file>